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8866C2" w:rsidTr="008866C2">
        <w:trPr>
          <w:trHeight w:val="3403"/>
        </w:trPr>
        <w:tc>
          <w:tcPr>
            <w:tcW w:w="9570" w:type="dxa"/>
          </w:tcPr>
          <w:p w:rsidR="00C56A02" w:rsidRPr="00C56A02" w:rsidRDefault="00C56A02" w:rsidP="00C56A02">
            <w:pPr>
              <w:jc w:val="center"/>
              <w:rPr>
                <w:b/>
                <w:szCs w:val="28"/>
              </w:rPr>
            </w:pPr>
            <w:r w:rsidRPr="00C56A02">
              <w:rPr>
                <w:b/>
                <w:szCs w:val="28"/>
              </w:rPr>
              <w:t>ПРАВИТЕЛЬСТВО ОРЛОВСКОЙ ОБЛАСТИ</w:t>
            </w:r>
          </w:p>
          <w:p w:rsidR="00C56A02" w:rsidRPr="00C56A02" w:rsidRDefault="00C56A02" w:rsidP="00C56A02">
            <w:pPr>
              <w:jc w:val="center"/>
              <w:rPr>
                <w:b/>
                <w:szCs w:val="28"/>
              </w:rPr>
            </w:pPr>
          </w:p>
          <w:p w:rsidR="00C56A02" w:rsidRPr="00C56A02" w:rsidRDefault="00C56A02" w:rsidP="00C56A02">
            <w:pPr>
              <w:jc w:val="center"/>
              <w:rPr>
                <w:b/>
                <w:szCs w:val="28"/>
              </w:rPr>
            </w:pPr>
            <w:r w:rsidRPr="00C56A02">
              <w:rPr>
                <w:b/>
                <w:szCs w:val="28"/>
              </w:rPr>
              <w:t>ПОСТАНОВЛЕНИЕ</w:t>
            </w:r>
          </w:p>
          <w:p w:rsidR="00C56A02" w:rsidRPr="00C56A02" w:rsidRDefault="00C56A02" w:rsidP="00C56A02">
            <w:pPr>
              <w:rPr>
                <w:szCs w:val="28"/>
              </w:rPr>
            </w:pPr>
          </w:p>
          <w:p w:rsidR="00C56A02" w:rsidRPr="00C56A02" w:rsidRDefault="00C56A02" w:rsidP="00C56A02">
            <w:pPr>
              <w:rPr>
                <w:szCs w:val="28"/>
              </w:rPr>
            </w:pPr>
          </w:p>
          <w:p w:rsidR="00C56A02" w:rsidRPr="00C56A02" w:rsidRDefault="00C56A02" w:rsidP="00C56A02">
            <w:pPr>
              <w:rPr>
                <w:szCs w:val="28"/>
              </w:rPr>
            </w:pPr>
          </w:p>
          <w:p w:rsidR="00C56A02" w:rsidRPr="00C56A02" w:rsidRDefault="00C56A02" w:rsidP="00C56A02">
            <w:pPr>
              <w:rPr>
                <w:szCs w:val="28"/>
              </w:rPr>
            </w:pPr>
            <w:r w:rsidRPr="00C56A02">
              <w:rPr>
                <w:szCs w:val="28"/>
              </w:rPr>
              <w:t>5 августа 2025 г. № 52</w:t>
            </w:r>
            <w:r>
              <w:rPr>
                <w:szCs w:val="28"/>
              </w:rPr>
              <w:t>8</w:t>
            </w:r>
            <w:bookmarkStart w:id="0" w:name="_GoBack"/>
            <w:bookmarkEnd w:id="0"/>
          </w:p>
          <w:p w:rsidR="00C56A02" w:rsidRPr="00C56A02" w:rsidRDefault="00C56A02" w:rsidP="00C56A0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aps/>
                <w:color w:val="0000FF"/>
                <w:sz w:val="36"/>
                <w:szCs w:val="36"/>
              </w:rPr>
            </w:pPr>
            <w:r w:rsidRPr="00C56A02">
              <w:rPr>
                <w:szCs w:val="28"/>
              </w:rPr>
              <w:t>г. Орёл</w:t>
            </w:r>
          </w:p>
          <w:p w:rsidR="00952CB4" w:rsidRPr="00F46C7B" w:rsidRDefault="00C56A02" w:rsidP="00C56A02">
            <w:pPr>
              <w:rPr>
                <w:color w:val="0000FF"/>
                <w:sz w:val="36"/>
                <w:szCs w:val="36"/>
                <w:vertAlign w:val="superscript"/>
              </w:rPr>
            </w:pPr>
            <w:r w:rsidRPr="00C56A02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C56A02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C56A02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C56A02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C56A02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C56A02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C56A02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C56A02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C56A02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C56A02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Pr="00C56A02">
              <w:rPr>
                <w:color w:val="0000FF"/>
                <w:sz w:val="36"/>
                <w:szCs w:val="36"/>
                <w:vertAlign w:val="superscript"/>
                <w:lang w:eastAsia="en-US"/>
              </w:rPr>
              <w:tab/>
            </w:r>
            <w:r w:rsidR="00952CB4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952CB4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952CB4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952CB4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952CB4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952CB4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952CB4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952CB4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  <w:r w:rsidR="00952CB4" w:rsidRPr="00F46C7B">
              <w:rPr>
                <w:color w:val="0000FF"/>
                <w:sz w:val="36"/>
                <w:szCs w:val="36"/>
                <w:vertAlign w:val="superscript"/>
              </w:rPr>
              <w:tab/>
            </w:r>
          </w:p>
          <w:p w:rsidR="008866C2" w:rsidRPr="00952CB4" w:rsidRDefault="008866C2">
            <w:pPr>
              <w:rPr>
                <w:szCs w:val="28"/>
                <w:lang w:eastAsia="en-US"/>
              </w:rPr>
            </w:pPr>
          </w:p>
        </w:tc>
      </w:tr>
    </w:tbl>
    <w:p w:rsidR="008866C2" w:rsidRDefault="008866C2" w:rsidP="008866C2">
      <w:pPr>
        <w:rPr>
          <w:szCs w:val="28"/>
        </w:rPr>
      </w:pPr>
    </w:p>
    <w:p w:rsidR="00952CB4" w:rsidRDefault="00952CB4" w:rsidP="00952CB4">
      <w:pPr>
        <w:tabs>
          <w:tab w:val="left" w:pos="708"/>
          <w:tab w:val="left" w:pos="3383"/>
        </w:tabs>
        <w:autoSpaceDE w:val="0"/>
        <w:autoSpaceDN w:val="0"/>
        <w:adjustRightInd w:val="0"/>
        <w:jc w:val="center"/>
        <w:outlineLvl w:val="0"/>
        <w:rPr>
          <w:szCs w:val="28"/>
        </w:rPr>
      </w:pPr>
      <w:r>
        <w:rPr>
          <w:szCs w:val="28"/>
        </w:rPr>
        <w:t xml:space="preserve">Об утверждении распределения иных </w:t>
      </w:r>
      <w:r>
        <w:rPr>
          <w:szCs w:val="28"/>
        </w:rPr>
        <w:br/>
        <w:t xml:space="preserve">межбюджетных трансфертов из областного бюджета </w:t>
      </w:r>
      <w:r>
        <w:rPr>
          <w:szCs w:val="28"/>
        </w:rPr>
        <w:br/>
        <w:t xml:space="preserve">местным бюджетам на реализацию инициативных проектов, </w:t>
      </w:r>
      <w:r>
        <w:rPr>
          <w:szCs w:val="28"/>
        </w:rPr>
        <w:br/>
        <w:t xml:space="preserve">выдвигаемых для получения финансовой поддержки за счет </w:t>
      </w:r>
      <w:r>
        <w:rPr>
          <w:szCs w:val="28"/>
        </w:rPr>
        <w:br/>
        <w:t xml:space="preserve">межбюджетных трансфертов из областного бюджета, </w:t>
      </w:r>
      <w:r>
        <w:rPr>
          <w:szCs w:val="28"/>
        </w:rPr>
        <w:br/>
        <w:t xml:space="preserve">отобранных по результатам конкурсного </w:t>
      </w:r>
      <w:r>
        <w:rPr>
          <w:szCs w:val="28"/>
        </w:rPr>
        <w:br/>
        <w:t>отбора, в 2025 году</w:t>
      </w:r>
    </w:p>
    <w:p w:rsidR="00952CB4" w:rsidRDefault="00952CB4" w:rsidP="00952CB4">
      <w:pPr>
        <w:tabs>
          <w:tab w:val="left" w:pos="708"/>
          <w:tab w:val="left" w:pos="3383"/>
        </w:tabs>
        <w:autoSpaceDE w:val="0"/>
        <w:autoSpaceDN w:val="0"/>
        <w:adjustRightInd w:val="0"/>
        <w:outlineLvl w:val="0"/>
        <w:rPr>
          <w:szCs w:val="28"/>
        </w:rPr>
      </w:pPr>
    </w:p>
    <w:p w:rsidR="00952CB4" w:rsidRDefault="00952CB4" w:rsidP="00952CB4">
      <w:pPr>
        <w:tabs>
          <w:tab w:val="left" w:pos="708"/>
          <w:tab w:val="left" w:pos="3383"/>
        </w:tabs>
        <w:autoSpaceDE w:val="0"/>
        <w:autoSpaceDN w:val="0"/>
        <w:adjustRightInd w:val="0"/>
        <w:outlineLvl w:val="0"/>
        <w:rPr>
          <w:szCs w:val="28"/>
        </w:rPr>
      </w:pPr>
    </w:p>
    <w:p w:rsidR="00952CB4" w:rsidRDefault="00952CB4" w:rsidP="00952CB4">
      <w:pPr>
        <w:ind w:firstLine="709"/>
        <w:rPr>
          <w:spacing w:val="40"/>
          <w:szCs w:val="28"/>
        </w:rPr>
      </w:pPr>
      <w:r>
        <w:rPr>
          <w:szCs w:val="28"/>
        </w:rPr>
        <w:t xml:space="preserve">В соответствии с постановлением Правительства Орловской области </w:t>
      </w:r>
      <w:r>
        <w:rPr>
          <w:szCs w:val="28"/>
        </w:rPr>
        <w:br/>
        <w:t xml:space="preserve">от 2 октября 2017 года № 412 «Об утверждении Положения о проекте «Народный бюджет» в Орловской области» Правительство Орловской области </w:t>
      </w:r>
      <w:r>
        <w:rPr>
          <w:spacing w:val="40"/>
          <w:szCs w:val="28"/>
        </w:rPr>
        <w:t>постановляет:</w:t>
      </w:r>
    </w:p>
    <w:p w:rsidR="00952CB4" w:rsidRDefault="00952CB4" w:rsidP="00952CB4">
      <w:pPr>
        <w:suppressAutoHyphens/>
        <w:autoSpaceDE w:val="0"/>
        <w:autoSpaceDN w:val="0"/>
        <w:adjustRightInd w:val="0"/>
        <w:ind w:firstLine="709"/>
        <w:rPr>
          <w:szCs w:val="28"/>
        </w:rPr>
      </w:pPr>
    </w:p>
    <w:p w:rsidR="00952CB4" w:rsidRDefault="00952CB4" w:rsidP="00952CB4">
      <w:pPr>
        <w:suppressAutoHyphens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Утвердить прилагаемое </w:t>
      </w:r>
      <w:r w:rsidRPr="00952CB4">
        <w:rPr>
          <w:szCs w:val="28"/>
        </w:rPr>
        <w:t>распределение</w:t>
      </w:r>
      <w:r>
        <w:rPr>
          <w:szCs w:val="28"/>
        </w:rPr>
        <w:t xml:space="preserve"> иных межбюджетных трансфертов из областного бюджета местным бюджетам на реализацию инициативных проектов, выдвигаемых для получения финансовой поддержки за счет межбюджетных трансфертов из областного бюджета, отобранных по результатам конкурсного отбора, в 2025 году. </w:t>
      </w:r>
    </w:p>
    <w:p w:rsidR="008866C2" w:rsidRDefault="008866C2" w:rsidP="008866C2">
      <w:pPr>
        <w:rPr>
          <w:szCs w:val="28"/>
        </w:rPr>
      </w:pPr>
    </w:p>
    <w:p w:rsidR="003D32EA" w:rsidRPr="004F5D90" w:rsidRDefault="003D32EA" w:rsidP="003D32EA">
      <w:pPr>
        <w:shd w:val="clear" w:color="auto" w:fill="FFFFFF"/>
        <w:autoSpaceDE w:val="0"/>
        <w:autoSpaceDN w:val="0"/>
        <w:adjustRightInd w:val="0"/>
        <w:ind w:firstLine="720"/>
        <w:rPr>
          <w:szCs w:val="28"/>
        </w:rPr>
      </w:pPr>
    </w:p>
    <w:p w:rsidR="003D32EA" w:rsidRDefault="003D32EA" w:rsidP="003D32EA">
      <w:pPr>
        <w:shd w:val="clear" w:color="auto" w:fill="FFFFFF"/>
        <w:autoSpaceDE w:val="0"/>
        <w:autoSpaceDN w:val="0"/>
        <w:adjustRightInd w:val="0"/>
        <w:ind w:firstLine="720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3D32EA" w:rsidTr="001552D1">
        <w:tc>
          <w:tcPr>
            <w:tcW w:w="2660" w:type="dxa"/>
            <w:hideMark/>
          </w:tcPr>
          <w:p w:rsidR="003D32EA" w:rsidRDefault="003D32EA" w:rsidP="001552D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Губернатор</w:t>
            </w:r>
          </w:p>
          <w:p w:rsidR="003D32EA" w:rsidRDefault="003D32EA" w:rsidP="001552D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Орловской области</w:t>
            </w:r>
          </w:p>
        </w:tc>
        <w:tc>
          <w:tcPr>
            <w:tcW w:w="6911" w:type="dxa"/>
            <w:vAlign w:val="bottom"/>
            <w:hideMark/>
          </w:tcPr>
          <w:p w:rsidR="003D32EA" w:rsidRDefault="003D32EA" w:rsidP="001552D1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А. Е. Клычков</w:t>
            </w:r>
          </w:p>
        </w:tc>
      </w:tr>
    </w:tbl>
    <w:p w:rsidR="003D32EA" w:rsidRPr="00333ACD" w:rsidRDefault="003D32EA" w:rsidP="003D32EA">
      <w:pPr>
        <w:shd w:val="clear" w:color="auto" w:fill="FFFFFF"/>
        <w:autoSpaceDE w:val="0"/>
        <w:autoSpaceDN w:val="0"/>
        <w:adjustRightInd w:val="0"/>
        <w:ind w:firstLine="425"/>
        <w:rPr>
          <w:szCs w:val="28"/>
        </w:rPr>
      </w:pPr>
    </w:p>
    <w:p w:rsidR="005B657E" w:rsidRDefault="005B657E" w:rsidP="008866C2">
      <w:pPr>
        <w:rPr>
          <w:szCs w:val="28"/>
        </w:rPr>
      </w:pPr>
    </w:p>
    <w:sectPr w:rsidR="005B657E" w:rsidSect="00F5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B4"/>
    <w:rsid w:val="00097376"/>
    <w:rsid w:val="000D5D91"/>
    <w:rsid w:val="001C6E42"/>
    <w:rsid w:val="00204545"/>
    <w:rsid w:val="002654FD"/>
    <w:rsid w:val="00277F3F"/>
    <w:rsid w:val="002C357A"/>
    <w:rsid w:val="002C4888"/>
    <w:rsid w:val="002D049C"/>
    <w:rsid w:val="00313CE4"/>
    <w:rsid w:val="003337FC"/>
    <w:rsid w:val="00355B04"/>
    <w:rsid w:val="003D32EA"/>
    <w:rsid w:val="004976F8"/>
    <w:rsid w:val="004D2B20"/>
    <w:rsid w:val="004D35FA"/>
    <w:rsid w:val="00501A9B"/>
    <w:rsid w:val="0054456B"/>
    <w:rsid w:val="005B657E"/>
    <w:rsid w:val="005C2405"/>
    <w:rsid w:val="005C2481"/>
    <w:rsid w:val="005C71B1"/>
    <w:rsid w:val="00657491"/>
    <w:rsid w:val="006911E8"/>
    <w:rsid w:val="006A244D"/>
    <w:rsid w:val="006E35D0"/>
    <w:rsid w:val="006F1C53"/>
    <w:rsid w:val="006F3AAF"/>
    <w:rsid w:val="00750EA3"/>
    <w:rsid w:val="00785BC0"/>
    <w:rsid w:val="007A1BD7"/>
    <w:rsid w:val="007E19F0"/>
    <w:rsid w:val="008014C5"/>
    <w:rsid w:val="0080779B"/>
    <w:rsid w:val="00842FE9"/>
    <w:rsid w:val="008866C2"/>
    <w:rsid w:val="008C5E89"/>
    <w:rsid w:val="00916D62"/>
    <w:rsid w:val="00952CB4"/>
    <w:rsid w:val="0096429F"/>
    <w:rsid w:val="00965C75"/>
    <w:rsid w:val="009A0657"/>
    <w:rsid w:val="00A3775F"/>
    <w:rsid w:val="00A74179"/>
    <w:rsid w:val="00AB7EB8"/>
    <w:rsid w:val="00B55423"/>
    <w:rsid w:val="00B57B7D"/>
    <w:rsid w:val="00BB145D"/>
    <w:rsid w:val="00C12841"/>
    <w:rsid w:val="00C56A02"/>
    <w:rsid w:val="00C73282"/>
    <w:rsid w:val="00C96827"/>
    <w:rsid w:val="00CC363E"/>
    <w:rsid w:val="00CD2FFC"/>
    <w:rsid w:val="00CE7BBF"/>
    <w:rsid w:val="00D1546C"/>
    <w:rsid w:val="00D536A7"/>
    <w:rsid w:val="00D809F1"/>
    <w:rsid w:val="00DC1F8E"/>
    <w:rsid w:val="00E11D16"/>
    <w:rsid w:val="00E94009"/>
    <w:rsid w:val="00F04E9F"/>
    <w:rsid w:val="00F50305"/>
    <w:rsid w:val="00F5329E"/>
    <w:rsid w:val="00F910D6"/>
    <w:rsid w:val="00F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9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952CB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2C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C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9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952CB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2C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C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am\Desktop\&#1064;&#1072;&#1073;&#1083;&#1086;&#1085;&#1099;\&#1055;&#1088;&#1072;&#1074;&#1080;&#1090;&#1077;&#1083;&#1100;&#1089;&#1090;&#1074;&#108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Правительство</Template>
  <TotalTime>8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uam</dc:creator>
  <cp:lastModifiedBy>hev</cp:lastModifiedBy>
  <cp:revision>2</cp:revision>
  <cp:lastPrinted>2025-08-05T07:52:00Z</cp:lastPrinted>
  <dcterms:created xsi:type="dcterms:W3CDTF">2025-08-05T07:49:00Z</dcterms:created>
  <dcterms:modified xsi:type="dcterms:W3CDTF">2025-08-06T12:57:00Z</dcterms:modified>
</cp:coreProperties>
</file>