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3156E7" w:rsidRDefault="003403D2" w:rsidP="00717336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3156E7" w:rsidRDefault="004139A3" w:rsidP="00717336">
      <w:pPr>
        <w:rPr>
          <w:szCs w:val="28"/>
        </w:rPr>
      </w:pPr>
    </w:p>
    <w:p w:rsidR="000E0FA5" w:rsidRPr="003156E7" w:rsidRDefault="000E0FA5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РОССИЙСКАЯ ФЕДЕРАЦИЯ</w:t>
      </w:r>
    </w:p>
    <w:p w:rsidR="000E0FA5" w:rsidRPr="003156E7" w:rsidRDefault="000E0FA5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ОРЛОВСКАЯ ОБЛАСТЬ</w:t>
      </w:r>
    </w:p>
    <w:p w:rsidR="000E0FA5" w:rsidRPr="003156E7" w:rsidRDefault="006C6255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ЛИВЕНСКИЙ ГОРОДСКОЙ СОВЕТ НАРОДНЫХ ДЕПУТАТОВ</w:t>
      </w:r>
    </w:p>
    <w:p w:rsidR="000E0FA5" w:rsidRPr="003156E7" w:rsidRDefault="00145447" w:rsidP="00717336">
      <w:pPr>
        <w:jc w:val="center"/>
        <w:rPr>
          <w:b/>
          <w:szCs w:val="28"/>
        </w:rPr>
      </w:pPr>
      <w:r w:rsidRPr="003156E7">
        <w:rPr>
          <w:b/>
          <w:szCs w:val="28"/>
        </w:rPr>
        <w:t>РЕШЕНИЕ</w:t>
      </w:r>
    </w:p>
    <w:p w:rsidR="006C6255" w:rsidRPr="003156E7" w:rsidRDefault="006C6255" w:rsidP="00717336">
      <w:pPr>
        <w:jc w:val="center"/>
        <w:rPr>
          <w:szCs w:val="28"/>
        </w:rPr>
      </w:pPr>
    </w:p>
    <w:p w:rsidR="004910B8" w:rsidRPr="003156E7" w:rsidRDefault="00DD3431" w:rsidP="00624BA0">
      <w:pPr>
        <w:ind w:left="426" w:right="566"/>
        <w:rPr>
          <w:bCs/>
          <w:szCs w:val="28"/>
        </w:rPr>
      </w:pPr>
      <w:r>
        <w:rPr>
          <w:bCs/>
          <w:szCs w:val="28"/>
        </w:rPr>
        <w:t xml:space="preserve">«      » мая </w:t>
      </w:r>
      <w:r w:rsidR="00C550CF" w:rsidRPr="003156E7">
        <w:rPr>
          <w:bCs/>
          <w:szCs w:val="28"/>
        </w:rPr>
        <w:t>2</w:t>
      </w:r>
      <w:r w:rsidR="00EC152B" w:rsidRPr="003156E7">
        <w:rPr>
          <w:bCs/>
          <w:szCs w:val="28"/>
        </w:rPr>
        <w:t>0</w:t>
      </w:r>
      <w:r w:rsidR="00794E5E">
        <w:rPr>
          <w:bCs/>
          <w:szCs w:val="28"/>
        </w:rPr>
        <w:t>2</w:t>
      </w:r>
      <w:r w:rsidR="00AA3A2B">
        <w:rPr>
          <w:bCs/>
          <w:szCs w:val="28"/>
        </w:rPr>
        <w:t>4</w:t>
      </w:r>
      <w:r w:rsidR="00393B69" w:rsidRPr="003156E7">
        <w:rPr>
          <w:bCs/>
          <w:szCs w:val="28"/>
        </w:rPr>
        <w:t xml:space="preserve"> </w:t>
      </w:r>
      <w:r w:rsidR="000E0FA5" w:rsidRPr="003156E7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="000E0FA5" w:rsidRPr="003156E7">
        <w:rPr>
          <w:bCs/>
          <w:szCs w:val="28"/>
        </w:rPr>
        <w:t>№</w:t>
      </w:r>
      <w:r>
        <w:rPr>
          <w:bCs/>
          <w:szCs w:val="28"/>
        </w:rPr>
        <w:t xml:space="preserve">  </w:t>
      </w:r>
      <w:r w:rsidR="00A61D16" w:rsidRPr="003156E7">
        <w:rPr>
          <w:szCs w:val="28"/>
        </w:rPr>
        <w:t>-</w:t>
      </w:r>
      <w:r w:rsidR="00EE0559">
        <w:rPr>
          <w:szCs w:val="28"/>
        </w:rPr>
        <w:t xml:space="preserve"> </w:t>
      </w:r>
      <w:r w:rsidR="00660B85">
        <w:rPr>
          <w:szCs w:val="28"/>
        </w:rPr>
        <w:t>МПА</w:t>
      </w:r>
      <w:r w:rsidR="0094675B" w:rsidRPr="003156E7">
        <w:rPr>
          <w:szCs w:val="28"/>
        </w:rPr>
        <w:t xml:space="preserve">  </w:t>
      </w:r>
    </w:p>
    <w:p w:rsidR="000A4FAF" w:rsidRPr="00624BA0" w:rsidRDefault="008834E7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r w:rsidRPr="00624BA0">
        <w:rPr>
          <w:bCs/>
          <w:szCs w:val="28"/>
        </w:rPr>
        <w:t xml:space="preserve">Принято </w:t>
      </w:r>
      <w:r w:rsidR="0094675B" w:rsidRPr="00624BA0">
        <w:rPr>
          <w:bCs/>
          <w:szCs w:val="28"/>
        </w:rPr>
        <w:t>решением</w:t>
      </w:r>
    </w:p>
    <w:p w:rsidR="008834E7" w:rsidRPr="00624BA0" w:rsidRDefault="008834E7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proofErr w:type="spellStart"/>
      <w:r w:rsidRPr="00624BA0">
        <w:rPr>
          <w:bCs/>
          <w:szCs w:val="28"/>
        </w:rPr>
        <w:t>Ливенского</w:t>
      </w:r>
      <w:proofErr w:type="spellEnd"/>
      <w:r w:rsidRPr="00624BA0">
        <w:rPr>
          <w:bCs/>
          <w:szCs w:val="28"/>
        </w:rPr>
        <w:t xml:space="preserve"> городского Совета</w:t>
      </w:r>
    </w:p>
    <w:p w:rsidR="0094675B" w:rsidRPr="00624BA0" w:rsidRDefault="00BA7DAC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r>
        <w:rPr>
          <w:bCs/>
          <w:szCs w:val="28"/>
        </w:rPr>
        <w:t>народных депутатов</w:t>
      </w:r>
    </w:p>
    <w:p w:rsidR="00F51DB6" w:rsidRDefault="0094675B" w:rsidP="00DD3431">
      <w:pPr>
        <w:tabs>
          <w:tab w:val="left" w:pos="6300"/>
          <w:tab w:val="left" w:pos="6840"/>
        </w:tabs>
        <w:ind w:left="5812" w:right="566"/>
        <w:rPr>
          <w:bCs/>
          <w:szCs w:val="28"/>
        </w:rPr>
      </w:pPr>
      <w:r w:rsidRPr="00624BA0">
        <w:rPr>
          <w:bCs/>
          <w:szCs w:val="28"/>
        </w:rPr>
        <w:t xml:space="preserve">от </w:t>
      </w:r>
      <w:r w:rsidR="00DD3431">
        <w:rPr>
          <w:bCs/>
          <w:szCs w:val="28"/>
        </w:rPr>
        <w:t>«   » мая</w:t>
      </w:r>
      <w:r w:rsidR="00A61D16" w:rsidRPr="00624BA0">
        <w:rPr>
          <w:bCs/>
          <w:szCs w:val="28"/>
        </w:rPr>
        <w:t xml:space="preserve"> </w:t>
      </w:r>
      <w:r w:rsidRPr="00624BA0">
        <w:rPr>
          <w:bCs/>
          <w:szCs w:val="28"/>
        </w:rPr>
        <w:t>20</w:t>
      </w:r>
      <w:r w:rsidR="00882C43" w:rsidRPr="00624BA0">
        <w:rPr>
          <w:bCs/>
          <w:szCs w:val="28"/>
        </w:rPr>
        <w:t>2</w:t>
      </w:r>
      <w:r w:rsidR="00DD3431">
        <w:rPr>
          <w:bCs/>
          <w:szCs w:val="28"/>
        </w:rPr>
        <w:t>4</w:t>
      </w:r>
      <w:r w:rsidR="00324932" w:rsidRPr="00624BA0">
        <w:rPr>
          <w:bCs/>
          <w:szCs w:val="28"/>
        </w:rPr>
        <w:t xml:space="preserve"> г.</w:t>
      </w:r>
      <w:r w:rsidR="002A3C99" w:rsidRPr="00624BA0">
        <w:rPr>
          <w:bCs/>
          <w:szCs w:val="28"/>
        </w:rPr>
        <w:t xml:space="preserve"> </w:t>
      </w:r>
      <w:r w:rsidR="00324932" w:rsidRPr="00624BA0">
        <w:rPr>
          <w:bCs/>
          <w:szCs w:val="28"/>
        </w:rPr>
        <w:t>№</w:t>
      </w:r>
    </w:p>
    <w:p w:rsidR="00DD3431" w:rsidRPr="00624BA0" w:rsidRDefault="00DD3431" w:rsidP="00DD3431">
      <w:pPr>
        <w:tabs>
          <w:tab w:val="left" w:pos="6300"/>
          <w:tab w:val="left" w:pos="6840"/>
        </w:tabs>
        <w:ind w:left="426" w:right="566" w:firstLine="709"/>
        <w:rPr>
          <w:bCs/>
          <w:szCs w:val="28"/>
        </w:rPr>
      </w:pPr>
    </w:p>
    <w:p w:rsidR="008C6D00" w:rsidRPr="00C515FC" w:rsidRDefault="0065779C" w:rsidP="00DD3431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>О</w:t>
      </w:r>
      <w:r w:rsidR="00BD4FF1" w:rsidRPr="00C515FC">
        <w:rPr>
          <w:b/>
          <w:szCs w:val="28"/>
        </w:rPr>
        <w:t>б утверждении Порядка предоставления</w:t>
      </w:r>
    </w:p>
    <w:p w:rsid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 xml:space="preserve">отсрочки внесения арендной платы </w:t>
      </w:r>
    </w:p>
    <w:p w:rsidR="00BD4FF1" w:rsidRPr="00C515FC" w:rsidRDefault="0065779C" w:rsidP="00C515FC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 xml:space="preserve">по договорам аренды </w:t>
      </w:r>
      <w:proofErr w:type="gramStart"/>
      <w:r w:rsidR="00BD4FF1" w:rsidRPr="00C515FC">
        <w:rPr>
          <w:b/>
          <w:szCs w:val="28"/>
        </w:rPr>
        <w:t>муниципального</w:t>
      </w:r>
      <w:proofErr w:type="gramEnd"/>
    </w:p>
    <w:p w:rsidR="008C6D00" w:rsidRP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>имущества</w:t>
      </w:r>
      <w:r w:rsidR="004B2233" w:rsidRPr="00C515FC">
        <w:rPr>
          <w:b/>
          <w:szCs w:val="28"/>
        </w:rPr>
        <w:t xml:space="preserve"> города Ливны,</w:t>
      </w:r>
      <w:r w:rsidRPr="00C515FC">
        <w:rPr>
          <w:b/>
          <w:szCs w:val="28"/>
        </w:rPr>
        <w:t xml:space="preserve"> в том числе</w:t>
      </w:r>
    </w:p>
    <w:p w:rsidR="008C6D00" w:rsidRP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>земельных участков, арендаторам</w:t>
      </w:r>
      <w:r w:rsidR="004B2233" w:rsidRPr="00C515FC">
        <w:rPr>
          <w:b/>
          <w:szCs w:val="28"/>
        </w:rPr>
        <w:t xml:space="preserve">, </w:t>
      </w:r>
    </w:p>
    <w:p w:rsidR="008C6D00" w:rsidRPr="00C515FC" w:rsidRDefault="0065779C" w:rsidP="00624BA0">
      <w:pPr>
        <w:ind w:left="426" w:right="566"/>
        <w:rPr>
          <w:b/>
          <w:szCs w:val="28"/>
        </w:rPr>
      </w:pPr>
      <w:proofErr w:type="gramStart"/>
      <w:r w:rsidRPr="00C515FC">
        <w:rPr>
          <w:b/>
          <w:szCs w:val="28"/>
        </w:rPr>
        <w:t xml:space="preserve">являющимся работодателями участников </w:t>
      </w:r>
      <w:proofErr w:type="gramEnd"/>
    </w:p>
    <w:p w:rsidR="00345E3E" w:rsidRPr="00C515FC" w:rsidRDefault="0065779C" w:rsidP="00624BA0">
      <w:pPr>
        <w:ind w:left="426" w:right="566"/>
        <w:rPr>
          <w:b/>
          <w:szCs w:val="28"/>
        </w:rPr>
      </w:pPr>
      <w:r w:rsidRPr="00C515FC">
        <w:rPr>
          <w:b/>
          <w:szCs w:val="28"/>
        </w:rPr>
        <w:t xml:space="preserve">специальной военной </w:t>
      </w:r>
      <w:r w:rsidR="00345E3E" w:rsidRPr="00C515FC">
        <w:rPr>
          <w:b/>
          <w:szCs w:val="28"/>
        </w:rPr>
        <w:t>операции</w:t>
      </w:r>
    </w:p>
    <w:p w:rsidR="00190261" w:rsidRPr="00624BA0" w:rsidRDefault="00190261" w:rsidP="00624BA0">
      <w:pPr>
        <w:ind w:left="426" w:right="566"/>
        <w:rPr>
          <w:b/>
        </w:rPr>
      </w:pPr>
    </w:p>
    <w:p w:rsidR="00624BA0" w:rsidRDefault="00B3135B" w:rsidP="00624BA0">
      <w:pPr>
        <w:autoSpaceDE w:val="0"/>
        <w:autoSpaceDN w:val="0"/>
        <w:adjustRightInd w:val="0"/>
        <w:spacing w:line="276" w:lineRule="auto"/>
        <w:ind w:left="426" w:right="566" w:firstLine="567"/>
        <w:jc w:val="both"/>
        <w:rPr>
          <w:szCs w:val="28"/>
        </w:rPr>
      </w:pPr>
      <w:proofErr w:type="gramStart"/>
      <w:r>
        <w:rPr>
          <w:szCs w:val="28"/>
        </w:rPr>
        <w:t>На основании постановления Пра</w:t>
      </w:r>
      <w:r w:rsidR="00624BA0">
        <w:rPr>
          <w:szCs w:val="28"/>
        </w:rPr>
        <w:t>вительства Орловской области от</w:t>
      </w:r>
      <w:r w:rsidR="009F0DB7">
        <w:rPr>
          <w:szCs w:val="28"/>
        </w:rPr>
        <w:t xml:space="preserve"> </w:t>
      </w:r>
      <w:r>
        <w:rPr>
          <w:szCs w:val="28"/>
        </w:rPr>
        <w:t>30 апреля 2014</w:t>
      </w:r>
      <w:r w:rsidR="009F0DB7">
        <w:rPr>
          <w:szCs w:val="28"/>
        </w:rPr>
        <w:t xml:space="preserve"> </w:t>
      </w:r>
      <w:r>
        <w:rPr>
          <w:szCs w:val="28"/>
        </w:rPr>
        <w:t>года №53 «О предоставлении</w:t>
      </w:r>
      <w:r w:rsidR="005B44E0">
        <w:rPr>
          <w:szCs w:val="28"/>
        </w:rPr>
        <w:t xml:space="preserve"> </w:t>
      </w:r>
      <w:r>
        <w:rPr>
          <w:szCs w:val="28"/>
        </w:rPr>
        <w:t>отсрочки внесения арендной платы по договорам аренды имущества Орловской области, в том числе земельных участков, арендаторам, являющимся работодателями участников специальной военной операции»</w:t>
      </w:r>
      <w:r w:rsidR="00BA0630">
        <w:rPr>
          <w:szCs w:val="28"/>
        </w:rPr>
        <w:t xml:space="preserve">, решения </w:t>
      </w:r>
      <w:proofErr w:type="spellStart"/>
      <w:r w:rsidR="00BA0630">
        <w:rPr>
          <w:szCs w:val="28"/>
        </w:rPr>
        <w:t>Ливенского</w:t>
      </w:r>
      <w:proofErr w:type="spellEnd"/>
      <w:r w:rsidR="00BA0630">
        <w:rPr>
          <w:szCs w:val="28"/>
        </w:rPr>
        <w:t xml:space="preserve"> городского </w:t>
      </w:r>
      <w:r w:rsidR="00656249">
        <w:rPr>
          <w:szCs w:val="28"/>
        </w:rPr>
        <w:t>Совета нар</w:t>
      </w:r>
      <w:r w:rsidR="00624BA0">
        <w:rPr>
          <w:szCs w:val="28"/>
        </w:rPr>
        <w:t xml:space="preserve">одных депутатов от </w:t>
      </w:r>
      <w:r w:rsidR="00656249">
        <w:rPr>
          <w:szCs w:val="28"/>
        </w:rPr>
        <w:t>28 м</w:t>
      </w:r>
      <w:r w:rsidR="00BA0630">
        <w:rPr>
          <w:szCs w:val="28"/>
        </w:rPr>
        <w:t>ая 2015 года №47/416 - ГС «Об утверждении Положения о поря</w:t>
      </w:r>
      <w:r w:rsidR="00513FF3">
        <w:rPr>
          <w:szCs w:val="28"/>
        </w:rPr>
        <w:t>дке управления муниципальным</w:t>
      </w:r>
      <w:r w:rsidR="00BA0630">
        <w:rPr>
          <w:szCs w:val="28"/>
        </w:rPr>
        <w:t xml:space="preserve"> имуществом города Ливны</w:t>
      </w:r>
      <w:proofErr w:type="gramEnd"/>
      <w:r w:rsidR="00BA0630">
        <w:rPr>
          <w:szCs w:val="28"/>
        </w:rPr>
        <w:t xml:space="preserve">» </w:t>
      </w:r>
      <w:proofErr w:type="spellStart"/>
      <w:r w:rsidR="000E0384" w:rsidRPr="00717336">
        <w:rPr>
          <w:szCs w:val="28"/>
        </w:rPr>
        <w:t>Ливенский</w:t>
      </w:r>
      <w:proofErr w:type="spellEnd"/>
      <w:r w:rsidR="000E0384" w:rsidRPr="00717336">
        <w:rPr>
          <w:szCs w:val="28"/>
        </w:rPr>
        <w:t xml:space="preserve"> </w:t>
      </w:r>
      <w:r w:rsidR="00D25FE5" w:rsidRPr="00717336">
        <w:rPr>
          <w:szCs w:val="28"/>
        </w:rPr>
        <w:t xml:space="preserve">городской </w:t>
      </w:r>
      <w:r w:rsidR="000E0384" w:rsidRPr="00717336">
        <w:rPr>
          <w:szCs w:val="28"/>
        </w:rPr>
        <w:t>Совет народных депутатов</w:t>
      </w:r>
      <w:r w:rsidR="0082199E" w:rsidRPr="00717336">
        <w:rPr>
          <w:szCs w:val="28"/>
        </w:rPr>
        <w:t xml:space="preserve"> </w:t>
      </w:r>
    </w:p>
    <w:p w:rsidR="00624BA0" w:rsidRDefault="00104800" w:rsidP="00624BA0">
      <w:pPr>
        <w:autoSpaceDE w:val="0"/>
        <w:autoSpaceDN w:val="0"/>
        <w:adjustRightInd w:val="0"/>
        <w:spacing w:line="276" w:lineRule="auto"/>
        <w:ind w:left="426" w:right="566" w:firstLine="567"/>
        <w:jc w:val="both"/>
        <w:rPr>
          <w:szCs w:val="28"/>
        </w:rPr>
      </w:pPr>
      <w:r w:rsidRPr="00717336">
        <w:rPr>
          <w:szCs w:val="28"/>
        </w:rPr>
        <w:t>РЕШИЛ:</w:t>
      </w:r>
    </w:p>
    <w:p w:rsidR="00604081" w:rsidRPr="00624BA0" w:rsidRDefault="00104800" w:rsidP="00624BA0">
      <w:pPr>
        <w:autoSpaceDE w:val="0"/>
        <w:autoSpaceDN w:val="0"/>
        <w:adjustRightInd w:val="0"/>
        <w:spacing w:line="276" w:lineRule="auto"/>
        <w:ind w:left="426" w:right="566" w:firstLine="567"/>
        <w:jc w:val="both"/>
        <w:rPr>
          <w:szCs w:val="28"/>
        </w:rPr>
      </w:pPr>
      <w:r w:rsidRPr="00604081">
        <w:rPr>
          <w:szCs w:val="28"/>
        </w:rPr>
        <w:t>1</w:t>
      </w:r>
      <w:r w:rsidR="000B598C" w:rsidRPr="00604081">
        <w:rPr>
          <w:szCs w:val="28"/>
        </w:rPr>
        <w:t xml:space="preserve">. </w:t>
      </w:r>
      <w:r w:rsidR="00692675" w:rsidRPr="00604081">
        <w:rPr>
          <w:szCs w:val="28"/>
        </w:rPr>
        <w:t>Утвердить</w:t>
      </w:r>
      <w:r w:rsidR="00C06E79" w:rsidRPr="00604081">
        <w:rPr>
          <w:szCs w:val="28"/>
        </w:rPr>
        <w:t xml:space="preserve"> </w:t>
      </w:r>
      <w:r w:rsidR="00711204">
        <w:rPr>
          <w:szCs w:val="28"/>
        </w:rPr>
        <w:t xml:space="preserve">прилагаемый Порядок </w:t>
      </w:r>
      <w:r w:rsidR="00913CD5">
        <w:t>предоставления</w:t>
      </w:r>
      <w:r w:rsidR="00624BA0">
        <w:t xml:space="preserve"> отсрочки внесения</w:t>
      </w:r>
    </w:p>
    <w:p w:rsidR="00624BA0" w:rsidRDefault="00604081" w:rsidP="00624BA0">
      <w:pPr>
        <w:spacing w:line="276" w:lineRule="auto"/>
        <w:ind w:left="426" w:right="566"/>
        <w:jc w:val="both"/>
      </w:pPr>
      <w:r w:rsidRPr="00604081">
        <w:t xml:space="preserve">арендной платы по договорам аренды </w:t>
      </w:r>
      <w:r w:rsidR="00913CD5">
        <w:t xml:space="preserve">муниципального имущества города </w:t>
      </w:r>
      <w:r w:rsidRPr="00604081">
        <w:t>Ливны, в том числе земельных участков, арендаторам</w:t>
      </w:r>
      <w:r w:rsidR="00913CD5">
        <w:t>,</w:t>
      </w:r>
      <w:r w:rsidR="00FD5D6C">
        <w:t xml:space="preserve"> </w:t>
      </w:r>
      <w:r w:rsidRPr="00604081">
        <w:t>являющимся работодателями участников специальной военной операции.</w:t>
      </w:r>
    </w:p>
    <w:p w:rsidR="00692675" w:rsidRPr="00624BA0" w:rsidRDefault="00692675" w:rsidP="00624BA0">
      <w:pPr>
        <w:spacing w:line="276" w:lineRule="auto"/>
        <w:ind w:left="708" w:right="566" w:firstLine="282"/>
        <w:jc w:val="both"/>
      </w:pPr>
      <w:r w:rsidRPr="00604081">
        <w:rPr>
          <w:szCs w:val="28"/>
        </w:rPr>
        <w:t>2.</w:t>
      </w:r>
      <w:r w:rsidR="00206675" w:rsidRPr="00604081">
        <w:rPr>
          <w:szCs w:val="28"/>
        </w:rPr>
        <w:t xml:space="preserve"> </w:t>
      </w:r>
      <w:r w:rsidRPr="00604081">
        <w:rPr>
          <w:szCs w:val="28"/>
        </w:rPr>
        <w:t xml:space="preserve">Настоящее решение </w:t>
      </w:r>
      <w:r w:rsidR="003348A1">
        <w:rPr>
          <w:szCs w:val="28"/>
        </w:rPr>
        <w:t xml:space="preserve">распространяет свое действие на </w:t>
      </w:r>
      <w:proofErr w:type="gramStart"/>
      <w:r w:rsidR="003348A1">
        <w:rPr>
          <w:szCs w:val="28"/>
        </w:rPr>
        <w:t>правоотношения</w:t>
      </w:r>
      <w:proofErr w:type="gramEnd"/>
      <w:r w:rsidR="003348A1">
        <w:rPr>
          <w:szCs w:val="28"/>
        </w:rPr>
        <w:t xml:space="preserve"> возникшие с 1 января 2024года.</w:t>
      </w:r>
    </w:p>
    <w:p w:rsidR="003348A1" w:rsidRPr="003348A1" w:rsidRDefault="003348A1" w:rsidP="00624BA0">
      <w:pPr>
        <w:spacing w:line="276" w:lineRule="auto"/>
        <w:ind w:left="426" w:right="566"/>
      </w:pPr>
    </w:p>
    <w:p w:rsidR="00692675" w:rsidRPr="003156E7" w:rsidRDefault="00692675" w:rsidP="00624BA0">
      <w:pPr>
        <w:spacing w:line="276" w:lineRule="auto"/>
        <w:ind w:left="426" w:right="566"/>
        <w:jc w:val="both"/>
        <w:rPr>
          <w:szCs w:val="28"/>
        </w:rPr>
      </w:pPr>
      <w:r w:rsidRPr="003156E7">
        <w:rPr>
          <w:szCs w:val="28"/>
        </w:rPr>
        <w:t xml:space="preserve">Председатель </w:t>
      </w:r>
      <w:proofErr w:type="spellStart"/>
      <w:r w:rsidRPr="003156E7">
        <w:rPr>
          <w:szCs w:val="28"/>
        </w:rPr>
        <w:t>Ливенского</w:t>
      </w:r>
      <w:proofErr w:type="spellEnd"/>
      <w:r w:rsidR="00B45C9F" w:rsidRPr="003156E7">
        <w:rPr>
          <w:szCs w:val="28"/>
        </w:rPr>
        <w:t xml:space="preserve"> </w:t>
      </w:r>
      <w:proofErr w:type="gramStart"/>
      <w:r w:rsidR="00B45C9F" w:rsidRPr="003156E7">
        <w:rPr>
          <w:szCs w:val="28"/>
        </w:rPr>
        <w:t>городского</w:t>
      </w:r>
      <w:proofErr w:type="gramEnd"/>
    </w:p>
    <w:p w:rsidR="000A66E9" w:rsidRPr="003156E7" w:rsidRDefault="00692675" w:rsidP="00624BA0">
      <w:pPr>
        <w:spacing w:line="276" w:lineRule="auto"/>
        <w:ind w:left="426" w:right="566"/>
        <w:jc w:val="both"/>
        <w:rPr>
          <w:szCs w:val="28"/>
        </w:rPr>
      </w:pPr>
      <w:r w:rsidRPr="003156E7">
        <w:rPr>
          <w:szCs w:val="28"/>
        </w:rPr>
        <w:t xml:space="preserve">Совета народных депутатов                                         </w:t>
      </w:r>
      <w:r w:rsidR="00624BA0">
        <w:rPr>
          <w:szCs w:val="28"/>
        </w:rPr>
        <w:t xml:space="preserve">  </w:t>
      </w:r>
      <w:r w:rsidRPr="003156E7">
        <w:rPr>
          <w:szCs w:val="28"/>
        </w:rPr>
        <w:t xml:space="preserve">   </w:t>
      </w:r>
      <w:r w:rsidR="00D435C5" w:rsidRPr="003156E7">
        <w:rPr>
          <w:szCs w:val="28"/>
        </w:rPr>
        <w:t xml:space="preserve"> </w:t>
      </w:r>
      <w:r w:rsidRPr="003156E7">
        <w:rPr>
          <w:szCs w:val="28"/>
        </w:rPr>
        <w:t xml:space="preserve">  Е.Н. Конищева</w:t>
      </w:r>
    </w:p>
    <w:p w:rsidR="00624BA0" w:rsidRDefault="00624BA0" w:rsidP="00624BA0">
      <w:pPr>
        <w:ind w:left="426" w:right="566"/>
        <w:jc w:val="both"/>
        <w:rPr>
          <w:szCs w:val="28"/>
        </w:rPr>
      </w:pPr>
    </w:p>
    <w:p w:rsidR="00692675" w:rsidRPr="003156E7" w:rsidRDefault="00692675" w:rsidP="00624BA0">
      <w:pPr>
        <w:ind w:left="426" w:right="566"/>
        <w:jc w:val="both"/>
        <w:rPr>
          <w:szCs w:val="28"/>
        </w:rPr>
      </w:pPr>
      <w:r w:rsidRPr="003156E7">
        <w:rPr>
          <w:szCs w:val="28"/>
        </w:rPr>
        <w:t xml:space="preserve">Глава города                                                           </w:t>
      </w:r>
      <w:r w:rsidR="006264C3" w:rsidRPr="003156E7">
        <w:rPr>
          <w:szCs w:val="28"/>
        </w:rPr>
        <w:t xml:space="preserve">      </w:t>
      </w:r>
      <w:r w:rsidR="00624BA0">
        <w:rPr>
          <w:szCs w:val="28"/>
        </w:rPr>
        <w:t xml:space="preserve">        </w:t>
      </w:r>
      <w:r w:rsidR="004D3F35">
        <w:rPr>
          <w:szCs w:val="28"/>
        </w:rPr>
        <w:t xml:space="preserve"> </w:t>
      </w:r>
      <w:r w:rsidR="0022470A" w:rsidRPr="003156E7">
        <w:rPr>
          <w:szCs w:val="28"/>
        </w:rPr>
        <w:t>С.А.</w:t>
      </w:r>
      <w:r w:rsidR="00624BA0">
        <w:rPr>
          <w:szCs w:val="28"/>
        </w:rPr>
        <w:t xml:space="preserve"> </w:t>
      </w:r>
      <w:proofErr w:type="spellStart"/>
      <w:r w:rsidR="0022470A" w:rsidRPr="003156E7">
        <w:rPr>
          <w:szCs w:val="28"/>
        </w:rPr>
        <w:t>Трубицин</w:t>
      </w:r>
      <w:proofErr w:type="spellEnd"/>
    </w:p>
    <w:p w:rsidR="00660B85" w:rsidRDefault="00660B85" w:rsidP="00BA7DAC">
      <w:pPr>
        <w:rPr>
          <w:szCs w:val="28"/>
        </w:rPr>
      </w:pPr>
    </w:p>
    <w:p w:rsidR="003156E7" w:rsidRPr="003156E7" w:rsidRDefault="003156E7" w:rsidP="00DD3431">
      <w:pPr>
        <w:ind w:left="5670"/>
        <w:rPr>
          <w:szCs w:val="28"/>
        </w:rPr>
      </w:pPr>
      <w:r w:rsidRPr="003156E7">
        <w:rPr>
          <w:szCs w:val="28"/>
        </w:rPr>
        <w:t xml:space="preserve">Приложение </w:t>
      </w:r>
    </w:p>
    <w:p w:rsidR="003156E7" w:rsidRPr="003156E7" w:rsidRDefault="003156E7" w:rsidP="00DD3431">
      <w:pPr>
        <w:ind w:left="5670" w:right="282"/>
        <w:rPr>
          <w:szCs w:val="28"/>
        </w:rPr>
      </w:pPr>
      <w:r w:rsidRPr="003156E7">
        <w:rPr>
          <w:szCs w:val="28"/>
        </w:rPr>
        <w:t xml:space="preserve">к решению </w:t>
      </w:r>
      <w:proofErr w:type="spellStart"/>
      <w:r w:rsidRPr="003156E7">
        <w:rPr>
          <w:szCs w:val="28"/>
        </w:rPr>
        <w:t>Ливенского</w:t>
      </w:r>
      <w:proofErr w:type="spellEnd"/>
      <w:r w:rsidRPr="003156E7">
        <w:rPr>
          <w:szCs w:val="28"/>
        </w:rPr>
        <w:t xml:space="preserve"> </w:t>
      </w:r>
      <w:proofErr w:type="gramStart"/>
      <w:r w:rsidRPr="003156E7">
        <w:rPr>
          <w:szCs w:val="28"/>
        </w:rPr>
        <w:t>городского</w:t>
      </w:r>
      <w:proofErr w:type="gramEnd"/>
      <w:r w:rsidRPr="003156E7">
        <w:rPr>
          <w:szCs w:val="28"/>
        </w:rPr>
        <w:t xml:space="preserve"> </w:t>
      </w:r>
    </w:p>
    <w:p w:rsidR="003156E7" w:rsidRPr="003156E7" w:rsidRDefault="003156E7" w:rsidP="00DD3431">
      <w:pPr>
        <w:ind w:left="5670" w:right="282"/>
        <w:rPr>
          <w:szCs w:val="28"/>
        </w:rPr>
      </w:pPr>
      <w:r w:rsidRPr="003156E7">
        <w:rPr>
          <w:szCs w:val="28"/>
        </w:rPr>
        <w:t>Совета народных депутатов</w:t>
      </w:r>
    </w:p>
    <w:p w:rsidR="003156E7" w:rsidRPr="003156E7" w:rsidRDefault="003156E7" w:rsidP="00DD3431">
      <w:pPr>
        <w:ind w:left="5670" w:right="282"/>
        <w:rPr>
          <w:szCs w:val="28"/>
        </w:rPr>
      </w:pPr>
      <w:r w:rsidRPr="003156E7">
        <w:rPr>
          <w:szCs w:val="28"/>
        </w:rPr>
        <w:t xml:space="preserve">от              №              - </w:t>
      </w:r>
      <w:r w:rsidR="00660B85">
        <w:rPr>
          <w:szCs w:val="28"/>
        </w:rPr>
        <w:t>МПА</w:t>
      </w:r>
    </w:p>
    <w:p w:rsidR="003156E7" w:rsidRPr="003156E7" w:rsidRDefault="003156E7" w:rsidP="001A7C14">
      <w:pPr>
        <w:ind w:left="4536" w:right="282"/>
        <w:jc w:val="right"/>
        <w:rPr>
          <w:szCs w:val="28"/>
        </w:rPr>
      </w:pPr>
    </w:p>
    <w:p w:rsidR="003156E7" w:rsidRPr="003156E7" w:rsidRDefault="003156E7" w:rsidP="001A7C14">
      <w:pPr>
        <w:ind w:left="4536" w:right="282"/>
        <w:jc w:val="both"/>
        <w:rPr>
          <w:szCs w:val="28"/>
        </w:rPr>
      </w:pPr>
    </w:p>
    <w:p w:rsidR="005248E0" w:rsidRPr="00604081" w:rsidRDefault="005248E0" w:rsidP="001A7C14">
      <w:pPr>
        <w:ind w:right="282"/>
        <w:jc w:val="center"/>
      </w:pPr>
      <w:r>
        <w:rPr>
          <w:szCs w:val="28"/>
        </w:rPr>
        <w:t xml:space="preserve">Порядок </w:t>
      </w:r>
      <w:r>
        <w:t>предоставления</w:t>
      </w:r>
      <w:r w:rsidRPr="00604081">
        <w:t xml:space="preserve"> отсрочки внесения</w:t>
      </w:r>
    </w:p>
    <w:p w:rsidR="005248E0" w:rsidRPr="00604081" w:rsidRDefault="005248E0" w:rsidP="001A7C14">
      <w:pPr>
        <w:ind w:right="282"/>
        <w:jc w:val="center"/>
      </w:pPr>
      <w:r w:rsidRPr="00604081">
        <w:t xml:space="preserve">арендной платы по договорам аренды </w:t>
      </w:r>
      <w:r>
        <w:t xml:space="preserve">муниципального имущества города </w:t>
      </w:r>
      <w:r w:rsidRPr="00604081">
        <w:t xml:space="preserve"> Ливны, в том числе земельных участков, арендаторам</w:t>
      </w:r>
      <w:r w:rsidR="00DD3431">
        <w:t xml:space="preserve">, </w:t>
      </w:r>
      <w:r w:rsidRPr="00604081">
        <w:t>являющимся работодателями участников специальной военной операции.</w:t>
      </w:r>
    </w:p>
    <w:p w:rsidR="00717336" w:rsidRPr="00D90C9F" w:rsidRDefault="00717336" w:rsidP="001A7C14">
      <w:pPr>
        <w:pStyle w:val="30"/>
        <w:tabs>
          <w:tab w:val="left" w:pos="993"/>
        </w:tabs>
        <w:spacing w:after="0"/>
        <w:ind w:right="282"/>
        <w:rPr>
          <w:b/>
          <w:sz w:val="28"/>
          <w:szCs w:val="28"/>
        </w:rPr>
      </w:pPr>
    </w:p>
    <w:p w:rsidR="00A243EC" w:rsidRPr="00513FF3" w:rsidRDefault="00A243EC" w:rsidP="001A7C14">
      <w:pPr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1. Настоящий порядок устанавливает Правила предоставления отсрочки внесения арендной платы по договорам аренды  муниципального имущества города Ливны, в том числе земельных участков арендаторам,  являющимся работодателями участников специальной военной операции.</w:t>
      </w:r>
    </w:p>
    <w:p w:rsidR="00DD66FF" w:rsidRPr="00513FF3" w:rsidRDefault="00606145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2</w:t>
      </w:r>
      <w:r w:rsidR="00DD66FF" w:rsidRPr="00513FF3">
        <w:rPr>
          <w:szCs w:val="28"/>
        </w:rPr>
        <w:t xml:space="preserve">. </w:t>
      </w:r>
      <w:proofErr w:type="gramStart"/>
      <w:r w:rsidR="00DD66FF" w:rsidRPr="00513FF3">
        <w:rPr>
          <w:szCs w:val="28"/>
        </w:rPr>
        <w:t>Установить, что арендаторам, являющимся индивидуальными предпринимателями или юридическими лицами (далее - арендатор), предоставляется отсрочка уплаты арендной платы по догово</w:t>
      </w:r>
      <w:r w:rsidR="00345E3E" w:rsidRPr="00513FF3">
        <w:rPr>
          <w:szCs w:val="28"/>
        </w:rPr>
        <w:t>рам аренды</w:t>
      </w:r>
      <w:r w:rsidR="00EB551F" w:rsidRPr="00513FF3">
        <w:rPr>
          <w:szCs w:val="28"/>
        </w:rPr>
        <w:t xml:space="preserve"> муниципального</w:t>
      </w:r>
      <w:r w:rsidR="00345E3E" w:rsidRPr="00513FF3">
        <w:rPr>
          <w:szCs w:val="28"/>
        </w:rPr>
        <w:t xml:space="preserve"> имущества</w:t>
      </w:r>
      <w:r w:rsidR="00EB551F" w:rsidRPr="00513FF3">
        <w:rPr>
          <w:szCs w:val="28"/>
        </w:rPr>
        <w:t xml:space="preserve"> города Ливны</w:t>
      </w:r>
      <w:r w:rsidR="007C101F" w:rsidRPr="00513FF3">
        <w:rPr>
          <w:szCs w:val="28"/>
        </w:rPr>
        <w:t>,</w:t>
      </w:r>
      <w:r w:rsidR="00345E3E" w:rsidRPr="00513FF3">
        <w:rPr>
          <w:szCs w:val="28"/>
        </w:rPr>
        <w:t xml:space="preserve"> </w:t>
      </w:r>
      <w:r w:rsidR="00DD66FF" w:rsidRPr="00513FF3">
        <w:rPr>
          <w:szCs w:val="28"/>
        </w:rPr>
        <w:t xml:space="preserve"> в том числе земельных участков, в случае если работники арендатора призваны на военную службу по мобилизации в Вооруженные Силы Российской Федерации в соответствии с </w:t>
      </w:r>
      <w:hyperlink r:id="rId5" w:history="1">
        <w:r w:rsidR="00DD66FF" w:rsidRPr="00DD3431">
          <w:rPr>
            <w:szCs w:val="28"/>
          </w:rPr>
          <w:t>указом</w:t>
        </w:r>
      </w:hyperlink>
      <w:r w:rsidR="00DD66FF" w:rsidRPr="00DD3431">
        <w:rPr>
          <w:szCs w:val="28"/>
        </w:rPr>
        <w:t xml:space="preserve"> Президента Российской Феде</w:t>
      </w:r>
      <w:r w:rsidR="00FE153E" w:rsidRPr="00DD3431">
        <w:rPr>
          <w:szCs w:val="28"/>
        </w:rPr>
        <w:t>рации от 21 сентября 2022 года №</w:t>
      </w:r>
      <w:r w:rsidR="00DD66FF" w:rsidRPr="00DD3431">
        <w:rPr>
          <w:szCs w:val="28"/>
        </w:rPr>
        <w:t xml:space="preserve"> 647 "Об объявлении частичной</w:t>
      </w:r>
      <w:proofErr w:type="gramEnd"/>
      <w:r w:rsidR="00DD66FF" w:rsidRPr="00DD3431">
        <w:rPr>
          <w:szCs w:val="28"/>
        </w:rPr>
        <w:t xml:space="preserve"> </w:t>
      </w:r>
      <w:proofErr w:type="gramStart"/>
      <w:r w:rsidR="00DD66FF" w:rsidRPr="00DD3431">
        <w:rPr>
          <w:szCs w:val="28"/>
        </w:rPr>
        <w:t xml:space="preserve">мобилизации в Российской Федерации" или проходят военную службу по контракту, заключенному в соответствии с </w:t>
      </w:r>
      <w:hyperlink r:id="rId6" w:history="1">
        <w:r w:rsidR="00DD66FF" w:rsidRPr="00DD3431">
          <w:rPr>
            <w:szCs w:val="28"/>
          </w:rPr>
          <w:t>пунктом 7 статьи 38</w:t>
        </w:r>
      </w:hyperlink>
      <w:r w:rsidR="00DD66FF" w:rsidRPr="00513FF3">
        <w:rPr>
          <w:szCs w:val="28"/>
        </w:rPr>
        <w:t xml:space="preserve"> Федеральног</w:t>
      </w:r>
      <w:r w:rsidR="00FE153E" w:rsidRPr="00513FF3">
        <w:rPr>
          <w:szCs w:val="28"/>
        </w:rPr>
        <w:t>о закона от 28 марта 1998 года №</w:t>
      </w:r>
      <w:r w:rsidR="00DD66FF" w:rsidRPr="00513FF3">
        <w:rPr>
          <w:szCs w:val="28"/>
        </w:rPr>
        <w:t xml:space="preserve"> 53-ФЗ "О воинской обязанности и военной службе", либо заключили контракт о добровольном содействии в выполнении задач, возложенных на Вооруженные Силы Российской Федерации (далее соответственно - отсрочка уплаты арендной платы, работники - участники СВО).</w:t>
      </w:r>
      <w:proofErr w:type="gramEnd"/>
    </w:p>
    <w:p w:rsidR="00DD66FF" w:rsidRPr="00513FF3" w:rsidRDefault="00FE153E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3</w:t>
      </w:r>
      <w:r w:rsidR="00DD66FF" w:rsidRPr="00513FF3">
        <w:rPr>
          <w:szCs w:val="28"/>
        </w:rPr>
        <w:t>. Предоставление отсрочки уплаты арендной платы осуществляется при соблюдении следующих условий: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>1) количество работников - участников СВО у арендатора от фактической численности находится в следующем соотношении: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1 до 50 человек - не менее 1 работника - участника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50 до 100 человек - не менее 2 работников - участников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101 до 200 человек - не менее 4 работников - участников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t>при фактической численности от 201 до 400 человек - не менее 8 работников - участников СВО;</w:t>
      </w:r>
    </w:p>
    <w:p w:rsidR="00DD66FF" w:rsidRPr="00513FF3" w:rsidRDefault="00DD66FF" w:rsidP="001A7C14">
      <w:pPr>
        <w:autoSpaceDE w:val="0"/>
        <w:autoSpaceDN w:val="0"/>
        <w:adjustRightInd w:val="0"/>
        <w:spacing w:line="276" w:lineRule="auto"/>
        <w:ind w:right="282" w:firstLine="540"/>
        <w:jc w:val="both"/>
        <w:rPr>
          <w:szCs w:val="28"/>
        </w:rPr>
      </w:pPr>
      <w:r w:rsidRPr="00513FF3">
        <w:rPr>
          <w:szCs w:val="28"/>
        </w:rPr>
        <w:lastRenderedPageBreak/>
        <w:t>при фактической численности свыше 400 человек - не менее 16 работников - участников СВО;</w:t>
      </w:r>
    </w:p>
    <w:p w:rsidR="001A7C14" w:rsidRDefault="00DD66FF" w:rsidP="00F7281E">
      <w:pPr>
        <w:autoSpaceDE w:val="0"/>
        <w:autoSpaceDN w:val="0"/>
        <w:adjustRightInd w:val="0"/>
        <w:spacing w:line="276" w:lineRule="auto"/>
        <w:ind w:left="681" w:right="282"/>
        <w:jc w:val="both"/>
        <w:rPr>
          <w:szCs w:val="28"/>
        </w:rPr>
      </w:pPr>
      <w:r w:rsidRPr="00513FF3">
        <w:rPr>
          <w:szCs w:val="28"/>
        </w:rPr>
        <w:t>2) арендатор оказывает ежемесячную материальную помощь всем своим работникам - участникам СВО;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681" w:right="282"/>
        <w:jc w:val="both"/>
        <w:rPr>
          <w:szCs w:val="28"/>
        </w:rPr>
      </w:pPr>
      <w:r w:rsidRPr="00513FF3">
        <w:rPr>
          <w:szCs w:val="28"/>
        </w:rPr>
        <w:t>3) арендатор направил арендодателю заявление о предоставлении отсрочки уплаты арендной платы (далее - заявление) с приложением следующих документов:</w:t>
      </w:r>
    </w:p>
    <w:p w:rsidR="00DD66FF" w:rsidRPr="00513FF3" w:rsidRDefault="00F7281E" w:rsidP="001A7C14">
      <w:pPr>
        <w:autoSpaceDE w:val="0"/>
        <w:autoSpaceDN w:val="0"/>
        <w:adjustRightInd w:val="0"/>
        <w:spacing w:line="276" w:lineRule="auto"/>
        <w:ind w:left="567" w:right="282" w:firstLine="114"/>
        <w:jc w:val="both"/>
        <w:rPr>
          <w:szCs w:val="28"/>
        </w:rPr>
      </w:pPr>
      <w:r>
        <w:rPr>
          <w:szCs w:val="28"/>
        </w:rPr>
        <w:t xml:space="preserve">- </w:t>
      </w:r>
      <w:r w:rsidR="00DD66FF" w:rsidRPr="00513FF3">
        <w:rPr>
          <w:szCs w:val="28"/>
        </w:rPr>
        <w:t>документов, подтверждающих фактическое количество работников арендатора;</w:t>
      </w:r>
    </w:p>
    <w:p w:rsidR="00DD66FF" w:rsidRPr="00513FF3" w:rsidRDefault="00F7281E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D66FF" w:rsidRPr="00513FF3">
        <w:rPr>
          <w:szCs w:val="28"/>
        </w:rPr>
        <w:t xml:space="preserve">документов, подтверждающих статус прохождения работником - участником СВО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="00DD66FF" w:rsidRPr="00513FF3">
          <w:rPr>
            <w:szCs w:val="28"/>
          </w:rPr>
          <w:t>пунктом 7 статьи 38</w:t>
        </w:r>
      </w:hyperlink>
      <w:r w:rsidR="00DD66FF" w:rsidRPr="00513FF3">
        <w:rPr>
          <w:szCs w:val="28"/>
        </w:rPr>
        <w:t xml:space="preserve"> Федеральног</w:t>
      </w:r>
      <w:r w:rsidR="00F64E59" w:rsidRPr="00513FF3">
        <w:rPr>
          <w:szCs w:val="28"/>
        </w:rPr>
        <w:t>о закона от 28 марта 1998 года №</w:t>
      </w:r>
      <w:r w:rsidR="00DD66FF" w:rsidRPr="00513FF3">
        <w:rPr>
          <w:szCs w:val="28"/>
        </w:rPr>
        <w:t xml:space="preserve"> 53-ФЗ "О воинской обязанности и военной службе" либо контракта о добровольном содействии в выполнении задач, возложенных на Вооруженные Силы</w:t>
      </w:r>
      <w:proofErr w:type="gramEnd"/>
      <w:r w:rsidR="00DD66FF" w:rsidRPr="00513FF3">
        <w:rPr>
          <w:szCs w:val="28"/>
        </w:rPr>
        <w:t xml:space="preserve"> Российской Федерации, предоставленного федеральным органом исполнительной власти, с которым заключены указанные контракты, в отношении каждого работника - участника СВО;</w:t>
      </w:r>
    </w:p>
    <w:p w:rsidR="00DD66FF" w:rsidRPr="00513FF3" w:rsidRDefault="00F7281E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r>
        <w:rPr>
          <w:szCs w:val="28"/>
        </w:rPr>
        <w:t xml:space="preserve">- </w:t>
      </w:r>
      <w:r w:rsidR="00DD66FF" w:rsidRPr="00513FF3">
        <w:rPr>
          <w:szCs w:val="28"/>
        </w:rPr>
        <w:t xml:space="preserve">документов, подтверждающих оказание арендатором ежемесячной материальной помощи работнику - участнику СВО </w:t>
      </w:r>
      <w:proofErr w:type="gramStart"/>
      <w:r w:rsidR="00DD66FF" w:rsidRPr="00513FF3">
        <w:rPr>
          <w:szCs w:val="28"/>
        </w:rPr>
        <w:t>с даты начала</w:t>
      </w:r>
      <w:proofErr w:type="gramEnd"/>
      <w:r w:rsidR="00DD66FF" w:rsidRPr="00513FF3">
        <w:rPr>
          <w:szCs w:val="28"/>
        </w:rPr>
        <w:t xml:space="preserve"> прохождения работником - участником СВО военной службы (оказания добровольного содействия в выполнении задач, возложенных на Вооруженные Силы Российской Федерации) до месяца, предшествующего дате подачи заявления, в отношении каждого работника - участника СВО;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bookmarkStart w:id="0" w:name="Par13"/>
      <w:bookmarkEnd w:id="0"/>
      <w:r w:rsidRPr="00513FF3">
        <w:rPr>
          <w:szCs w:val="28"/>
        </w:rPr>
        <w:t xml:space="preserve">4) отсрочка уплаты арендной платы предоставляется на срок, указанный арендатором в заявлении, но не более чем на 3 </w:t>
      </w:r>
      <w:proofErr w:type="gramStart"/>
      <w:r w:rsidRPr="00513FF3">
        <w:rPr>
          <w:szCs w:val="28"/>
        </w:rPr>
        <w:t>календарных</w:t>
      </w:r>
      <w:proofErr w:type="gramEnd"/>
      <w:r w:rsidRPr="00513FF3">
        <w:rPr>
          <w:szCs w:val="28"/>
        </w:rPr>
        <w:t xml:space="preserve"> месяца, не чаще чем 2 раза в календарный год;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r w:rsidRPr="00513FF3">
        <w:rPr>
          <w:szCs w:val="28"/>
        </w:rPr>
        <w:t xml:space="preserve">5) задолженность арендной платы, образовавшаяся в период, указанный в </w:t>
      </w:r>
      <w:hyperlink w:anchor="Par13" w:history="1">
        <w:r w:rsidRPr="00513FF3">
          <w:rPr>
            <w:szCs w:val="28"/>
          </w:rPr>
          <w:t>подпункте 4</w:t>
        </w:r>
      </w:hyperlink>
      <w:r w:rsidRPr="00513FF3">
        <w:rPr>
          <w:szCs w:val="28"/>
        </w:rPr>
        <w:t xml:space="preserve"> настоящего пункта, подлежит уплате арендатором по истечении периода предоставления отсрочки поэтапно (не чаще одного раза в месяц) равными платежами, размер которых составляет половину ежемесячной арендной платы по договору аренды, но не позднее 31 декабря текущего финансового года;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bookmarkStart w:id="1" w:name="Par15"/>
      <w:bookmarkEnd w:id="1"/>
      <w:r w:rsidRPr="00513FF3">
        <w:rPr>
          <w:szCs w:val="28"/>
        </w:rPr>
        <w:t xml:space="preserve">6) в случае если договором аренды предусмотрено возмещение арендатором арендодателю оплаты коммунальных услуг, технического обслуживания, охраны арендуемого имущества, арендатору предоставляется отсрочка данных платежей на период, указанный в </w:t>
      </w:r>
      <w:hyperlink w:anchor="Par13" w:history="1">
        <w:r w:rsidRPr="00513FF3">
          <w:rPr>
            <w:szCs w:val="28"/>
          </w:rPr>
          <w:t>подпункте 4</w:t>
        </w:r>
      </w:hyperlink>
      <w:r w:rsidRPr="00513FF3">
        <w:rPr>
          <w:szCs w:val="28"/>
        </w:rPr>
        <w:t xml:space="preserve"> настоящего пункта;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left="567" w:right="282"/>
        <w:jc w:val="both"/>
        <w:rPr>
          <w:szCs w:val="28"/>
        </w:rPr>
      </w:pPr>
      <w:r w:rsidRPr="00513FF3">
        <w:rPr>
          <w:szCs w:val="28"/>
        </w:rPr>
        <w:t xml:space="preserve">7) задолженность по возмещению арендатором арендодателю оплаты коммунальных услуг, технического обслуживания, охраны арендуемого имущества, образовавшаяся в случае, установленном </w:t>
      </w:r>
      <w:hyperlink w:anchor="Par15" w:history="1">
        <w:r w:rsidRPr="00513FF3">
          <w:rPr>
            <w:szCs w:val="28"/>
          </w:rPr>
          <w:t>подпунктом 6</w:t>
        </w:r>
      </w:hyperlink>
      <w:r w:rsidRPr="00513FF3">
        <w:rPr>
          <w:szCs w:val="28"/>
        </w:rPr>
        <w:t xml:space="preserve"> </w:t>
      </w:r>
      <w:r w:rsidRPr="00513FF3">
        <w:rPr>
          <w:szCs w:val="28"/>
        </w:rPr>
        <w:lastRenderedPageBreak/>
        <w:t>настоящего пункта, подлежит уплате арендатором по истечении периода предоставления отсрочки, поэтапно (не чаще одного раза в месяц) равными платежами, но не позднее 31 декабря года, в котором предоставлена отсрочка;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 xml:space="preserve">8) установление дополнительных платежей, подлежащих уплате арендатором в связи с предоставлением отсрочки уплаты арендной платы, установленной настоящим </w:t>
      </w:r>
      <w:r w:rsidR="00F64E59" w:rsidRPr="00513FF3">
        <w:rPr>
          <w:szCs w:val="28"/>
        </w:rPr>
        <w:t>Порядком</w:t>
      </w:r>
      <w:r w:rsidRPr="00513FF3">
        <w:rPr>
          <w:szCs w:val="28"/>
        </w:rPr>
        <w:t>, не допускается;</w:t>
      </w:r>
    </w:p>
    <w:p w:rsidR="00DD66FF" w:rsidRPr="00513FF3" w:rsidRDefault="00DD66FF" w:rsidP="00F7281E">
      <w:pPr>
        <w:autoSpaceDE w:val="0"/>
        <w:autoSpaceDN w:val="0"/>
        <w:adjustRightInd w:val="0"/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 xml:space="preserve">9) в период предоставления отсрочки уплаты арендной платы, установленной настоящим </w:t>
      </w:r>
      <w:r w:rsidR="00C2716D" w:rsidRPr="00513FF3">
        <w:rPr>
          <w:szCs w:val="28"/>
        </w:rPr>
        <w:t>Порядком</w:t>
      </w:r>
      <w:r w:rsidRPr="00513FF3">
        <w:rPr>
          <w:szCs w:val="28"/>
        </w:rPr>
        <w:t>,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платы, в том числе в случаях, если такие меры предусмотрены договором аренды.</w:t>
      </w:r>
    </w:p>
    <w:p w:rsidR="007B51ED" w:rsidRPr="00513FF3" w:rsidRDefault="007E761D" w:rsidP="001A7C14">
      <w:pPr>
        <w:spacing w:line="276" w:lineRule="auto"/>
        <w:ind w:right="282"/>
        <w:jc w:val="both"/>
        <w:rPr>
          <w:szCs w:val="28"/>
        </w:rPr>
      </w:pPr>
      <w:r w:rsidRPr="00513FF3">
        <w:rPr>
          <w:szCs w:val="28"/>
        </w:rPr>
        <w:t xml:space="preserve">  </w:t>
      </w: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717336" w:rsidRPr="00513FF3" w:rsidRDefault="00717336" w:rsidP="001A7C14">
      <w:pPr>
        <w:spacing w:line="276" w:lineRule="auto"/>
        <w:ind w:right="282"/>
        <w:jc w:val="both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DD66FF" w:rsidRPr="00513FF3" w:rsidRDefault="00DD66FF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1A7C14">
      <w:pPr>
        <w:spacing w:line="276" w:lineRule="auto"/>
        <w:ind w:right="282"/>
        <w:jc w:val="center"/>
        <w:rPr>
          <w:szCs w:val="28"/>
        </w:rPr>
      </w:pPr>
    </w:p>
    <w:p w:rsidR="00C2716D" w:rsidRPr="00513FF3" w:rsidRDefault="00C2716D" w:rsidP="00513FF3">
      <w:pPr>
        <w:spacing w:line="276" w:lineRule="auto"/>
        <w:jc w:val="center"/>
        <w:rPr>
          <w:szCs w:val="28"/>
        </w:rPr>
      </w:pPr>
    </w:p>
    <w:p w:rsidR="00C2716D" w:rsidRPr="00513FF3" w:rsidRDefault="00C2716D" w:rsidP="00513FF3">
      <w:pPr>
        <w:spacing w:line="276" w:lineRule="auto"/>
        <w:jc w:val="center"/>
        <w:rPr>
          <w:szCs w:val="28"/>
        </w:rPr>
      </w:pPr>
    </w:p>
    <w:p w:rsidR="00C2716D" w:rsidRPr="00513FF3" w:rsidRDefault="00C2716D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991857" w:rsidRPr="00513FF3" w:rsidRDefault="00991857" w:rsidP="00513FF3">
      <w:pPr>
        <w:spacing w:line="276" w:lineRule="auto"/>
        <w:jc w:val="center"/>
        <w:rPr>
          <w:szCs w:val="28"/>
        </w:rPr>
      </w:pPr>
    </w:p>
    <w:p w:rsidR="00D01492" w:rsidRPr="00513FF3" w:rsidRDefault="00D01492" w:rsidP="00513FF3">
      <w:pPr>
        <w:spacing w:line="276" w:lineRule="auto"/>
        <w:jc w:val="center"/>
        <w:rPr>
          <w:szCs w:val="28"/>
        </w:rPr>
      </w:pPr>
    </w:p>
    <w:p w:rsidR="00502AB3" w:rsidRDefault="00502AB3" w:rsidP="00717336">
      <w:pPr>
        <w:jc w:val="center"/>
        <w:rPr>
          <w:szCs w:val="28"/>
        </w:rPr>
      </w:pPr>
      <w:r w:rsidRPr="009D1B0C">
        <w:rPr>
          <w:szCs w:val="28"/>
        </w:rPr>
        <w:lastRenderedPageBreak/>
        <w:t>Пояснительная записка</w:t>
      </w:r>
      <w:r>
        <w:rPr>
          <w:szCs w:val="28"/>
        </w:rPr>
        <w:t xml:space="preserve"> к</w:t>
      </w:r>
      <w:r w:rsidRPr="009D1B0C">
        <w:rPr>
          <w:szCs w:val="28"/>
        </w:rPr>
        <w:t xml:space="preserve"> проекту решения</w:t>
      </w:r>
    </w:p>
    <w:p w:rsidR="00717336" w:rsidRDefault="00717336" w:rsidP="00717336">
      <w:pPr>
        <w:jc w:val="center"/>
        <w:rPr>
          <w:szCs w:val="28"/>
        </w:rPr>
      </w:pPr>
    </w:p>
    <w:p w:rsidR="007C101F" w:rsidRPr="00604081" w:rsidRDefault="00B45D96" w:rsidP="00DD3431">
      <w:pPr>
        <w:spacing w:line="276" w:lineRule="auto"/>
        <w:jc w:val="center"/>
      </w:pPr>
      <w:r>
        <w:rPr>
          <w:szCs w:val="28"/>
        </w:rPr>
        <w:t>«</w:t>
      </w:r>
      <w:r w:rsidR="007C101F">
        <w:rPr>
          <w:szCs w:val="28"/>
        </w:rPr>
        <w:t xml:space="preserve">Порядок </w:t>
      </w:r>
      <w:r w:rsidR="007C101F">
        <w:t xml:space="preserve"> предоставления</w:t>
      </w:r>
      <w:r w:rsidR="007C101F" w:rsidRPr="00604081">
        <w:t xml:space="preserve"> отсрочки внесения</w:t>
      </w:r>
    </w:p>
    <w:p w:rsidR="007C101F" w:rsidRPr="00604081" w:rsidRDefault="007C101F" w:rsidP="00DD3431">
      <w:pPr>
        <w:spacing w:line="276" w:lineRule="auto"/>
        <w:jc w:val="center"/>
      </w:pPr>
      <w:r w:rsidRPr="00604081">
        <w:t>арендной платы по договорам аренды имущества, в том числе земельных участков, арендаторам</w:t>
      </w:r>
      <w:r w:rsidR="00DD3431">
        <w:t xml:space="preserve"> </w:t>
      </w:r>
      <w:r w:rsidRPr="00604081">
        <w:t>являющимся работодателями участников специальной</w:t>
      </w:r>
    </w:p>
    <w:p w:rsidR="007C101F" w:rsidRPr="00604081" w:rsidRDefault="007C101F" w:rsidP="00DD3431">
      <w:pPr>
        <w:spacing w:line="276" w:lineRule="auto"/>
        <w:jc w:val="center"/>
      </w:pPr>
      <w:r w:rsidRPr="00604081">
        <w:t>военной операции</w:t>
      </w:r>
      <w:r>
        <w:t xml:space="preserve"> на территории муницип</w:t>
      </w:r>
      <w:r w:rsidR="00D01492">
        <w:t>ального образования город Ливны</w:t>
      </w:r>
      <w:r>
        <w:t>»</w:t>
      </w:r>
    </w:p>
    <w:p w:rsidR="00502AB3" w:rsidRDefault="00502AB3" w:rsidP="00DD3431">
      <w:pPr>
        <w:spacing w:line="276" w:lineRule="auto"/>
        <w:jc w:val="both"/>
        <w:rPr>
          <w:szCs w:val="28"/>
        </w:rPr>
      </w:pPr>
    </w:p>
    <w:p w:rsidR="00DD3431" w:rsidRDefault="001A0A61" w:rsidP="00DD3431">
      <w:pPr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Правительством Орловской области принято Постановление от 30 апреля 2014года №53 «О предоставлении отсрочки внесения арендной платы по договорам аренды имущества Орловской области, в том числе земельных участков, арендаторам, являющимся работодателями участников специальной военной операции»</w:t>
      </w:r>
      <w:r w:rsidR="00727646">
        <w:rPr>
          <w:szCs w:val="28"/>
        </w:rPr>
        <w:t xml:space="preserve"> предусматривающее отсрочку  уплаты арендной платы для арендаторов имущества, являющихся работодателями лиц, призванных на военную службу по м</w:t>
      </w:r>
      <w:r w:rsidR="00DD3431">
        <w:rPr>
          <w:szCs w:val="28"/>
        </w:rPr>
        <w:t xml:space="preserve">обилизации в Вооруженные Силы </w:t>
      </w:r>
      <w:r w:rsidR="00727646">
        <w:rPr>
          <w:szCs w:val="28"/>
        </w:rPr>
        <w:t>РФ, либо заключивших контракт о добровольном</w:t>
      </w:r>
      <w:proofErr w:type="gramEnd"/>
      <w:r w:rsidR="00727646">
        <w:rPr>
          <w:szCs w:val="28"/>
        </w:rPr>
        <w:t xml:space="preserve"> </w:t>
      </w:r>
      <w:proofErr w:type="gramStart"/>
      <w:r w:rsidR="00727646">
        <w:rPr>
          <w:szCs w:val="28"/>
        </w:rPr>
        <w:t>содействии</w:t>
      </w:r>
      <w:proofErr w:type="gramEnd"/>
      <w:r w:rsidR="00E848BE" w:rsidRPr="00E848BE">
        <w:rPr>
          <w:szCs w:val="28"/>
        </w:rPr>
        <w:t xml:space="preserve"> </w:t>
      </w:r>
      <w:r w:rsidR="00DD3431">
        <w:rPr>
          <w:szCs w:val="28"/>
        </w:rPr>
        <w:t xml:space="preserve">Вооруженным Силам </w:t>
      </w:r>
      <w:r w:rsidR="00E848BE">
        <w:rPr>
          <w:szCs w:val="28"/>
        </w:rPr>
        <w:t>РФ</w:t>
      </w:r>
      <w:r w:rsidR="00727646">
        <w:rPr>
          <w:szCs w:val="28"/>
        </w:rPr>
        <w:t>.</w:t>
      </w:r>
    </w:p>
    <w:p w:rsidR="00B45D96" w:rsidRDefault="00B45D96" w:rsidP="00DD343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Пунктом 5 постановления рекомендовано органам местного самоуправления муниципальных образований  Орловско</w:t>
      </w:r>
      <w:r w:rsidR="00DD3431">
        <w:rPr>
          <w:szCs w:val="28"/>
        </w:rPr>
        <w:t xml:space="preserve">й области </w:t>
      </w:r>
      <w:proofErr w:type="gramStart"/>
      <w:r w:rsidR="00DD3431">
        <w:rPr>
          <w:szCs w:val="28"/>
        </w:rPr>
        <w:t>принять</w:t>
      </w:r>
      <w:proofErr w:type="gramEnd"/>
      <w:r w:rsidR="00DD3431">
        <w:rPr>
          <w:szCs w:val="28"/>
        </w:rPr>
        <w:t xml:space="preserve"> муниципальные правовые акты </w:t>
      </w:r>
      <w:r>
        <w:rPr>
          <w:szCs w:val="28"/>
        </w:rPr>
        <w:t>предусматривающие предоставление арендаторам отсрочки уплаты по договорам аренды муниципального имущества, в том числе земельных участков с учетом положений, предусмотренных пунктами 1,2 постановления.</w:t>
      </w: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Default="00421DF4" w:rsidP="00717336">
      <w:pPr>
        <w:jc w:val="both"/>
        <w:rPr>
          <w:szCs w:val="28"/>
        </w:rPr>
      </w:pPr>
    </w:p>
    <w:p w:rsidR="00421DF4" w:rsidRPr="00BB1198" w:rsidRDefault="00982814" w:rsidP="0071733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Е.Н </w:t>
      </w:r>
      <w:proofErr w:type="spellStart"/>
      <w:r>
        <w:rPr>
          <w:sz w:val="20"/>
          <w:szCs w:val="20"/>
          <w:u w:val="single"/>
        </w:rPr>
        <w:t>Жихорева</w:t>
      </w:r>
      <w:proofErr w:type="spellEnd"/>
      <w:r w:rsidR="00421DF4" w:rsidRPr="00BB1198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заместитель начальника управления, </w:t>
      </w:r>
      <w:r w:rsidR="00421DF4" w:rsidRPr="00BB1198">
        <w:rPr>
          <w:sz w:val="20"/>
          <w:szCs w:val="20"/>
          <w:u w:val="single"/>
        </w:rPr>
        <w:t xml:space="preserve">начальник отдела </w:t>
      </w:r>
      <w:r>
        <w:rPr>
          <w:sz w:val="20"/>
          <w:szCs w:val="20"/>
          <w:u w:val="single"/>
        </w:rPr>
        <w:t>земельных отношений,</w:t>
      </w:r>
      <w:r w:rsidR="00421DF4">
        <w:rPr>
          <w:sz w:val="20"/>
          <w:szCs w:val="20"/>
          <w:u w:val="single"/>
        </w:rPr>
        <w:t xml:space="preserve"> администрации города</w:t>
      </w:r>
      <w:r>
        <w:rPr>
          <w:sz w:val="20"/>
          <w:szCs w:val="20"/>
          <w:u w:val="single"/>
        </w:rPr>
        <w:t>.</w:t>
      </w:r>
      <w:r w:rsidR="00421DF4">
        <w:rPr>
          <w:sz w:val="20"/>
          <w:szCs w:val="20"/>
          <w:u w:val="single"/>
        </w:rPr>
        <w:t xml:space="preserve"> </w:t>
      </w:r>
      <w:r w:rsidR="00421DF4" w:rsidRPr="00BB1198">
        <w:rPr>
          <w:sz w:val="20"/>
          <w:szCs w:val="20"/>
          <w:u w:val="single"/>
        </w:rPr>
        <w:t xml:space="preserve">         </w:t>
      </w:r>
    </w:p>
    <w:p w:rsidR="00421DF4" w:rsidRPr="003156E7" w:rsidRDefault="00421DF4" w:rsidP="00717336">
      <w:pPr>
        <w:jc w:val="both"/>
        <w:rPr>
          <w:szCs w:val="28"/>
        </w:rPr>
      </w:pPr>
    </w:p>
    <w:sectPr w:rsidR="00421DF4" w:rsidRPr="003156E7" w:rsidSect="00624B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057F0"/>
    <w:rsid w:val="0002055C"/>
    <w:rsid w:val="00022833"/>
    <w:rsid w:val="00023547"/>
    <w:rsid w:val="00024E20"/>
    <w:rsid w:val="0002591C"/>
    <w:rsid w:val="00036FA7"/>
    <w:rsid w:val="00062EFC"/>
    <w:rsid w:val="00073E41"/>
    <w:rsid w:val="000A4FAF"/>
    <w:rsid w:val="000A66E9"/>
    <w:rsid w:val="000A76EE"/>
    <w:rsid w:val="000B0A93"/>
    <w:rsid w:val="000B598C"/>
    <w:rsid w:val="000C1DD1"/>
    <w:rsid w:val="000C3FF6"/>
    <w:rsid w:val="000E0384"/>
    <w:rsid w:val="000E0FA5"/>
    <w:rsid w:val="000E1F7A"/>
    <w:rsid w:val="000E2EF5"/>
    <w:rsid w:val="000E5D23"/>
    <w:rsid w:val="00104800"/>
    <w:rsid w:val="00105249"/>
    <w:rsid w:val="00115D8F"/>
    <w:rsid w:val="0012134B"/>
    <w:rsid w:val="00130DDA"/>
    <w:rsid w:val="00132420"/>
    <w:rsid w:val="001350D2"/>
    <w:rsid w:val="00137DC3"/>
    <w:rsid w:val="00145447"/>
    <w:rsid w:val="0018320C"/>
    <w:rsid w:val="00183CBF"/>
    <w:rsid w:val="00190261"/>
    <w:rsid w:val="00192D45"/>
    <w:rsid w:val="00194B8F"/>
    <w:rsid w:val="001A0A61"/>
    <w:rsid w:val="001A7C14"/>
    <w:rsid w:val="001B09B4"/>
    <w:rsid w:val="001B5ECE"/>
    <w:rsid w:val="001C212C"/>
    <w:rsid w:val="001C60C0"/>
    <w:rsid w:val="001D3E92"/>
    <w:rsid w:val="001D515E"/>
    <w:rsid w:val="001D589E"/>
    <w:rsid w:val="001F2D62"/>
    <w:rsid w:val="00204CAC"/>
    <w:rsid w:val="00206675"/>
    <w:rsid w:val="002160F8"/>
    <w:rsid w:val="00216EA7"/>
    <w:rsid w:val="0022470A"/>
    <w:rsid w:val="002274B0"/>
    <w:rsid w:val="00231FFA"/>
    <w:rsid w:val="00232726"/>
    <w:rsid w:val="00244046"/>
    <w:rsid w:val="00252C67"/>
    <w:rsid w:val="00262AEA"/>
    <w:rsid w:val="0028293E"/>
    <w:rsid w:val="002A0C90"/>
    <w:rsid w:val="002A3C99"/>
    <w:rsid w:val="002C5893"/>
    <w:rsid w:val="00304AC0"/>
    <w:rsid w:val="003111A7"/>
    <w:rsid w:val="00311BCA"/>
    <w:rsid w:val="003156E7"/>
    <w:rsid w:val="00324932"/>
    <w:rsid w:val="00331133"/>
    <w:rsid w:val="003322B0"/>
    <w:rsid w:val="003348A1"/>
    <w:rsid w:val="00336660"/>
    <w:rsid w:val="003368F0"/>
    <w:rsid w:val="003403D2"/>
    <w:rsid w:val="003417F0"/>
    <w:rsid w:val="003436A6"/>
    <w:rsid w:val="00345E3E"/>
    <w:rsid w:val="00353796"/>
    <w:rsid w:val="00370236"/>
    <w:rsid w:val="00393B69"/>
    <w:rsid w:val="003961B0"/>
    <w:rsid w:val="003C7798"/>
    <w:rsid w:val="003F6394"/>
    <w:rsid w:val="004127DE"/>
    <w:rsid w:val="004133A7"/>
    <w:rsid w:val="004139A3"/>
    <w:rsid w:val="00421DF4"/>
    <w:rsid w:val="00435258"/>
    <w:rsid w:val="00437F1D"/>
    <w:rsid w:val="00467000"/>
    <w:rsid w:val="00483D7C"/>
    <w:rsid w:val="004864DE"/>
    <w:rsid w:val="00490B90"/>
    <w:rsid w:val="004910B8"/>
    <w:rsid w:val="004A7374"/>
    <w:rsid w:val="004A7CF3"/>
    <w:rsid w:val="004B2233"/>
    <w:rsid w:val="004C5542"/>
    <w:rsid w:val="004C6ACD"/>
    <w:rsid w:val="004D3F35"/>
    <w:rsid w:val="004D6C43"/>
    <w:rsid w:val="004E723A"/>
    <w:rsid w:val="004F0A4A"/>
    <w:rsid w:val="004F4959"/>
    <w:rsid w:val="00502AB3"/>
    <w:rsid w:val="00507478"/>
    <w:rsid w:val="00513FF3"/>
    <w:rsid w:val="00520DBF"/>
    <w:rsid w:val="005248E0"/>
    <w:rsid w:val="00524A61"/>
    <w:rsid w:val="00527BF7"/>
    <w:rsid w:val="00540271"/>
    <w:rsid w:val="00540939"/>
    <w:rsid w:val="00541142"/>
    <w:rsid w:val="00572A2E"/>
    <w:rsid w:val="005757A5"/>
    <w:rsid w:val="00575C7E"/>
    <w:rsid w:val="00580826"/>
    <w:rsid w:val="0058386C"/>
    <w:rsid w:val="00584F34"/>
    <w:rsid w:val="00585898"/>
    <w:rsid w:val="00593391"/>
    <w:rsid w:val="005B44E0"/>
    <w:rsid w:val="005E5584"/>
    <w:rsid w:val="005F0A00"/>
    <w:rsid w:val="00600936"/>
    <w:rsid w:val="00604081"/>
    <w:rsid w:val="00606145"/>
    <w:rsid w:val="00606AC1"/>
    <w:rsid w:val="00624BA0"/>
    <w:rsid w:val="006264C3"/>
    <w:rsid w:val="00634030"/>
    <w:rsid w:val="00641177"/>
    <w:rsid w:val="00641C3D"/>
    <w:rsid w:val="00656249"/>
    <w:rsid w:val="0065779C"/>
    <w:rsid w:val="00660B85"/>
    <w:rsid w:val="00670CE1"/>
    <w:rsid w:val="00671A37"/>
    <w:rsid w:val="00675B1A"/>
    <w:rsid w:val="00677B74"/>
    <w:rsid w:val="006810BB"/>
    <w:rsid w:val="00692675"/>
    <w:rsid w:val="00696FEF"/>
    <w:rsid w:val="006B3C59"/>
    <w:rsid w:val="006B505C"/>
    <w:rsid w:val="006B703F"/>
    <w:rsid w:val="006C6255"/>
    <w:rsid w:val="006D7848"/>
    <w:rsid w:val="006D7B53"/>
    <w:rsid w:val="006E0BD6"/>
    <w:rsid w:val="006E44B5"/>
    <w:rsid w:val="006E7A15"/>
    <w:rsid w:val="006E7D84"/>
    <w:rsid w:val="006F3D14"/>
    <w:rsid w:val="007076B7"/>
    <w:rsid w:val="00707998"/>
    <w:rsid w:val="00711204"/>
    <w:rsid w:val="00713B0B"/>
    <w:rsid w:val="00717336"/>
    <w:rsid w:val="00727646"/>
    <w:rsid w:val="00740156"/>
    <w:rsid w:val="007539A0"/>
    <w:rsid w:val="00754D4F"/>
    <w:rsid w:val="00770254"/>
    <w:rsid w:val="00791D09"/>
    <w:rsid w:val="00793DBB"/>
    <w:rsid w:val="00794E5E"/>
    <w:rsid w:val="007A1059"/>
    <w:rsid w:val="007B51ED"/>
    <w:rsid w:val="007B6EDA"/>
    <w:rsid w:val="007C101F"/>
    <w:rsid w:val="007C5018"/>
    <w:rsid w:val="007D167B"/>
    <w:rsid w:val="007D399B"/>
    <w:rsid w:val="007E761D"/>
    <w:rsid w:val="007F2593"/>
    <w:rsid w:val="00805B6C"/>
    <w:rsid w:val="00811B28"/>
    <w:rsid w:val="00816488"/>
    <w:rsid w:val="0082199E"/>
    <w:rsid w:val="00822500"/>
    <w:rsid w:val="00831737"/>
    <w:rsid w:val="0083532A"/>
    <w:rsid w:val="00842BC5"/>
    <w:rsid w:val="00850E1F"/>
    <w:rsid w:val="0085477C"/>
    <w:rsid w:val="0085630B"/>
    <w:rsid w:val="00864396"/>
    <w:rsid w:val="0087583B"/>
    <w:rsid w:val="00876942"/>
    <w:rsid w:val="00882C43"/>
    <w:rsid w:val="008834E7"/>
    <w:rsid w:val="00885874"/>
    <w:rsid w:val="00893412"/>
    <w:rsid w:val="008B7415"/>
    <w:rsid w:val="008C3582"/>
    <w:rsid w:val="008C464B"/>
    <w:rsid w:val="008C6D00"/>
    <w:rsid w:val="008D5CA5"/>
    <w:rsid w:val="008D7F47"/>
    <w:rsid w:val="0090161A"/>
    <w:rsid w:val="009030DF"/>
    <w:rsid w:val="0090359B"/>
    <w:rsid w:val="00904447"/>
    <w:rsid w:val="00906BFA"/>
    <w:rsid w:val="00913CD5"/>
    <w:rsid w:val="0092314C"/>
    <w:rsid w:val="00923469"/>
    <w:rsid w:val="00940D04"/>
    <w:rsid w:val="0094675B"/>
    <w:rsid w:val="009514BB"/>
    <w:rsid w:val="009664E6"/>
    <w:rsid w:val="00980E17"/>
    <w:rsid w:val="00981E62"/>
    <w:rsid w:val="00982814"/>
    <w:rsid w:val="0099107C"/>
    <w:rsid w:val="00991857"/>
    <w:rsid w:val="00994D06"/>
    <w:rsid w:val="00997707"/>
    <w:rsid w:val="009A1E20"/>
    <w:rsid w:val="009A3B7F"/>
    <w:rsid w:val="009B76C3"/>
    <w:rsid w:val="009C540A"/>
    <w:rsid w:val="009D2C34"/>
    <w:rsid w:val="009F0DB7"/>
    <w:rsid w:val="009F6D79"/>
    <w:rsid w:val="00A00148"/>
    <w:rsid w:val="00A12394"/>
    <w:rsid w:val="00A1521E"/>
    <w:rsid w:val="00A15C2B"/>
    <w:rsid w:val="00A243EC"/>
    <w:rsid w:val="00A250B9"/>
    <w:rsid w:val="00A2633F"/>
    <w:rsid w:val="00A32651"/>
    <w:rsid w:val="00A337D1"/>
    <w:rsid w:val="00A34FF3"/>
    <w:rsid w:val="00A421EA"/>
    <w:rsid w:val="00A425C0"/>
    <w:rsid w:val="00A536A6"/>
    <w:rsid w:val="00A60EF5"/>
    <w:rsid w:val="00A61D16"/>
    <w:rsid w:val="00A72D76"/>
    <w:rsid w:val="00A74F32"/>
    <w:rsid w:val="00A81914"/>
    <w:rsid w:val="00A97DB9"/>
    <w:rsid w:val="00AA3A2B"/>
    <w:rsid w:val="00AA54E3"/>
    <w:rsid w:val="00AB599C"/>
    <w:rsid w:val="00AC4711"/>
    <w:rsid w:val="00AD4739"/>
    <w:rsid w:val="00AD68B4"/>
    <w:rsid w:val="00AE54B7"/>
    <w:rsid w:val="00B01E47"/>
    <w:rsid w:val="00B02155"/>
    <w:rsid w:val="00B158A4"/>
    <w:rsid w:val="00B3135B"/>
    <w:rsid w:val="00B45C9F"/>
    <w:rsid w:val="00B45D96"/>
    <w:rsid w:val="00B51FF5"/>
    <w:rsid w:val="00B52FC1"/>
    <w:rsid w:val="00B672D0"/>
    <w:rsid w:val="00B718C9"/>
    <w:rsid w:val="00B77C70"/>
    <w:rsid w:val="00B85CD8"/>
    <w:rsid w:val="00B87877"/>
    <w:rsid w:val="00BA01A7"/>
    <w:rsid w:val="00BA0630"/>
    <w:rsid w:val="00BA42EA"/>
    <w:rsid w:val="00BA67E6"/>
    <w:rsid w:val="00BA7DAC"/>
    <w:rsid w:val="00BB0891"/>
    <w:rsid w:val="00BB52E2"/>
    <w:rsid w:val="00BC2FA8"/>
    <w:rsid w:val="00BC7FBF"/>
    <w:rsid w:val="00BD175B"/>
    <w:rsid w:val="00BD27F0"/>
    <w:rsid w:val="00BD4FF1"/>
    <w:rsid w:val="00BE671C"/>
    <w:rsid w:val="00C02270"/>
    <w:rsid w:val="00C02B38"/>
    <w:rsid w:val="00C06E79"/>
    <w:rsid w:val="00C07E7E"/>
    <w:rsid w:val="00C220E7"/>
    <w:rsid w:val="00C241B4"/>
    <w:rsid w:val="00C257AB"/>
    <w:rsid w:val="00C2716D"/>
    <w:rsid w:val="00C4419B"/>
    <w:rsid w:val="00C515FC"/>
    <w:rsid w:val="00C550CF"/>
    <w:rsid w:val="00C567E3"/>
    <w:rsid w:val="00C61D5A"/>
    <w:rsid w:val="00C64AAB"/>
    <w:rsid w:val="00C74269"/>
    <w:rsid w:val="00C822D5"/>
    <w:rsid w:val="00C85535"/>
    <w:rsid w:val="00CA0B1A"/>
    <w:rsid w:val="00CA3405"/>
    <w:rsid w:val="00CB2DA8"/>
    <w:rsid w:val="00CB56C5"/>
    <w:rsid w:val="00CB7C09"/>
    <w:rsid w:val="00CD2036"/>
    <w:rsid w:val="00D01437"/>
    <w:rsid w:val="00D01492"/>
    <w:rsid w:val="00D11017"/>
    <w:rsid w:val="00D25FE5"/>
    <w:rsid w:val="00D34F36"/>
    <w:rsid w:val="00D435C5"/>
    <w:rsid w:val="00D438DA"/>
    <w:rsid w:val="00D44C96"/>
    <w:rsid w:val="00D574ED"/>
    <w:rsid w:val="00D71DDC"/>
    <w:rsid w:val="00D80694"/>
    <w:rsid w:val="00D80BC5"/>
    <w:rsid w:val="00D90C9F"/>
    <w:rsid w:val="00D9505E"/>
    <w:rsid w:val="00DA0156"/>
    <w:rsid w:val="00DA185A"/>
    <w:rsid w:val="00DA2764"/>
    <w:rsid w:val="00DB051F"/>
    <w:rsid w:val="00DC6EAA"/>
    <w:rsid w:val="00DD3431"/>
    <w:rsid w:val="00DD4DD7"/>
    <w:rsid w:val="00DD66FF"/>
    <w:rsid w:val="00DE18C1"/>
    <w:rsid w:val="00DE1C95"/>
    <w:rsid w:val="00DE4E3F"/>
    <w:rsid w:val="00DF0C4D"/>
    <w:rsid w:val="00DF34C0"/>
    <w:rsid w:val="00DF6A94"/>
    <w:rsid w:val="00E1215F"/>
    <w:rsid w:val="00E32D2B"/>
    <w:rsid w:val="00E468D1"/>
    <w:rsid w:val="00E762DE"/>
    <w:rsid w:val="00E80A1A"/>
    <w:rsid w:val="00E848BE"/>
    <w:rsid w:val="00E85004"/>
    <w:rsid w:val="00EA2A29"/>
    <w:rsid w:val="00EB0C02"/>
    <w:rsid w:val="00EB415C"/>
    <w:rsid w:val="00EB551F"/>
    <w:rsid w:val="00EC152B"/>
    <w:rsid w:val="00EC73C9"/>
    <w:rsid w:val="00ED010D"/>
    <w:rsid w:val="00ED7F1D"/>
    <w:rsid w:val="00EE0559"/>
    <w:rsid w:val="00EE5F21"/>
    <w:rsid w:val="00EE7524"/>
    <w:rsid w:val="00F0196F"/>
    <w:rsid w:val="00F103B3"/>
    <w:rsid w:val="00F22964"/>
    <w:rsid w:val="00F2453B"/>
    <w:rsid w:val="00F40561"/>
    <w:rsid w:val="00F409A1"/>
    <w:rsid w:val="00F51DB6"/>
    <w:rsid w:val="00F56DAC"/>
    <w:rsid w:val="00F57AC5"/>
    <w:rsid w:val="00F64E59"/>
    <w:rsid w:val="00F71CB3"/>
    <w:rsid w:val="00F7281E"/>
    <w:rsid w:val="00F744F5"/>
    <w:rsid w:val="00F80A2B"/>
    <w:rsid w:val="00F836DA"/>
    <w:rsid w:val="00F865BD"/>
    <w:rsid w:val="00F92141"/>
    <w:rsid w:val="00F96644"/>
    <w:rsid w:val="00FA180F"/>
    <w:rsid w:val="00FA2D2C"/>
    <w:rsid w:val="00FB6009"/>
    <w:rsid w:val="00FC1313"/>
    <w:rsid w:val="00FD5D6C"/>
    <w:rsid w:val="00FE11AF"/>
    <w:rsid w:val="00FE153E"/>
    <w:rsid w:val="00FE1A54"/>
    <w:rsid w:val="00FE4F9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F1D"/>
    <w:rPr>
      <w:sz w:val="28"/>
      <w:szCs w:val="24"/>
    </w:rPr>
  </w:style>
  <w:style w:type="paragraph" w:styleId="1">
    <w:name w:val="heading 1"/>
    <w:basedOn w:val="a"/>
    <w:next w:val="a"/>
    <w:qFormat/>
    <w:rsid w:val="00ED7F1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D7F1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ED7F1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5757A5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641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F9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juscontext">
    <w:name w:val="juscontext"/>
    <w:basedOn w:val="a"/>
    <w:rsid w:val="005757A5"/>
    <w:pPr>
      <w:spacing w:before="100" w:beforeAutospacing="1" w:after="100" w:afterAutospacing="1"/>
    </w:pPr>
    <w:rPr>
      <w:sz w:val="24"/>
    </w:rPr>
  </w:style>
  <w:style w:type="paragraph" w:styleId="30">
    <w:name w:val="Body Text 3"/>
    <w:basedOn w:val="a"/>
    <w:rsid w:val="003156E7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3156E7"/>
    <w:pPr>
      <w:spacing w:before="80" w:after="8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04&amp;dst=11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04&amp;dst=1187" TargetMode="External"/><Relationship Id="rId5" Type="http://schemas.openxmlformats.org/officeDocument/2006/relationships/hyperlink" Target="https://login.consultant.ru/link/?req=doc&amp;base=LAW&amp;n=42699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18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Admin</cp:lastModifiedBy>
  <cp:revision>9</cp:revision>
  <cp:lastPrinted>2024-04-23T05:22:00Z</cp:lastPrinted>
  <dcterms:created xsi:type="dcterms:W3CDTF">2024-04-22T09:29:00Z</dcterms:created>
  <dcterms:modified xsi:type="dcterms:W3CDTF">2024-04-25T06:54:00Z</dcterms:modified>
</cp:coreProperties>
</file>