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CB" w:rsidRPr="000A0BCD" w:rsidRDefault="00455ACB" w:rsidP="00455ACB">
      <w:pPr>
        <w:spacing w:after="0" w:line="240" w:lineRule="auto"/>
        <w:jc w:val="center"/>
        <w:rPr>
          <w:rFonts w:ascii="Times New Roman" w:hAnsi="Times New Roman" w:cs="Times New Roman"/>
          <w:b/>
          <w:sz w:val="26"/>
          <w:szCs w:val="26"/>
        </w:rPr>
      </w:pPr>
      <w:r w:rsidRPr="000A0BCD">
        <w:rPr>
          <w:rFonts w:ascii="Times New Roman" w:hAnsi="Times New Roman" w:cs="Times New Roman"/>
          <w:b/>
          <w:sz w:val="26"/>
          <w:szCs w:val="26"/>
        </w:rPr>
        <w:t xml:space="preserve">Отчет </w:t>
      </w:r>
    </w:p>
    <w:p w:rsidR="00455ACB" w:rsidRPr="000A0BCD" w:rsidRDefault="00455ACB" w:rsidP="00455ACB">
      <w:pPr>
        <w:spacing w:after="0" w:line="240" w:lineRule="auto"/>
        <w:jc w:val="center"/>
        <w:rPr>
          <w:rFonts w:ascii="Times New Roman" w:hAnsi="Times New Roman" w:cs="Times New Roman"/>
          <w:b/>
          <w:sz w:val="26"/>
          <w:szCs w:val="26"/>
        </w:rPr>
      </w:pPr>
      <w:r w:rsidRPr="000A0BCD">
        <w:rPr>
          <w:rFonts w:ascii="Times New Roman" w:hAnsi="Times New Roman" w:cs="Times New Roman"/>
          <w:b/>
          <w:sz w:val="26"/>
          <w:szCs w:val="26"/>
        </w:rPr>
        <w:t>Контрольно-счетной палаты города Ливны Орловской области</w:t>
      </w:r>
    </w:p>
    <w:p w:rsidR="00455ACB" w:rsidRDefault="00455ACB" w:rsidP="00455ACB">
      <w:pPr>
        <w:spacing w:after="0" w:line="240" w:lineRule="auto"/>
        <w:jc w:val="center"/>
        <w:rPr>
          <w:rFonts w:ascii="Times New Roman" w:hAnsi="Times New Roman" w:cs="Times New Roman"/>
          <w:b/>
          <w:sz w:val="26"/>
          <w:szCs w:val="26"/>
        </w:rPr>
      </w:pPr>
      <w:r w:rsidRPr="000A0BCD">
        <w:rPr>
          <w:rFonts w:ascii="Times New Roman" w:hAnsi="Times New Roman" w:cs="Times New Roman"/>
          <w:b/>
          <w:sz w:val="26"/>
          <w:szCs w:val="26"/>
        </w:rPr>
        <w:t>о деятельности за 202</w:t>
      </w:r>
      <w:r w:rsidR="000A0BCD" w:rsidRPr="000A0BCD">
        <w:rPr>
          <w:rFonts w:ascii="Times New Roman" w:hAnsi="Times New Roman" w:cs="Times New Roman"/>
          <w:b/>
          <w:sz w:val="26"/>
          <w:szCs w:val="26"/>
        </w:rPr>
        <w:t>3</w:t>
      </w:r>
      <w:r w:rsidRPr="000A0BCD">
        <w:rPr>
          <w:rFonts w:ascii="Times New Roman" w:hAnsi="Times New Roman" w:cs="Times New Roman"/>
          <w:b/>
          <w:sz w:val="26"/>
          <w:szCs w:val="26"/>
        </w:rPr>
        <w:t xml:space="preserve"> год</w:t>
      </w:r>
    </w:p>
    <w:p w:rsidR="009B4592" w:rsidRDefault="009B4592" w:rsidP="00455ACB">
      <w:pPr>
        <w:spacing w:after="0" w:line="240" w:lineRule="auto"/>
        <w:jc w:val="center"/>
        <w:rPr>
          <w:rFonts w:ascii="Times New Roman" w:hAnsi="Times New Roman" w:cs="Times New Roman"/>
          <w:b/>
          <w:sz w:val="26"/>
          <w:szCs w:val="26"/>
        </w:rPr>
      </w:pPr>
    </w:p>
    <w:p w:rsidR="000A0BCD" w:rsidRPr="000A0BCD" w:rsidRDefault="000A0BCD" w:rsidP="000A0BCD">
      <w:pPr>
        <w:spacing w:after="0" w:line="240" w:lineRule="auto"/>
        <w:ind w:firstLine="567"/>
        <w:jc w:val="both"/>
        <w:rPr>
          <w:rFonts w:ascii="Times New Roman" w:hAnsi="Times New Roman" w:cs="Times New Roman"/>
          <w:sz w:val="26"/>
          <w:szCs w:val="26"/>
          <w:highlight w:val="yellow"/>
        </w:rPr>
      </w:pPr>
      <w:proofErr w:type="gramStart"/>
      <w:r w:rsidRPr="000A0BCD">
        <w:rPr>
          <w:rFonts w:ascii="Times New Roman" w:hAnsi="Times New Roman" w:cs="Times New Roman"/>
          <w:sz w:val="26"/>
          <w:szCs w:val="26"/>
        </w:rPr>
        <w:t xml:space="preserve">Отчет о деятельности Контрольно-счетной палаты города Ливны Орловской области за 2023 год подготовлен и представляется </w:t>
      </w:r>
      <w:proofErr w:type="spellStart"/>
      <w:r w:rsidRPr="000A0BCD">
        <w:rPr>
          <w:rFonts w:ascii="Times New Roman" w:hAnsi="Times New Roman" w:cs="Times New Roman"/>
          <w:sz w:val="26"/>
          <w:szCs w:val="26"/>
        </w:rPr>
        <w:t>Ливенскому</w:t>
      </w:r>
      <w:proofErr w:type="spellEnd"/>
      <w:r w:rsidRPr="000A0BCD">
        <w:rPr>
          <w:rFonts w:ascii="Times New Roman" w:hAnsi="Times New Roman" w:cs="Times New Roman"/>
          <w:sz w:val="26"/>
          <w:szCs w:val="26"/>
        </w:rPr>
        <w:t xml:space="preserve"> городскому Совету народных депутатов в соответствии с частью 2 статьи 19 Федерального закона от 07.02.2011 №</w:t>
      </w:r>
      <w:r>
        <w:rPr>
          <w:rFonts w:ascii="Times New Roman" w:hAnsi="Times New Roman" w:cs="Times New Roman"/>
          <w:sz w:val="26"/>
          <w:szCs w:val="26"/>
        </w:rPr>
        <w:t xml:space="preserve"> </w:t>
      </w:r>
      <w:r w:rsidRPr="000A0BCD">
        <w:rPr>
          <w:rFonts w:ascii="Times New Roman" w:hAnsi="Times New Roman" w:cs="Times New Roman"/>
          <w:sz w:val="26"/>
          <w:szCs w:val="26"/>
        </w:rPr>
        <w:t xml:space="preserve">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Pr="000A0BCD">
        <w:rPr>
          <w:rFonts w:ascii="Times New Roman" w:hAnsi="Times New Roman" w:cs="Times New Roman"/>
          <w:color w:val="000000"/>
          <w:sz w:val="26"/>
          <w:szCs w:val="26"/>
        </w:rPr>
        <w:t xml:space="preserve">пунктом 5.31 статьи 5  </w:t>
      </w:r>
      <w:r w:rsidRPr="000A0BCD">
        <w:rPr>
          <w:rFonts w:ascii="Times New Roman" w:hAnsi="Times New Roman" w:cs="Times New Roman"/>
          <w:sz w:val="26"/>
          <w:szCs w:val="26"/>
        </w:rPr>
        <w:t>Положения о Контрольно-счетной палате города Ливны Орловской области</w:t>
      </w:r>
      <w:proofErr w:type="gramEnd"/>
      <w:r w:rsidRPr="000A0BCD">
        <w:rPr>
          <w:rFonts w:ascii="Times New Roman" w:hAnsi="Times New Roman" w:cs="Times New Roman"/>
          <w:sz w:val="26"/>
          <w:szCs w:val="26"/>
        </w:rPr>
        <w:t>, утвержденного Решением Ливенского городского Совета народных депутатов от 28 октября 202</w:t>
      </w:r>
      <w:r>
        <w:rPr>
          <w:rFonts w:ascii="Times New Roman" w:hAnsi="Times New Roman" w:cs="Times New Roman"/>
          <w:sz w:val="26"/>
          <w:szCs w:val="26"/>
        </w:rPr>
        <w:t xml:space="preserve">1 года </w:t>
      </w:r>
      <w:r w:rsidRPr="000A0BCD">
        <w:rPr>
          <w:rFonts w:ascii="Times New Roman" w:hAnsi="Times New Roman" w:cs="Times New Roman"/>
          <w:sz w:val="26"/>
          <w:szCs w:val="26"/>
        </w:rPr>
        <w:t>№</w:t>
      </w:r>
      <w:r>
        <w:rPr>
          <w:rFonts w:ascii="Times New Roman" w:hAnsi="Times New Roman" w:cs="Times New Roman"/>
          <w:sz w:val="26"/>
          <w:szCs w:val="26"/>
        </w:rPr>
        <w:t xml:space="preserve"> </w:t>
      </w:r>
      <w:r w:rsidRPr="000A0BCD">
        <w:rPr>
          <w:rFonts w:ascii="Times New Roman" w:hAnsi="Times New Roman" w:cs="Times New Roman"/>
          <w:sz w:val="26"/>
          <w:szCs w:val="26"/>
        </w:rPr>
        <w:t>2/024-ГС, в новой редакции.</w:t>
      </w:r>
    </w:p>
    <w:p w:rsidR="000A0BCD" w:rsidRPr="000A0BCD" w:rsidRDefault="000A0BCD" w:rsidP="000A0BCD">
      <w:pPr>
        <w:pStyle w:val="a3"/>
        <w:spacing w:before="0" w:beforeAutospacing="0" w:after="0" w:afterAutospacing="0"/>
        <w:ind w:firstLine="567"/>
        <w:jc w:val="both"/>
        <w:rPr>
          <w:color w:val="000000"/>
          <w:sz w:val="26"/>
          <w:szCs w:val="26"/>
        </w:rPr>
      </w:pPr>
      <w:r w:rsidRPr="000A0BCD">
        <w:rPr>
          <w:sz w:val="26"/>
          <w:szCs w:val="26"/>
        </w:rPr>
        <w:t>Настоящий отчет содержит основные итоги деятельности Контрольно-счетной палаты</w:t>
      </w:r>
      <w:r w:rsidRPr="000A0BCD">
        <w:rPr>
          <w:color w:val="000000"/>
          <w:sz w:val="26"/>
          <w:szCs w:val="26"/>
        </w:rPr>
        <w:t xml:space="preserve"> города Ливны Орловской области</w:t>
      </w:r>
      <w:r w:rsidRPr="000A0BCD">
        <w:rPr>
          <w:sz w:val="26"/>
          <w:szCs w:val="26"/>
        </w:rPr>
        <w:t>, результаты проведенных контрольных и экспертно-аналитических мероприятий отчетного периода, а также основные направления деятельности на 2024 год.</w:t>
      </w:r>
    </w:p>
    <w:p w:rsidR="000A0BCD" w:rsidRDefault="000A0BCD" w:rsidP="000A0BCD">
      <w:pPr>
        <w:pStyle w:val="a3"/>
        <w:spacing w:before="0" w:beforeAutospacing="0" w:after="0" w:afterAutospacing="0"/>
        <w:jc w:val="center"/>
        <w:rPr>
          <w:b/>
          <w:bCs/>
          <w:color w:val="000000"/>
          <w:sz w:val="26"/>
          <w:szCs w:val="26"/>
        </w:rPr>
      </w:pPr>
    </w:p>
    <w:p w:rsidR="000A0BCD" w:rsidRDefault="000A0BCD" w:rsidP="000A0BCD">
      <w:pPr>
        <w:pStyle w:val="a3"/>
        <w:spacing w:before="0" w:beforeAutospacing="0" w:after="0" w:afterAutospacing="0"/>
        <w:jc w:val="center"/>
        <w:rPr>
          <w:b/>
          <w:bCs/>
          <w:color w:val="000000"/>
          <w:sz w:val="26"/>
          <w:szCs w:val="26"/>
        </w:rPr>
      </w:pPr>
      <w:r w:rsidRPr="000A0BCD">
        <w:rPr>
          <w:b/>
          <w:bCs/>
          <w:color w:val="000000"/>
          <w:sz w:val="26"/>
          <w:szCs w:val="26"/>
        </w:rPr>
        <w:t>1. Общие сведения</w:t>
      </w:r>
    </w:p>
    <w:p w:rsidR="009B4592" w:rsidRPr="000A0BCD" w:rsidRDefault="009B4592" w:rsidP="000A0BCD">
      <w:pPr>
        <w:pStyle w:val="a3"/>
        <w:spacing w:before="0" w:beforeAutospacing="0" w:after="0" w:afterAutospacing="0"/>
        <w:jc w:val="center"/>
        <w:rPr>
          <w:b/>
          <w:bCs/>
          <w:color w:val="000000"/>
          <w:sz w:val="26"/>
          <w:szCs w:val="26"/>
        </w:rPr>
      </w:pPr>
    </w:p>
    <w:p w:rsidR="000A0BCD" w:rsidRPr="000A0BCD" w:rsidRDefault="000A0BCD" w:rsidP="000A0BCD">
      <w:pPr>
        <w:spacing w:after="0" w:line="240" w:lineRule="auto"/>
        <w:ind w:firstLine="567"/>
        <w:jc w:val="both"/>
        <w:rPr>
          <w:rFonts w:ascii="Times New Roman" w:hAnsi="Times New Roman" w:cs="Times New Roman"/>
          <w:sz w:val="26"/>
          <w:szCs w:val="26"/>
        </w:rPr>
      </w:pPr>
      <w:proofErr w:type="gramStart"/>
      <w:r w:rsidRPr="000A0BCD">
        <w:rPr>
          <w:rFonts w:ascii="Times New Roman" w:hAnsi="Times New Roman" w:cs="Times New Roman"/>
          <w:sz w:val="26"/>
          <w:szCs w:val="26"/>
        </w:rPr>
        <w:t>Деятельность Контрольно-счетной палаты города Ливны Орловской области осуществляется на основании Конституции Российской Федерации, Бюджетного кодекса Российской Федерации, Федерального закона от 07</w:t>
      </w:r>
      <w:r>
        <w:rPr>
          <w:rFonts w:ascii="Times New Roman" w:hAnsi="Times New Roman" w:cs="Times New Roman"/>
          <w:sz w:val="26"/>
          <w:szCs w:val="26"/>
        </w:rPr>
        <w:t xml:space="preserve">.02.2011 г. </w:t>
      </w:r>
      <w:r w:rsidRPr="000A0BCD">
        <w:rPr>
          <w:rFonts w:ascii="Times New Roman" w:hAnsi="Times New Roman" w:cs="Times New Roman"/>
          <w:sz w:val="26"/>
          <w:szCs w:val="26"/>
        </w:rPr>
        <w:t>№</w:t>
      </w:r>
      <w:r>
        <w:rPr>
          <w:rFonts w:ascii="Times New Roman" w:hAnsi="Times New Roman" w:cs="Times New Roman"/>
          <w:sz w:val="26"/>
          <w:szCs w:val="26"/>
        </w:rPr>
        <w:t xml:space="preserve"> </w:t>
      </w:r>
      <w:r w:rsidRPr="000A0BCD">
        <w:rPr>
          <w:rFonts w:ascii="Times New Roman" w:hAnsi="Times New Roman" w:cs="Times New Roman"/>
          <w:sz w:val="26"/>
          <w:szCs w:val="26"/>
        </w:rPr>
        <w:t>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Устава города Ливны, Положения о Контрольно-счетной палате города Ливны Орловской области,</w:t>
      </w:r>
      <w:r w:rsidRPr="000A0BCD">
        <w:rPr>
          <w:sz w:val="26"/>
          <w:szCs w:val="26"/>
        </w:rPr>
        <w:t xml:space="preserve"> </w:t>
      </w:r>
      <w:r w:rsidRPr="000A0BCD">
        <w:rPr>
          <w:rFonts w:ascii="Times New Roman" w:hAnsi="Times New Roman" w:cs="Times New Roman"/>
          <w:sz w:val="26"/>
          <w:szCs w:val="26"/>
        </w:rPr>
        <w:t>а также стандартов внешнего муниципального финансового контроля.</w:t>
      </w:r>
      <w:proofErr w:type="gramEnd"/>
    </w:p>
    <w:p w:rsidR="000A0BCD" w:rsidRPr="000A0BCD" w:rsidRDefault="000A0BCD" w:rsidP="000A0BCD">
      <w:pPr>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Контрольно-счетная палата города Ливны Орловской области (далее</w:t>
      </w:r>
      <w:r>
        <w:rPr>
          <w:rFonts w:ascii="Times New Roman" w:hAnsi="Times New Roman" w:cs="Times New Roman"/>
          <w:sz w:val="26"/>
          <w:szCs w:val="26"/>
        </w:rPr>
        <w:t xml:space="preserve"> </w:t>
      </w:r>
      <w:proofErr w:type="gramStart"/>
      <w:r w:rsidRPr="000A0BCD">
        <w:rPr>
          <w:rFonts w:ascii="Times New Roman" w:hAnsi="Times New Roman" w:cs="Times New Roman"/>
          <w:sz w:val="26"/>
          <w:szCs w:val="26"/>
        </w:rPr>
        <w:t>-К</w:t>
      </w:r>
      <w:proofErr w:type="gramEnd"/>
      <w:r w:rsidRPr="000A0BCD">
        <w:rPr>
          <w:rFonts w:ascii="Times New Roman" w:hAnsi="Times New Roman" w:cs="Times New Roman"/>
          <w:sz w:val="26"/>
          <w:szCs w:val="26"/>
        </w:rPr>
        <w:t xml:space="preserve">онтрольно-счетная палата, КСП) является постоянно действующим органом внешнего муниципального финансового контроля, образуется </w:t>
      </w:r>
      <w:proofErr w:type="spellStart"/>
      <w:r w:rsidRPr="000A0BCD">
        <w:rPr>
          <w:rFonts w:ascii="Times New Roman" w:hAnsi="Times New Roman" w:cs="Times New Roman"/>
          <w:sz w:val="26"/>
          <w:szCs w:val="26"/>
        </w:rPr>
        <w:t>Ливенским</w:t>
      </w:r>
      <w:proofErr w:type="spellEnd"/>
      <w:r w:rsidRPr="000A0BCD">
        <w:rPr>
          <w:rFonts w:ascii="Times New Roman" w:hAnsi="Times New Roman" w:cs="Times New Roman"/>
          <w:sz w:val="26"/>
          <w:szCs w:val="26"/>
        </w:rPr>
        <w:t xml:space="preserve"> городским Советом народных депутатов и подотчетна ему.</w:t>
      </w:r>
    </w:p>
    <w:p w:rsidR="000A0BCD" w:rsidRPr="000A0BCD" w:rsidRDefault="000A0BCD" w:rsidP="000A0BC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A0BCD">
        <w:rPr>
          <w:rFonts w:ascii="Times New Roman" w:eastAsia="Times New Roman" w:hAnsi="Times New Roman" w:cs="Times New Roman"/>
          <w:sz w:val="26"/>
          <w:szCs w:val="26"/>
        </w:rPr>
        <w:t xml:space="preserve">В силу статьи 9 </w:t>
      </w:r>
      <w:r w:rsidRPr="000A0BCD">
        <w:rPr>
          <w:rFonts w:ascii="Times New Roman" w:hAnsi="Times New Roman" w:cs="Times New Roman"/>
          <w:sz w:val="26"/>
          <w:szCs w:val="26"/>
        </w:rPr>
        <w:t>Федерального закона №</w:t>
      </w:r>
      <w:r>
        <w:rPr>
          <w:rFonts w:ascii="Times New Roman" w:hAnsi="Times New Roman" w:cs="Times New Roman"/>
          <w:sz w:val="26"/>
          <w:szCs w:val="26"/>
        </w:rPr>
        <w:t xml:space="preserve"> </w:t>
      </w:r>
      <w:r w:rsidRPr="000A0BCD">
        <w:rPr>
          <w:rFonts w:ascii="Times New Roman" w:hAnsi="Times New Roman" w:cs="Times New Roman"/>
          <w:sz w:val="26"/>
          <w:szCs w:val="26"/>
        </w:rPr>
        <w:t>6-ФЗ</w:t>
      </w:r>
      <w:r w:rsidRPr="000A0BCD">
        <w:rPr>
          <w:rFonts w:ascii="Times New Roman" w:eastAsia="Times New Roman" w:hAnsi="Times New Roman" w:cs="Times New Roman"/>
          <w:sz w:val="26"/>
          <w:szCs w:val="26"/>
        </w:rPr>
        <w:t xml:space="preserve"> полномочия </w:t>
      </w:r>
      <w:r w:rsidRPr="000A0BCD">
        <w:rPr>
          <w:rFonts w:ascii="Times New Roman" w:hAnsi="Times New Roman" w:cs="Times New Roman"/>
          <w:sz w:val="26"/>
          <w:szCs w:val="26"/>
        </w:rPr>
        <w:t>К</w:t>
      </w:r>
      <w:r w:rsidRPr="000A0BCD">
        <w:rPr>
          <w:rFonts w:ascii="Times New Roman" w:eastAsia="Times New Roman" w:hAnsi="Times New Roman" w:cs="Times New Roman"/>
          <w:sz w:val="26"/>
          <w:szCs w:val="26"/>
        </w:rPr>
        <w:t>онтрольно-счетной палаты по осуществлению внешнего муниципального финансового контроля распространяются на органы местного самоуправления, муниципальные учреждения и муниципальные унитарные предприятия города, а также на иные организации</w:t>
      </w:r>
      <w:r w:rsidRPr="000A0BCD">
        <w:rPr>
          <w:rFonts w:ascii="Times New Roman" w:eastAsia="Times New Roman" w:hAnsi="Times New Roman" w:cs="Times New Roman"/>
          <w:sz w:val="26"/>
          <w:szCs w:val="26"/>
          <w:lang w:eastAsia="en-US"/>
        </w:rPr>
        <w:t xml:space="preserve">, </w:t>
      </w:r>
      <w:r w:rsidRPr="000A0BCD">
        <w:rPr>
          <w:rFonts w:ascii="Times New Roman" w:eastAsia="Times New Roman" w:hAnsi="Times New Roman" w:cs="Times New Roman"/>
          <w:sz w:val="26"/>
          <w:szCs w:val="26"/>
        </w:rPr>
        <w:t>если они используют имущество, находящееся в собственности муниципального образования.</w:t>
      </w:r>
    </w:p>
    <w:p w:rsidR="000A0BCD" w:rsidRPr="000A0BCD" w:rsidRDefault="000A0BCD" w:rsidP="000A0BCD">
      <w:pPr>
        <w:pStyle w:val="a3"/>
        <w:spacing w:before="0" w:beforeAutospacing="0" w:after="0" w:afterAutospacing="0"/>
        <w:ind w:firstLine="567"/>
        <w:jc w:val="both"/>
        <w:rPr>
          <w:color w:val="000000"/>
          <w:sz w:val="26"/>
          <w:szCs w:val="26"/>
        </w:rPr>
      </w:pPr>
      <w:r w:rsidRPr="000A0BCD">
        <w:rPr>
          <w:color w:val="000000"/>
          <w:sz w:val="26"/>
          <w:szCs w:val="26"/>
        </w:rPr>
        <w:t>Контрольно-счетная палата обладает организационной и функциональной независимостью и осуществляет свою деятельность самостоятельно.</w:t>
      </w:r>
    </w:p>
    <w:p w:rsidR="000A0BCD" w:rsidRPr="000A0BCD" w:rsidRDefault="000A0BCD" w:rsidP="000A0BCD">
      <w:pPr>
        <w:pStyle w:val="a3"/>
        <w:spacing w:before="0" w:beforeAutospacing="0" w:after="0" w:afterAutospacing="0"/>
        <w:ind w:firstLine="567"/>
        <w:jc w:val="both"/>
        <w:rPr>
          <w:color w:val="000000"/>
          <w:sz w:val="26"/>
          <w:szCs w:val="26"/>
        </w:rPr>
      </w:pPr>
      <w:r w:rsidRPr="000A0BCD">
        <w:rPr>
          <w:color w:val="000000"/>
          <w:sz w:val="26"/>
          <w:szCs w:val="26"/>
        </w:rPr>
        <w:t>Фактическая численность сотрудников Контрольно-счетной палаты города Ливны в 2023 году оставалась неизменной и составила 3 человека: председатель, инспектор, бухгалтер (0,25 ставки).</w:t>
      </w:r>
    </w:p>
    <w:p w:rsidR="000A0BCD" w:rsidRPr="000A0BCD" w:rsidRDefault="000A0BCD" w:rsidP="000A0BCD">
      <w:pPr>
        <w:spacing w:after="0" w:line="240" w:lineRule="auto"/>
        <w:ind w:firstLine="567"/>
        <w:jc w:val="both"/>
        <w:rPr>
          <w:rFonts w:ascii="Times New Roman" w:eastAsia="Times New Roman" w:hAnsi="Times New Roman" w:cs="Times New Roman"/>
          <w:bCs/>
          <w:color w:val="000000"/>
          <w:sz w:val="26"/>
          <w:szCs w:val="26"/>
        </w:rPr>
      </w:pPr>
      <w:r w:rsidRPr="000A0BCD">
        <w:rPr>
          <w:rFonts w:ascii="Times New Roman" w:eastAsia="Times New Roman" w:hAnsi="Times New Roman" w:cs="Times New Roman"/>
          <w:bCs/>
          <w:color w:val="000000"/>
          <w:sz w:val="26"/>
          <w:szCs w:val="26"/>
        </w:rPr>
        <w:t xml:space="preserve">Необходимым условием эффективной работы органа внешнего финансового контроля является повышение профессионального уровня специалистов. </w:t>
      </w:r>
    </w:p>
    <w:p w:rsidR="000A0BCD" w:rsidRPr="000A0BCD" w:rsidRDefault="000A0BCD" w:rsidP="000A0BCD">
      <w:pPr>
        <w:spacing w:after="0" w:line="240" w:lineRule="auto"/>
        <w:ind w:firstLine="567"/>
        <w:jc w:val="both"/>
        <w:rPr>
          <w:rFonts w:ascii="Times New Roman" w:eastAsia="Times New Roman" w:hAnsi="Times New Roman" w:cs="Times New Roman"/>
          <w:bCs/>
          <w:color w:val="000000"/>
          <w:sz w:val="26"/>
          <w:szCs w:val="26"/>
        </w:rPr>
      </w:pPr>
      <w:r w:rsidRPr="000A0BCD">
        <w:rPr>
          <w:rFonts w:ascii="Times New Roman" w:eastAsia="Times New Roman" w:hAnsi="Times New Roman" w:cs="Times New Roman"/>
          <w:bCs/>
          <w:color w:val="000000"/>
          <w:sz w:val="26"/>
          <w:szCs w:val="26"/>
        </w:rPr>
        <w:t>В отчетном году сотрудники КСП города принимали участие в обучающих семинарах, круглых столах, организованных Союзом контрольно-счетных органов.</w:t>
      </w:r>
    </w:p>
    <w:p w:rsidR="000A0BCD" w:rsidRDefault="000A0BCD" w:rsidP="000A0BCD">
      <w:pPr>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 xml:space="preserve">В целях реализации принципов открытости и гласности деятельности контрольно-счетных органов информация о планируемых контрольных и экспертно-аналитических мероприятиях, а также о результатах проведенных проверок размещается на странице Контрольно-счетной палаты официального сайта </w:t>
      </w:r>
      <w:r w:rsidRPr="000A0BCD">
        <w:rPr>
          <w:rFonts w:ascii="Times New Roman" w:hAnsi="Times New Roman" w:cs="Times New Roman"/>
          <w:sz w:val="26"/>
          <w:szCs w:val="26"/>
        </w:rPr>
        <w:lastRenderedPageBreak/>
        <w:t>муниципального образования город Ливны, а также в официальном сообществе КСП города в социальной сети «</w:t>
      </w:r>
      <w:proofErr w:type="spellStart"/>
      <w:r w:rsidRPr="000A0BCD">
        <w:rPr>
          <w:rFonts w:ascii="Times New Roman" w:hAnsi="Times New Roman" w:cs="Times New Roman"/>
          <w:sz w:val="26"/>
          <w:szCs w:val="26"/>
        </w:rPr>
        <w:t>ВКонтакте</w:t>
      </w:r>
      <w:proofErr w:type="spellEnd"/>
      <w:r w:rsidRPr="000A0BCD">
        <w:rPr>
          <w:rFonts w:ascii="Times New Roman" w:hAnsi="Times New Roman" w:cs="Times New Roman"/>
          <w:sz w:val="26"/>
          <w:szCs w:val="26"/>
        </w:rPr>
        <w:t>».</w:t>
      </w:r>
    </w:p>
    <w:p w:rsidR="009B4592" w:rsidRPr="000A0BCD" w:rsidRDefault="009B4592" w:rsidP="000A0BCD">
      <w:pPr>
        <w:spacing w:after="0" w:line="240" w:lineRule="auto"/>
        <w:ind w:firstLine="567"/>
        <w:jc w:val="both"/>
        <w:rPr>
          <w:rFonts w:ascii="Times New Roman" w:hAnsi="Times New Roman" w:cs="Times New Roman"/>
          <w:sz w:val="26"/>
          <w:szCs w:val="26"/>
        </w:rPr>
      </w:pPr>
    </w:p>
    <w:p w:rsidR="000A0BCD" w:rsidRPr="000A0BCD" w:rsidRDefault="000A0BCD" w:rsidP="000A0BCD">
      <w:pPr>
        <w:pStyle w:val="a3"/>
        <w:spacing w:before="0" w:beforeAutospacing="0" w:after="0" w:afterAutospacing="0"/>
        <w:jc w:val="center"/>
        <w:rPr>
          <w:b/>
          <w:bCs/>
          <w:color w:val="000000"/>
          <w:sz w:val="26"/>
          <w:szCs w:val="26"/>
        </w:rPr>
      </w:pPr>
      <w:r w:rsidRPr="000A0BCD">
        <w:rPr>
          <w:b/>
          <w:bCs/>
          <w:color w:val="000000"/>
          <w:sz w:val="26"/>
          <w:szCs w:val="26"/>
        </w:rPr>
        <w:t xml:space="preserve">2. Данные о результатах работы </w:t>
      </w:r>
    </w:p>
    <w:p w:rsidR="000A0BCD" w:rsidRDefault="000A0BCD" w:rsidP="000A0BCD">
      <w:pPr>
        <w:pStyle w:val="a3"/>
        <w:spacing w:before="0" w:beforeAutospacing="0" w:after="0" w:afterAutospacing="0"/>
        <w:jc w:val="center"/>
        <w:rPr>
          <w:b/>
          <w:bCs/>
          <w:color w:val="000000"/>
          <w:sz w:val="26"/>
          <w:szCs w:val="26"/>
        </w:rPr>
      </w:pPr>
      <w:r w:rsidRPr="000A0BCD">
        <w:rPr>
          <w:b/>
          <w:bCs/>
          <w:color w:val="000000"/>
          <w:sz w:val="26"/>
          <w:szCs w:val="26"/>
        </w:rPr>
        <w:t>Контрольно-счетной палаты города Ливны за 2023 год</w:t>
      </w:r>
    </w:p>
    <w:p w:rsidR="009B4592" w:rsidRPr="000A0BCD" w:rsidRDefault="009B4592" w:rsidP="000A0BCD">
      <w:pPr>
        <w:pStyle w:val="a3"/>
        <w:spacing w:before="0" w:beforeAutospacing="0" w:after="0" w:afterAutospacing="0"/>
        <w:jc w:val="center"/>
        <w:rPr>
          <w:b/>
          <w:color w:val="000000"/>
          <w:sz w:val="26"/>
          <w:szCs w:val="26"/>
        </w:rPr>
      </w:pPr>
    </w:p>
    <w:p w:rsidR="000A0BCD" w:rsidRPr="000A0BCD" w:rsidRDefault="000A0BCD" w:rsidP="000A0BCD">
      <w:pPr>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Деятельность Контрольно-счетной палаты в отчетном периоде осуществлялась в соответствии с планом работы, утвержденным в установленном порядке Распоряжением председателя КСП от 27.12.2022</w:t>
      </w:r>
      <w:r>
        <w:rPr>
          <w:rFonts w:ascii="Times New Roman" w:hAnsi="Times New Roman" w:cs="Times New Roman"/>
          <w:sz w:val="26"/>
          <w:szCs w:val="26"/>
        </w:rPr>
        <w:t xml:space="preserve"> г.</w:t>
      </w:r>
      <w:r w:rsidRPr="000A0BCD">
        <w:rPr>
          <w:rFonts w:ascii="Times New Roman" w:hAnsi="Times New Roman" w:cs="Times New Roman"/>
          <w:sz w:val="26"/>
          <w:szCs w:val="26"/>
        </w:rPr>
        <w:t xml:space="preserve"> №10.</w:t>
      </w:r>
    </w:p>
    <w:p w:rsidR="000A0BCD" w:rsidRPr="000A0BCD" w:rsidRDefault="000A0BCD" w:rsidP="000A0BCD">
      <w:pPr>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Формирование плана работы КСП проводилось с учетом поручений  Ливенского городского Совета народных депутатов, предложений главы города.</w:t>
      </w:r>
    </w:p>
    <w:p w:rsidR="000A0BCD" w:rsidRPr="000A0BCD" w:rsidRDefault="000A0BCD" w:rsidP="000A0BCD">
      <w:pPr>
        <w:spacing w:after="0" w:line="240" w:lineRule="auto"/>
        <w:ind w:firstLine="567"/>
        <w:jc w:val="both"/>
        <w:rPr>
          <w:rFonts w:ascii="Times New Roman" w:hAnsi="Times New Roman" w:cs="Times New Roman"/>
          <w:sz w:val="26"/>
          <w:szCs w:val="26"/>
        </w:rPr>
      </w:pPr>
      <w:proofErr w:type="gramStart"/>
      <w:r w:rsidRPr="000A0BCD">
        <w:rPr>
          <w:rFonts w:ascii="Times New Roman" w:hAnsi="Times New Roman" w:cs="Times New Roman"/>
          <w:sz w:val="26"/>
          <w:szCs w:val="26"/>
        </w:rPr>
        <w:t>В</w:t>
      </w:r>
      <w:r w:rsidRPr="000A0BCD">
        <w:rPr>
          <w:rFonts w:ascii="Times New Roman" w:eastAsia="Times New Roman" w:hAnsi="Times New Roman" w:cs="Times New Roman"/>
          <w:sz w:val="26"/>
          <w:szCs w:val="26"/>
        </w:rPr>
        <w:t xml:space="preserve"> соответствии с Соглашением о сотрудничестве и взаимодействии между Контрольно-счетной палатой Орловской области и Контрольно-счетной палатой города Ливны, планом работы Контрольно-счетной палаты Орловской области на 2023 год </w:t>
      </w:r>
      <w:r w:rsidRPr="000A0BCD">
        <w:rPr>
          <w:rFonts w:ascii="Times New Roman" w:hAnsi="Times New Roman" w:cs="Times New Roman"/>
          <w:sz w:val="26"/>
          <w:szCs w:val="26"/>
        </w:rPr>
        <w:t>в план работы</w:t>
      </w:r>
      <w:r w:rsidRPr="000A0BCD">
        <w:rPr>
          <w:rFonts w:ascii="Times New Roman" w:eastAsia="Times New Roman" w:hAnsi="Times New Roman" w:cs="Times New Roman"/>
          <w:sz w:val="26"/>
          <w:szCs w:val="26"/>
        </w:rPr>
        <w:t xml:space="preserve"> </w:t>
      </w:r>
      <w:r w:rsidRPr="000A0BCD">
        <w:rPr>
          <w:rFonts w:ascii="Times New Roman" w:hAnsi="Times New Roman" w:cs="Times New Roman"/>
          <w:sz w:val="26"/>
          <w:szCs w:val="26"/>
        </w:rPr>
        <w:t xml:space="preserve">КСП города </w:t>
      </w:r>
      <w:r w:rsidRPr="000A0BCD">
        <w:rPr>
          <w:rFonts w:ascii="Times New Roman" w:eastAsia="Times New Roman" w:hAnsi="Times New Roman" w:cs="Times New Roman"/>
          <w:sz w:val="26"/>
          <w:szCs w:val="26"/>
        </w:rPr>
        <w:t>на 2023 год</w:t>
      </w:r>
      <w:r w:rsidRPr="000A0BCD">
        <w:rPr>
          <w:rFonts w:ascii="Times New Roman" w:hAnsi="Times New Roman" w:cs="Times New Roman"/>
          <w:sz w:val="26"/>
          <w:szCs w:val="26"/>
        </w:rPr>
        <w:t xml:space="preserve"> было </w:t>
      </w:r>
      <w:r w:rsidRPr="000A0BCD">
        <w:rPr>
          <w:rFonts w:ascii="Times New Roman" w:eastAsia="Times New Roman" w:hAnsi="Times New Roman" w:cs="Times New Roman"/>
          <w:sz w:val="26"/>
          <w:szCs w:val="26"/>
        </w:rPr>
        <w:t>внес</w:t>
      </w:r>
      <w:r w:rsidRPr="000A0BCD">
        <w:rPr>
          <w:rFonts w:ascii="Times New Roman" w:hAnsi="Times New Roman" w:cs="Times New Roman"/>
          <w:sz w:val="26"/>
          <w:szCs w:val="26"/>
        </w:rPr>
        <w:t>ено изменение, план работы дополнен совместным контрольным мероприятием «</w:t>
      </w:r>
      <w:r w:rsidRPr="000A0BCD">
        <w:rPr>
          <w:rFonts w:ascii="Times New Roman" w:eastAsia="Times New Roman" w:hAnsi="Times New Roman" w:cs="Times New Roman"/>
          <w:sz w:val="26"/>
          <w:szCs w:val="26"/>
        </w:rPr>
        <w:t>Проверка целевого и эффективного использования бюджетных средств, выделенных на реализацию проекта «Народный бюджет» на территории города</w:t>
      </w:r>
      <w:proofErr w:type="gramEnd"/>
      <w:r w:rsidRPr="000A0BCD">
        <w:rPr>
          <w:rFonts w:ascii="Times New Roman" w:eastAsia="Times New Roman" w:hAnsi="Times New Roman" w:cs="Times New Roman"/>
          <w:sz w:val="26"/>
          <w:szCs w:val="26"/>
        </w:rPr>
        <w:t xml:space="preserve"> Ливны Орловской области</w:t>
      </w:r>
      <w:r w:rsidRPr="000A0BCD">
        <w:rPr>
          <w:rFonts w:ascii="Times New Roman" w:hAnsi="Times New Roman" w:cs="Times New Roman"/>
          <w:sz w:val="26"/>
          <w:szCs w:val="26"/>
        </w:rPr>
        <w:t>».</w:t>
      </w:r>
    </w:p>
    <w:p w:rsidR="000A0BCD" w:rsidRPr="000A0BCD" w:rsidRDefault="000A0BCD" w:rsidP="000A0BCD">
      <w:pPr>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 xml:space="preserve">В результате реализации плана работы КСП в 2023 году проведено: </w:t>
      </w:r>
    </w:p>
    <w:p w:rsidR="000A0BCD" w:rsidRPr="000A0BCD" w:rsidRDefault="0065701E" w:rsidP="000A0BC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w:t>
      </w:r>
      <w:r w:rsidR="000A0BCD" w:rsidRPr="000A0BCD">
        <w:rPr>
          <w:rFonts w:ascii="Times New Roman" w:hAnsi="Times New Roman" w:cs="Times New Roman"/>
          <w:sz w:val="26"/>
          <w:szCs w:val="26"/>
        </w:rPr>
        <w:t>7 контрольных мероприятий, из которых 1 по поручению Ливенского городского Совета народных депутатов, 1 по предложению главы города и 1 совместное контрольное мероприятие с КСП Орловской области;</w:t>
      </w:r>
    </w:p>
    <w:p w:rsidR="000A0BCD" w:rsidRPr="000A0BCD" w:rsidRDefault="000A0BCD" w:rsidP="000A0BCD">
      <w:pPr>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 xml:space="preserve">- 43 </w:t>
      </w:r>
      <w:proofErr w:type="gramStart"/>
      <w:r w:rsidRPr="000A0BCD">
        <w:rPr>
          <w:rFonts w:ascii="Times New Roman" w:hAnsi="Times New Roman" w:cs="Times New Roman"/>
          <w:sz w:val="26"/>
          <w:szCs w:val="26"/>
        </w:rPr>
        <w:t>экспертно-аналитических</w:t>
      </w:r>
      <w:proofErr w:type="gramEnd"/>
      <w:r w:rsidRPr="000A0BCD">
        <w:rPr>
          <w:rFonts w:ascii="Times New Roman" w:hAnsi="Times New Roman" w:cs="Times New Roman"/>
          <w:sz w:val="26"/>
          <w:szCs w:val="26"/>
        </w:rPr>
        <w:t xml:space="preserve"> мероприятия. </w:t>
      </w:r>
    </w:p>
    <w:p w:rsidR="000A0BCD" w:rsidRPr="000A0BCD" w:rsidRDefault="000A0BCD" w:rsidP="000A0BCD">
      <w:pPr>
        <w:tabs>
          <w:tab w:val="left" w:pos="0"/>
        </w:tabs>
        <w:spacing w:after="0" w:line="240" w:lineRule="auto"/>
        <w:ind w:firstLine="567"/>
        <w:jc w:val="both"/>
        <w:rPr>
          <w:rFonts w:ascii="Times New Roman" w:hAnsi="Times New Roman" w:cs="Times New Roman"/>
          <w:sz w:val="26"/>
          <w:szCs w:val="26"/>
          <w:highlight w:val="yellow"/>
        </w:rPr>
      </w:pPr>
      <w:r w:rsidRPr="000A0BCD">
        <w:rPr>
          <w:rFonts w:ascii="Times New Roman" w:hAnsi="Times New Roman" w:cs="Times New Roman"/>
          <w:sz w:val="26"/>
          <w:szCs w:val="26"/>
        </w:rPr>
        <w:t>Контрольные и экспертно-аналитические мероприятия в 2023 году проведены по следующим направлениям:</w:t>
      </w:r>
    </w:p>
    <w:p w:rsidR="000A0BCD" w:rsidRPr="000A0BCD" w:rsidRDefault="000A0BCD" w:rsidP="000A0BCD">
      <w:pPr>
        <w:tabs>
          <w:tab w:val="left" w:pos="0"/>
        </w:tabs>
        <w:spacing w:after="0" w:line="240" w:lineRule="auto"/>
        <w:jc w:val="both"/>
        <w:rPr>
          <w:rFonts w:ascii="Times New Roman" w:hAnsi="Times New Roman" w:cs="Times New Roman"/>
          <w:sz w:val="26"/>
          <w:szCs w:val="26"/>
        </w:rPr>
      </w:pPr>
      <w:r w:rsidRPr="000A0BCD">
        <w:rPr>
          <w:rFonts w:ascii="Times New Roman" w:hAnsi="Times New Roman" w:cs="Times New Roman"/>
          <w:sz w:val="26"/>
          <w:szCs w:val="26"/>
        </w:rPr>
        <w:t xml:space="preserve">- </w:t>
      </w:r>
      <w:proofErr w:type="gramStart"/>
      <w:r w:rsidRPr="000A0BCD">
        <w:rPr>
          <w:rFonts w:ascii="Times New Roman" w:hAnsi="Times New Roman" w:cs="Times New Roman"/>
          <w:sz w:val="26"/>
          <w:szCs w:val="26"/>
        </w:rPr>
        <w:t>контроль за</w:t>
      </w:r>
      <w:proofErr w:type="gramEnd"/>
      <w:r w:rsidRPr="000A0BCD">
        <w:rPr>
          <w:rFonts w:ascii="Times New Roman" w:hAnsi="Times New Roman" w:cs="Times New Roman"/>
          <w:sz w:val="26"/>
          <w:szCs w:val="26"/>
        </w:rPr>
        <w:t xml:space="preserve"> исполнением городского бюджета;</w:t>
      </w:r>
    </w:p>
    <w:p w:rsidR="000A0BCD" w:rsidRPr="000A0BCD" w:rsidRDefault="000A0BCD" w:rsidP="000A0BCD">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A0BCD">
        <w:rPr>
          <w:rFonts w:ascii="Times New Roman" w:hAnsi="Times New Roman" w:cs="Times New Roman"/>
          <w:sz w:val="26"/>
          <w:szCs w:val="26"/>
        </w:rPr>
        <w:t>финансово-экономическая экспертиза проектов муниципальных программ;</w:t>
      </w:r>
    </w:p>
    <w:p w:rsidR="000A0BCD" w:rsidRPr="000A0BCD" w:rsidRDefault="000A0BCD" w:rsidP="000A0BCD">
      <w:pPr>
        <w:tabs>
          <w:tab w:val="left" w:pos="0"/>
        </w:tabs>
        <w:spacing w:after="0" w:line="240" w:lineRule="auto"/>
        <w:jc w:val="both"/>
        <w:rPr>
          <w:rFonts w:ascii="Times New Roman" w:hAnsi="Times New Roman" w:cs="Times New Roman"/>
          <w:sz w:val="26"/>
          <w:szCs w:val="26"/>
        </w:rPr>
      </w:pPr>
      <w:r w:rsidRPr="000A0BCD">
        <w:rPr>
          <w:rFonts w:ascii="Times New Roman" w:hAnsi="Times New Roman" w:cs="Times New Roman"/>
          <w:sz w:val="26"/>
          <w:szCs w:val="26"/>
        </w:rPr>
        <w:t>- аудит закупок;</w:t>
      </w:r>
    </w:p>
    <w:p w:rsidR="000A0BCD" w:rsidRPr="000A0BCD" w:rsidRDefault="000A0BCD" w:rsidP="000A0BCD">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A0BCD">
        <w:rPr>
          <w:rFonts w:ascii="Times New Roman" w:hAnsi="Times New Roman" w:cs="Times New Roman"/>
          <w:sz w:val="26"/>
          <w:szCs w:val="26"/>
        </w:rPr>
        <w:t>проверка финансово-хозяйственной деятельности муниципальных учреждений;</w:t>
      </w:r>
    </w:p>
    <w:p w:rsidR="000A0BCD" w:rsidRPr="000A0BCD" w:rsidRDefault="000A0BCD" w:rsidP="000A0BCD">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A0BCD">
        <w:rPr>
          <w:rFonts w:ascii="Times New Roman" w:hAnsi="Times New Roman" w:cs="Times New Roman"/>
          <w:sz w:val="26"/>
          <w:szCs w:val="26"/>
        </w:rPr>
        <w:t>проверка финансово-хозяйственной деятельности муниципального предприятия;</w:t>
      </w:r>
    </w:p>
    <w:p w:rsidR="000A0BCD" w:rsidRPr="000A0BCD" w:rsidRDefault="000A0BCD" w:rsidP="000A0BCD">
      <w:pPr>
        <w:tabs>
          <w:tab w:val="left" w:pos="0"/>
        </w:tabs>
        <w:spacing w:after="0" w:line="240" w:lineRule="auto"/>
        <w:jc w:val="both"/>
        <w:rPr>
          <w:rFonts w:ascii="Times New Roman" w:hAnsi="Times New Roman" w:cs="Times New Roman"/>
          <w:sz w:val="26"/>
          <w:szCs w:val="26"/>
        </w:rPr>
      </w:pPr>
      <w:r w:rsidRPr="000A0BCD">
        <w:rPr>
          <w:rFonts w:ascii="Times New Roman" w:hAnsi="Times New Roman" w:cs="Times New Roman"/>
          <w:sz w:val="26"/>
          <w:szCs w:val="26"/>
        </w:rPr>
        <w:t>-</w:t>
      </w:r>
      <w:r>
        <w:rPr>
          <w:rFonts w:ascii="Times New Roman" w:hAnsi="Times New Roman" w:cs="Times New Roman"/>
          <w:sz w:val="26"/>
          <w:szCs w:val="26"/>
        </w:rPr>
        <w:t xml:space="preserve"> </w:t>
      </w:r>
      <w:proofErr w:type="gramStart"/>
      <w:r w:rsidRPr="000A0BCD">
        <w:rPr>
          <w:rFonts w:ascii="Times New Roman" w:hAnsi="Times New Roman" w:cs="Times New Roman"/>
          <w:sz w:val="26"/>
          <w:szCs w:val="26"/>
        </w:rPr>
        <w:t>контроль за</w:t>
      </w:r>
      <w:proofErr w:type="gramEnd"/>
      <w:r w:rsidRPr="000A0BCD">
        <w:rPr>
          <w:rFonts w:ascii="Times New Roman" w:hAnsi="Times New Roman" w:cs="Times New Roman"/>
          <w:sz w:val="26"/>
          <w:szCs w:val="26"/>
        </w:rPr>
        <w:t xml:space="preserve"> исполнением муниципальных программ, за реализацией проекта «Народный бюджет».</w:t>
      </w:r>
    </w:p>
    <w:p w:rsidR="000A0BCD" w:rsidRDefault="000A0BCD" w:rsidP="000A0BCD">
      <w:pPr>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 xml:space="preserve">Основные показатели деятельности Контрольно-счетной палаты города Ливны приведены в таблице: </w:t>
      </w:r>
      <w:r>
        <w:rPr>
          <w:rFonts w:ascii="Times New Roman" w:hAnsi="Times New Roman" w:cs="Times New Roman"/>
          <w:sz w:val="26"/>
          <w:szCs w:val="26"/>
        </w:rPr>
        <w:t xml:space="preserve">                                                                                     </w:t>
      </w:r>
    </w:p>
    <w:p w:rsidR="000A0BCD" w:rsidRPr="000A0BCD" w:rsidRDefault="000A0BCD" w:rsidP="000A0BCD">
      <w:pPr>
        <w:spacing w:after="0" w:line="240" w:lineRule="auto"/>
        <w:ind w:firstLine="567"/>
        <w:jc w:val="right"/>
        <w:rPr>
          <w:rFonts w:ascii="Times New Roman" w:hAnsi="Times New Roman" w:cs="Times New Roman"/>
          <w:sz w:val="26"/>
          <w:szCs w:val="26"/>
        </w:rPr>
      </w:pPr>
      <w:r w:rsidRPr="000A0BCD">
        <w:rPr>
          <w:rFonts w:ascii="Times New Roman" w:hAnsi="Times New Roman" w:cs="Times New Roman"/>
          <w:sz w:val="26"/>
          <w:szCs w:val="26"/>
        </w:rPr>
        <w:t>Таблица №1</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1451"/>
        <w:gridCol w:w="1451"/>
      </w:tblGrid>
      <w:tr w:rsidR="000A0BCD" w:rsidRPr="000A0BCD" w:rsidTr="00214C03">
        <w:tc>
          <w:tcPr>
            <w:tcW w:w="6487" w:type="dxa"/>
          </w:tcPr>
          <w:p w:rsidR="000A0BCD" w:rsidRPr="000A0BCD" w:rsidRDefault="000A0BCD" w:rsidP="000A0BCD">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Наименование показателя</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2022 год</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2023 год</w:t>
            </w:r>
          </w:p>
        </w:tc>
      </w:tr>
      <w:tr w:rsidR="000A0BCD" w:rsidRPr="000A0BCD" w:rsidTr="00214C03">
        <w:tc>
          <w:tcPr>
            <w:tcW w:w="6487" w:type="dxa"/>
          </w:tcPr>
          <w:p w:rsidR="000A0BCD" w:rsidRPr="000A0BCD" w:rsidRDefault="000A0BCD" w:rsidP="00214C03">
            <w:pPr>
              <w:spacing w:after="0" w:line="240" w:lineRule="auto"/>
              <w:rPr>
                <w:rFonts w:ascii="Times New Roman" w:hAnsi="Times New Roman" w:cs="Times New Roman"/>
                <w:sz w:val="26"/>
                <w:szCs w:val="26"/>
              </w:rPr>
            </w:pPr>
            <w:r w:rsidRPr="000A0BCD">
              <w:rPr>
                <w:rFonts w:ascii="Times New Roman" w:hAnsi="Times New Roman" w:cs="Times New Roman"/>
                <w:sz w:val="26"/>
                <w:szCs w:val="26"/>
              </w:rPr>
              <w:t>Количество экспертно-аналитических мероприятий</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36</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43</w:t>
            </w:r>
          </w:p>
        </w:tc>
      </w:tr>
      <w:tr w:rsidR="000A0BCD" w:rsidRPr="000A0BCD" w:rsidTr="00214C03">
        <w:tc>
          <w:tcPr>
            <w:tcW w:w="6487" w:type="dxa"/>
          </w:tcPr>
          <w:p w:rsidR="000A0BCD" w:rsidRPr="000A0BCD" w:rsidRDefault="000A0BCD" w:rsidP="00214C03">
            <w:pPr>
              <w:spacing w:after="0" w:line="240" w:lineRule="auto"/>
              <w:rPr>
                <w:rFonts w:ascii="Times New Roman" w:hAnsi="Times New Roman" w:cs="Times New Roman"/>
                <w:sz w:val="26"/>
                <w:szCs w:val="26"/>
              </w:rPr>
            </w:pPr>
            <w:r w:rsidRPr="000A0BCD">
              <w:rPr>
                <w:rFonts w:ascii="Times New Roman" w:hAnsi="Times New Roman" w:cs="Times New Roman"/>
                <w:sz w:val="26"/>
                <w:szCs w:val="26"/>
              </w:rPr>
              <w:t>Количество контрольных мероприятий</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6</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7</w:t>
            </w:r>
          </w:p>
        </w:tc>
      </w:tr>
      <w:tr w:rsidR="000A0BCD" w:rsidRPr="000A0BCD" w:rsidTr="00214C03">
        <w:tc>
          <w:tcPr>
            <w:tcW w:w="6487" w:type="dxa"/>
          </w:tcPr>
          <w:p w:rsidR="000A0BCD" w:rsidRPr="000A0BCD" w:rsidRDefault="000A0BCD" w:rsidP="00214C03">
            <w:pPr>
              <w:spacing w:after="0" w:line="240" w:lineRule="auto"/>
              <w:rPr>
                <w:rFonts w:ascii="Times New Roman" w:hAnsi="Times New Roman" w:cs="Times New Roman"/>
                <w:sz w:val="26"/>
                <w:szCs w:val="26"/>
              </w:rPr>
            </w:pPr>
            <w:r w:rsidRPr="000A0BCD">
              <w:rPr>
                <w:rFonts w:ascii="Times New Roman" w:hAnsi="Times New Roman" w:cs="Times New Roman"/>
                <w:sz w:val="26"/>
                <w:szCs w:val="26"/>
              </w:rPr>
              <w:t>Количество объектов контрольных мероприятий, в т.ч.:</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6</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7</w:t>
            </w:r>
          </w:p>
        </w:tc>
      </w:tr>
      <w:tr w:rsidR="000A0BCD" w:rsidRPr="000A0BCD" w:rsidTr="00214C03">
        <w:tc>
          <w:tcPr>
            <w:tcW w:w="6487" w:type="dxa"/>
          </w:tcPr>
          <w:p w:rsidR="000A0BCD" w:rsidRPr="000A0BCD" w:rsidRDefault="000A0BCD" w:rsidP="00214C03">
            <w:pPr>
              <w:spacing w:after="0" w:line="240" w:lineRule="auto"/>
              <w:rPr>
                <w:rFonts w:ascii="Times New Roman" w:hAnsi="Times New Roman" w:cs="Times New Roman"/>
                <w:sz w:val="26"/>
                <w:szCs w:val="26"/>
              </w:rPr>
            </w:pPr>
            <w:r w:rsidRPr="000A0BCD">
              <w:rPr>
                <w:rFonts w:ascii="Times New Roman" w:hAnsi="Times New Roman" w:cs="Times New Roman"/>
                <w:sz w:val="26"/>
                <w:szCs w:val="26"/>
              </w:rPr>
              <w:t>- органы местного самоуправления</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1</w:t>
            </w:r>
          </w:p>
        </w:tc>
      </w:tr>
      <w:tr w:rsidR="000A0BCD" w:rsidRPr="000A0BCD" w:rsidTr="00214C03">
        <w:tc>
          <w:tcPr>
            <w:tcW w:w="6487" w:type="dxa"/>
          </w:tcPr>
          <w:p w:rsidR="000A0BCD" w:rsidRPr="000A0BCD" w:rsidRDefault="000A0BCD" w:rsidP="00214C03">
            <w:pPr>
              <w:spacing w:after="0" w:line="240" w:lineRule="auto"/>
              <w:rPr>
                <w:rFonts w:ascii="Times New Roman" w:hAnsi="Times New Roman" w:cs="Times New Roman"/>
                <w:sz w:val="26"/>
                <w:szCs w:val="26"/>
              </w:rPr>
            </w:pPr>
            <w:r w:rsidRPr="000A0BCD">
              <w:rPr>
                <w:rFonts w:ascii="Times New Roman" w:hAnsi="Times New Roman" w:cs="Times New Roman"/>
                <w:sz w:val="26"/>
                <w:szCs w:val="26"/>
              </w:rPr>
              <w:t>- отраслевые (функциональные) органы</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2</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3</w:t>
            </w:r>
          </w:p>
        </w:tc>
      </w:tr>
      <w:tr w:rsidR="000A0BCD" w:rsidRPr="000A0BCD" w:rsidTr="00214C03">
        <w:tc>
          <w:tcPr>
            <w:tcW w:w="6487" w:type="dxa"/>
          </w:tcPr>
          <w:p w:rsidR="000A0BCD" w:rsidRPr="000A0BCD" w:rsidRDefault="000A0BCD" w:rsidP="00214C03">
            <w:pPr>
              <w:spacing w:after="0" w:line="240" w:lineRule="auto"/>
              <w:rPr>
                <w:rFonts w:ascii="Times New Roman" w:hAnsi="Times New Roman" w:cs="Times New Roman"/>
                <w:sz w:val="26"/>
                <w:szCs w:val="26"/>
              </w:rPr>
            </w:pPr>
            <w:r w:rsidRPr="000A0BCD">
              <w:rPr>
                <w:rFonts w:ascii="Times New Roman" w:hAnsi="Times New Roman" w:cs="Times New Roman"/>
                <w:sz w:val="26"/>
                <w:szCs w:val="26"/>
              </w:rPr>
              <w:t>- муниципальные учреждения</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2</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2</w:t>
            </w:r>
          </w:p>
        </w:tc>
      </w:tr>
      <w:tr w:rsidR="000A0BCD" w:rsidRPr="000A0BCD" w:rsidTr="00214C03">
        <w:tc>
          <w:tcPr>
            <w:tcW w:w="6487" w:type="dxa"/>
          </w:tcPr>
          <w:p w:rsidR="000A0BCD" w:rsidRPr="000A0BCD" w:rsidRDefault="000A0BCD" w:rsidP="00214C03">
            <w:pPr>
              <w:spacing w:after="0" w:line="240" w:lineRule="auto"/>
              <w:rPr>
                <w:rFonts w:ascii="Times New Roman" w:hAnsi="Times New Roman" w:cs="Times New Roman"/>
                <w:sz w:val="26"/>
                <w:szCs w:val="26"/>
              </w:rPr>
            </w:pPr>
            <w:r w:rsidRPr="000A0BCD">
              <w:rPr>
                <w:rFonts w:ascii="Times New Roman" w:hAnsi="Times New Roman" w:cs="Times New Roman"/>
                <w:sz w:val="26"/>
                <w:szCs w:val="26"/>
              </w:rPr>
              <w:t>- муниципальные предприятия</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2</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1</w:t>
            </w:r>
          </w:p>
        </w:tc>
      </w:tr>
      <w:tr w:rsidR="000A0BCD" w:rsidRPr="000A0BCD" w:rsidTr="00214C03">
        <w:tc>
          <w:tcPr>
            <w:tcW w:w="6487" w:type="dxa"/>
          </w:tcPr>
          <w:p w:rsidR="000A0BCD" w:rsidRPr="000A0BCD" w:rsidRDefault="000A0BCD" w:rsidP="00214C03">
            <w:pPr>
              <w:spacing w:after="0" w:line="240" w:lineRule="auto"/>
              <w:rPr>
                <w:rFonts w:ascii="Times New Roman" w:hAnsi="Times New Roman" w:cs="Times New Roman"/>
                <w:b/>
                <w:sz w:val="26"/>
                <w:szCs w:val="26"/>
              </w:rPr>
            </w:pPr>
            <w:r w:rsidRPr="000A0BCD">
              <w:rPr>
                <w:rFonts w:ascii="Times New Roman" w:hAnsi="Times New Roman" w:cs="Times New Roman"/>
                <w:sz w:val="26"/>
                <w:szCs w:val="26"/>
              </w:rPr>
              <w:t>Объем проверенных средств, тыс. рублей, в т.ч.:</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7850728,5</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8503</w:t>
            </w:r>
            <w:r w:rsidRPr="000A0BCD">
              <w:rPr>
                <w:rFonts w:ascii="Times New Roman" w:hAnsi="Times New Roman" w:cs="Times New Roman"/>
                <w:sz w:val="26"/>
                <w:szCs w:val="26"/>
              </w:rPr>
              <w:t>319,7</w:t>
            </w:r>
          </w:p>
        </w:tc>
      </w:tr>
      <w:tr w:rsidR="000A0BCD" w:rsidRPr="000A0BCD" w:rsidTr="00214C03">
        <w:tc>
          <w:tcPr>
            <w:tcW w:w="6487" w:type="dxa"/>
          </w:tcPr>
          <w:p w:rsidR="000A0BCD" w:rsidRPr="000A0BCD" w:rsidRDefault="000A0BCD" w:rsidP="00214C03">
            <w:pPr>
              <w:spacing w:after="0" w:line="240" w:lineRule="auto"/>
              <w:rPr>
                <w:rFonts w:ascii="Times New Roman" w:hAnsi="Times New Roman" w:cs="Times New Roman"/>
                <w:sz w:val="26"/>
                <w:szCs w:val="26"/>
              </w:rPr>
            </w:pPr>
            <w:r w:rsidRPr="000A0BCD">
              <w:rPr>
                <w:rFonts w:ascii="Times New Roman" w:hAnsi="Times New Roman" w:cs="Times New Roman"/>
                <w:sz w:val="26"/>
                <w:szCs w:val="26"/>
              </w:rPr>
              <w:t>- по экспертно-аналитическим мероприятиям</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7385</w:t>
            </w:r>
            <w:r w:rsidRPr="000A0BCD">
              <w:rPr>
                <w:rFonts w:ascii="Times New Roman" w:hAnsi="Times New Roman" w:cs="Times New Roman"/>
                <w:sz w:val="26"/>
                <w:szCs w:val="26"/>
              </w:rPr>
              <w:t>483,4</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8267</w:t>
            </w:r>
            <w:r w:rsidRPr="000A0BCD">
              <w:rPr>
                <w:rFonts w:ascii="Times New Roman" w:hAnsi="Times New Roman" w:cs="Times New Roman"/>
                <w:sz w:val="26"/>
                <w:szCs w:val="26"/>
              </w:rPr>
              <w:t>457,5</w:t>
            </w:r>
          </w:p>
        </w:tc>
      </w:tr>
      <w:tr w:rsidR="000A0BCD" w:rsidRPr="000A0BCD" w:rsidTr="00214C03">
        <w:tc>
          <w:tcPr>
            <w:tcW w:w="6487" w:type="dxa"/>
          </w:tcPr>
          <w:p w:rsidR="000A0BCD" w:rsidRPr="000A0BCD" w:rsidRDefault="000A0BCD" w:rsidP="00214C03">
            <w:pPr>
              <w:spacing w:after="0" w:line="240" w:lineRule="auto"/>
              <w:rPr>
                <w:rFonts w:ascii="Times New Roman" w:hAnsi="Times New Roman" w:cs="Times New Roman"/>
                <w:sz w:val="26"/>
                <w:szCs w:val="26"/>
              </w:rPr>
            </w:pPr>
            <w:r w:rsidRPr="000A0BCD">
              <w:rPr>
                <w:rFonts w:ascii="Times New Roman" w:hAnsi="Times New Roman" w:cs="Times New Roman"/>
                <w:sz w:val="26"/>
                <w:szCs w:val="26"/>
              </w:rPr>
              <w:t>- по контрольным мероприятиям</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465</w:t>
            </w:r>
            <w:r w:rsidRPr="000A0BCD">
              <w:rPr>
                <w:rFonts w:ascii="Times New Roman" w:hAnsi="Times New Roman" w:cs="Times New Roman"/>
                <w:sz w:val="26"/>
                <w:szCs w:val="26"/>
              </w:rPr>
              <w:t>245,1</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235</w:t>
            </w:r>
            <w:r w:rsidRPr="000A0BCD">
              <w:rPr>
                <w:rFonts w:ascii="Times New Roman" w:hAnsi="Times New Roman" w:cs="Times New Roman"/>
                <w:sz w:val="26"/>
                <w:szCs w:val="26"/>
              </w:rPr>
              <w:t>862,2</w:t>
            </w:r>
          </w:p>
        </w:tc>
      </w:tr>
      <w:tr w:rsidR="000A0BCD" w:rsidRPr="000A0BCD" w:rsidTr="00214C03">
        <w:tc>
          <w:tcPr>
            <w:tcW w:w="6487" w:type="dxa"/>
          </w:tcPr>
          <w:p w:rsidR="000A0BCD" w:rsidRPr="000A0BCD" w:rsidRDefault="000A0BCD" w:rsidP="00214C03">
            <w:pPr>
              <w:spacing w:after="0" w:line="240" w:lineRule="auto"/>
              <w:rPr>
                <w:rFonts w:ascii="Times New Roman" w:hAnsi="Times New Roman" w:cs="Times New Roman"/>
                <w:b/>
                <w:sz w:val="26"/>
                <w:szCs w:val="26"/>
              </w:rPr>
            </w:pPr>
            <w:r w:rsidRPr="000A0BCD">
              <w:rPr>
                <w:rFonts w:ascii="Times New Roman" w:hAnsi="Times New Roman" w:cs="Times New Roman"/>
                <w:sz w:val="26"/>
                <w:szCs w:val="26"/>
              </w:rPr>
              <w:t>Выявлено финансовых нарушений, тыс. рублей</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Pr="000A0BCD">
              <w:rPr>
                <w:rFonts w:ascii="Times New Roman" w:hAnsi="Times New Roman" w:cs="Times New Roman"/>
                <w:sz w:val="26"/>
                <w:szCs w:val="26"/>
              </w:rPr>
              <w:t>468,8</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Pr="000A0BCD">
              <w:rPr>
                <w:rFonts w:ascii="Times New Roman" w:hAnsi="Times New Roman" w:cs="Times New Roman"/>
                <w:sz w:val="26"/>
                <w:szCs w:val="26"/>
              </w:rPr>
              <w:t>035,7</w:t>
            </w:r>
          </w:p>
        </w:tc>
      </w:tr>
      <w:tr w:rsidR="000A0BCD" w:rsidRPr="000A0BCD" w:rsidTr="00214C03">
        <w:tc>
          <w:tcPr>
            <w:tcW w:w="6487" w:type="dxa"/>
          </w:tcPr>
          <w:p w:rsidR="000A0BCD" w:rsidRPr="000A0BCD" w:rsidRDefault="000A0BCD" w:rsidP="00214C03">
            <w:pPr>
              <w:spacing w:after="0" w:line="240" w:lineRule="auto"/>
              <w:rPr>
                <w:rFonts w:ascii="Times New Roman" w:hAnsi="Times New Roman" w:cs="Times New Roman"/>
                <w:b/>
                <w:sz w:val="26"/>
                <w:szCs w:val="26"/>
              </w:rPr>
            </w:pPr>
            <w:r w:rsidRPr="000A0BCD">
              <w:rPr>
                <w:rFonts w:ascii="Times New Roman" w:hAnsi="Times New Roman" w:cs="Times New Roman"/>
                <w:sz w:val="26"/>
                <w:szCs w:val="26"/>
              </w:rPr>
              <w:t>Устранено финансовых нарушений, тыс. рублей</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270,2</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highlight w:val="yellow"/>
              </w:rPr>
            </w:pPr>
            <w:r w:rsidRPr="000A0BCD">
              <w:rPr>
                <w:rFonts w:ascii="Times New Roman" w:hAnsi="Times New Roman" w:cs="Times New Roman"/>
                <w:sz w:val="26"/>
                <w:szCs w:val="26"/>
              </w:rPr>
              <w:t>926,4</w:t>
            </w:r>
          </w:p>
        </w:tc>
      </w:tr>
      <w:tr w:rsidR="000A0BCD" w:rsidRPr="000A0BCD" w:rsidTr="00214C03">
        <w:tc>
          <w:tcPr>
            <w:tcW w:w="6487" w:type="dxa"/>
          </w:tcPr>
          <w:p w:rsidR="000A0BCD" w:rsidRPr="000A0BCD" w:rsidRDefault="000A0BCD" w:rsidP="00214C03">
            <w:pPr>
              <w:spacing w:after="0" w:line="240" w:lineRule="auto"/>
              <w:rPr>
                <w:rFonts w:ascii="Times New Roman" w:hAnsi="Times New Roman" w:cs="Times New Roman"/>
                <w:b/>
                <w:sz w:val="26"/>
                <w:szCs w:val="26"/>
              </w:rPr>
            </w:pPr>
            <w:r w:rsidRPr="000A0BCD">
              <w:rPr>
                <w:rFonts w:ascii="Times New Roman" w:hAnsi="Times New Roman" w:cs="Times New Roman"/>
                <w:sz w:val="26"/>
                <w:szCs w:val="26"/>
              </w:rPr>
              <w:t>Направлено материалов в правоохранительные органы</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37</w:t>
            </w:r>
          </w:p>
        </w:tc>
        <w:tc>
          <w:tcPr>
            <w:tcW w:w="1451" w:type="dxa"/>
          </w:tcPr>
          <w:p w:rsidR="000A0BCD" w:rsidRPr="000A0BCD" w:rsidRDefault="000A0BCD" w:rsidP="00923F6A">
            <w:pPr>
              <w:spacing w:after="0" w:line="240" w:lineRule="auto"/>
              <w:jc w:val="center"/>
              <w:rPr>
                <w:rFonts w:ascii="Times New Roman" w:hAnsi="Times New Roman" w:cs="Times New Roman"/>
                <w:sz w:val="26"/>
                <w:szCs w:val="26"/>
              </w:rPr>
            </w:pPr>
            <w:r w:rsidRPr="000A0BCD">
              <w:rPr>
                <w:rFonts w:ascii="Times New Roman" w:hAnsi="Times New Roman" w:cs="Times New Roman"/>
                <w:sz w:val="26"/>
                <w:szCs w:val="26"/>
              </w:rPr>
              <w:t>39</w:t>
            </w:r>
          </w:p>
        </w:tc>
      </w:tr>
    </w:tbl>
    <w:p w:rsidR="009B4592" w:rsidRDefault="009B4592" w:rsidP="000A0BCD">
      <w:pPr>
        <w:spacing w:after="0" w:line="240" w:lineRule="auto"/>
        <w:ind w:firstLine="567"/>
        <w:jc w:val="both"/>
        <w:rPr>
          <w:rFonts w:ascii="Times New Roman" w:hAnsi="Times New Roman" w:cs="Times New Roman"/>
          <w:sz w:val="26"/>
          <w:szCs w:val="26"/>
        </w:rPr>
      </w:pPr>
    </w:p>
    <w:p w:rsidR="000A0BCD" w:rsidRPr="000A0BCD" w:rsidRDefault="000A0BCD" w:rsidP="000A0BCD">
      <w:pPr>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lastRenderedPageBreak/>
        <w:t xml:space="preserve">Как и в предыдущие отчетные периоды отмечается рост количества и  объема проверенных средств по экспертно-аналитическим мероприятиям, направленных на </w:t>
      </w:r>
      <w:proofErr w:type="gramStart"/>
      <w:r w:rsidRPr="000A0BCD">
        <w:rPr>
          <w:rFonts w:ascii="Times New Roman" w:hAnsi="Times New Roman" w:cs="Times New Roman"/>
          <w:sz w:val="26"/>
          <w:szCs w:val="26"/>
        </w:rPr>
        <w:t>контроль за</w:t>
      </w:r>
      <w:proofErr w:type="gramEnd"/>
      <w:r w:rsidRPr="000A0BCD">
        <w:rPr>
          <w:rFonts w:ascii="Times New Roman" w:hAnsi="Times New Roman" w:cs="Times New Roman"/>
          <w:sz w:val="26"/>
          <w:szCs w:val="26"/>
        </w:rPr>
        <w:t xml:space="preserve"> исполнением городского бюджета, проведением финансово-экономических экспертиз проектов муниципальных программ.</w:t>
      </w:r>
    </w:p>
    <w:p w:rsidR="000A0BCD" w:rsidRPr="000A0BCD" w:rsidRDefault="000A0BCD" w:rsidP="000A0BCD">
      <w:pPr>
        <w:widowControl w:val="0"/>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Общий объем проверенных средств по итогам контрольной деятельн</w:t>
      </w:r>
      <w:r>
        <w:rPr>
          <w:rFonts w:ascii="Times New Roman" w:hAnsi="Times New Roman" w:cs="Times New Roman"/>
          <w:sz w:val="26"/>
          <w:szCs w:val="26"/>
        </w:rPr>
        <w:t>ости за 2023 год составил 8503</w:t>
      </w:r>
      <w:r w:rsidRPr="000A0BCD">
        <w:rPr>
          <w:rFonts w:ascii="Times New Roman" w:hAnsi="Times New Roman" w:cs="Times New Roman"/>
          <w:sz w:val="26"/>
          <w:szCs w:val="26"/>
        </w:rPr>
        <w:t>319,7 тыс. рублей</w:t>
      </w:r>
      <w:r>
        <w:rPr>
          <w:rFonts w:ascii="Times New Roman" w:hAnsi="Times New Roman" w:cs="Times New Roman"/>
          <w:sz w:val="26"/>
          <w:szCs w:val="26"/>
        </w:rPr>
        <w:t>, из которых: 8267457,5 тыс</w:t>
      </w:r>
      <w:proofErr w:type="gramStart"/>
      <w:r>
        <w:rPr>
          <w:rFonts w:ascii="Times New Roman" w:hAnsi="Times New Roman" w:cs="Times New Roman"/>
          <w:sz w:val="26"/>
          <w:szCs w:val="26"/>
        </w:rPr>
        <w:t>.</w:t>
      </w:r>
      <w:r w:rsidRPr="000A0BCD">
        <w:rPr>
          <w:rFonts w:ascii="Times New Roman" w:hAnsi="Times New Roman" w:cs="Times New Roman"/>
          <w:sz w:val="26"/>
          <w:szCs w:val="26"/>
        </w:rPr>
        <w:t>р</w:t>
      </w:r>
      <w:proofErr w:type="gramEnd"/>
      <w:r w:rsidRPr="000A0BCD">
        <w:rPr>
          <w:rFonts w:ascii="Times New Roman" w:hAnsi="Times New Roman" w:cs="Times New Roman"/>
          <w:sz w:val="26"/>
          <w:szCs w:val="26"/>
        </w:rPr>
        <w:t>ублей - экспертно</w:t>
      </w:r>
      <w:r>
        <w:rPr>
          <w:rFonts w:ascii="Times New Roman" w:hAnsi="Times New Roman" w:cs="Times New Roman"/>
          <w:sz w:val="26"/>
          <w:szCs w:val="26"/>
        </w:rPr>
        <w:t>-аналитические мероприятия, 235862,2 тыс.</w:t>
      </w:r>
      <w:r w:rsidRPr="000A0BCD">
        <w:rPr>
          <w:rFonts w:ascii="Times New Roman" w:hAnsi="Times New Roman" w:cs="Times New Roman"/>
          <w:sz w:val="26"/>
          <w:szCs w:val="26"/>
        </w:rPr>
        <w:t xml:space="preserve">рублей - контрольные мероприятия. </w:t>
      </w:r>
    </w:p>
    <w:p w:rsidR="000A0BCD" w:rsidRPr="000A0BCD" w:rsidRDefault="000A0BCD" w:rsidP="000A0BCD">
      <w:pPr>
        <w:spacing w:after="0" w:line="240" w:lineRule="auto"/>
        <w:ind w:firstLine="567"/>
        <w:jc w:val="both"/>
        <w:rPr>
          <w:rFonts w:ascii="Times New Roman" w:eastAsia="Times New Roman" w:hAnsi="Times New Roman" w:cs="Times New Roman"/>
          <w:bCs/>
          <w:color w:val="000000"/>
          <w:sz w:val="26"/>
          <w:szCs w:val="26"/>
        </w:rPr>
      </w:pPr>
      <w:r w:rsidRPr="000A0BCD">
        <w:rPr>
          <w:rFonts w:ascii="Times New Roman" w:eastAsia="Times New Roman" w:hAnsi="Times New Roman" w:cs="Times New Roman"/>
          <w:bCs/>
          <w:color w:val="000000"/>
          <w:sz w:val="26"/>
          <w:szCs w:val="26"/>
        </w:rPr>
        <w:t xml:space="preserve">Объем выявленных финансовых нарушений составил </w:t>
      </w:r>
      <w:r>
        <w:rPr>
          <w:rFonts w:ascii="Times New Roman" w:hAnsi="Times New Roman" w:cs="Times New Roman"/>
          <w:sz w:val="26"/>
          <w:szCs w:val="26"/>
        </w:rPr>
        <w:t>8</w:t>
      </w:r>
      <w:r w:rsidRPr="000A0BCD">
        <w:rPr>
          <w:rFonts w:ascii="Times New Roman" w:hAnsi="Times New Roman" w:cs="Times New Roman"/>
          <w:sz w:val="26"/>
          <w:szCs w:val="26"/>
        </w:rPr>
        <w:t>035,7</w:t>
      </w:r>
      <w:r w:rsidRPr="000A0BCD">
        <w:rPr>
          <w:rFonts w:ascii="Times New Roman" w:eastAsia="Times New Roman" w:hAnsi="Times New Roman" w:cs="Times New Roman"/>
          <w:bCs/>
          <w:color w:val="000000"/>
          <w:sz w:val="26"/>
          <w:szCs w:val="26"/>
        </w:rPr>
        <w:t xml:space="preserve"> тыс</w:t>
      </w:r>
      <w:proofErr w:type="gramStart"/>
      <w:r w:rsidR="00923F6A">
        <w:rPr>
          <w:rFonts w:ascii="Times New Roman" w:eastAsia="Times New Roman" w:hAnsi="Times New Roman" w:cs="Times New Roman"/>
          <w:bCs/>
          <w:color w:val="000000"/>
          <w:sz w:val="26"/>
          <w:szCs w:val="26"/>
        </w:rPr>
        <w:t>.</w:t>
      </w:r>
      <w:r w:rsidRPr="000A0BCD">
        <w:rPr>
          <w:rFonts w:ascii="Times New Roman" w:eastAsia="Times New Roman" w:hAnsi="Times New Roman" w:cs="Times New Roman"/>
          <w:bCs/>
          <w:color w:val="000000"/>
          <w:sz w:val="26"/>
          <w:szCs w:val="26"/>
        </w:rPr>
        <w:t>р</w:t>
      </w:r>
      <w:proofErr w:type="gramEnd"/>
      <w:r w:rsidRPr="000A0BCD">
        <w:rPr>
          <w:rFonts w:ascii="Times New Roman" w:eastAsia="Times New Roman" w:hAnsi="Times New Roman" w:cs="Times New Roman"/>
          <w:bCs/>
          <w:color w:val="000000"/>
          <w:sz w:val="26"/>
          <w:szCs w:val="26"/>
        </w:rPr>
        <w:t>ублей,  в том числе:</w:t>
      </w:r>
    </w:p>
    <w:p w:rsidR="000A0BCD" w:rsidRPr="000A0BCD" w:rsidRDefault="000A0BCD" w:rsidP="000A0BCD">
      <w:pPr>
        <w:spacing w:after="0" w:line="240" w:lineRule="auto"/>
        <w:ind w:firstLine="567"/>
        <w:jc w:val="both"/>
        <w:rPr>
          <w:rFonts w:ascii="Times New Roman" w:eastAsia="Times New Roman" w:hAnsi="Times New Roman" w:cs="Times New Roman"/>
          <w:bCs/>
          <w:color w:val="000000"/>
          <w:sz w:val="26"/>
          <w:szCs w:val="26"/>
          <w:highlight w:val="yellow"/>
        </w:rPr>
      </w:pPr>
      <w:r w:rsidRPr="000A0BCD">
        <w:rPr>
          <w:rFonts w:ascii="Times New Roman" w:eastAsia="Times New Roman" w:hAnsi="Times New Roman" w:cs="Times New Roman"/>
          <w:bCs/>
          <w:color w:val="000000"/>
          <w:sz w:val="26"/>
          <w:szCs w:val="26"/>
        </w:rPr>
        <w:t>-</w:t>
      </w:r>
      <w:r>
        <w:rPr>
          <w:rFonts w:ascii="Times New Roman" w:eastAsia="Times New Roman" w:hAnsi="Times New Roman" w:cs="Times New Roman"/>
          <w:bCs/>
          <w:color w:val="000000"/>
          <w:sz w:val="26"/>
          <w:szCs w:val="26"/>
        </w:rPr>
        <w:t xml:space="preserve"> </w:t>
      </w:r>
      <w:r w:rsidRPr="000A0BCD">
        <w:rPr>
          <w:rFonts w:ascii="Times New Roman" w:eastAsia="Times New Roman" w:hAnsi="Times New Roman" w:cs="Times New Roman"/>
          <w:bCs/>
          <w:color w:val="000000"/>
          <w:sz w:val="26"/>
          <w:szCs w:val="26"/>
        </w:rPr>
        <w:t xml:space="preserve">нарушения  законодательства в сфере закупок - </w:t>
      </w:r>
      <w:r>
        <w:rPr>
          <w:rFonts w:ascii="Times New Roman" w:eastAsia="Times New Roman" w:hAnsi="Times New Roman" w:cs="Times New Roman"/>
          <w:bCs/>
          <w:color w:val="000000"/>
          <w:sz w:val="26"/>
          <w:szCs w:val="26"/>
        </w:rPr>
        <w:t>4</w:t>
      </w:r>
      <w:r w:rsidRPr="000A0BCD">
        <w:rPr>
          <w:rFonts w:ascii="Times New Roman" w:eastAsia="Times New Roman" w:hAnsi="Times New Roman" w:cs="Times New Roman"/>
          <w:bCs/>
          <w:color w:val="000000"/>
          <w:sz w:val="26"/>
          <w:szCs w:val="26"/>
        </w:rPr>
        <w:t>561,2 тыс. рублей;</w:t>
      </w:r>
    </w:p>
    <w:p w:rsidR="000A0BCD" w:rsidRPr="000A0BCD" w:rsidRDefault="0065701E" w:rsidP="000A0BCD">
      <w:pPr>
        <w:spacing w:after="0" w:line="240" w:lineRule="auto"/>
        <w:ind w:firstLine="56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w:t>
      </w:r>
      <w:r w:rsidR="000A0BCD" w:rsidRPr="000A0BCD">
        <w:rPr>
          <w:rFonts w:ascii="Times New Roman" w:eastAsia="Times New Roman" w:hAnsi="Times New Roman" w:cs="Times New Roman"/>
          <w:bCs/>
          <w:color w:val="000000"/>
          <w:sz w:val="26"/>
          <w:szCs w:val="26"/>
        </w:rPr>
        <w:t>нарушение закона о государственных и муниципал</w:t>
      </w:r>
      <w:r w:rsidR="000A0BCD">
        <w:rPr>
          <w:rFonts w:ascii="Times New Roman" w:eastAsia="Times New Roman" w:hAnsi="Times New Roman" w:cs="Times New Roman"/>
          <w:bCs/>
          <w:color w:val="000000"/>
          <w:sz w:val="26"/>
          <w:szCs w:val="26"/>
        </w:rPr>
        <w:t>ьных унитарных предприятиях - 2</w:t>
      </w:r>
      <w:r w:rsidR="00923F6A">
        <w:rPr>
          <w:rFonts w:ascii="Times New Roman" w:eastAsia="Times New Roman" w:hAnsi="Times New Roman" w:cs="Times New Roman"/>
          <w:bCs/>
          <w:color w:val="000000"/>
          <w:sz w:val="26"/>
          <w:szCs w:val="26"/>
        </w:rPr>
        <w:t>000,0 тыс</w:t>
      </w:r>
      <w:proofErr w:type="gramStart"/>
      <w:r w:rsidR="00923F6A">
        <w:rPr>
          <w:rFonts w:ascii="Times New Roman" w:eastAsia="Times New Roman" w:hAnsi="Times New Roman" w:cs="Times New Roman"/>
          <w:bCs/>
          <w:color w:val="000000"/>
          <w:sz w:val="26"/>
          <w:szCs w:val="26"/>
        </w:rPr>
        <w:t>.</w:t>
      </w:r>
      <w:r w:rsidR="000A0BCD" w:rsidRPr="000A0BCD">
        <w:rPr>
          <w:rFonts w:ascii="Times New Roman" w:eastAsia="Times New Roman" w:hAnsi="Times New Roman" w:cs="Times New Roman"/>
          <w:bCs/>
          <w:color w:val="000000"/>
          <w:sz w:val="26"/>
          <w:szCs w:val="26"/>
        </w:rPr>
        <w:t>р</w:t>
      </w:r>
      <w:proofErr w:type="gramEnd"/>
      <w:r w:rsidR="000A0BCD" w:rsidRPr="000A0BCD">
        <w:rPr>
          <w:rFonts w:ascii="Times New Roman" w:eastAsia="Times New Roman" w:hAnsi="Times New Roman" w:cs="Times New Roman"/>
          <w:bCs/>
          <w:color w:val="000000"/>
          <w:sz w:val="26"/>
          <w:szCs w:val="26"/>
        </w:rPr>
        <w:t>ублей;</w:t>
      </w:r>
    </w:p>
    <w:p w:rsidR="000A0BCD" w:rsidRPr="000A0BCD" w:rsidRDefault="000A0BCD" w:rsidP="000A0BCD">
      <w:pPr>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w:t>
      </w:r>
      <w:r>
        <w:rPr>
          <w:rFonts w:ascii="Times New Roman" w:hAnsi="Times New Roman" w:cs="Times New Roman"/>
          <w:sz w:val="26"/>
          <w:szCs w:val="26"/>
        </w:rPr>
        <w:t xml:space="preserve"> </w:t>
      </w:r>
      <w:r w:rsidRPr="000A0BCD">
        <w:rPr>
          <w:rFonts w:ascii="Times New Roman" w:hAnsi="Times New Roman" w:cs="Times New Roman"/>
          <w:sz w:val="26"/>
          <w:szCs w:val="26"/>
        </w:rPr>
        <w:t xml:space="preserve">неэффективное использование средств </w:t>
      </w:r>
      <w:r w:rsidR="00923F6A">
        <w:rPr>
          <w:rFonts w:ascii="Times New Roman" w:hAnsi="Times New Roman" w:cs="Times New Roman"/>
          <w:sz w:val="26"/>
          <w:szCs w:val="26"/>
        </w:rPr>
        <w:t>- 1</w:t>
      </w:r>
      <w:r w:rsidRPr="000A0BCD">
        <w:rPr>
          <w:rFonts w:ascii="Times New Roman" w:hAnsi="Times New Roman" w:cs="Times New Roman"/>
          <w:sz w:val="26"/>
          <w:szCs w:val="26"/>
        </w:rPr>
        <w:t>274,0 тыс. рублей;</w:t>
      </w:r>
    </w:p>
    <w:p w:rsidR="000A0BCD" w:rsidRPr="000A0BCD" w:rsidRDefault="000A0BCD" w:rsidP="000A0BCD">
      <w:pPr>
        <w:spacing w:after="0" w:line="240" w:lineRule="auto"/>
        <w:ind w:firstLine="567"/>
        <w:jc w:val="both"/>
        <w:rPr>
          <w:rFonts w:ascii="Times New Roman" w:eastAsia="Times New Roman" w:hAnsi="Times New Roman" w:cs="Times New Roman"/>
          <w:bCs/>
          <w:color w:val="000000"/>
          <w:sz w:val="26"/>
          <w:szCs w:val="26"/>
        </w:rPr>
      </w:pPr>
      <w:r w:rsidRPr="000A0BCD">
        <w:rPr>
          <w:rFonts w:ascii="Times New Roman" w:eastAsia="Times New Roman" w:hAnsi="Times New Roman" w:cs="Times New Roman"/>
          <w:bCs/>
          <w:color w:val="000000"/>
          <w:sz w:val="26"/>
          <w:szCs w:val="26"/>
        </w:rPr>
        <w:t>-</w:t>
      </w:r>
      <w:r>
        <w:rPr>
          <w:rFonts w:ascii="Times New Roman" w:eastAsia="Times New Roman" w:hAnsi="Times New Roman" w:cs="Times New Roman"/>
          <w:bCs/>
          <w:color w:val="000000"/>
          <w:sz w:val="26"/>
          <w:szCs w:val="26"/>
        </w:rPr>
        <w:t xml:space="preserve"> </w:t>
      </w:r>
      <w:r w:rsidRPr="000A0BCD">
        <w:rPr>
          <w:rFonts w:ascii="Times New Roman" w:eastAsia="Times New Roman" w:hAnsi="Times New Roman" w:cs="Times New Roman"/>
          <w:bCs/>
          <w:color w:val="000000"/>
          <w:sz w:val="26"/>
          <w:szCs w:val="26"/>
        </w:rPr>
        <w:t xml:space="preserve">прочие нарушения - 200,5 тыс. рублей. </w:t>
      </w:r>
    </w:p>
    <w:p w:rsidR="000A0BCD" w:rsidRPr="000A0BCD" w:rsidRDefault="000A0BCD" w:rsidP="000A0BCD">
      <w:pPr>
        <w:spacing w:after="0" w:line="240" w:lineRule="auto"/>
        <w:ind w:firstLine="567"/>
        <w:jc w:val="both"/>
        <w:rPr>
          <w:rFonts w:ascii="Times New Roman" w:hAnsi="Times New Roman" w:cs="Times New Roman"/>
          <w:sz w:val="26"/>
          <w:szCs w:val="26"/>
          <w:highlight w:val="yellow"/>
        </w:rPr>
      </w:pPr>
      <w:r w:rsidRPr="000A0BCD">
        <w:rPr>
          <w:rFonts w:ascii="Times New Roman" w:hAnsi="Times New Roman" w:cs="Times New Roman"/>
          <w:sz w:val="26"/>
          <w:szCs w:val="26"/>
        </w:rPr>
        <w:t xml:space="preserve">Наибольший удельный вес в структуре выявленных финансовых нарушений отчетного периода занимают нарушения при осуществлении муниципальных закупок и закупок отдельными видами юридических лиц - 57%, </w:t>
      </w:r>
      <w:r w:rsidRPr="000A0BCD">
        <w:rPr>
          <w:rFonts w:ascii="Times New Roman" w:eastAsia="Times New Roman" w:hAnsi="Times New Roman" w:cs="Times New Roman"/>
          <w:bCs/>
          <w:color w:val="000000"/>
          <w:sz w:val="26"/>
          <w:szCs w:val="26"/>
        </w:rPr>
        <w:t>нарушение закона о государственных и муниципальных унитарных предприятиях</w:t>
      </w:r>
      <w:r w:rsidRPr="000A0BCD">
        <w:rPr>
          <w:rFonts w:ascii="Times New Roman" w:hAnsi="Times New Roman" w:cs="Times New Roman"/>
          <w:sz w:val="26"/>
          <w:szCs w:val="26"/>
        </w:rPr>
        <w:t xml:space="preserve"> - 25%, неэффективное использование средств (расходы на уплату штрафов, пеней) -</w:t>
      </w:r>
      <w:r>
        <w:rPr>
          <w:rFonts w:ascii="Times New Roman" w:hAnsi="Times New Roman" w:cs="Times New Roman"/>
          <w:sz w:val="26"/>
          <w:szCs w:val="26"/>
        </w:rPr>
        <w:t xml:space="preserve"> 16%, иные нарушения - 2</w:t>
      </w:r>
      <w:r w:rsidRPr="000A0BCD">
        <w:rPr>
          <w:rFonts w:ascii="Times New Roman" w:hAnsi="Times New Roman" w:cs="Times New Roman"/>
          <w:sz w:val="26"/>
          <w:szCs w:val="26"/>
        </w:rPr>
        <w:t>%.</w:t>
      </w:r>
    </w:p>
    <w:p w:rsidR="000A0BCD" w:rsidRPr="000A0BCD" w:rsidRDefault="000A0BCD" w:rsidP="000A0BCD">
      <w:pPr>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Кроме того, установлен ряд нарушений, по которым возможность определить стоимостное выражение отсутствует.</w:t>
      </w:r>
    </w:p>
    <w:p w:rsidR="000A0BCD" w:rsidRPr="000A0BCD" w:rsidRDefault="000A0BCD" w:rsidP="000A0BCD">
      <w:pPr>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Нецелевого использования бюджетных средств за отчетный год не установлено.</w:t>
      </w:r>
    </w:p>
    <w:p w:rsidR="000A0BCD" w:rsidRPr="000A0BCD" w:rsidRDefault="000A0BCD" w:rsidP="000A0BCD">
      <w:pPr>
        <w:spacing w:after="0" w:line="240" w:lineRule="auto"/>
        <w:ind w:firstLine="567"/>
        <w:jc w:val="both"/>
        <w:rPr>
          <w:rFonts w:ascii="Times New Roman" w:hAnsi="Times New Roman" w:cs="Times New Roman"/>
          <w:sz w:val="26"/>
          <w:szCs w:val="26"/>
          <w:highlight w:val="yellow"/>
        </w:rPr>
      </w:pPr>
      <w:r w:rsidRPr="000A0BCD">
        <w:rPr>
          <w:rFonts w:ascii="Times New Roman" w:hAnsi="Times New Roman" w:cs="Times New Roman"/>
          <w:sz w:val="26"/>
          <w:szCs w:val="26"/>
        </w:rPr>
        <w:t xml:space="preserve">По итогам контрольных мероприятий за 2023 год устранено финансовых нарушений на сумму 926,4 тыс. рублей. </w:t>
      </w:r>
    </w:p>
    <w:p w:rsidR="000A0BCD" w:rsidRPr="000A0BCD" w:rsidRDefault="000A0BCD" w:rsidP="000A0BCD">
      <w:pPr>
        <w:widowControl w:val="0"/>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 xml:space="preserve">По всем проведенным контрольным мероприятиям КСП осуществляется </w:t>
      </w:r>
      <w:proofErr w:type="gramStart"/>
      <w:r w:rsidRPr="000A0BCD">
        <w:rPr>
          <w:rFonts w:ascii="Times New Roman" w:hAnsi="Times New Roman" w:cs="Times New Roman"/>
          <w:sz w:val="26"/>
          <w:szCs w:val="26"/>
        </w:rPr>
        <w:t>контроль за</w:t>
      </w:r>
      <w:proofErr w:type="gramEnd"/>
      <w:r w:rsidRPr="000A0BCD">
        <w:rPr>
          <w:rFonts w:ascii="Times New Roman" w:hAnsi="Times New Roman" w:cs="Times New Roman"/>
          <w:sz w:val="26"/>
          <w:szCs w:val="26"/>
        </w:rPr>
        <w:t xml:space="preserve"> реализацией материалов проверок и устранением выявленных нарушений.</w:t>
      </w:r>
    </w:p>
    <w:p w:rsidR="000A0BCD" w:rsidRPr="000A0BCD" w:rsidRDefault="000A0BCD" w:rsidP="000A0BCD">
      <w:pPr>
        <w:spacing w:after="0" w:line="240" w:lineRule="auto"/>
        <w:ind w:firstLine="567"/>
        <w:jc w:val="both"/>
        <w:rPr>
          <w:rFonts w:ascii="Times New Roman" w:hAnsi="Times New Roman" w:cs="Times New Roman"/>
          <w:sz w:val="26"/>
          <w:szCs w:val="26"/>
        </w:rPr>
      </w:pPr>
      <w:proofErr w:type="gramStart"/>
      <w:r w:rsidRPr="000A0BCD">
        <w:rPr>
          <w:rFonts w:ascii="Times New Roman" w:hAnsi="Times New Roman" w:cs="Times New Roman"/>
          <w:sz w:val="26"/>
          <w:szCs w:val="26"/>
        </w:rPr>
        <w:t>Значительное расхождение между суммой выявленных нарушений и суммой устраненных нарушений связано с тем, что выявленные нарушения Федерального закона от 14.11.2002</w:t>
      </w:r>
      <w:r w:rsidR="00923F6A">
        <w:rPr>
          <w:rFonts w:ascii="Times New Roman" w:hAnsi="Times New Roman" w:cs="Times New Roman"/>
          <w:sz w:val="26"/>
          <w:szCs w:val="26"/>
        </w:rPr>
        <w:t xml:space="preserve"> г.</w:t>
      </w:r>
      <w:r w:rsidRPr="000A0BCD">
        <w:rPr>
          <w:rFonts w:ascii="Times New Roman" w:hAnsi="Times New Roman" w:cs="Times New Roman"/>
          <w:sz w:val="26"/>
          <w:szCs w:val="26"/>
        </w:rPr>
        <w:t xml:space="preserve"> №161-ФЗ «О государственных и муниципальных унитарных предприятиях» в части заключения договора денежного займа не устранимы, так как срок действия договора истек, кроме того, нарушения в сфере закупок касаются уже заключенных и исполненных контрактов (нарушения сроков исполнения контрактов, нарушения сроков</w:t>
      </w:r>
      <w:proofErr w:type="gramEnd"/>
      <w:r w:rsidRPr="000A0BCD">
        <w:rPr>
          <w:rFonts w:ascii="Times New Roman" w:hAnsi="Times New Roman" w:cs="Times New Roman"/>
          <w:sz w:val="26"/>
          <w:szCs w:val="26"/>
        </w:rPr>
        <w:t xml:space="preserve"> оплаты по контрактам).</w:t>
      </w:r>
    </w:p>
    <w:p w:rsidR="000A0BCD" w:rsidRPr="000A0BCD" w:rsidRDefault="000A0BCD" w:rsidP="000A0BCD">
      <w:pPr>
        <w:spacing w:after="0" w:line="240" w:lineRule="auto"/>
        <w:ind w:firstLine="567"/>
        <w:jc w:val="both"/>
        <w:rPr>
          <w:rFonts w:ascii="Times New Roman" w:eastAsia="Times New Roman" w:hAnsi="Times New Roman" w:cs="Times New Roman"/>
          <w:bCs/>
          <w:color w:val="000000"/>
          <w:sz w:val="26"/>
          <w:szCs w:val="26"/>
          <w:highlight w:val="yellow"/>
        </w:rPr>
      </w:pPr>
      <w:proofErr w:type="gramStart"/>
      <w:r w:rsidRPr="000A0BCD">
        <w:rPr>
          <w:rFonts w:ascii="Times New Roman" w:eastAsia="Times New Roman" w:hAnsi="Times New Roman" w:cs="Times New Roman"/>
          <w:bCs/>
          <w:color w:val="000000"/>
          <w:sz w:val="26"/>
          <w:szCs w:val="26"/>
        </w:rPr>
        <w:t xml:space="preserve">По итогам трех контрольных мероприятий информация о выявленных нарушениях </w:t>
      </w:r>
      <w:r w:rsidRPr="000A0BCD">
        <w:rPr>
          <w:rFonts w:ascii="Times New Roman" w:hAnsi="Times New Roman" w:cs="Times New Roman"/>
          <w:sz w:val="26"/>
          <w:szCs w:val="26"/>
        </w:rPr>
        <w:t>Феде</w:t>
      </w:r>
      <w:r w:rsidR="00923F6A">
        <w:rPr>
          <w:rFonts w:ascii="Times New Roman" w:hAnsi="Times New Roman" w:cs="Times New Roman"/>
          <w:sz w:val="26"/>
          <w:szCs w:val="26"/>
        </w:rPr>
        <w:t xml:space="preserve">рального закона от 05.04.2013 г. № </w:t>
      </w:r>
      <w:r w:rsidRPr="000A0BCD">
        <w:rPr>
          <w:rFonts w:ascii="Times New Roman" w:hAnsi="Times New Roman" w:cs="Times New Roman"/>
          <w:sz w:val="26"/>
          <w:szCs w:val="26"/>
        </w:rPr>
        <w:t xml:space="preserve">44-ФЗ </w:t>
      </w:r>
      <w:r w:rsidRPr="000A0BCD">
        <w:rPr>
          <w:rFonts w:ascii="Times New Roman" w:eastAsia="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Pr="000A0BCD">
        <w:rPr>
          <w:rFonts w:ascii="Times New Roman" w:eastAsia="Times New Roman" w:hAnsi="Times New Roman" w:cs="Times New Roman"/>
          <w:bCs/>
          <w:color w:val="000000"/>
          <w:sz w:val="26"/>
          <w:szCs w:val="26"/>
        </w:rPr>
        <w:t xml:space="preserve">, </w:t>
      </w:r>
      <w:r w:rsidRPr="000A0BCD">
        <w:rPr>
          <w:rFonts w:ascii="Times New Roman" w:eastAsia="Times New Roman" w:hAnsi="Times New Roman" w:cs="Times New Roman"/>
          <w:sz w:val="26"/>
          <w:szCs w:val="26"/>
        </w:rPr>
        <w:t xml:space="preserve">Федерального закона </w:t>
      </w:r>
      <w:r w:rsidRPr="000A0BCD">
        <w:rPr>
          <w:rFonts w:ascii="Times New Roman" w:hAnsi="Times New Roman" w:cs="Times New Roman"/>
          <w:sz w:val="26"/>
          <w:szCs w:val="26"/>
        </w:rPr>
        <w:t>от 26.07.2006</w:t>
      </w:r>
      <w:r w:rsidRPr="000A0BCD">
        <w:rPr>
          <w:rFonts w:ascii="Times New Roman" w:eastAsia="Times New Roman" w:hAnsi="Times New Roman" w:cs="Times New Roman"/>
          <w:sz w:val="26"/>
          <w:szCs w:val="26"/>
        </w:rPr>
        <w:t xml:space="preserve"> №</w:t>
      </w:r>
      <w:r w:rsidRPr="000A0BCD">
        <w:rPr>
          <w:rFonts w:ascii="Times New Roman" w:hAnsi="Times New Roman" w:cs="Times New Roman"/>
          <w:sz w:val="26"/>
          <w:szCs w:val="26"/>
        </w:rPr>
        <w:t> </w:t>
      </w:r>
      <w:r w:rsidRPr="000A0BCD">
        <w:rPr>
          <w:rFonts w:ascii="Times New Roman" w:eastAsia="Times New Roman" w:hAnsi="Times New Roman" w:cs="Times New Roman"/>
          <w:sz w:val="26"/>
          <w:szCs w:val="26"/>
        </w:rPr>
        <w:t>135-ФЗ «О защите конкуренции»</w:t>
      </w:r>
      <w:r w:rsidRPr="000A0BCD">
        <w:rPr>
          <w:rFonts w:ascii="Times New Roman" w:eastAsia="Times New Roman" w:hAnsi="Times New Roman" w:cs="Times New Roman"/>
          <w:bCs/>
          <w:color w:val="000000"/>
          <w:sz w:val="26"/>
          <w:szCs w:val="26"/>
        </w:rPr>
        <w:t xml:space="preserve">, </w:t>
      </w:r>
      <w:r w:rsidRPr="000A0BCD">
        <w:rPr>
          <w:rFonts w:ascii="Times New Roman" w:eastAsia="Times New Roman" w:hAnsi="Times New Roman" w:cs="Times New Roman"/>
          <w:sz w:val="26"/>
          <w:szCs w:val="26"/>
        </w:rPr>
        <w:t>содержащи</w:t>
      </w:r>
      <w:r w:rsidRPr="000A0BCD">
        <w:rPr>
          <w:rFonts w:ascii="Times New Roman" w:hAnsi="Times New Roman" w:cs="Times New Roman"/>
          <w:sz w:val="26"/>
          <w:szCs w:val="26"/>
        </w:rPr>
        <w:t>х</w:t>
      </w:r>
      <w:r w:rsidR="00923F6A">
        <w:rPr>
          <w:rFonts w:ascii="Times New Roman" w:eastAsia="Times New Roman" w:hAnsi="Times New Roman" w:cs="Times New Roman"/>
          <w:sz w:val="26"/>
          <w:szCs w:val="26"/>
        </w:rPr>
        <w:t xml:space="preserve"> признаки состава </w:t>
      </w:r>
      <w:r w:rsidRPr="000A0BCD">
        <w:rPr>
          <w:rFonts w:ascii="Times New Roman" w:eastAsia="Calibri" w:hAnsi="Times New Roman" w:cs="Times New Roman"/>
          <w:sz w:val="26"/>
          <w:szCs w:val="26"/>
        </w:rPr>
        <w:t>административного правонарушения</w:t>
      </w:r>
      <w:r w:rsidRPr="000A0BCD">
        <w:rPr>
          <w:rFonts w:ascii="Times New Roman" w:eastAsia="Times New Roman" w:hAnsi="Times New Roman" w:cs="Times New Roman"/>
          <w:sz w:val="26"/>
          <w:szCs w:val="26"/>
        </w:rPr>
        <w:t xml:space="preserve"> в соответствии с Кодексом об административных правонарушениях Российской Федерации</w:t>
      </w:r>
      <w:r w:rsidRPr="000A0BCD">
        <w:rPr>
          <w:rFonts w:ascii="Times New Roman" w:hAnsi="Times New Roman" w:cs="Times New Roman"/>
          <w:sz w:val="26"/>
          <w:szCs w:val="26"/>
        </w:rPr>
        <w:t>,</w:t>
      </w:r>
      <w:r w:rsidRPr="000A0BCD">
        <w:rPr>
          <w:rFonts w:ascii="Times New Roman" w:eastAsia="Times New Roman" w:hAnsi="Times New Roman" w:cs="Times New Roman"/>
          <w:bCs/>
          <w:color w:val="000000"/>
          <w:sz w:val="26"/>
          <w:szCs w:val="26"/>
        </w:rPr>
        <w:t xml:space="preserve"> направлена в Управление Федеральной антимонопольной службы Российской Федерации</w:t>
      </w:r>
      <w:proofErr w:type="gramEnd"/>
      <w:r w:rsidRPr="000A0BCD">
        <w:rPr>
          <w:rFonts w:ascii="Times New Roman" w:eastAsia="Times New Roman" w:hAnsi="Times New Roman" w:cs="Times New Roman"/>
          <w:bCs/>
          <w:color w:val="000000"/>
          <w:sz w:val="26"/>
          <w:szCs w:val="26"/>
        </w:rPr>
        <w:t xml:space="preserve"> по Орловской области. </w:t>
      </w:r>
    </w:p>
    <w:p w:rsidR="000A0BCD" w:rsidRPr="000A0BCD" w:rsidRDefault="000A0BCD" w:rsidP="000A0BCD">
      <w:pPr>
        <w:spacing w:after="0" w:line="240" w:lineRule="auto"/>
        <w:ind w:firstLine="567"/>
        <w:jc w:val="both"/>
        <w:rPr>
          <w:rFonts w:ascii="Times New Roman" w:eastAsia="Times New Roman" w:hAnsi="Times New Roman" w:cs="Times New Roman"/>
          <w:bCs/>
          <w:color w:val="000000"/>
          <w:sz w:val="26"/>
          <w:szCs w:val="26"/>
        </w:rPr>
      </w:pPr>
      <w:r w:rsidRPr="000A0BCD">
        <w:rPr>
          <w:rFonts w:ascii="Times New Roman" w:eastAsia="Times New Roman" w:hAnsi="Times New Roman" w:cs="Times New Roman"/>
          <w:bCs/>
          <w:color w:val="000000"/>
          <w:sz w:val="26"/>
          <w:szCs w:val="26"/>
        </w:rPr>
        <w:t>Возбуждено три дела об административных правонарушениях.</w:t>
      </w:r>
    </w:p>
    <w:p w:rsidR="000A0BCD" w:rsidRPr="000A0BCD" w:rsidRDefault="000A0BCD" w:rsidP="000A0BCD">
      <w:pPr>
        <w:widowControl w:val="0"/>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 xml:space="preserve">В отчетном году материалы контрольных и экспертно-аналитических мероприятий в рамках заключенного соглашения о сотрудничестве были направлены в </w:t>
      </w:r>
      <w:proofErr w:type="spellStart"/>
      <w:r w:rsidRPr="000A0BCD">
        <w:rPr>
          <w:rFonts w:ascii="Times New Roman" w:hAnsi="Times New Roman" w:cs="Times New Roman"/>
          <w:sz w:val="26"/>
          <w:szCs w:val="26"/>
        </w:rPr>
        <w:t>Ливенскую</w:t>
      </w:r>
      <w:proofErr w:type="spellEnd"/>
      <w:r w:rsidRPr="000A0BCD">
        <w:rPr>
          <w:rFonts w:ascii="Times New Roman" w:hAnsi="Times New Roman" w:cs="Times New Roman"/>
          <w:sz w:val="26"/>
          <w:szCs w:val="26"/>
        </w:rPr>
        <w:t xml:space="preserve"> межрайонную прокуратуру.</w:t>
      </w:r>
    </w:p>
    <w:p w:rsidR="000A0BCD" w:rsidRPr="000A0BCD" w:rsidRDefault="000A0BCD" w:rsidP="000A0BCD">
      <w:pPr>
        <w:widowControl w:val="0"/>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Материалы четырех контрольных мероприятий в рамках заключенного соглашения о сотрудничестве, по запросу, были направлены в МО МВД России «Ливенский».</w:t>
      </w:r>
    </w:p>
    <w:p w:rsidR="000A0BCD" w:rsidRPr="000A0BCD" w:rsidRDefault="000A0BCD" w:rsidP="000A0BCD">
      <w:pPr>
        <w:widowControl w:val="0"/>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 xml:space="preserve">Все акты проверок по результатам контрольных мероприятий и заключения по </w:t>
      </w:r>
      <w:r w:rsidRPr="000A0BCD">
        <w:rPr>
          <w:rFonts w:ascii="Times New Roman" w:hAnsi="Times New Roman" w:cs="Times New Roman"/>
          <w:sz w:val="26"/>
          <w:szCs w:val="26"/>
        </w:rPr>
        <w:lastRenderedPageBreak/>
        <w:t xml:space="preserve">проведенным экспертно-аналитическим мероприятиям направлены в Ливенский городской Совет народных депутатов и главе города Ливны. </w:t>
      </w:r>
    </w:p>
    <w:p w:rsidR="000A0BCD" w:rsidRPr="000A0BCD" w:rsidRDefault="000A0BCD" w:rsidP="000A0BCD">
      <w:pPr>
        <w:spacing w:after="0" w:line="240" w:lineRule="auto"/>
        <w:ind w:firstLine="567"/>
        <w:jc w:val="both"/>
        <w:rPr>
          <w:rFonts w:ascii="Times New Roman" w:hAnsi="Times New Roman" w:cs="Times New Roman"/>
          <w:sz w:val="26"/>
          <w:szCs w:val="26"/>
        </w:rPr>
      </w:pPr>
      <w:r w:rsidRPr="000A0BCD">
        <w:rPr>
          <w:rFonts w:ascii="Times New Roman" w:hAnsi="Times New Roman" w:cs="Times New Roman"/>
          <w:sz w:val="26"/>
          <w:szCs w:val="26"/>
        </w:rPr>
        <w:t>За выявленные нарушения и недостатки в работе к дисциплинарной ответственности привлечены 10 человек (замечания - 9, выговор - 1).</w:t>
      </w:r>
    </w:p>
    <w:p w:rsidR="000A0BCD" w:rsidRPr="000A0BCD" w:rsidRDefault="000A0BCD" w:rsidP="000A0BCD">
      <w:pPr>
        <w:spacing w:after="0" w:line="240" w:lineRule="auto"/>
        <w:ind w:firstLine="567"/>
        <w:jc w:val="both"/>
        <w:rPr>
          <w:rFonts w:ascii="Times New Roman" w:hAnsi="Times New Roman" w:cs="Times New Roman"/>
          <w:sz w:val="26"/>
          <w:szCs w:val="26"/>
          <w:lang w:eastAsia="ar-SA"/>
        </w:rPr>
      </w:pPr>
      <w:r w:rsidRPr="000A0BCD">
        <w:rPr>
          <w:rFonts w:ascii="Times New Roman" w:hAnsi="Times New Roman" w:cs="Times New Roman"/>
          <w:sz w:val="26"/>
          <w:szCs w:val="26"/>
          <w:lang w:eastAsia="ar-SA"/>
        </w:rPr>
        <w:t>Материалы контрольных и экспертно-аналитических мероприятий рассматривались на заседаниях комиссий при главе города, что оказало положительное влияние на реализацию результатов проверок.</w:t>
      </w:r>
    </w:p>
    <w:p w:rsidR="000A0BCD" w:rsidRPr="000A0BCD" w:rsidRDefault="000A0BCD" w:rsidP="000A0BCD">
      <w:pPr>
        <w:pStyle w:val="a3"/>
        <w:spacing w:before="0" w:beforeAutospacing="0" w:after="0" w:afterAutospacing="0"/>
        <w:jc w:val="center"/>
        <w:rPr>
          <w:b/>
          <w:bCs/>
          <w:color w:val="000000"/>
          <w:sz w:val="26"/>
          <w:szCs w:val="26"/>
        </w:rPr>
      </w:pPr>
    </w:p>
    <w:p w:rsidR="000A0BCD" w:rsidRDefault="000A0BCD" w:rsidP="000A0BCD">
      <w:pPr>
        <w:pStyle w:val="a3"/>
        <w:spacing w:before="0" w:beforeAutospacing="0" w:after="0" w:afterAutospacing="0"/>
        <w:jc w:val="center"/>
        <w:rPr>
          <w:b/>
          <w:bCs/>
          <w:color w:val="000000"/>
          <w:sz w:val="26"/>
          <w:szCs w:val="26"/>
        </w:rPr>
      </w:pPr>
      <w:r w:rsidRPr="000A0BCD">
        <w:rPr>
          <w:b/>
          <w:bCs/>
          <w:color w:val="000000"/>
          <w:sz w:val="26"/>
          <w:szCs w:val="26"/>
        </w:rPr>
        <w:t>3. Результаты контрольных мероприятий</w:t>
      </w:r>
    </w:p>
    <w:p w:rsidR="009B4592" w:rsidRPr="000A0BCD" w:rsidRDefault="009B4592" w:rsidP="000A0BCD">
      <w:pPr>
        <w:pStyle w:val="a3"/>
        <w:spacing w:before="0" w:beforeAutospacing="0" w:after="0" w:afterAutospacing="0"/>
        <w:jc w:val="center"/>
        <w:rPr>
          <w:b/>
          <w:bCs/>
          <w:color w:val="000000"/>
          <w:sz w:val="26"/>
          <w:szCs w:val="26"/>
        </w:rPr>
      </w:pPr>
    </w:p>
    <w:p w:rsidR="000A0BCD" w:rsidRPr="000A0BCD" w:rsidRDefault="000A0BCD" w:rsidP="000A0BCD">
      <w:pPr>
        <w:spacing w:after="0" w:line="240" w:lineRule="auto"/>
        <w:ind w:firstLine="567"/>
        <w:jc w:val="both"/>
        <w:rPr>
          <w:rFonts w:ascii="Times New Roman" w:eastAsia="Times New Roman" w:hAnsi="Times New Roman" w:cs="Times New Roman"/>
          <w:sz w:val="26"/>
          <w:szCs w:val="26"/>
        </w:rPr>
      </w:pPr>
      <w:r w:rsidRPr="000A0BCD">
        <w:rPr>
          <w:rFonts w:ascii="Times New Roman" w:eastAsia="Times New Roman" w:hAnsi="Times New Roman" w:cs="Times New Roman"/>
          <w:sz w:val="26"/>
          <w:szCs w:val="26"/>
        </w:rPr>
        <w:t>Согласно плану работы Контрольно-счетной палаты города в 202</w:t>
      </w:r>
      <w:r w:rsidRPr="000A0BCD">
        <w:rPr>
          <w:rFonts w:ascii="Times New Roman" w:hAnsi="Times New Roman" w:cs="Times New Roman"/>
          <w:sz w:val="26"/>
          <w:szCs w:val="26"/>
        </w:rPr>
        <w:t>3</w:t>
      </w:r>
      <w:r w:rsidRPr="000A0BCD">
        <w:rPr>
          <w:rFonts w:ascii="Times New Roman" w:eastAsia="Times New Roman" w:hAnsi="Times New Roman" w:cs="Times New Roman"/>
          <w:sz w:val="26"/>
          <w:szCs w:val="26"/>
        </w:rPr>
        <w:t xml:space="preserve"> году проведено семь контрольных мероприятий.</w:t>
      </w:r>
    </w:p>
    <w:p w:rsidR="000A0BCD" w:rsidRPr="000A0BCD" w:rsidRDefault="000A0BCD" w:rsidP="000A0BCD">
      <w:pPr>
        <w:spacing w:after="0" w:line="240" w:lineRule="auto"/>
        <w:ind w:firstLine="567"/>
        <w:jc w:val="both"/>
        <w:rPr>
          <w:rFonts w:ascii="Times New Roman" w:eastAsia="Times New Roman" w:hAnsi="Times New Roman" w:cs="Times New Roman"/>
          <w:sz w:val="26"/>
          <w:szCs w:val="26"/>
        </w:rPr>
      </w:pPr>
    </w:p>
    <w:p w:rsidR="000A0BCD" w:rsidRDefault="000A0BCD" w:rsidP="000A0BCD">
      <w:pPr>
        <w:spacing w:after="0" w:line="240" w:lineRule="auto"/>
        <w:jc w:val="both"/>
        <w:rPr>
          <w:rFonts w:ascii="Times New Roman" w:eastAsia="Times New Roman" w:hAnsi="Times New Roman" w:cs="Times New Roman"/>
          <w:sz w:val="28"/>
          <w:szCs w:val="28"/>
        </w:rPr>
      </w:pPr>
      <w:r w:rsidRPr="00A37B31">
        <w:rPr>
          <w:rFonts w:ascii="Times New Roman" w:eastAsia="Times New Roman" w:hAnsi="Times New Roman" w:cs="Times New Roman"/>
          <w:noProof/>
          <w:sz w:val="28"/>
          <w:szCs w:val="28"/>
        </w:rPr>
        <w:drawing>
          <wp:inline distT="0" distB="0" distL="0" distR="0">
            <wp:extent cx="5638800" cy="3343275"/>
            <wp:effectExtent l="1905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0BCD" w:rsidRDefault="000A0BCD" w:rsidP="000A0BCD">
      <w:pPr>
        <w:spacing w:after="0" w:line="240" w:lineRule="auto"/>
        <w:ind w:firstLine="567"/>
        <w:jc w:val="both"/>
        <w:rPr>
          <w:rFonts w:ascii="Times New Roman" w:eastAsia="Times New Roman" w:hAnsi="Times New Roman" w:cs="Times New Roman"/>
          <w:sz w:val="28"/>
          <w:szCs w:val="28"/>
        </w:rPr>
      </w:pP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Рисунок №1 - Контрольные мероприятия КСП города в 2023 году (удельный вес проверенных средств в общем объеме)</w:t>
      </w:r>
    </w:p>
    <w:p w:rsidR="000A0BCD" w:rsidRPr="00923F6A" w:rsidRDefault="000A0BCD" w:rsidP="000A0BCD">
      <w:pPr>
        <w:tabs>
          <w:tab w:val="left" w:pos="900"/>
        </w:tabs>
        <w:spacing w:after="0" w:line="240" w:lineRule="auto"/>
        <w:ind w:firstLine="567"/>
        <w:jc w:val="both"/>
        <w:rPr>
          <w:rFonts w:ascii="Times New Roman" w:hAnsi="Times New Roman" w:cs="Times New Roman"/>
          <w:sz w:val="26"/>
          <w:szCs w:val="26"/>
        </w:rPr>
      </w:pPr>
    </w:p>
    <w:p w:rsidR="000A0BCD" w:rsidRPr="00923F6A" w:rsidRDefault="00923F6A" w:rsidP="000A0BCD">
      <w:pPr>
        <w:tabs>
          <w:tab w:val="left" w:pos="90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1) </w:t>
      </w:r>
      <w:r w:rsidR="000A0BCD" w:rsidRPr="00923F6A">
        <w:rPr>
          <w:rFonts w:ascii="Times New Roman" w:hAnsi="Times New Roman" w:cs="Times New Roman"/>
          <w:bCs/>
          <w:sz w:val="26"/>
          <w:szCs w:val="26"/>
        </w:rPr>
        <w:t xml:space="preserve">Проверка </w:t>
      </w:r>
      <w:r w:rsidR="000A0BCD" w:rsidRPr="00923F6A">
        <w:rPr>
          <w:rFonts w:ascii="Times New Roman" w:eastAsia="Times New Roman" w:hAnsi="Times New Roman" w:cs="Times New Roman"/>
          <w:sz w:val="26"/>
          <w:szCs w:val="26"/>
        </w:rPr>
        <w:t xml:space="preserve">эффективности и результативности использования средств бюджета города, направленных на реализацию подпрограммы «Обеспечение жильем молодых семей» муниципальной программы «Молодежь города Ливны Орловской области» за 2022 год (итоги реализации подпрограммы за </w:t>
      </w:r>
      <w:r w:rsidR="000A0BCD" w:rsidRPr="00923F6A">
        <w:rPr>
          <w:rFonts w:ascii="Times New Roman" w:hAnsi="Times New Roman" w:cs="Times New Roman"/>
          <w:sz w:val="26"/>
          <w:szCs w:val="26"/>
        </w:rPr>
        <w:t>период 2019-2021 годов).</w:t>
      </w:r>
    </w:p>
    <w:p w:rsidR="000A0BCD" w:rsidRPr="00923F6A" w:rsidRDefault="000A0BCD" w:rsidP="000A0BCD">
      <w:pPr>
        <w:spacing w:after="0" w:line="240" w:lineRule="auto"/>
        <w:ind w:firstLine="567"/>
        <w:jc w:val="both"/>
        <w:rPr>
          <w:rFonts w:ascii="Times New Roman" w:hAnsi="Times New Roman"/>
          <w:sz w:val="26"/>
          <w:szCs w:val="26"/>
        </w:rPr>
      </w:pPr>
      <w:r w:rsidRPr="00923F6A">
        <w:rPr>
          <w:rFonts w:ascii="Times New Roman" w:eastAsia="Times New Roman" w:hAnsi="Times New Roman" w:cs="Times New Roman"/>
          <w:sz w:val="26"/>
          <w:szCs w:val="26"/>
        </w:rPr>
        <w:t xml:space="preserve">Объем проверенных средств </w:t>
      </w:r>
      <w:r w:rsidRPr="00923F6A">
        <w:rPr>
          <w:rFonts w:ascii="Times New Roman" w:hAnsi="Times New Roman"/>
          <w:sz w:val="26"/>
          <w:szCs w:val="26"/>
        </w:rPr>
        <w:t>(реализация программных мероприятий 2022 года)</w:t>
      </w:r>
      <w:r w:rsidRPr="00923F6A">
        <w:rPr>
          <w:rFonts w:ascii="Times New Roman" w:eastAsia="Times New Roman" w:hAnsi="Times New Roman" w:cs="Times New Roman"/>
          <w:sz w:val="26"/>
          <w:szCs w:val="26"/>
        </w:rPr>
        <w:t xml:space="preserve"> - </w:t>
      </w:r>
      <w:r w:rsidRPr="00923F6A">
        <w:rPr>
          <w:rFonts w:ascii="Times New Roman" w:hAnsi="Times New Roman"/>
          <w:sz w:val="26"/>
          <w:szCs w:val="26"/>
        </w:rPr>
        <w:t>2434,3</w:t>
      </w:r>
      <w:r w:rsidR="00923F6A" w:rsidRPr="00923F6A">
        <w:rPr>
          <w:rFonts w:ascii="Times New Roman" w:hAnsi="Times New Roman"/>
          <w:sz w:val="26"/>
          <w:szCs w:val="26"/>
        </w:rPr>
        <w:t xml:space="preserve"> </w:t>
      </w:r>
      <w:r w:rsidRPr="00923F6A">
        <w:rPr>
          <w:rFonts w:ascii="Times New Roman" w:hAnsi="Times New Roman"/>
          <w:sz w:val="26"/>
          <w:szCs w:val="26"/>
        </w:rPr>
        <w:t>тыс</w:t>
      </w:r>
      <w:proofErr w:type="gramStart"/>
      <w:r w:rsidRPr="00923F6A">
        <w:rPr>
          <w:rFonts w:ascii="Times New Roman" w:hAnsi="Times New Roman"/>
          <w:sz w:val="26"/>
          <w:szCs w:val="26"/>
        </w:rPr>
        <w:t>.р</w:t>
      </w:r>
      <w:proofErr w:type="gramEnd"/>
      <w:r w:rsidRPr="00923F6A">
        <w:rPr>
          <w:rFonts w:ascii="Times New Roman" w:hAnsi="Times New Roman"/>
          <w:sz w:val="26"/>
          <w:szCs w:val="26"/>
        </w:rPr>
        <w:t xml:space="preserve">ублей, в том числе: </w:t>
      </w:r>
      <w:r w:rsidRPr="00923F6A">
        <w:rPr>
          <w:rFonts w:ascii="Times New Roman" w:eastAsia="Times New Roman" w:hAnsi="Times New Roman" w:cs="Times New Roman"/>
          <w:bCs/>
          <w:color w:val="000000"/>
          <w:sz w:val="26"/>
          <w:szCs w:val="26"/>
        </w:rPr>
        <w:t>федеральный и областной бюджеты - 1046,7 тыс. рублей, городской бюджет - 1387,6 тыс. рублей</w:t>
      </w:r>
      <w:r w:rsidRPr="00923F6A">
        <w:rPr>
          <w:rFonts w:ascii="Times New Roman" w:hAnsi="Times New Roman"/>
          <w:sz w:val="26"/>
          <w:szCs w:val="26"/>
        </w:rPr>
        <w:t>.</w:t>
      </w:r>
    </w:p>
    <w:p w:rsidR="000A0BCD" w:rsidRPr="00923F6A" w:rsidRDefault="000A0BCD" w:rsidP="000A0BCD">
      <w:pPr>
        <w:shd w:val="clear" w:color="auto" w:fill="FFFFFF"/>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По состоянию на 01.01.2023 количество молодых семей - участников подпрограммы «Обеспечение жильем молодых семей» составило 19, в том числе: семьи, имеющие трех и более детей - 3, неполная семья (одинокая мать) - 1.</w:t>
      </w:r>
    </w:p>
    <w:p w:rsidR="000A0BCD" w:rsidRPr="00923F6A" w:rsidRDefault="000A0BCD" w:rsidP="000A0BCD">
      <w:pPr>
        <w:pStyle w:val="ConsPlusNormal"/>
        <w:ind w:firstLine="567"/>
        <w:jc w:val="both"/>
        <w:rPr>
          <w:rFonts w:ascii="Times New Roman" w:hAnsi="Times New Roman" w:cs="Times New Roman"/>
          <w:sz w:val="26"/>
          <w:szCs w:val="26"/>
        </w:rPr>
      </w:pPr>
      <w:r w:rsidRPr="00923F6A">
        <w:rPr>
          <w:rFonts w:ascii="Times New Roman" w:hAnsi="Times New Roman" w:cs="Times New Roman"/>
          <w:sz w:val="26"/>
          <w:szCs w:val="26"/>
        </w:rPr>
        <w:t>За период реализации подпрограммы с 2019 по 2022 годы 32 молодые семьи улучшили свои жилищные условия, в том числе: в 2019 году - 19; в 2020 году - 5; в 2021 году - 4; в 2022 году - 4.</w:t>
      </w:r>
    </w:p>
    <w:p w:rsidR="000A0BCD" w:rsidRPr="00923F6A" w:rsidRDefault="000A0BCD" w:rsidP="000A0BCD">
      <w:pPr>
        <w:autoSpaceDE w:val="0"/>
        <w:autoSpaceDN w:val="0"/>
        <w:adjustRightInd w:val="0"/>
        <w:spacing w:after="0" w:line="240" w:lineRule="auto"/>
        <w:ind w:firstLine="539"/>
        <w:jc w:val="both"/>
        <w:rPr>
          <w:rFonts w:ascii="Times New Roman" w:hAnsi="Times New Roman"/>
          <w:sz w:val="26"/>
          <w:szCs w:val="26"/>
        </w:rPr>
      </w:pPr>
      <w:r w:rsidRPr="00923F6A">
        <w:rPr>
          <w:rFonts w:ascii="Times New Roman" w:hAnsi="Times New Roman"/>
          <w:sz w:val="26"/>
          <w:szCs w:val="26"/>
        </w:rPr>
        <w:t>Основной причиной снижения числа молодых семей, получивших социальные выплаты за период реализации подпрограммы, можно назвать недостаточный уровень финансирования мероприятий подпрограммы.</w:t>
      </w:r>
    </w:p>
    <w:p w:rsidR="000A0BCD" w:rsidRPr="00923F6A" w:rsidRDefault="000A0BCD" w:rsidP="000A0BCD">
      <w:pPr>
        <w:autoSpaceDE w:val="0"/>
        <w:autoSpaceDN w:val="0"/>
        <w:adjustRightInd w:val="0"/>
        <w:spacing w:after="0" w:line="240" w:lineRule="auto"/>
        <w:ind w:firstLine="539"/>
        <w:jc w:val="both"/>
        <w:rPr>
          <w:rFonts w:ascii="Times New Roman" w:hAnsi="Times New Roman"/>
          <w:sz w:val="26"/>
          <w:szCs w:val="26"/>
        </w:rPr>
      </w:pPr>
      <w:r w:rsidRPr="00923F6A">
        <w:rPr>
          <w:rFonts w:ascii="Times New Roman" w:hAnsi="Times New Roman"/>
          <w:sz w:val="26"/>
          <w:szCs w:val="26"/>
        </w:rPr>
        <w:lastRenderedPageBreak/>
        <w:t>Установлена значительная разница в стоимости 1 кв. м жилья, приобретенного молодыми семьями, и стоимости 1 кв. м жилья, применяемого при расчете размера социальной выплаты.</w:t>
      </w:r>
    </w:p>
    <w:p w:rsidR="000A0BCD" w:rsidRPr="00923F6A" w:rsidRDefault="000A0BCD" w:rsidP="000A0BCD">
      <w:pPr>
        <w:autoSpaceDE w:val="0"/>
        <w:autoSpaceDN w:val="0"/>
        <w:adjustRightInd w:val="0"/>
        <w:spacing w:after="0" w:line="240" w:lineRule="auto"/>
        <w:ind w:firstLine="539"/>
        <w:jc w:val="both"/>
        <w:rPr>
          <w:rFonts w:ascii="Times New Roman" w:hAnsi="Times New Roman" w:cs="Times New Roman"/>
          <w:sz w:val="26"/>
          <w:szCs w:val="26"/>
        </w:rPr>
      </w:pPr>
      <w:r w:rsidRPr="00923F6A">
        <w:rPr>
          <w:rFonts w:ascii="Times New Roman" w:hAnsi="Times New Roman" w:cs="Times New Roman"/>
          <w:sz w:val="26"/>
          <w:szCs w:val="26"/>
        </w:rPr>
        <w:t>Средняя  рыночная стоимость 1 кв. м жилья, приобретенного молодыми семьями, получившими социальные выплаты в 2022 году, фактически составила от 33 996,38 рублей до 38 628,47 рублей (при нормативной стоимости 1 кв. м жилья, применяемой для расчета социальной выплаты в 2022 году - 24 150,00 рублей).</w:t>
      </w:r>
    </w:p>
    <w:p w:rsidR="000A0BCD" w:rsidRPr="00923F6A" w:rsidRDefault="000A0BCD" w:rsidP="000A0BCD">
      <w:pPr>
        <w:autoSpaceDE w:val="0"/>
        <w:autoSpaceDN w:val="0"/>
        <w:adjustRightInd w:val="0"/>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По итогам проверки расходования средств городского бюджета в рамках подпрограммы «Обеспечение жильем молодых семей» муниципальной программы </w:t>
      </w:r>
      <w:r w:rsidRPr="00923F6A">
        <w:rPr>
          <w:rFonts w:ascii="Times New Roman" w:eastAsia="Times New Roman" w:hAnsi="Times New Roman" w:cs="Times New Roman"/>
          <w:sz w:val="26"/>
          <w:szCs w:val="26"/>
        </w:rPr>
        <w:t>«Молодежь города Ливны Орловской области»</w:t>
      </w:r>
      <w:r w:rsidRPr="00923F6A">
        <w:rPr>
          <w:rFonts w:ascii="Times New Roman" w:hAnsi="Times New Roman" w:cs="Times New Roman"/>
          <w:sz w:val="26"/>
          <w:szCs w:val="26"/>
        </w:rPr>
        <w:t xml:space="preserve"> за период с 01.01.2022 по 31.12.2022 нецелевого и неэффективного расходования бюджетных средств не установлено.</w:t>
      </w:r>
    </w:p>
    <w:p w:rsidR="000A0BCD" w:rsidRPr="00923F6A" w:rsidRDefault="000A0BCD" w:rsidP="000A0BCD">
      <w:pPr>
        <w:spacing w:after="0" w:line="240" w:lineRule="auto"/>
        <w:ind w:firstLine="567"/>
        <w:rPr>
          <w:rFonts w:ascii="Times New Roman" w:hAnsi="Times New Roman" w:cs="Times New Roman"/>
          <w:sz w:val="26"/>
          <w:szCs w:val="26"/>
        </w:rPr>
      </w:pPr>
      <w:r w:rsidRPr="00923F6A">
        <w:rPr>
          <w:rFonts w:ascii="Times New Roman" w:hAnsi="Times New Roman" w:cs="Times New Roman"/>
          <w:sz w:val="26"/>
          <w:szCs w:val="26"/>
        </w:rPr>
        <w:t>Установлены нарушения без стоимостного выражения:</w:t>
      </w:r>
    </w:p>
    <w:p w:rsidR="000A0BCD" w:rsidRPr="00923F6A" w:rsidRDefault="000A0BCD" w:rsidP="000A0BCD">
      <w:pPr>
        <w:autoSpaceDE w:val="0"/>
        <w:autoSpaceDN w:val="0"/>
        <w:adjustRightInd w:val="0"/>
        <w:spacing w:after="0" w:line="240" w:lineRule="auto"/>
        <w:ind w:firstLine="600"/>
        <w:jc w:val="both"/>
        <w:rPr>
          <w:rFonts w:ascii="Times New Roman" w:hAnsi="Times New Roman"/>
          <w:bCs/>
          <w:sz w:val="26"/>
          <w:szCs w:val="26"/>
        </w:rPr>
      </w:pPr>
      <w:r w:rsidRPr="00923F6A">
        <w:rPr>
          <w:rFonts w:ascii="Times New Roman" w:hAnsi="Times New Roman" w:cs="Times New Roman"/>
          <w:sz w:val="26"/>
          <w:szCs w:val="26"/>
        </w:rPr>
        <w:t xml:space="preserve">- нарушения </w:t>
      </w:r>
      <w:r w:rsidRPr="00923F6A">
        <w:rPr>
          <w:rFonts w:ascii="Times New Roman" w:hAnsi="Times New Roman"/>
          <w:bCs/>
          <w:sz w:val="26"/>
          <w:szCs w:val="26"/>
        </w:rPr>
        <w:t>Единого порядка ведения органами местного самоуправления Орловской</w:t>
      </w:r>
      <w:r w:rsidRPr="00923F6A">
        <w:rPr>
          <w:rFonts w:ascii="Times New Roman" w:hAnsi="Times New Roman"/>
          <w:b/>
          <w:bCs/>
          <w:sz w:val="26"/>
          <w:szCs w:val="26"/>
        </w:rPr>
        <w:t xml:space="preserve"> </w:t>
      </w:r>
      <w:r w:rsidRPr="00923F6A">
        <w:rPr>
          <w:rFonts w:ascii="Times New Roman" w:hAnsi="Times New Roman"/>
          <w:bCs/>
          <w:sz w:val="26"/>
          <w:szCs w:val="26"/>
        </w:rPr>
        <w:t xml:space="preserve">области учета граждан в качестве нуждающихся в жилых помещениях, установленного </w:t>
      </w:r>
      <w:r w:rsidRPr="00923F6A">
        <w:rPr>
          <w:rFonts w:ascii="Times New Roman" w:hAnsi="Times New Roman"/>
          <w:sz w:val="26"/>
          <w:szCs w:val="26"/>
        </w:rPr>
        <w:t>законом Орловской области от 06.02.2006</w:t>
      </w:r>
      <w:r w:rsidRPr="00923F6A">
        <w:rPr>
          <w:rFonts w:ascii="Times New Roman" w:hAnsi="Times New Roman"/>
          <w:bCs/>
          <w:sz w:val="26"/>
          <w:szCs w:val="26"/>
        </w:rPr>
        <w:t xml:space="preserve"> </w:t>
      </w:r>
      <w:r w:rsidRPr="00923F6A">
        <w:rPr>
          <w:rFonts w:ascii="Times New Roman" w:hAnsi="Times New Roman"/>
          <w:sz w:val="26"/>
          <w:szCs w:val="26"/>
        </w:rPr>
        <w:t xml:space="preserve">№ 573-ОЗ </w:t>
      </w:r>
      <w:r w:rsidRPr="00923F6A">
        <w:rPr>
          <w:rFonts w:ascii="Times New Roman" w:hAnsi="Times New Roman"/>
          <w:bCs/>
          <w:sz w:val="26"/>
          <w:szCs w:val="26"/>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A0BCD" w:rsidRPr="00923F6A" w:rsidRDefault="000A0BCD" w:rsidP="000A0BCD">
      <w:pPr>
        <w:autoSpaceDE w:val="0"/>
        <w:autoSpaceDN w:val="0"/>
        <w:adjustRightInd w:val="0"/>
        <w:spacing w:after="0" w:line="240" w:lineRule="auto"/>
        <w:ind w:firstLine="600"/>
        <w:jc w:val="both"/>
        <w:rPr>
          <w:rFonts w:ascii="Times New Roman" w:hAnsi="Times New Roman"/>
          <w:bCs/>
          <w:sz w:val="26"/>
          <w:szCs w:val="26"/>
        </w:rPr>
      </w:pPr>
      <w:r w:rsidRPr="00923F6A">
        <w:rPr>
          <w:rFonts w:ascii="Times New Roman" w:hAnsi="Times New Roman"/>
          <w:bCs/>
          <w:sz w:val="26"/>
          <w:szCs w:val="26"/>
        </w:rPr>
        <w:t xml:space="preserve">- нарушения </w:t>
      </w:r>
      <w:r w:rsidRPr="00923F6A">
        <w:rPr>
          <w:rFonts w:ascii="Times New Roman" w:hAnsi="Times New Roman" w:cs="Times New Roman"/>
          <w:sz w:val="26"/>
          <w:szCs w:val="26"/>
        </w:rPr>
        <w:t>Правил, утвержденных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части соблюдения сроков перечисления социальных выплат на банковские счета молодым семьям.</w:t>
      </w:r>
    </w:p>
    <w:p w:rsidR="000A0BCD" w:rsidRPr="00923F6A" w:rsidRDefault="000A0BCD" w:rsidP="000A0BCD">
      <w:pPr>
        <w:tabs>
          <w:tab w:val="left" w:pos="0"/>
        </w:tabs>
        <w:spacing w:after="0" w:line="240" w:lineRule="auto"/>
        <w:ind w:firstLine="567"/>
        <w:jc w:val="both"/>
        <w:rPr>
          <w:rFonts w:ascii="Times New Roman" w:hAnsi="Times New Roman"/>
          <w:sz w:val="26"/>
          <w:szCs w:val="26"/>
        </w:rPr>
      </w:pPr>
      <w:r w:rsidRPr="00923F6A">
        <w:rPr>
          <w:rFonts w:ascii="Times New Roman" w:hAnsi="Times New Roman" w:cs="Times New Roman"/>
          <w:sz w:val="26"/>
          <w:szCs w:val="26"/>
        </w:rPr>
        <w:t>2) </w:t>
      </w:r>
      <w:r w:rsidRPr="00923F6A">
        <w:rPr>
          <w:rFonts w:ascii="Times New Roman" w:hAnsi="Times New Roman"/>
          <w:sz w:val="26"/>
          <w:szCs w:val="26"/>
        </w:rPr>
        <w:t>Проверка расходования бюджетных и внебюджетных средств муниципального бюджетного дошкольного образовательного учреждения детский сад № 17 г. Ливны  на оплату труда и питание.</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sz w:val="26"/>
          <w:szCs w:val="26"/>
        </w:rPr>
        <w:t xml:space="preserve">Проверяемый период: 2022 год, январь-февраль 2023 года, </w:t>
      </w:r>
      <w:r w:rsidRPr="00923F6A">
        <w:rPr>
          <w:rFonts w:ascii="Times New Roman" w:eastAsia="Times New Roman" w:hAnsi="Times New Roman" w:cs="Times New Roman"/>
          <w:sz w:val="26"/>
          <w:szCs w:val="26"/>
        </w:rPr>
        <w:t xml:space="preserve">объем проверенных средств - </w:t>
      </w:r>
      <w:r w:rsidRPr="00923F6A">
        <w:rPr>
          <w:rFonts w:ascii="Times New Roman" w:hAnsi="Times New Roman"/>
          <w:sz w:val="26"/>
          <w:szCs w:val="26"/>
        </w:rPr>
        <w:t>58 309,1 тыс. рублей.</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Установлены нарушения на сумму 34,2 тыс. рублей, в том числе:</w:t>
      </w:r>
    </w:p>
    <w:p w:rsidR="000A0BCD" w:rsidRPr="00923F6A" w:rsidRDefault="000A0BCD" w:rsidP="000A0BCD">
      <w:pPr>
        <w:spacing w:after="0" w:line="240" w:lineRule="auto"/>
        <w:ind w:firstLine="567"/>
        <w:jc w:val="both"/>
        <w:rPr>
          <w:rFonts w:ascii="Times New Roman" w:hAnsi="Times New Roman"/>
          <w:sz w:val="26"/>
          <w:szCs w:val="26"/>
        </w:rPr>
      </w:pPr>
      <w:r w:rsidRPr="00923F6A">
        <w:rPr>
          <w:rFonts w:ascii="Times New Roman" w:hAnsi="Times New Roman" w:cs="Times New Roman"/>
          <w:sz w:val="26"/>
          <w:szCs w:val="26"/>
        </w:rPr>
        <w:t xml:space="preserve">- </w:t>
      </w:r>
      <w:r w:rsidRPr="00923F6A">
        <w:rPr>
          <w:rFonts w:ascii="Times New Roman" w:hAnsi="Times New Roman"/>
          <w:sz w:val="26"/>
          <w:szCs w:val="26"/>
        </w:rPr>
        <w:t>нарушение при расчете заработной платы - 1,0 тыс. рублей;</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 нарушения части 1 статьи 33 Федерального закона от 05.04.2013 № 44-ФЗ </w:t>
      </w:r>
      <w:r w:rsidRPr="00923F6A">
        <w:rPr>
          <w:rFonts w:ascii="Times New Roman" w:eastAsia="Times New Roman" w:hAnsi="Times New Roman" w:cs="Times New Roman"/>
          <w:sz w:val="26"/>
          <w:szCs w:val="26"/>
        </w:rPr>
        <w:t xml:space="preserve">«О контрактной системе в сфере закупок товаров, работ, услуг для обеспечения государственных и муниципальных нужд» </w:t>
      </w:r>
      <w:r w:rsidRPr="00923F6A">
        <w:rPr>
          <w:rFonts w:ascii="Times New Roman" w:hAnsi="Times New Roman" w:cs="Times New Roman"/>
          <w:sz w:val="26"/>
          <w:szCs w:val="26"/>
        </w:rPr>
        <w:t>по двум муниципальным контрактам на сумму  33,0 тыс. рублей;</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 прочие </w:t>
      </w:r>
      <w:r w:rsidRPr="00923F6A">
        <w:rPr>
          <w:rFonts w:ascii="Times New Roman" w:hAnsi="Times New Roman"/>
          <w:sz w:val="26"/>
          <w:szCs w:val="26"/>
        </w:rPr>
        <w:t>нарушения на сумму 0,2 тыс. рублей.</w:t>
      </w:r>
    </w:p>
    <w:p w:rsidR="000A0BCD" w:rsidRPr="00923F6A" w:rsidRDefault="000A0BCD" w:rsidP="000A0BCD">
      <w:pPr>
        <w:spacing w:after="0" w:line="240" w:lineRule="auto"/>
        <w:ind w:firstLine="567"/>
        <w:rPr>
          <w:rFonts w:ascii="Times New Roman" w:hAnsi="Times New Roman" w:cs="Times New Roman"/>
          <w:sz w:val="26"/>
          <w:szCs w:val="26"/>
        </w:rPr>
      </w:pPr>
      <w:r w:rsidRPr="00923F6A">
        <w:rPr>
          <w:rFonts w:ascii="Times New Roman" w:hAnsi="Times New Roman" w:cs="Times New Roman"/>
          <w:sz w:val="26"/>
          <w:szCs w:val="26"/>
        </w:rPr>
        <w:t>Нарушения без стоимостного выражения:</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у</w:t>
      </w:r>
      <w:r w:rsidRPr="00923F6A">
        <w:rPr>
          <w:rFonts w:ascii="Times New Roman" w:eastAsia="Times New Roman" w:hAnsi="Times New Roman" w:cs="Times New Roman"/>
          <w:sz w:val="26"/>
          <w:szCs w:val="26"/>
        </w:rPr>
        <w:t>становлены несоответствия положений внутренних нормативных актов учреждения действующему законодательству</w:t>
      </w:r>
      <w:r w:rsidRPr="00923F6A">
        <w:rPr>
          <w:rFonts w:ascii="Times New Roman" w:hAnsi="Times New Roman" w:cs="Times New Roman"/>
          <w:sz w:val="26"/>
          <w:szCs w:val="26"/>
        </w:rPr>
        <w:t>;</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у</w:t>
      </w:r>
      <w:r w:rsidRPr="00923F6A">
        <w:rPr>
          <w:rFonts w:ascii="Times New Roman" w:eastAsia="Times New Roman" w:hAnsi="Times New Roman" w:cs="Times New Roman"/>
          <w:sz w:val="26"/>
          <w:szCs w:val="26"/>
        </w:rPr>
        <w:t>становлено нарушение при расчете месячной тарифной ставки педагогического работника</w:t>
      </w:r>
      <w:r w:rsidRPr="00923F6A">
        <w:rPr>
          <w:rFonts w:ascii="Times New Roman" w:hAnsi="Times New Roman" w:cs="Times New Roman"/>
          <w:sz w:val="26"/>
          <w:szCs w:val="26"/>
        </w:rPr>
        <w:t>.</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Устранено нарушений на сумму - 1,2 тыс. рублей.</w:t>
      </w:r>
    </w:p>
    <w:p w:rsidR="000A0BCD" w:rsidRPr="00923F6A" w:rsidRDefault="000A0BCD" w:rsidP="000A0BCD">
      <w:pPr>
        <w:autoSpaceDE w:val="0"/>
        <w:autoSpaceDN w:val="0"/>
        <w:adjustRightInd w:val="0"/>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По результатам данного контрольного мероприятия 3 человека привлечены к дисциплинарной ответственности (замечания).</w:t>
      </w:r>
    </w:p>
    <w:p w:rsidR="000A0BCD" w:rsidRPr="00923F6A" w:rsidRDefault="000A0BCD" w:rsidP="000A0BCD">
      <w:pPr>
        <w:spacing w:after="0" w:line="240" w:lineRule="auto"/>
        <w:ind w:firstLine="567"/>
        <w:jc w:val="both"/>
        <w:rPr>
          <w:rFonts w:ascii="Times New Roman" w:eastAsia="Times New Roman" w:hAnsi="Times New Roman" w:cs="Times New Roman"/>
          <w:bCs/>
          <w:color w:val="000000"/>
          <w:sz w:val="26"/>
          <w:szCs w:val="26"/>
        </w:rPr>
      </w:pPr>
      <w:r w:rsidRPr="00923F6A">
        <w:rPr>
          <w:rFonts w:ascii="Times New Roman" w:hAnsi="Times New Roman" w:cs="Times New Roman"/>
          <w:sz w:val="26"/>
          <w:szCs w:val="26"/>
        </w:rPr>
        <w:t xml:space="preserve">По фактам нарушения законодательства в сфере размещения заказов на поставки товаров, выполнение работ, оказание услуг для государственных и муниципальных нужд, материалы контрольного мероприятия были переданы </w:t>
      </w:r>
      <w:r w:rsidRPr="00923F6A">
        <w:rPr>
          <w:rFonts w:ascii="Times New Roman" w:eastAsia="Times New Roman" w:hAnsi="Times New Roman" w:cs="Times New Roman"/>
          <w:bCs/>
          <w:color w:val="000000"/>
          <w:sz w:val="26"/>
          <w:szCs w:val="26"/>
        </w:rPr>
        <w:t xml:space="preserve">в Управление Федеральной антимонопольной службы Российской Федерации по Орловской области. </w:t>
      </w:r>
    </w:p>
    <w:p w:rsidR="000A0BCD" w:rsidRPr="00923F6A" w:rsidRDefault="000A0BCD" w:rsidP="000A0BCD">
      <w:pPr>
        <w:spacing w:after="0" w:line="240" w:lineRule="auto"/>
        <w:ind w:firstLine="567"/>
        <w:jc w:val="both"/>
        <w:rPr>
          <w:rFonts w:ascii="Times New Roman" w:eastAsia="Times New Roman" w:hAnsi="Times New Roman" w:cs="Times New Roman"/>
          <w:bCs/>
          <w:color w:val="000000"/>
          <w:sz w:val="26"/>
          <w:szCs w:val="26"/>
          <w:highlight w:val="yellow"/>
        </w:rPr>
      </w:pPr>
      <w:r w:rsidRPr="00923F6A">
        <w:rPr>
          <w:rFonts w:ascii="Times New Roman" w:eastAsia="Times New Roman" w:hAnsi="Times New Roman" w:cs="Times New Roman"/>
          <w:bCs/>
          <w:color w:val="000000"/>
          <w:sz w:val="26"/>
          <w:szCs w:val="26"/>
        </w:rPr>
        <w:t xml:space="preserve">По информации Орловского УФАС возбуждено дело об административном правонарушении. </w:t>
      </w:r>
    </w:p>
    <w:p w:rsidR="000A0BCD" w:rsidRPr="00923F6A" w:rsidRDefault="000A0BCD" w:rsidP="000A0BCD">
      <w:pPr>
        <w:tabs>
          <w:tab w:val="left" w:pos="0"/>
        </w:tabs>
        <w:spacing w:after="0" w:line="240" w:lineRule="auto"/>
        <w:ind w:firstLine="567"/>
        <w:jc w:val="both"/>
        <w:rPr>
          <w:rFonts w:ascii="Times New Roman" w:hAnsi="Times New Roman"/>
          <w:sz w:val="26"/>
          <w:szCs w:val="26"/>
        </w:rPr>
      </w:pPr>
      <w:r w:rsidRPr="00923F6A">
        <w:rPr>
          <w:rFonts w:ascii="Times New Roman" w:hAnsi="Times New Roman" w:cs="Times New Roman"/>
          <w:sz w:val="26"/>
          <w:szCs w:val="26"/>
        </w:rPr>
        <w:lastRenderedPageBreak/>
        <w:t>3) </w:t>
      </w:r>
      <w:r w:rsidRPr="00923F6A">
        <w:rPr>
          <w:rFonts w:ascii="Times New Roman" w:hAnsi="Times New Roman"/>
          <w:sz w:val="26"/>
          <w:szCs w:val="26"/>
        </w:rPr>
        <w:t>Проверка расходования бюджетных и внебюджетных средств,  использования муниципального имущества муниципального автономного учреждения города Ливны «Физкультурно-оздоровительный комплекс».</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Проверяемый период: 2022 год и январь-май 2023 года, </w:t>
      </w:r>
      <w:r w:rsidRPr="00923F6A">
        <w:rPr>
          <w:rFonts w:ascii="Times New Roman" w:eastAsia="Times New Roman" w:hAnsi="Times New Roman" w:cs="Times New Roman"/>
          <w:sz w:val="26"/>
          <w:szCs w:val="26"/>
        </w:rPr>
        <w:t xml:space="preserve">объем проверенных средств - </w:t>
      </w:r>
      <w:r w:rsidRPr="00923F6A">
        <w:rPr>
          <w:rFonts w:ascii="Times New Roman" w:hAnsi="Times New Roman" w:cs="Times New Roman"/>
          <w:sz w:val="26"/>
          <w:szCs w:val="26"/>
        </w:rPr>
        <w:t>26 406,5 тыс.</w:t>
      </w:r>
      <w:r w:rsidRPr="00923F6A">
        <w:rPr>
          <w:rFonts w:ascii="Times New Roman" w:hAnsi="Times New Roman" w:cs="Times New Roman"/>
          <w:sz w:val="26"/>
          <w:szCs w:val="26"/>
          <w:lang w:val="en-US"/>
        </w:rPr>
        <w:t> </w:t>
      </w:r>
      <w:r w:rsidRPr="00923F6A">
        <w:rPr>
          <w:rFonts w:ascii="Times New Roman" w:hAnsi="Times New Roman" w:cs="Times New Roman"/>
          <w:sz w:val="26"/>
          <w:szCs w:val="26"/>
        </w:rPr>
        <w:t>рублей.</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Установлены нарушения на сумму 3 800,4 тыс. рублей, в том числе:</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нарушения при начислении заработной платы работникам учреждения на общую сумму 4,2 тыс. рублей;</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 нарушения </w:t>
      </w:r>
      <w:r w:rsidRPr="00923F6A">
        <w:rPr>
          <w:rFonts w:ascii="Times New Roman" w:eastAsia="Times New Roman" w:hAnsi="Times New Roman" w:cs="Times New Roman"/>
          <w:sz w:val="26"/>
          <w:szCs w:val="26"/>
        </w:rPr>
        <w:t>Федеральн</w:t>
      </w:r>
      <w:r w:rsidRPr="00923F6A">
        <w:rPr>
          <w:rFonts w:ascii="Times New Roman" w:hAnsi="Times New Roman" w:cs="Times New Roman"/>
          <w:sz w:val="26"/>
          <w:szCs w:val="26"/>
        </w:rPr>
        <w:t>ого</w:t>
      </w:r>
      <w:r w:rsidRPr="00923F6A">
        <w:rPr>
          <w:rFonts w:ascii="Times New Roman" w:eastAsia="Times New Roman" w:hAnsi="Times New Roman" w:cs="Times New Roman"/>
          <w:sz w:val="26"/>
          <w:szCs w:val="26"/>
        </w:rPr>
        <w:t xml:space="preserve"> закон</w:t>
      </w:r>
      <w:r w:rsidRPr="00923F6A">
        <w:rPr>
          <w:rFonts w:ascii="Times New Roman" w:hAnsi="Times New Roman" w:cs="Times New Roman"/>
          <w:sz w:val="26"/>
          <w:szCs w:val="26"/>
        </w:rPr>
        <w:t>а</w:t>
      </w:r>
      <w:r w:rsidRPr="00923F6A">
        <w:rPr>
          <w:rFonts w:ascii="Times New Roman" w:eastAsia="Times New Roman" w:hAnsi="Times New Roman" w:cs="Times New Roman"/>
          <w:sz w:val="26"/>
          <w:szCs w:val="26"/>
        </w:rPr>
        <w:t xml:space="preserve"> от 18.07.2011 </w:t>
      </w:r>
      <w:r w:rsidRPr="00923F6A">
        <w:rPr>
          <w:rFonts w:ascii="Times New Roman" w:hAnsi="Times New Roman" w:cs="Times New Roman"/>
          <w:sz w:val="26"/>
          <w:szCs w:val="26"/>
        </w:rPr>
        <w:t>№</w:t>
      </w:r>
      <w:r w:rsidRPr="00923F6A">
        <w:rPr>
          <w:rFonts w:ascii="Times New Roman" w:eastAsia="Times New Roman" w:hAnsi="Times New Roman" w:cs="Times New Roman"/>
          <w:sz w:val="26"/>
          <w:szCs w:val="26"/>
        </w:rPr>
        <w:t xml:space="preserve"> 223-ФЗ «О закупках товаров, работ, услуг отдельными видами юридических лиц»</w:t>
      </w:r>
      <w:r w:rsidRPr="00923F6A">
        <w:rPr>
          <w:rFonts w:ascii="Times New Roman" w:hAnsi="Times New Roman" w:cs="Times New Roman"/>
          <w:sz w:val="26"/>
          <w:szCs w:val="26"/>
        </w:rPr>
        <w:t xml:space="preserve">, несоблюдение заказчиком установленного </w:t>
      </w:r>
      <w:r w:rsidRPr="00923F6A">
        <w:rPr>
          <w:rFonts w:ascii="Times New Roman" w:eastAsia="Times New Roman" w:hAnsi="Times New Roman" w:cs="Times New Roman"/>
          <w:sz w:val="26"/>
          <w:szCs w:val="26"/>
        </w:rPr>
        <w:t xml:space="preserve">срока оплаты работ по </w:t>
      </w:r>
      <w:r w:rsidRPr="00923F6A">
        <w:rPr>
          <w:rFonts w:ascii="Times New Roman" w:hAnsi="Times New Roman" w:cs="Times New Roman"/>
          <w:sz w:val="26"/>
          <w:szCs w:val="26"/>
        </w:rPr>
        <w:t xml:space="preserve">двум </w:t>
      </w:r>
      <w:r w:rsidRPr="00923F6A">
        <w:rPr>
          <w:rFonts w:ascii="Times New Roman" w:eastAsia="Times New Roman" w:hAnsi="Times New Roman" w:cs="Times New Roman"/>
          <w:sz w:val="26"/>
          <w:szCs w:val="26"/>
        </w:rPr>
        <w:t>договорам, заключенным по результатам закупки с субъектами малого или среднего предпринимательства</w:t>
      </w:r>
      <w:r w:rsidRPr="00923F6A">
        <w:rPr>
          <w:rFonts w:ascii="Times New Roman" w:hAnsi="Times New Roman" w:cs="Times New Roman"/>
          <w:sz w:val="26"/>
          <w:szCs w:val="26"/>
        </w:rPr>
        <w:t>, на сумму 3 796,2 тыс. рублей.</w:t>
      </w:r>
    </w:p>
    <w:p w:rsidR="000A0BCD" w:rsidRPr="00923F6A" w:rsidRDefault="000A0BCD" w:rsidP="000A0BCD">
      <w:pPr>
        <w:spacing w:after="0" w:line="240" w:lineRule="auto"/>
        <w:ind w:firstLine="567"/>
        <w:rPr>
          <w:rFonts w:ascii="Times New Roman" w:hAnsi="Times New Roman" w:cs="Times New Roman"/>
          <w:sz w:val="26"/>
          <w:szCs w:val="26"/>
        </w:rPr>
      </w:pPr>
      <w:r w:rsidRPr="00923F6A">
        <w:rPr>
          <w:rFonts w:ascii="Times New Roman" w:hAnsi="Times New Roman" w:cs="Times New Roman"/>
          <w:sz w:val="26"/>
          <w:szCs w:val="26"/>
        </w:rPr>
        <w:t>Нарушения без стоимостного выражения:</w:t>
      </w:r>
    </w:p>
    <w:p w:rsidR="000A0BCD" w:rsidRPr="00923F6A" w:rsidRDefault="000A0BCD" w:rsidP="000A0BCD">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923F6A">
        <w:rPr>
          <w:rFonts w:ascii="Times New Roman" w:hAnsi="Times New Roman" w:cs="Times New Roman"/>
          <w:sz w:val="26"/>
          <w:szCs w:val="26"/>
        </w:rPr>
        <w:t xml:space="preserve">- </w:t>
      </w:r>
      <w:r w:rsidRPr="00923F6A">
        <w:rPr>
          <w:rFonts w:ascii="Times New Roman" w:eastAsia="Times New Roman" w:hAnsi="Times New Roman" w:cs="Times New Roman"/>
          <w:sz w:val="26"/>
          <w:szCs w:val="26"/>
        </w:rPr>
        <w:t xml:space="preserve">нарушения </w:t>
      </w:r>
      <w:r w:rsidRPr="00923F6A">
        <w:rPr>
          <w:rFonts w:ascii="Times New Roman" w:eastAsia="Times New Roman" w:hAnsi="Times New Roman" w:cs="Times New Roman"/>
          <w:sz w:val="26"/>
          <w:szCs w:val="26"/>
          <w:shd w:val="clear" w:color="auto" w:fill="FFFFFF"/>
        </w:rPr>
        <w:t>Положения о формировании муниципального задания на оказание муниципальных услуг (выполнение работ) в отношении муниципальных учреждений города Ливны Орловской области и финансовом обеспечении выполнения муниципального задания, утвержденного постановлением администра</w:t>
      </w:r>
      <w:r w:rsidRPr="00923F6A">
        <w:rPr>
          <w:rFonts w:ascii="Times New Roman" w:hAnsi="Times New Roman" w:cs="Times New Roman"/>
          <w:sz w:val="26"/>
          <w:szCs w:val="26"/>
          <w:shd w:val="clear" w:color="auto" w:fill="FFFFFF"/>
        </w:rPr>
        <w:t>ции города Ливны от 12.04.2021</w:t>
      </w:r>
      <w:r w:rsidRPr="00923F6A">
        <w:rPr>
          <w:rFonts w:ascii="Times New Roman" w:eastAsia="Times New Roman" w:hAnsi="Times New Roman" w:cs="Times New Roman"/>
          <w:sz w:val="26"/>
          <w:szCs w:val="26"/>
          <w:shd w:val="clear" w:color="auto" w:fill="FFFFFF"/>
        </w:rPr>
        <w:t xml:space="preserve"> №</w:t>
      </w:r>
      <w:r w:rsidRPr="00923F6A">
        <w:rPr>
          <w:rFonts w:ascii="Times New Roman" w:hAnsi="Times New Roman" w:cs="Times New Roman"/>
          <w:sz w:val="26"/>
          <w:szCs w:val="26"/>
          <w:shd w:val="clear" w:color="auto" w:fill="FFFFFF"/>
        </w:rPr>
        <w:t> </w:t>
      </w:r>
      <w:r w:rsidRPr="00923F6A">
        <w:rPr>
          <w:rFonts w:ascii="Times New Roman" w:eastAsia="Times New Roman" w:hAnsi="Times New Roman" w:cs="Times New Roman"/>
          <w:sz w:val="26"/>
          <w:szCs w:val="26"/>
          <w:shd w:val="clear" w:color="auto" w:fill="FFFFFF"/>
        </w:rPr>
        <w:t xml:space="preserve">32, в части </w:t>
      </w:r>
      <w:r w:rsidRPr="00923F6A">
        <w:rPr>
          <w:rFonts w:ascii="Times New Roman" w:eastAsia="Times New Roman" w:hAnsi="Times New Roman" w:cs="Times New Roman"/>
          <w:sz w:val="26"/>
          <w:szCs w:val="26"/>
        </w:rPr>
        <w:t>сроков размещения муниципального задания и отчета о выполнении муниципального задания МАУ «ФОК» в сети «Интернет» на официальном сайте https://www</w:t>
      </w:r>
      <w:r w:rsidRPr="00923F6A">
        <w:rPr>
          <w:rFonts w:ascii="Times New Roman" w:hAnsi="Times New Roman" w:cs="Times New Roman"/>
          <w:sz w:val="26"/>
          <w:szCs w:val="26"/>
        </w:rPr>
        <w:t>.bus.gov.ru;</w:t>
      </w:r>
      <w:r w:rsidRPr="00923F6A">
        <w:rPr>
          <w:rFonts w:ascii="Times New Roman" w:eastAsia="Times New Roman" w:hAnsi="Times New Roman" w:cs="Times New Roman"/>
          <w:sz w:val="26"/>
          <w:szCs w:val="26"/>
        </w:rPr>
        <w:t xml:space="preserve"> </w:t>
      </w:r>
      <w:proofErr w:type="gramEnd"/>
    </w:p>
    <w:p w:rsidR="000A0BCD" w:rsidRPr="00923F6A" w:rsidRDefault="000A0BCD" w:rsidP="000A0BCD">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923F6A">
        <w:rPr>
          <w:rFonts w:ascii="Times New Roman" w:hAnsi="Times New Roman" w:cs="Times New Roman"/>
          <w:sz w:val="26"/>
          <w:szCs w:val="26"/>
        </w:rPr>
        <w:t xml:space="preserve">- </w:t>
      </w:r>
      <w:r w:rsidRPr="00923F6A">
        <w:rPr>
          <w:rFonts w:ascii="Times New Roman" w:eastAsia="Times New Roman" w:hAnsi="Times New Roman" w:cs="Times New Roman"/>
          <w:sz w:val="26"/>
          <w:szCs w:val="26"/>
        </w:rPr>
        <w:t>нарушения Порядка составления и утверждения плана финансово-хозяйственной деятельности муниципальных учреждений города Ливны Орловской области, утвержденного постановлением администрации г</w:t>
      </w:r>
      <w:r w:rsidRPr="00923F6A">
        <w:rPr>
          <w:rFonts w:ascii="Times New Roman" w:hAnsi="Times New Roman" w:cs="Times New Roman"/>
          <w:sz w:val="26"/>
          <w:szCs w:val="26"/>
        </w:rPr>
        <w:t>орода Ливны от 01.10.2019 № 84;</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 xml:space="preserve">несоответствие положений </w:t>
      </w:r>
      <w:r w:rsidRPr="00923F6A">
        <w:rPr>
          <w:rFonts w:ascii="Times New Roman" w:hAnsi="Times New Roman" w:cs="Times New Roman"/>
          <w:sz w:val="26"/>
          <w:szCs w:val="26"/>
        </w:rPr>
        <w:t>у</w:t>
      </w:r>
      <w:r w:rsidRPr="00923F6A">
        <w:rPr>
          <w:rFonts w:ascii="Times New Roman" w:eastAsia="Times New Roman" w:hAnsi="Times New Roman" w:cs="Times New Roman"/>
          <w:sz w:val="26"/>
          <w:szCs w:val="26"/>
        </w:rPr>
        <w:t>четной политики учреждения действующему законодательству</w:t>
      </w:r>
      <w:r w:rsidRPr="00923F6A">
        <w:rPr>
          <w:rFonts w:ascii="Times New Roman" w:hAnsi="Times New Roman" w:cs="Times New Roman"/>
          <w:sz w:val="26"/>
          <w:szCs w:val="26"/>
        </w:rPr>
        <w:t>;</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 в Положении о порядке управления муниципальным имуществом города Ливны, утвержденным </w:t>
      </w:r>
      <w:r w:rsidRPr="00923F6A">
        <w:rPr>
          <w:rFonts w:ascii="Times New Roman" w:eastAsia="Times New Roman" w:hAnsi="Times New Roman" w:cs="Times New Roman"/>
          <w:sz w:val="26"/>
          <w:szCs w:val="26"/>
        </w:rPr>
        <w:t>Решением Ливенского городского Совета народных депутатов от 28 мая 2015 года № 47/416-ГС</w:t>
      </w:r>
      <w:r w:rsidRPr="00923F6A">
        <w:rPr>
          <w:rFonts w:ascii="Times New Roman" w:hAnsi="Times New Roman" w:cs="Times New Roman"/>
          <w:sz w:val="26"/>
          <w:szCs w:val="26"/>
        </w:rPr>
        <w:t xml:space="preserve">, в Положении о платных услугах </w:t>
      </w:r>
      <w:r w:rsidRPr="00923F6A">
        <w:rPr>
          <w:rFonts w:ascii="Times New Roman" w:eastAsia="Times New Roman" w:hAnsi="Times New Roman" w:cs="Times New Roman"/>
          <w:sz w:val="26"/>
          <w:szCs w:val="26"/>
        </w:rPr>
        <w:t xml:space="preserve">МАУ «ФОК» </w:t>
      </w:r>
      <w:r w:rsidRPr="00923F6A">
        <w:rPr>
          <w:rFonts w:ascii="Times New Roman" w:hAnsi="Times New Roman" w:cs="Times New Roman"/>
          <w:sz w:val="26"/>
          <w:szCs w:val="26"/>
        </w:rPr>
        <w:t>не урегулирован вопрос кратковременного безвозмездного пользования помещениями, спортивными сооружениями образовательными организациями города и области, общественными организациями, иными юридическими лицами;</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 нарушения </w:t>
      </w:r>
      <w:r w:rsidRPr="00923F6A">
        <w:rPr>
          <w:rFonts w:ascii="Times New Roman" w:eastAsia="Times New Roman" w:hAnsi="Times New Roman" w:cs="Times New Roman"/>
          <w:sz w:val="26"/>
          <w:szCs w:val="26"/>
        </w:rPr>
        <w:t xml:space="preserve">Федерального закона </w:t>
      </w:r>
      <w:r w:rsidRPr="00923F6A">
        <w:rPr>
          <w:rFonts w:ascii="Times New Roman" w:hAnsi="Times New Roman" w:cs="Times New Roman"/>
          <w:sz w:val="26"/>
          <w:szCs w:val="26"/>
        </w:rPr>
        <w:t>от 26.07.2006</w:t>
      </w:r>
      <w:r w:rsidRPr="00923F6A">
        <w:rPr>
          <w:rFonts w:ascii="Times New Roman" w:eastAsia="Times New Roman" w:hAnsi="Times New Roman" w:cs="Times New Roman"/>
          <w:sz w:val="26"/>
          <w:szCs w:val="26"/>
        </w:rPr>
        <w:t xml:space="preserve"> №</w:t>
      </w: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135-ФЗ «О защите конкуренции»,</w:t>
      </w:r>
      <w:r w:rsidRPr="00923F6A">
        <w:rPr>
          <w:rFonts w:ascii="Times New Roman" w:hAnsi="Times New Roman" w:cs="Times New Roman"/>
          <w:sz w:val="26"/>
          <w:szCs w:val="26"/>
        </w:rPr>
        <w:t xml:space="preserve"> заключение договоров аренды, договоров безвозмездного пользования без проведения торгов;</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 нарушения </w:t>
      </w:r>
      <w:r w:rsidRPr="00923F6A">
        <w:rPr>
          <w:rFonts w:ascii="Times New Roman" w:eastAsia="Times New Roman" w:hAnsi="Times New Roman" w:cs="Times New Roman"/>
          <w:sz w:val="26"/>
          <w:szCs w:val="26"/>
        </w:rPr>
        <w:t>Фед</w:t>
      </w:r>
      <w:r w:rsidRPr="00923F6A">
        <w:rPr>
          <w:rFonts w:ascii="Times New Roman" w:hAnsi="Times New Roman" w:cs="Times New Roman"/>
          <w:sz w:val="26"/>
          <w:szCs w:val="26"/>
        </w:rPr>
        <w:t>ерального закона от 03.11.2006</w:t>
      </w:r>
      <w:r w:rsidRPr="00923F6A">
        <w:rPr>
          <w:rFonts w:ascii="Times New Roman" w:eastAsia="Times New Roman" w:hAnsi="Times New Roman" w:cs="Times New Roman"/>
          <w:sz w:val="26"/>
          <w:szCs w:val="26"/>
        </w:rPr>
        <w:t xml:space="preserve"> №</w:t>
      </w: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174-ФЗ «Об автономных учреждениях»</w:t>
      </w:r>
      <w:r w:rsidRPr="00923F6A">
        <w:rPr>
          <w:rFonts w:ascii="Times New Roman" w:hAnsi="Times New Roman" w:cs="Times New Roman"/>
          <w:sz w:val="26"/>
          <w:szCs w:val="26"/>
        </w:rPr>
        <w:t xml:space="preserve">, </w:t>
      </w:r>
      <w:r w:rsidRPr="00923F6A">
        <w:rPr>
          <w:rFonts w:ascii="Times New Roman" w:eastAsia="Times New Roman" w:hAnsi="Times New Roman" w:cs="Times New Roman"/>
          <w:sz w:val="26"/>
          <w:szCs w:val="26"/>
        </w:rPr>
        <w:t>распоряж</w:t>
      </w:r>
      <w:r w:rsidRPr="00923F6A">
        <w:rPr>
          <w:rFonts w:ascii="Times New Roman" w:hAnsi="Times New Roman" w:cs="Times New Roman"/>
          <w:sz w:val="26"/>
          <w:szCs w:val="26"/>
        </w:rPr>
        <w:t>ение</w:t>
      </w:r>
      <w:r w:rsidRPr="00923F6A">
        <w:rPr>
          <w:rFonts w:ascii="Times New Roman" w:eastAsia="Times New Roman" w:hAnsi="Times New Roman" w:cs="Times New Roman"/>
          <w:sz w:val="26"/>
          <w:szCs w:val="26"/>
        </w:rPr>
        <w:t xml:space="preserve"> </w:t>
      </w:r>
      <w:r w:rsidRPr="00923F6A">
        <w:rPr>
          <w:rFonts w:ascii="Times New Roman" w:hAnsi="Times New Roman" w:cs="Times New Roman"/>
          <w:sz w:val="26"/>
          <w:szCs w:val="26"/>
        </w:rPr>
        <w:t xml:space="preserve">учреждением </w:t>
      </w:r>
      <w:r w:rsidRPr="00923F6A">
        <w:rPr>
          <w:rFonts w:ascii="Times New Roman" w:eastAsia="Times New Roman" w:hAnsi="Times New Roman" w:cs="Times New Roman"/>
          <w:sz w:val="26"/>
          <w:szCs w:val="26"/>
        </w:rPr>
        <w:t xml:space="preserve">недвижимым имуществом и особо ценным </w:t>
      </w:r>
      <w:r w:rsidRPr="00923F6A">
        <w:rPr>
          <w:rFonts w:ascii="Times New Roman" w:hAnsi="Times New Roman" w:cs="Times New Roman"/>
          <w:sz w:val="26"/>
          <w:szCs w:val="26"/>
        </w:rPr>
        <w:t xml:space="preserve">движимым имуществом, </w:t>
      </w:r>
      <w:r w:rsidRPr="00923F6A">
        <w:rPr>
          <w:rFonts w:ascii="Times New Roman" w:eastAsia="Times New Roman" w:hAnsi="Times New Roman" w:cs="Times New Roman"/>
          <w:sz w:val="26"/>
          <w:szCs w:val="26"/>
        </w:rPr>
        <w:t>находящ</w:t>
      </w:r>
      <w:r w:rsidRPr="00923F6A">
        <w:rPr>
          <w:rFonts w:ascii="Times New Roman" w:hAnsi="Times New Roman" w:cs="Times New Roman"/>
          <w:sz w:val="26"/>
          <w:szCs w:val="26"/>
        </w:rPr>
        <w:t>имся</w:t>
      </w:r>
      <w:r w:rsidRPr="00923F6A">
        <w:rPr>
          <w:rFonts w:ascii="Times New Roman" w:eastAsia="Times New Roman" w:hAnsi="Times New Roman" w:cs="Times New Roman"/>
          <w:sz w:val="26"/>
          <w:szCs w:val="26"/>
        </w:rPr>
        <w:t xml:space="preserve"> на балансе,</w:t>
      </w:r>
      <w:r w:rsidRPr="00923F6A">
        <w:rPr>
          <w:rFonts w:ascii="Times New Roman" w:hAnsi="Times New Roman" w:cs="Times New Roman"/>
          <w:sz w:val="26"/>
          <w:szCs w:val="26"/>
        </w:rPr>
        <w:t xml:space="preserve"> без </w:t>
      </w:r>
      <w:r w:rsidRPr="00923F6A">
        <w:rPr>
          <w:rFonts w:ascii="Times New Roman" w:eastAsia="Times New Roman" w:hAnsi="Times New Roman" w:cs="Times New Roman"/>
          <w:sz w:val="26"/>
          <w:szCs w:val="26"/>
        </w:rPr>
        <w:t>согласия собственника.</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Устранено нарушений на сумму - 4,2 тыс. рублей.</w:t>
      </w:r>
    </w:p>
    <w:p w:rsidR="000A0BCD" w:rsidRPr="00923F6A" w:rsidRDefault="000A0BCD" w:rsidP="000A0BCD">
      <w:pPr>
        <w:spacing w:after="0" w:line="240" w:lineRule="auto"/>
        <w:ind w:firstLine="567"/>
        <w:jc w:val="both"/>
        <w:rPr>
          <w:rFonts w:ascii="Times New Roman" w:hAnsi="Times New Roman"/>
          <w:sz w:val="26"/>
          <w:szCs w:val="26"/>
        </w:rPr>
      </w:pPr>
      <w:r w:rsidRPr="00923F6A">
        <w:rPr>
          <w:rFonts w:ascii="Times New Roman" w:hAnsi="Times New Roman"/>
          <w:sz w:val="26"/>
          <w:szCs w:val="26"/>
        </w:rPr>
        <w:t xml:space="preserve">Внесены изменения в Положение о порядке управления муниципальным имуществом города Ливны (решение Ливенского городского Совета народных депутатов от 30.08.2023 № 23/254-ГС) в части безвозмездного пользования помещениями, спортивными сооружениями </w:t>
      </w:r>
      <w:r w:rsidRPr="00923F6A">
        <w:rPr>
          <w:rFonts w:ascii="Times New Roman" w:hAnsi="Times New Roman" w:cs="Times New Roman"/>
          <w:sz w:val="26"/>
          <w:szCs w:val="26"/>
        </w:rPr>
        <w:t>образовательными организациями города и области, общественными организациями, иными юридическими лицами</w:t>
      </w:r>
      <w:r w:rsidRPr="00923F6A">
        <w:rPr>
          <w:rFonts w:ascii="Times New Roman" w:hAnsi="Times New Roman"/>
          <w:sz w:val="26"/>
          <w:szCs w:val="26"/>
        </w:rPr>
        <w:t>:</w:t>
      </w:r>
    </w:p>
    <w:p w:rsidR="000A0BCD" w:rsidRPr="00923F6A" w:rsidRDefault="000A0BCD" w:rsidP="000A0BCD">
      <w:pPr>
        <w:spacing w:after="0" w:line="240" w:lineRule="auto"/>
        <w:ind w:firstLine="567"/>
        <w:jc w:val="both"/>
        <w:rPr>
          <w:rFonts w:ascii="Times New Roman" w:hAnsi="Times New Roman"/>
          <w:sz w:val="26"/>
          <w:szCs w:val="26"/>
        </w:rPr>
      </w:pPr>
      <w:r w:rsidRPr="00923F6A">
        <w:rPr>
          <w:rFonts w:ascii="Times New Roman" w:hAnsi="Times New Roman"/>
          <w:sz w:val="26"/>
          <w:szCs w:val="26"/>
        </w:rPr>
        <w:t>- из полномочий Ливенского городского Совета народных депутатов в области управления и распоряжения муниципальным имуществом исключены полномочия по утверждению перечня имущества, передаваемого в безвозмездное пользование;</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highlight w:val="yellow"/>
        </w:rPr>
      </w:pPr>
      <w:r w:rsidRPr="00923F6A">
        <w:rPr>
          <w:rFonts w:ascii="Times New Roman" w:hAnsi="Times New Roman"/>
          <w:sz w:val="26"/>
          <w:szCs w:val="26"/>
        </w:rPr>
        <w:t xml:space="preserve">- заключение договоров безвозмездного пользования муниципального имущества без проведения торгов в случаях, предусмотренных законодательством </w:t>
      </w:r>
      <w:r w:rsidRPr="00923F6A">
        <w:rPr>
          <w:rFonts w:ascii="Times New Roman" w:hAnsi="Times New Roman"/>
          <w:sz w:val="26"/>
          <w:szCs w:val="26"/>
        </w:rPr>
        <w:lastRenderedPageBreak/>
        <w:t>Российским Федерации, осуществляется на основании решения Ливенского городского Совета народных депутатов, за исключением договоров безвозмездного пользования, заключаемых между муниципальными учреждениями города Ливны.</w:t>
      </w:r>
    </w:p>
    <w:p w:rsidR="000A0BCD" w:rsidRPr="00923F6A" w:rsidRDefault="000A0BCD" w:rsidP="000A0BCD">
      <w:pPr>
        <w:autoSpaceDE w:val="0"/>
        <w:autoSpaceDN w:val="0"/>
        <w:adjustRightInd w:val="0"/>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По результатам контрольного мероприятия 2 человека привлечены к дисциплинарной ответственности (замечания).</w:t>
      </w:r>
    </w:p>
    <w:p w:rsidR="000A0BCD" w:rsidRPr="00923F6A" w:rsidRDefault="000A0BCD" w:rsidP="000A0BCD">
      <w:pPr>
        <w:spacing w:after="0" w:line="240" w:lineRule="auto"/>
        <w:ind w:firstLine="567"/>
        <w:jc w:val="both"/>
        <w:rPr>
          <w:rFonts w:ascii="Times New Roman" w:eastAsia="Times New Roman" w:hAnsi="Times New Roman" w:cs="Times New Roman"/>
          <w:bCs/>
          <w:color w:val="000000"/>
          <w:sz w:val="26"/>
          <w:szCs w:val="26"/>
        </w:rPr>
      </w:pPr>
      <w:r w:rsidRPr="00923F6A">
        <w:rPr>
          <w:rFonts w:ascii="Times New Roman" w:hAnsi="Times New Roman" w:cs="Times New Roman"/>
          <w:sz w:val="26"/>
          <w:szCs w:val="26"/>
        </w:rPr>
        <w:t xml:space="preserve">По фактам нарушения </w:t>
      </w:r>
      <w:r w:rsidRPr="00923F6A">
        <w:rPr>
          <w:rFonts w:ascii="Times New Roman" w:eastAsia="Times New Roman" w:hAnsi="Times New Roman" w:cs="Times New Roman"/>
          <w:sz w:val="26"/>
          <w:szCs w:val="26"/>
        </w:rPr>
        <w:t>Федеральн</w:t>
      </w:r>
      <w:r w:rsidRPr="00923F6A">
        <w:rPr>
          <w:rFonts w:ascii="Times New Roman" w:hAnsi="Times New Roman" w:cs="Times New Roman"/>
          <w:sz w:val="26"/>
          <w:szCs w:val="26"/>
        </w:rPr>
        <w:t>ого</w:t>
      </w:r>
      <w:r w:rsidRPr="00923F6A">
        <w:rPr>
          <w:rFonts w:ascii="Times New Roman" w:eastAsia="Times New Roman" w:hAnsi="Times New Roman" w:cs="Times New Roman"/>
          <w:sz w:val="26"/>
          <w:szCs w:val="26"/>
        </w:rPr>
        <w:t xml:space="preserve"> закон</w:t>
      </w:r>
      <w:r w:rsidRPr="00923F6A">
        <w:rPr>
          <w:rFonts w:ascii="Times New Roman" w:hAnsi="Times New Roman" w:cs="Times New Roman"/>
          <w:sz w:val="26"/>
          <w:szCs w:val="26"/>
        </w:rPr>
        <w:t>а</w:t>
      </w:r>
      <w:r w:rsidRPr="00923F6A">
        <w:rPr>
          <w:rFonts w:ascii="Times New Roman" w:eastAsia="Times New Roman" w:hAnsi="Times New Roman" w:cs="Times New Roman"/>
          <w:sz w:val="26"/>
          <w:szCs w:val="26"/>
        </w:rPr>
        <w:t xml:space="preserve"> от 18.07.2011 </w:t>
      </w:r>
      <w:r w:rsidRPr="00923F6A">
        <w:rPr>
          <w:rFonts w:ascii="Times New Roman" w:hAnsi="Times New Roman" w:cs="Times New Roman"/>
          <w:sz w:val="26"/>
          <w:szCs w:val="26"/>
        </w:rPr>
        <w:t>№</w:t>
      </w:r>
      <w:r w:rsidRPr="00923F6A">
        <w:rPr>
          <w:rFonts w:ascii="Times New Roman" w:eastAsia="Times New Roman" w:hAnsi="Times New Roman" w:cs="Times New Roman"/>
          <w:sz w:val="26"/>
          <w:szCs w:val="26"/>
        </w:rPr>
        <w:t xml:space="preserve"> 223-ФЗ «О закупках товаров, работ, услуг отдельными видами юридических лиц» и Федерального закона </w:t>
      </w:r>
      <w:r w:rsidRPr="00923F6A">
        <w:rPr>
          <w:rFonts w:ascii="Times New Roman" w:hAnsi="Times New Roman" w:cs="Times New Roman"/>
          <w:sz w:val="26"/>
          <w:szCs w:val="26"/>
        </w:rPr>
        <w:t>от 26.07.2006</w:t>
      </w:r>
      <w:r w:rsidRPr="00923F6A">
        <w:rPr>
          <w:rFonts w:ascii="Times New Roman" w:eastAsia="Times New Roman" w:hAnsi="Times New Roman" w:cs="Times New Roman"/>
          <w:sz w:val="26"/>
          <w:szCs w:val="26"/>
        </w:rPr>
        <w:t xml:space="preserve"> №</w:t>
      </w: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135-ФЗ «О защите конкуренции» м</w:t>
      </w:r>
      <w:r w:rsidRPr="00923F6A">
        <w:rPr>
          <w:rFonts w:ascii="Times New Roman" w:hAnsi="Times New Roman" w:cs="Times New Roman"/>
          <w:sz w:val="26"/>
          <w:szCs w:val="26"/>
        </w:rPr>
        <w:t xml:space="preserve">атериалы контрольного мероприятия были переданы </w:t>
      </w:r>
      <w:r w:rsidRPr="00923F6A">
        <w:rPr>
          <w:rFonts w:ascii="Times New Roman" w:eastAsia="Times New Roman" w:hAnsi="Times New Roman" w:cs="Times New Roman"/>
          <w:bCs/>
          <w:color w:val="000000"/>
          <w:sz w:val="26"/>
          <w:szCs w:val="26"/>
        </w:rPr>
        <w:t xml:space="preserve">в Управление Федеральной антимонопольной службы Российской Федерации по Орловской области. </w:t>
      </w:r>
    </w:p>
    <w:p w:rsidR="000A0BCD" w:rsidRPr="00923F6A" w:rsidRDefault="000A0BCD" w:rsidP="000A0BCD">
      <w:pPr>
        <w:spacing w:after="0" w:line="240" w:lineRule="auto"/>
        <w:ind w:firstLine="567"/>
        <w:jc w:val="both"/>
        <w:rPr>
          <w:rFonts w:ascii="Times New Roman" w:eastAsia="Times New Roman" w:hAnsi="Times New Roman" w:cs="Times New Roman"/>
          <w:i/>
          <w:sz w:val="26"/>
          <w:szCs w:val="26"/>
        </w:rPr>
      </w:pPr>
      <w:r w:rsidRPr="00923F6A">
        <w:rPr>
          <w:rFonts w:ascii="Times New Roman" w:eastAsia="Times New Roman" w:hAnsi="Times New Roman" w:cs="Times New Roman"/>
          <w:bCs/>
          <w:color w:val="000000"/>
          <w:sz w:val="26"/>
          <w:szCs w:val="26"/>
        </w:rPr>
        <w:t xml:space="preserve">По информации Орловского УФАС </w:t>
      </w:r>
      <w:r w:rsidRPr="00923F6A">
        <w:rPr>
          <w:rFonts w:ascii="Times New Roman" w:eastAsia="Times New Roman" w:hAnsi="Times New Roman" w:cs="Times New Roman"/>
          <w:sz w:val="26"/>
          <w:szCs w:val="26"/>
        </w:rPr>
        <w:t>возбуждено дело о нарушении антимонопольного законодательства.</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4) Проверка отдельных вопросов финансово-хозяйственной деятельности муниципального унитарного коммунального предприятия «Ливенское».</w:t>
      </w:r>
    </w:p>
    <w:p w:rsidR="000A0BCD" w:rsidRPr="00923F6A" w:rsidRDefault="000A0BCD" w:rsidP="000A0BCD">
      <w:pPr>
        <w:tabs>
          <w:tab w:val="left" w:pos="0"/>
        </w:tabs>
        <w:spacing w:after="0" w:line="240" w:lineRule="auto"/>
        <w:ind w:firstLine="567"/>
        <w:jc w:val="both"/>
        <w:rPr>
          <w:rFonts w:ascii="Times New Roman" w:eastAsia="Times New Roman" w:hAnsi="Times New Roman" w:cs="Times New Roman"/>
          <w:sz w:val="26"/>
          <w:szCs w:val="26"/>
        </w:rPr>
      </w:pPr>
      <w:r w:rsidRPr="00923F6A">
        <w:rPr>
          <w:rFonts w:ascii="Times New Roman" w:hAnsi="Times New Roman" w:cs="Times New Roman"/>
          <w:sz w:val="26"/>
          <w:szCs w:val="26"/>
        </w:rPr>
        <w:t xml:space="preserve">Проверяемый период: 2022 год, 1 полугодие 2023 года, </w:t>
      </w:r>
      <w:r w:rsidRPr="00923F6A">
        <w:rPr>
          <w:rFonts w:ascii="Times New Roman" w:eastAsia="Times New Roman" w:hAnsi="Times New Roman" w:cs="Times New Roman"/>
          <w:sz w:val="26"/>
          <w:szCs w:val="26"/>
        </w:rPr>
        <w:t>объем проверенных средств - 110 120,0 тыс. рублей.</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Установлены нарушения на сумму 3 469,1 тыс. рублей, в том числе:</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нарушение пункта 1 статьи 24 Федерального закона от 14.11.2002 № 161-ФЗ «О государственных и муниципальных унитарных предприятиях», форма заимствования по договору денежного займа на сумму 2 000,0 тыс. рублей не соответствует установленным формам заимствований;</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неэффективное использование средств - 1 274,0 тыс. рублей, уплата предприятием штрафов, пеней за несвоевременную оплату обязательных платежей (налогов, сборов);</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несоответствие балансовой стоимости имущества предприятия с данными управления муниципального имущества, согласно выписке из единого реестра муниципального имущества города Ливны о муниципальном имуществе, закрепленном за МУКП «Ливенское», расхождение составило 169,3 тыс. рублей;</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нарушения при начислении заработной платы работникам предприятия на сумму 19,7 тыс. рублей;</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иные нарушения на сумму 6,1 тыс. рублей.</w:t>
      </w:r>
    </w:p>
    <w:p w:rsidR="000A0BCD" w:rsidRPr="00923F6A" w:rsidRDefault="000A0BCD" w:rsidP="000A0BCD">
      <w:pPr>
        <w:spacing w:after="0" w:line="240" w:lineRule="auto"/>
        <w:ind w:firstLine="567"/>
        <w:rPr>
          <w:rFonts w:ascii="Times New Roman" w:hAnsi="Times New Roman" w:cs="Times New Roman"/>
          <w:sz w:val="26"/>
          <w:szCs w:val="26"/>
        </w:rPr>
      </w:pPr>
      <w:r w:rsidRPr="00923F6A">
        <w:rPr>
          <w:rFonts w:ascii="Times New Roman" w:hAnsi="Times New Roman" w:cs="Times New Roman"/>
          <w:sz w:val="26"/>
          <w:szCs w:val="26"/>
        </w:rPr>
        <w:t>Нарушения без стоимостного выражения:</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нарушения при оформлении путевых листов;</w:t>
      </w:r>
    </w:p>
    <w:p w:rsidR="000A0BCD" w:rsidRPr="00923F6A" w:rsidRDefault="000A0BCD" w:rsidP="000A0BCD">
      <w:pPr>
        <w:spacing w:after="0" w:line="240" w:lineRule="auto"/>
        <w:ind w:firstLine="540"/>
        <w:jc w:val="both"/>
        <w:rPr>
          <w:rFonts w:ascii="Times New Roman" w:hAnsi="Times New Roman" w:cs="Times New Roman"/>
          <w:sz w:val="26"/>
          <w:szCs w:val="26"/>
        </w:rPr>
      </w:pPr>
      <w:r w:rsidRPr="00923F6A">
        <w:rPr>
          <w:rFonts w:ascii="Times New Roman" w:hAnsi="Times New Roman" w:cs="Times New Roman"/>
          <w:sz w:val="26"/>
          <w:szCs w:val="26"/>
        </w:rPr>
        <w:t>- нарушение статьи 136 Трудового кодекса Российской Федерации, Положения об оплате труда работников МУКП «Ливенское» в части порядка выплаты заработной платы работникам предприятия;</w:t>
      </w:r>
    </w:p>
    <w:p w:rsidR="000A0BCD" w:rsidRPr="00923F6A" w:rsidRDefault="000A0BCD" w:rsidP="000A0BCD">
      <w:pPr>
        <w:spacing w:after="0" w:line="240" w:lineRule="auto"/>
        <w:ind w:firstLine="540"/>
        <w:jc w:val="both"/>
        <w:rPr>
          <w:rFonts w:ascii="Times New Roman" w:hAnsi="Times New Roman" w:cs="Times New Roman"/>
          <w:sz w:val="26"/>
          <w:szCs w:val="26"/>
        </w:rPr>
      </w:pPr>
      <w:r w:rsidRPr="00923F6A">
        <w:rPr>
          <w:rFonts w:ascii="Times New Roman" w:hAnsi="Times New Roman" w:cs="Times New Roman"/>
          <w:sz w:val="26"/>
          <w:szCs w:val="26"/>
        </w:rPr>
        <w:t>- нарушение Положения о закупке товаров, работ, услуг МУКП «Ливенское»;</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 нарушения </w:t>
      </w:r>
      <w:r w:rsidRPr="00923F6A">
        <w:rPr>
          <w:rFonts w:ascii="Times New Roman" w:eastAsia="Times New Roman" w:hAnsi="Times New Roman" w:cs="Times New Roman"/>
          <w:sz w:val="26"/>
          <w:szCs w:val="26"/>
        </w:rPr>
        <w:t xml:space="preserve">Федерального закона </w:t>
      </w:r>
      <w:r w:rsidRPr="00923F6A">
        <w:rPr>
          <w:rFonts w:ascii="Times New Roman" w:hAnsi="Times New Roman" w:cs="Times New Roman"/>
          <w:sz w:val="26"/>
          <w:szCs w:val="26"/>
        </w:rPr>
        <w:t>от 26.07.2006</w:t>
      </w:r>
      <w:r w:rsidRPr="00923F6A">
        <w:rPr>
          <w:rFonts w:ascii="Times New Roman" w:eastAsia="Times New Roman" w:hAnsi="Times New Roman" w:cs="Times New Roman"/>
          <w:sz w:val="26"/>
          <w:szCs w:val="26"/>
        </w:rPr>
        <w:t xml:space="preserve"> №</w:t>
      </w: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135-ФЗ «О защите конкуренции»,</w:t>
      </w:r>
      <w:r w:rsidRPr="00923F6A">
        <w:rPr>
          <w:rFonts w:ascii="Times New Roman" w:hAnsi="Times New Roman" w:cs="Times New Roman"/>
          <w:sz w:val="26"/>
          <w:szCs w:val="26"/>
        </w:rPr>
        <w:t xml:space="preserve"> Положения о порядке сдачи в аренду имущества, находящегося в муниципальной собственности города Ливны Орловской области, заключение договоров аренды недвижимого имущества без проведения торгов.</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Устранено нарушений на сумму - 189,0 тыс. рублей.</w:t>
      </w:r>
    </w:p>
    <w:p w:rsidR="000A0BCD" w:rsidRPr="00923F6A" w:rsidRDefault="000A0BCD" w:rsidP="000A0BCD">
      <w:pPr>
        <w:autoSpaceDE w:val="0"/>
        <w:autoSpaceDN w:val="0"/>
        <w:adjustRightInd w:val="0"/>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По результатам контрольного мероприятия 4 человека привлечены к дисциплинарной ответственности (замечания).</w:t>
      </w:r>
    </w:p>
    <w:p w:rsidR="000A0BCD" w:rsidRPr="00923F6A" w:rsidRDefault="000A0BCD" w:rsidP="000A0BCD">
      <w:pPr>
        <w:spacing w:after="0" w:line="240" w:lineRule="auto"/>
        <w:ind w:firstLine="567"/>
        <w:jc w:val="both"/>
        <w:rPr>
          <w:rFonts w:ascii="Times New Roman" w:eastAsia="Times New Roman" w:hAnsi="Times New Roman" w:cs="Times New Roman"/>
          <w:bCs/>
          <w:color w:val="000000"/>
          <w:sz w:val="26"/>
          <w:szCs w:val="26"/>
        </w:rPr>
      </w:pPr>
      <w:r w:rsidRPr="00923F6A">
        <w:rPr>
          <w:rFonts w:ascii="Times New Roman" w:hAnsi="Times New Roman" w:cs="Times New Roman"/>
          <w:sz w:val="26"/>
          <w:szCs w:val="26"/>
        </w:rPr>
        <w:t xml:space="preserve">По фактам нарушения </w:t>
      </w:r>
      <w:r w:rsidRPr="00923F6A">
        <w:rPr>
          <w:rFonts w:ascii="Times New Roman" w:eastAsia="Times New Roman" w:hAnsi="Times New Roman" w:cs="Times New Roman"/>
          <w:sz w:val="26"/>
          <w:szCs w:val="26"/>
        </w:rPr>
        <w:t>Федеральн</w:t>
      </w:r>
      <w:r w:rsidRPr="00923F6A">
        <w:rPr>
          <w:rFonts w:ascii="Times New Roman" w:hAnsi="Times New Roman" w:cs="Times New Roman"/>
          <w:sz w:val="26"/>
          <w:szCs w:val="26"/>
        </w:rPr>
        <w:t>ого</w:t>
      </w:r>
      <w:r w:rsidRPr="00923F6A">
        <w:rPr>
          <w:rFonts w:ascii="Times New Roman" w:eastAsia="Times New Roman" w:hAnsi="Times New Roman" w:cs="Times New Roman"/>
          <w:sz w:val="26"/>
          <w:szCs w:val="26"/>
        </w:rPr>
        <w:t xml:space="preserve"> закон</w:t>
      </w:r>
      <w:r w:rsidRPr="00923F6A">
        <w:rPr>
          <w:rFonts w:ascii="Times New Roman" w:hAnsi="Times New Roman" w:cs="Times New Roman"/>
          <w:sz w:val="26"/>
          <w:szCs w:val="26"/>
        </w:rPr>
        <w:t>а</w:t>
      </w:r>
      <w:r w:rsidRPr="00923F6A">
        <w:rPr>
          <w:rFonts w:ascii="Times New Roman" w:eastAsia="Times New Roman" w:hAnsi="Times New Roman" w:cs="Times New Roman"/>
          <w:sz w:val="26"/>
          <w:szCs w:val="26"/>
        </w:rPr>
        <w:t xml:space="preserve"> </w:t>
      </w:r>
      <w:r w:rsidRPr="00923F6A">
        <w:rPr>
          <w:rFonts w:ascii="Times New Roman" w:hAnsi="Times New Roman" w:cs="Times New Roman"/>
          <w:sz w:val="26"/>
          <w:szCs w:val="26"/>
        </w:rPr>
        <w:t>26.07.2006</w:t>
      </w:r>
      <w:r w:rsidRPr="00923F6A">
        <w:rPr>
          <w:rFonts w:ascii="Times New Roman" w:eastAsia="Times New Roman" w:hAnsi="Times New Roman" w:cs="Times New Roman"/>
          <w:sz w:val="26"/>
          <w:szCs w:val="26"/>
        </w:rPr>
        <w:t xml:space="preserve"> №</w:t>
      </w: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135-ФЗ «О защите конкуренции» м</w:t>
      </w:r>
      <w:r w:rsidRPr="00923F6A">
        <w:rPr>
          <w:rFonts w:ascii="Times New Roman" w:hAnsi="Times New Roman" w:cs="Times New Roman"/>
          <w:sz w:val="26"/>
          <w:szCs w:val="26"/>
        </w:rPr>
        <w:t xml:space="preserve">атериалы контрольного мероприятия были переданы </w:t>
      </w:r>
      <w:r w:rsidRPr="00923F6A">
        <w:rPr>
          <w:rFonts w:ascii="Times New Roman" w:eastAsia="Times New Roman" w:hAnsi="Times New Roman" w:cs="Times New Roman"/>
          <w:bCs/>
          <w:color w:val="000000"/>
          <w:sz w:val="26"/>
          <w:szCs w:val="26"/>
        </w:rPr>
        <w:t xml:space="preserve">в Управление Федеральной антимонопольной службы Российской Федерации по Орловской области. </w:t>
      </w:r>
    </w:p>
    <w:p w:rsidR="000A0BCD" w:rsidRPr="00923F6A" w:rsidRDefault="000A0BCD" w:rsidP="000A0BCD">
      <w:pPr>
        <w:spacing w:after="0" w:line="240" w:lineRule="auto"/>
        <w:ind w:firstLine="567"/>
        <w:jc w:val="both"/>
        <w:rPr>
          <w:rFonts w:ascii="Times New Roman" w:eastAsia="Times New Roman" w:hAnsi="Times New Roman" w:cs="Times New Roman"/>
          <w:bCs/>
          <w:strike/>
          <w:color w:val="000000"/>
          <w:sz w:val="26"/>
          <w:szCs w:val="26"/>
          <w:highlight w:val="yellow"/>
        </w:rPr>
      </w:pPr>
      <w:r w:rsidRPr="00923F6A">
        <w:rPr>
          <w:rFonts w:ascii="Times New Roman" w:eastAsia="Times New Roman" w:hAnsi="Times New Roman" w:cs="Times New Roman"/>
          <w:bCs/>
          <w:color w:val="000000"/>
          <w:sz w:val="26"/>
          <w:szCs w:val="26"/>
        </w:rPr>
        <w:t xml:space="preserve">По информации Орловского УФАС возбуждено дело об административном правонарушении. </w:t>
      </w:r>
    </w:p>
    <w:p w:rsidR="000A0BCD" w:rsidRPr="00923F6A" w:rsidRDefault="000A0BCD" w:rsidP="000A0BCD">
      <w:pPr>
        <w:spacing w:after="0" w:line="240" w:lineRule="auto"/>
        <w:ind w:firstLine="539"/>
        <w:jc w:val="both"/>
        <w:rPr>
          <w:rFonts w:ascii="Times New Roman" w:hAnsi="Times New Roman"/>
          <w:sz w:val="26"/>
          <w:szCs w:val="26"/>
        </w:rPr>
      </w:pPr>
      <w:r w:rsidRPr="00923F6A">
        <w:rPr>
          <w:rFonts w:ascii="Times New Roman" w:hAnsi="Times New Roman"/>
          <w:sz w:val="26"/>
          <w:szCs w:val="26"/>
        </w:rPr>
        <w:lastRenderedPageBreak/>
        <w:t>5) </w:t>
      </w:r>
      <w:r w:rsidRPr="00923F6A">
        <w:rPr>
          <w:rFonts w:ascii="Times New Roman" w:eastAsia="Times New Roman" w:hAnsi="Times New Roman" w:cs="Times New Roman"/>
          <w:sz w:val="26"/>
          <w:szCs w:val="26"/>
        </w:rPr>
        <w:t>Проверка эффективности и результативности использования средств бюджета города, направленных на реализацию муниципальной программы «Стимулирование развития жилищного строительства на территории города Ливны Орловской области»</w:t>
      </w:r>
      <w:r w:rsidRPr="00923F6A">
        <w:rPr>
          <w:rFonts w:ascii="Times New Roman" w:hAnsi="Times New Roman"/>
          <w:sz w:val="26"/>
          <w:szCs w:val="26"/>
        </w:rPr>
        <w:t>.</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Основной целью реализации программы является повышение доступности и комфортности жилья на территории города Ливны.</w:t>
      </w:r>
    </w:p>
    <w:p w:rsidR="000A0BCD" w:rsidRPr="00923F6A" w:rsidRDefault="000A0BCD" w:rsidP="000A0BCD">
      <w:pPr>
        <w:spacing w:after="0" w:line="240" w:lineRule="auto"/>
        <w:ind w:firstLine="539"/>
        <w:jc w:val="both"/>
        <w:rPr>
          <w:rFonts w:ascii="Times New Roman" w:hAnsi="Times New Roman" w:cs="Times New Roman"/>
          <w:sz w:val="26"/>
          <w:szCs w:val="26"/>
        </w:rPr>
      </w:pPr>
      <w:r w:rsidRPr="00923F6A">
        <w:rPr>
          <w:rFonts w:ascii="Times New Roman" w:hAnsi="Times New Roman" w:cs="Times New Roman"/>
          <w:sz w:val="26"/>
          <w:szCs w:val="26"/>
        </w:rPr>
        <w:t>Срок реализации программы: 2020-2025 годы, объем бюджетных ассигнований на реализацию программы составляет всего 32 312,8 тыс. рублей.</w:t>
      </w:r>
    </w:p>
    <w:p w:rsidR="000A0BCD" w:rsidRPr="00923F6A" w:rsidRDefault="000A0BCD" w:rsidP="000A0BCD">
      <w:pPr>
        <w:tabs>
          <w:tab w:val="left" w:pos="0"/>
        </w:tabs>
        <w:spacing w:after="0" w:line="240" w:lineRule="auto"/>
        <w:ind w:firstLine="539"/>
        <w:jc w:val="both"/>
        <w:rPr>
          <w:rFonts w:ascii="Times New Roman" w:eastAsia="Times New Roman" w:hAnsi="Times New Roman" w:cs="Times New Roman"/>
          <w:sz w:val="26"/>
          <w:szCs w:val="26"/>
        </w:rPr>
      </w:pPr>
      <w:r w:rsidRPr="00923F6A">
        <w:rPr>
          <w:rFonts w:ascii="Times New Roman" w:hAnsi="Times New Roman" w:cs="Times New Roman"/>
          <w:sz w:val="26"/>
          <w:szCs w:val="26"/>
        </w:rPr>
        <w:t xml:space="preserve">Проверяемый период: 2023 год, </w:t>
      </w:r>
      <w:r w:rsidRPr="00923F6A">
        <w:rPr>
          <w:rFonts w:ascii="Times New Roman" w:eastAsia="Times New Roman" w:hAnsi="Times New Roman" w:cs="Times New Roman"/>
          <w:sz w:val="26"/>
          <w:szCs w:val="26"/>
        </w:rPr>
        <w:t xml:space="preserve">объем проверенных средств - </w:t>
      </w:r>
      <w:r w:rsidRPr="00923F6A">
        <w:rPr>
          <w:rFonts w:ascii="Times New Roman" w:hAnsi="Times New Roman" w:cs="Times New Roman"/>
          <w:sz w:val="26"/>
          <w:szCs w:val="26"/>
        </w:rPr>
        <w:t xml:space="preserve">11 191,7 </w:t>
      </w:r>
      <w:r w:rsidRPr="00923F6A">
        <w:rPr>
          <w:rFonts w:ascii="Times New Roman" w:eastAsia="Times New Roman" w:hAnsi="Times New Roman" w:cs="Times New Roman"/>
          <w:sz w:val="26"/>
          <w:szCs w:val="26"/>
        </w:rPr>
        <w:t>тыс. рублей.</w:t>
      </w:r>
    </w:p>
    <w:p w:rsidR="000A0BCD" w:rsidRPr="00923F6A" w:rsidRDefault="000A0BCD" w:rsidP="000A0BCD">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923F6A">
        <w:rPr>
          <w:rFonts w:ascii="Times New Roman" w:hAnsi="Times New Roman" w:cs="Times New Roman"/>
          <w:sz w:val="26"/>
          <w:szCs w:val="26"/>
        </w:rPr>
        <w:t xml:space="preserve">В 2023 году на выполнение основного </w:t>
      </w:r>
      <w:r w:rsidRPr="00923F6A">
        <w:rPr>
          <w:rFonts w:ascii="Times New Roman" w:eastAsia="Times New Roman" w:hAnsi="Times New Roman" w:cs="Times New Roman"/>
          <w:sz w:val="26"/>
          <w:szCs w:val="26"/>
        </w:rPr>
        <w:t xml:space="preserve">мероприятия программы </w:t>
      </w:r>
      <w:r w:rsidRPr="00923F6A">
        <w:rPr>
          <w:rFonts w:ascii="Times New Roman" w:hAnsi="Times New Roman" w:cs="Times New Roman"/>
          <w:sz w:val="26"/>
          <w:szCs w:val="26"/>
        </w:rPr>
        <w:t>«Строительство сети газораспределения на участке индивидуальной жилой застройки в районе ул. Южная в г. Ливны Орловской области (ул. Николая Турбина, ул. Аркадия Шипунова, ул. Сергея Белоцерковского, пер. Дачный, пер. Почтовый, пер. Светлый)» из бюджета города направлено 10 952, 8 тыс. рублей;</w:t>
      </w:r>
      <w:proofErr w:type="gramEnd"/>
      <w:r w:rsidRPr="00923F6A">
        <w:rPr>
          <w:rFonts w:ascii="Times New Roman" w:hAnsi="Times New Roman" w:cs="Times New Roman"/>
          <w:sz w:val="26"/>
          <w:szCs w:val="26"/>
        </w:rPr>
        <w:t xml:space="preserve"> на выполнение работ по техническому диагностированию и экспертизе промышленной безопасности объектов систем газораспределения и </w:t>
      </w:r>
      <w:proofErr w:type="spellStart"/>
      <w:r w:rsidRPr="00923F6A">
        <w:rPr>
          <w:rFonts w:ascii="Times New Roman" w:hAnsi="Times New Roman" w:cs="Times New Roman"/>
          <w:sz w:val="26"/>
          <w:szCs w:val="26"/>
        </w:rPr>
        <w:t>газопотребления</w:t>
      </w:r>
      <w:proofErr w:type="spellEnd"/>
      <w:r w:rsidRPr="00923F6A">
        <w:rPr>
          <w:rFonts w:ascii="Times New Roman" w:hAnsi="Times New Roman" w:cs="Times New Roman"/>
          <w:sz w:val="26"/>
          <w:szCs w:val="26"/>
        </w:rPr>
        <w:t xml:space="preserve"> - 208,9 тыс. рублей, на выполнение работ по разработке проектно-сметной документации на выполнение работ по объекту «Капитальный ремонт участка тепловой сети </w:t>
      </w:r>
      <w:proofErr w:type="spellStart"/>
      <w:r w:rsidRPr="00923F6A">
        <w:rPr>
          <w:rFonts w:ascii="Times New Roman" w:hAnsi="Times New Roman" w:cs="Times New Roman"/>
          <w:sz w:val="26"/>
          <w:szCs w:val="26"/>
        </w:rPr>
        <w:t>д</w:t>
      </w:r>
      <w:proofErr w:type="spellEnd"/>
      <w:r w:rsidRPr="00923F6A">
        <w:rPr>
          <w:rFonts w:ascii="Times New Roman" w:hAnsi="Times New Roman" w:cs="Times New Roman"/>
          <w:sz w:val="26"/>
          <w:szCs w:val="26"/>
        </w:rPr>
        <w:t>/у 219 мм» - 30,0 тыс. рублей.</w:t>
      </w:r>
    </w:p>
    <w:p w:rsidR="000A0BCD" w:rsidRPr="00923F6A" w:rsidRDefault="000A0BCD" w:rsidP="000A0BCD">
      <w:pPr>
        <w:autoSpaceDE w:val="0"/>
        <w:autoSpaceDN w:val="0"/>
        <w:adjustRightInd w:val="0"/>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Запланированные программные мероприятия по реконструкции двух котельных по адресу: ул. </w:t>
      </w:r>
      <w:proofErr w:type="spellStart"/>
      <w:r w:rsidRPr="00923F6A">
        <w:rPr>
          <w:rFonts w:ascii="Times New Roman" w:hAnsi="Times New Roman" w:cs="Times New Roman"/>
          <w:sz w:val="26"/>
          <w:szCs w:val="26"/>
        </w:rPr>
        <w:t>Заливенская</w:t>
      </w:r>
      <w:proofErr w:type="spellEnd"/>
      <w:r w:rsidRPr="00923F6A">
        <w:rPr>
          <w:rFonts w:ascii="Times New Roman" w:hAnsi="Times New Roman" w:cs="Times New Roman"/>
          <w:sz w:val="26"/>
          <w:szCs w:val="26"/>
        </w:rPr>
        <w:t>, д. 61 и ул. </w:t>
      </w:r>
      <w:proofErr w:type="gramStart"/>
      <w:r w:rsidRPr="00923F6A">
        <w:rPr>
          <w:rFonts w:ascii="Times New Roman" w:hAnsi="Times New Roman" w:cs="Times New Roman"/>
          <w:sz w:val="26"/>
          <w:szCs w:val="26"/>
        </w:rPr>
        <w:t>Садовая</w:t>
      </w:r>
      <w:proofErr w:type="gramEnd"/>
      <w:r w:rsidRPr="00923F6A">
        <w:rPr>
          <w:rFonts w:ascii="Times New Roman" w:hAnsi="Times New Roman" w:cs="Times New Roman"/>
          <w:sz w:val="26"/>
          <w:szCs w:val="26"/>
        </w:rPr>
        <w:t>, д. 9 не выполнены.</w:t>
      </w:r>
    </w:p>
    <w:p w:rsidR="000A0BCD" w:rsidRPr="00923F6A" w:rsidRDefault="000A0BCD" w:rsidP="000A0BCD">
      <w:pPr>
        <w:spacing w:after="0" w:line="240" w:lineRule="auto"/>
        <w:ind w:firstLine="567"/>
        <w:jc w:val="both"/>
        <w:rPr>
          <w:rFonts w:ascii="Times New Roman" w:hAnsi="Times New Roman" w:cs="Times New Roman"/>
          <w:sz w:val="26"/>
          <w:szCs w:val="26"/>
          <w:shd w:val="clear" w:color="auto" w:fill="FFFFFF"/>
        </w:rPr>
      </w:pPr>
      <w:proofErr w:type="gramStart"/>
      <w:r w:rsidRPr="00923F6A">
        <w:rPr>
          <w:rFonts w:ascii="Times New Roman" w:hAnsi="Times New Roman" w:cs="Times New Roman"/>
          <w:sz w:val="26"/>
          <w:szCs w:val="26"/>
        </w:rPr>
        <w:t xml:space="preserve">По результатам проверки установлены следующие нарушения </w:t>
      </w:r>
      <w:r w:rsidRPr="00923F6A">
        <w:rPr>
          <w:rFonts w:ascii="Times New Roman" w:hAnsi="Times New Roman"/>
          <w:sz w:val="26"/>
          <w:szCs w:val="26"/>
          <w:shd w:val="clear" w:color="auto" w:fill="FFFFFF"/>
        </w:rPr>
        <w:t xml:space="preserve">Федерального закона </w:t>
      </w:r>
      <w:r w:rsidRPr="00923F6A">
        <w:rPr>
          <w:rFonts w:ascii="Times New Roman" w:hAnsi="Times New Roman"/>
          <w:sz w:val="26"/>
          <w:szCs w:val="26"/>
        </w:rPr>
        <w:t xml:space="preserve">от 05.04.2013 </w:t>
      </w:r>
      <w:r w:rsidRPr="00923F6A">
        <w:rPr>
          <w:rFonts w:ascii="Times New Roman" w:hAnsi="Times New Roman"/>
          <w:sz w:val="26"/>
          <w:szCs w:val="26"/>
          <w:shd w:val="clear" w:color="auto" w:fill="FFFFFF"/>
        </w:rPr>
        <w:t xml:space="preserve">№ 44-ФЗ </w:t>
      </w:r>
      <w:r w:rsidRPr="00923F6A">
        <w:rPr>
          <w:rFonts w:ascii="Times New Roman" w:hAnsi="Times New Roman"/>
          <w:sz w:val="26"/>
          <w:szCs w:val="26"/>
        </w:rPr>
        <w:t>«О контрактной системе в сфере закупок товаров, работ, услуг для обеспечения государственных и муниципальных нужд»:</w:t>
      </w:r>
      <w:r w:rsidRPr="00923F6A">
        <w:rPr>
          <w:rFonts w:ascii="Times New Roman" w:hAnsi="Times New Roman" w:cs="Times New Roman"/>
          <w:sz w:val="26"/>
          <w:szCs w:val="26"/>
          <w:shd w:val="clear" w:color="auto" w:fill="FFFFFF"/>
        </w:rPr>
        <w:t xml:space="preserve"> нарушение условий муниципального контракта в части сроков оплаты заказчиком за выполненные работы, </w:t>
      </w:r>
      <w:r w:rsidRPr="00923F6A">
        <w:rPr>
          <w:rFonts w:ascii="Times New Roman" w:hAnsi="Times New Roman"/>
          <w:sz w:val="26"/>
          <w:szCs w:val="26"/>
        </w:rPr>
        <w:t xml:space="preserve">нарушение срока </w:t>
      </w:r>
      <w:r w:rsidRPr="00923F6A">
        <w:rPr>
          <w:rFonts w:ascii="Times New Roman" w:hAnsi="Times New Roman" w:cs="Times New Roman"/>
          <w:sz w:val="26"/>
          <w:szCs w:val="26"/>
          <w:shd w:val="clear" w:color="auto" w:fill="FFFFFF"/>
        </w:rPr>
        <w:t>возврата обеспечения исполнения контракта, нарушение подрядчиком срока перечисления обеспечения гарантийных обязательств по муниципальному контракту.</w:t>
      </w:r>
      <w:proofErr w:type="gramEnd"/>
    </w:p>
    <w:p w:rsidR="000A0BCD" w:rsidRPr="00923F6A" w:rsidRDefault="000A0BCD" w:rsidP="000A0BCD">
      <w:pPr>
        <w:autoSpaceDE w:val="0"/>
        <w:autoSpaceDN w:val="0"/>
        <w:adjustRightInd w:val="0"/>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На основании критериев, установленных Порядком разработки, реализации и оценки эффективности муниципальных программ города Ливны Орловской области, рассчитана эффективность реализации муниципальной программы за 2023 год.</w:t>
      </w:r>
    </w:p>
    <w:p w:rsidR="000A0BCD" w:rsidRPr="00923F6A" w:rsidRDefault="000A0BCD" w:rsidP="000A0BCD">
      <w:pPr>
        <w:spacing w:after="0" w:line="240" w:lineRule="auto"/>
        <w:ind w:firstLine="567"/>
        <w:jc w:val="both"/>
        <w:rPr>
          <w:rFonts w:ascii="Times New Roman" w:hAnsi="Times New Roman"/>
          <w:sz w:val="26"/>
          <w:szCs w:val="26"/>
        </w:rPr>
      </w:pPr>
      <w:r w:rsidRPr="00923F6A">
        <w:rPr>
          <w:rFonts w:ascii="Times New Roman" w:hAnsi="Times New Roman" w:cs="Times New Roman"/>
          <w:sz w:val="26"/>
          <w:szCs w:val="26"/>
        </w:rPr>
        <w:t xml:space="preserve">Критерий эффективности реализации муниципальной программы </w:t>
      </w:r>
      <w:r w:rsidRPr="00923F6A">
        <w:rPr>
          <w:rFonts w:ascii="Times New Roman" w:eastAsia="Calibri" w:hAnsi="Times New Roman" w:cs="Times New Roman"/>
          <w:sz w:val="26"/>
          <w:szCs w:val="26"/>
        </w:rPr>
        <w:t xml:space="preserve">«Стимулирование развития жилищного строительства на территории </w:t>
      </w:r>
      <w:r w:rsidRPr="00923F6A">
        <w:rPr>
          <w:rFonts w:ascii="Times New Roman" w:hAnsi="Times New Roman" w:cs="Times New Roman"/>
          <w:sz w:val="26"/>
          <w:szCs w:val="26"/>
        </w:rPr>
        <w:t xml:space="preserve">города Ливны Орловской области» в 2023 году (по состоянию на 01.12.2023) составил 0,857, что соответствует </w:t>
      </w:r>
      <w:proofErr w:type="spellStart"/>
      <w:r w:rsidRPr="00923F6A">
        <w:rPr>
          <w:rFonts w:ascii="Times New Roman" w:hAnsi="Times New Roman" w:cs="Times New Roman"/>
          <w:sz w:val="26"/>
          <w:szCs w:val="26"/>
        </w:rPr>
        <w:t>среднеэффективному</w:t>
      </w:r>
      <w:proofErr w:type="spellEnd"/>
      <w:r w:rsidRPr="00923F6A">
        <w:rPr>
          <w:rFonts w:ascii="Times New Roman" w:hAnsi="Times New Roman" w:cs="Times New Roman"/>
          <w:sz w:val="26"/>
          <w:szCs w:val="26"/>
        </w:rPr>
        <w:t xml:space="preserve"> уровню.</w:t>
      </w:r>
    </w:p>
    <w:p w:rsidR="000A0BCD" w:rsidRPr="00923F6A" w:rsidRDefault="000A0BCD" w:rsidP="000A0BCD">
      <w:pPr>
        <w:spacing w:after="0" w:line="240" w:lineRule="auto"/>
        <w:ind w:firstLine="567"/>
        <w:jc w:val="both"/>
        <w:rPr>
          <w:rFonts w:ascii="Times New Roman" w:hAnsi="Times New Roman"/>
          <w:sz w:val="26"/>
          <w:szCs w:val="26"/>
        </w:rPr>
      </w:pPr>
      <w:r w:rsidRPr="00923F6A">
        <w:rPr>
          <w:rFonts w:ascii="Times New Roman" w:hAnsi="Times New Roman" w:cs="Times New Roman"/>
          <w:sz w:val="26"/>
          <w:szCs w:val="26"/>
        </w:rPr>
        <w:t>6) </w:t>
      </w:r>
      <w:r w:rsidRPr="00923F6A">
        <w:rPr>
          <w:rFonts w:ascii="Times New Roman" w:eastAsia="Times New Roman" w:hAnsi="Times New Roman" w:cs="Times New Roman"/>
          <w:sz w:val="26"/>
          <w:szCs w:val="26"/>
        </w:rPr>
        <w:t>Проверка эффективности и результативности использования средств бюджета города, направленных на реализацию муниципальной программы «Обеспечение безопасности дорожного движения на территории города Ливны Орловской области»</w:t>
      </w:r>
      <w:r w:rsidRPr="00923F6A">
        <w:rPr>
          <w:rFonts w:ascii="Times New Roman" w:hAnsi="Times New Roman"/>
          <w:sz w:val="26"/>
          <w:szCs w:val="26"/>
        </w:rPr>
        <w:t>.</w:t>
      </w:r>
    </w:p>
    <w:p w:rsidR="000A0BCD" w:rsidRPr="00923F6A" w:rsidRDefault="000A0BCD" w:rsidP="000A0BCD">
      <w:pPr>
        <w:autoSpaceDE w:val="0"/>
        <w:autoSpaceDN w:val="0"/>
        <w:adjustRightInd w:val="0"/>
        <w:spacing w:after="0" w:line="240" w:lineRule="auto"/>
        <w:ind w:firstLine="567"/>
        <w:jc w:val="both"/>
        <w:rPr>
          <w:rFonts w:ascii="Times New Roman" w:eastAsia="Times New Roman" w:hAnsi="Times New Roman"/>
          <w:sz w:val="26"/>
          <w:szCs w:val="26"/>
        </w:rPr>
      </w:pPr>
      <w:r w:rsidRPr="00923F6A">
        <w:rPr>
          <w:rFonts w:ascii="Times New Roman" w:hAnsi="Times New Roman" w:cs="Times New Roman"/>
          <w:sz w:val="26"/>
          <w:szCs w:val="26"/>
        </w:rPr>
        <w:t xml:space="preserve">Основной целью реализации программы является обеспечение </w:t>
      </w:r>
      <w:r w:rsidRPr="00923F6A">
        <w:rPr>
          <w:rFonts w:ascii="Times New Roman" w:eastAsia="Times New Roman" w:hAnsi="Times New Roman"/>
          <w:sz w:val="26"/>
          <w:szCs w:val="26"/>
        </w:rPr>
        <w:t>безопасности дорожного движения на дорогах города Ливны Орловской области.</w:t>
      </w:r>
    </w:p>
    <w:p w:rsidR="000A0BCD" w:rsidRPr="00923F6A" w:rsidRDefault="000A0BCD" w:rsidP="000A0BCD">
      <w:pPr>
        <w:tabs>
          <w:tab w:val="left" w:pos="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Срок реализации Программы: 2021-2026 годы, объем бюджетных ассигнований на реализацию программы составляет всего 115 843,9 тыс. рублей.</w:t>
      </w:r>
    </w:p>
    <w:p w:rsidR="000A0BCD" w:rsidRPr="00923F6A" w:rsidRDefault="000A0BCD" w:rsidP="000A0BCD">
      <w:pPr>
        <w:tabs>
          <w:tab w:val="left" w:pos="0"/>
        </w:tabs>
        <w:spacing w:after="0" w:line="240" w:lineRule="auto"/>
        <w:ind w:firstLine="567"/>
        <w:jc w:val="both"/>
        <w:rPr>
          <w:rFonts w:ascii="Times New Roman" w:eastAsia="Times New Roman" w:hAnsi="Times New Roman" w:cs="Times New Roman"/>
          <w:sz w:val="26"/>
          <w:szCs w:val="26"/>
        </w:rPr>
      </w:pPr>
      <w:r w:rsidRPr="00923F6A">
        <w:rPr>
          <w:rFonts w:ascii="Times New Roman" w:hAnsi="Times New Roman" w:cs="Times New Roman"/>
          <w:sz w:val="26"/>
          <w:szCs w:val="26"/>
        </w:rPr>
        <w:t xml:space="preserve">Проверяемый период: 2023 год, </w:t>
      </w:r>
      <w:r w:rsidRPr="00923F6A">
        <w:rPr>
          <w:rFonts w:ascii="Times New Roman" w:eastAsia="Times New Roman" w:hAnsi="Times New Roman" w:cs="Times New Roman"/>
          <w:sz w:val="26"/>
          <w:szCs w:val="26"/>
        </w:rPr>
        <w:t>объем проверенных средств - 19 970,7</w:t>
      </w:r>
      <w:r w:rsidRPr="00923F6A">
        <w:rPr>
          <w:rFonts w:ascii="Times New Roman" w:eastAsia="Times New Roman" w:hAnsi="Times New Roman" w:cs="Times New Roman"/>
          <w:b/>
          <w:sz w:val="26"/>
          <w:szCs w:val="26"/>
        </w:rPr>
        <w:t xml:space="preserve"> </w:t>
      </w:r>
      <w:r w:rsidRPr="00923F6A">
        <w:rPr>
          <w:rFonts w:ascii="Times New Roman" w:eastAsia="Times New Roman" w:hAnsi="Times New Roman" w:cs="Times New Roman"/>
          <w:sz w:val="26"/>
          <w:szCs w:val="26"/>
        </w:rPr>
        <w:t>тыс. рублей.</w:t>
      </w:r>
    </w:p>
    <w:p w:rsidR="000A0BCD" w:rsidRPr="00923F6A" w:rsidRDefault="000A0BCD" w:rsidP="000A0BCD">
      <w:pPr>
        <w:spacing w:after="0" w:line="240" w:lineRule="auto"/>
        <w:ind w:firstLine="567"/>
        <w:jc w:val="both"/>
        <w:rPr>
          <w:rFonts w:ascii="Times New Roman" w:hAnsi="Times New Roman" w:cs="Times New Roman"/>
          <w:sz w:val="26"/>
          <w:szCs w:val="26"/>
        </w:rPr>
      </w:pPr>
      <w:proofErr w:type="gramStart"/>
      <w:r w:rsidRPr="00923F6A">
        <w:rPr>
          <w:rFonts w:ascii="Times New Roman" w:hAnsi="Times New Roman" w:cs="Times New Roman"/>
          <w:sz w:val="26"/>
          <w:szCs w:val="26"/>
        </w:rPr>
        <w:t xml:space="preserve">В 2023 году на выполнение основного </w:t>
      </w:r>
      <w:r w:rsidRPr="00923F6A">
        <w:rPr>
          <w:rFonts w:ascii="Times New Roman" w:eastAsia="Times New Roman" w:hAnsi="Times New Roman" w:cs="Times New Roman"/>
          <w:sz w:val="26"/>
          <w:szCs w:val="26"/>
        </w:rPr>
        <w:t xml:space="preserve">мероприятия программы «Обеспечение необходимого уровня освещенности городских территорий, повышение надежности работы сетей наружного освещения города Ливны» из бюджета города направлено </w:t>
      </w:r>
      <w:r w:rsidRPr="00923F6A">
        <w:rPr>
          <w:rFonts w:ascii="Times New Roman" w:hAnsi="Times New Roman" w:cs="Times New Roman"/>
          <w:sz w:val="26"/>
          <w:szCs w:val="26"/>
        </w:rPr>
        <w:t>17 235,3 тыс. рублей, на мероприятие «</w:t>
      </w:r>
      <w:r w:rsidRPr="00923F6A">
        <w:rPr>
          <w:rFonts w:ascii="Times New Roman" w:eastAsia="Times New Roman" w:hAnsi="Times New Roman" w:cs="Times New Roman"/>
          <w:sz w:val="26"/>
          <w:szCs w:val="26"/>
        </w:rPr>
        <w:t xml:space="preserve">Совершенствование технических средств регулирования дорожного движения» - </w:t>
      </w:r>
      <w:r w:rsidRPr="00923F6A">
        <w:rPr>
          <w:rFonts w:ascii="Times New Roman" w:hAnsi="Times New Roman" w:cs="Times New Roman"/>
          <w:sz w:val="26"/>
          <w:szCs w:val="26"/>
        </w:rPr>
        <w:t>1 609,1 тыс. рублей, на мероприятие по повышению безопасности движения на дорогах города Ливны - 520,8 тыс. рублей.</w:t>
      </w:r>
      <w:proofErr w:type="gramEnd"/>
      <w:r w:rsidRPr="00923F6A">
        <w:rPr>
          <w:rFonts w:ascii="Times New Roman" w:hAnsi="Times New Roman" w:cs="Times New Roman"/>
          <w:sz w:val="26"/>
          <w:szCs w:val="26"/>
        </w:rPr>
        <w:t xml:space="preserve"> Кроме того в рамках исполнения мероприятий программы в 2023 году </w:t>
      </w:r>
      <w:r w:rsidRPr="00923F6A">
        <w:rPr>
          <w:rFonts w:ascii="Times New Roman" w:hAnsi="Times New Roman" w:cs="Times New Roman"/>
          <w:sz w:val="26"/>
          <w:szCs w:val="26"/>
        </w:rPr>
        <w:lastRenderedPageBreak/>
        <w:t>осуществлялись расчеты по контрактам</w:t>
      </w:r>
      <w:r w:rsidRPr="00923F6A">
        <w:rPr>
          <w:rFonts w:ascii="Times New Roman" w:hAnsi="Times New Roman" w:cs="Times New Roman"/>
          <w:sz w:val="26"/>
          <w:szCs w:val="26"/>
          <w:shd w:val="clear" w:color="auto" w:fill="FFFFFF"/>
        </w:rPr>
        <w:t>, заключенным на 2022 год, на общую сумму 605,5 рублей (платежи за декабрь 2022 года).</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Установлены нарушения </w:t>
      </w:r>
      <w:r w:rsidRPr="00923F6A">
        <w:rPr>
          <w:rFonts w:ascii="Times New Roman" w:hAnsi="Times New Roman"/>
          <w:sz w:val="26"/>
          <w:szCs w:val="26"/>
          <w:shd w:val="clear" w:color="auto" w:fill="FFFFFF"/>
        </w:rPr>
        <w:t xml:space="preserve">Федерального закона </w:t>
      </w:r>
      <w:r w:rsidRPr="00923F6A">
        <w:rPr>
          <w:rFonts w:ascii="Times New Roman" w:hAnsi="Times New Roman"/>
          <w:sz w:val="26"/>
          <w:szCs w:val="26"/>
        </w:rPr>
        <w:t xml:space="preserve">от 05.04.2013 </w:t>
      </w:r>
      <w:r w:rsidRPr="00923F6A">
        <w:rPr>
          <w:rFonts w:ascii="Times New Roman" w:hAnsi="Times New Roman"/>
          <w:sz w:val="26"/>
          <w:szCs w:val="26"/>
          <w:shd w:val="clear" w:color="auto" w:fill="FFFFFF"/>
        </w:rPr>
        <w:t xml:space="preserve">№ 44-ФЗ </w:t>
      </w:r>
      <w:r w:rsidRPr="00923F6A">
        <w:rPr>
          <w:rFonts w:ascii="Times New Roman" w:hAnsi="Times New Roman"/>
          <w:sz w:val="26"/>
          <w:szCs w:val="26"/>
        </w:rPr>
        <w:t>«О контрактной системе в сфере закупок товаров, работ, услуг для обеспечения государственных и муниципальных нужд»</w:t>
      </w:r>
      <w:r w:rsidRPr="00923F6A">
        <w:rPr>
          <w:rFonts w:ascii="Times New Roman" w:hAnsi="Times New Roman" w:cs="Times New Roman"/>
          <w:sz w:val="26"/>
          <w:szCs w:val="26"/>
          <w:shd w:val="clear" w:color="auto" w:fill="FFFFFF"/>
        </w:rPr>
        <w:t xml:space="preserve"> в части сроков оплаты заказчиком за выполненные работы,</w:t>
      </w:r>
      <w:r w:rsidRPr="00923F6A">
        <w:rPr>
          <w:rFonts w:ascii="Times New Roman" w:hAnsi="Times New Roman" w:cs="Times New Roman"/>
          <w:sz w:val="26"/>
          <w:szCs w:val="26"/>
        </w:rPr>
        <w:t xml:space="preserve"> нарушение </w:t>
      </w:r>
      <w:proofErr w:type="gramStart"/>
      <w:r w:rsidRPr="00923F6A">
        <w:rPr>
          <w:rFonts w:ascii="Times New Roman" w:hAnsi="Times New Roman" w:cs="Times New Roman"/>
          <w:sz w:val="26"/>
          <w:szCs w:val="26"/>
        </w:rPr>
        <w:t xml:space="preserve">срока </w:t>
      </w:r>
      <w:r w:rsidRPr="00923F6A">
        <w:rPr>
          <w:rFonts w:ascii="Times New Roman" w:hAnsi="Times New Roman" w:cs="Times New Roman"/>
          <w:sz w:val="26"/>
          <w:szCs w:val="26"/>
          <w:shd w:val="clear" w:color="auto" w:fill="FFFFFF"/>
        </w:rPr>
        <w:t>возврата обеспечения исполнения муниципального контракта</w:t>
      </w:r>
      <w:proofErr w:type="gramEnd"/>
      <w:r w:rsidRPr="00923F6A">
        <w:rPr>
          <w:rFonts w:ascii="Times New Roman" w:hAnsi="Times New Roman" w:cs="Times New Roman"/>
          <w:sz w:val="26"/>
          <w:szCs w:val="26"/>
          <w:shd w:val="clear" w:color="auto" w:fill="FFFFFF"/>
        </w:rPr>
        <w:t>.</w:t>
      </w:r>
      <w:r w:rsidRPr="00923F6A">
        <w:rPr>
          <w:rFonts w:ascii="Times New Roman" w:hAnsi="Times New Roman" w:cs="Times New Roman"/>
          <w:sz w:val="26"/>
          <w:szCs w:val="26"/>
        </w:rPr>
        <w:t xml:space="preserve"> </w:t>
      </w:r>
    </w:p>
    <w:p w:rsidR="000A0BCD" w:rsidRPr="00923F6A" w:rsidRDefault="000A0BCD" w:rsidP="000A0BCD">
      <w:pPr>
        <w:spacing w:after="0" w:line="240" w:lineRule="auto"/>
        <w:ind w:firstLine="567"/>
        <w:jc w:val="both"/>
        <w:rPr>
          <w:rFonts w:ascii="Times New Roman" w:hAnsi="Times New Roman"/>
          <w:sz w:val="26"/>
          <w:szCs w:val="26"/>
        </w:rPr>
      </w:pPr>
      <w:r w:rsidRPr="00923F6A">
        <w:rPr>
          <w:rFonts w:ascii="Times New Roman" w:hAnsi="Times New Roman" w:cs="Times New Roman"/>
          <w:sz w:val="26"/>
          <w:szCs w:val="26"/>
        </w:rPr>
        <w:t xml:space="preserve">Критерий эффективности реализации муниципальной программы </w:t>
      </w:r>
      <w:r w:rsidRPr="00923F6A">
        <w:rPr>
          <w:rFonts w:ascii="Times New Roman" w:hAnsi="Times New Roman" w:cs="Times New Roman"/>
          <w:bCs/>
          <w:sz w:val="26"/>
          <w:szCs w:val="26"/>
        </w:rPr>
        <w:t xml:space="preserve">«Обеспечение безопасности дорожного движения на территории города Ливны Орловской области» </w:t>
      </w:r>
      <w:r w:rsidRPr="00923F6A">
        <w:rPr>
          <w:rFonts w:ascii="Times New Roman" w:hAnsi="Times New Roman" w:cs="Times New Roman"/>
          <w:sz w:val="26"/>
          <w:szCs w:val="26"/>
        </w:rPr>
        <w:t>в 2023 году составил 0,9657, что соответствует высокоэффективному уровню.</w:t>
      </w:r>
    </w:p>
    <w:p w:rsidR="000A0BCD" w:rsidRPr="00923F6A" w:rsidRDefault="000A0BCD" w:rsidP="000A0BCD">
      <w:pPr>
        <w:spacing w:after="0" w:line="240" w:lineRule="auto"/>
        <w:ind w:firstLine="539"/>
        <w:jc w:val="both"/>
        <w:rPr>
          <w:rFonts w:ascii="Times New Roman" w:hAnsi="Times New Roman" w:cs="Times New Roman"/>
          <w:sz w:val="26"/>
          <w:szCs w:val="26"/>
        </w:rPr>
      </w:pPr>
      <w:r w:rsidRPr="00923F6A">
        <w:rPr>
          <w:rFonts w:ascii="Times New Roman" w:hAnsi="Times New Roman" w:cs="Times New Roman"/>
          <w:sz w:val="26"/>
          <w:szCs w:val="26"/>
        </w:rPr>
        <w:t xml:space="preserve">7) На основании </w:t>
      </w:r>
      <w:r w:rsidRPr="00923F6A">
        <w:rPr>
          <w:rFonts w:ascii="Times New Roman" w:hAnsi="Times New Roman" w:cs="Times New Roman"/>
          <w:bCs/>
          <w:sz w:val="26"/>
          <w:szCs w:val="26"/>
        </w:rPr>
        <w:t xml:space="preserve">Соглашения о сотрудничестве и взаимодействии между Контрольно-счетной палатой Орловской области и Контрольно-счетной палатой города Ливны Орловской области проведена совместная </w:t>
      </w:r>
      <w:r w:rsidRPr="00923F6A">
        <w:rPr>
          <w:rFonts w:ascii="Times New Roman" w:eastAsia="Times New Roman" w:hAnsi="Times New Roman" w:cs="Times New Roman"/>
          <w:sz w:val="26"/>
          <w:szCs w:val="26"/>
        </w:rPr>
        <w:t xml:space="preserve">проверка целевого и эффективного использования бюджетных средств, выделенных на реализацию проекта «Народный бюджет» на территории города Ливны Орловской области. </w:t>
      </w:r>
    </w:p>
    <w:p w:rsidR="000A0BCD" w:rsidRPr="00923F6A" w:rsidRDefault="000A0BCD" w:rsidP="000A0BCD">
      <w:pPr>
        <w:tabs>
          <w:tab w:val="left" w:pos="0"/>
        </w:tabs>
        <w:spacing w:after="0" w:line="240" w:lineRule="auto"/>
        <w:ind w:firstLine="539"/>
        <w:jc w:val="both"/>
        <w:rPr>
          <w:rFonts w:ascii="Times New Roman" w:hAnsi="Times New Roman" w:cs="Times New Roman"/>
          <w:sz w:val="26"/>
          <w:szCs w:val="26"/>
        </w:rPr>
      </w:pPr>
      <w:proofErr w:type="gramStart"/>
      <w:r w:rsidRPr="00923F6A">
        <w:rPr>
          <w:rFonts w:ascii="Times New Roman" w:hAnsi="Times New Roman" w:cs="Times New Roman"/>
          <w:sz w:val="26"/>
          <w:szCs w:val="26"/>
        </w:rPr>
        <w:t>Проверяемый период: 2021 и 2022 годы, объем проверенных средств - 7 429,9 тыс. рублей, в том числе: 2021 год - 3</w:t>
      </w:r>
      <w:r w:rsidRPr="00923F6A">
        <w:rPr>
          <w:rFonts w:ascii="Times New Roman" w:hAnsi="Times New Roman" w:cs="Times New Roman"/>
          <w:sz w:val="26"/>
          <w:szCs w:val="26"/>
          <w:lang w:val="en-US"/>
        </w:rPr>
        <w:t> </w:t>
      </w:r>
      <w:r w:rsidRPr="00923F6A">
        <w:rPr>
          <w:rFonts w:ascii="Times New Roman" w:hAnsi="Times New Roman" w:cs="Times New Roman"/>
          <w:sz w:val="26"/>
          <w:szCs w:val="26"/>
        </w:rPr>
        <w:t>581,8</w:t>
      </w:r>
      <w:r w:rsidRPr="00923F6A">
        <w:rPr>
          <w:rFonts w:ascii="Times New Roman" w:hAnsi="Times New Roman" w:cs="Times New Roman"/>
          <w:sz w:val="26"/>
          <w:szCs w:val="26"/>
          <w:lang w:val="en-US"/>
        </w:rPr>
        <w:t> </w:t>
      </w:r>
      <w:r w:rsidRPr="00923F6A">
        <w:rPr>
          <w:rFonts w:ascii="Times New Roman" w:hAnsi="Times New Roman" w:cs="Times New Roman"/>
          <w:sz w:val="26"/>
          <w:szCs w:val="26"/>
        </w:rPr>
        <w:t>тыс.</w:t>
      </w:r>
      <w:r w:rsidRPr="00923F6A">
        <w:rPr>
          <w:rFonts w:ascii="Times New Roman" w:hAnsi="Times New Roman" w:cs="Times New Roman"/>
          <w:sz w:val="26"/>
          <w:szCs w:val="26"/>
          <w:lang w:val="en-US"/>
        </w:rPr>
        <w:t> </w:t>
      </w:r>
      <w:r w:rsidRPr="00923F6A">
        <w:rPr>
          <w:rFonts w:ascii="Times New Roman" w:hAnsi="Times New Roman" w:cs="Times New Roman"/>
          <w:sz w:val="26"/>
          <w:szCs w:val="26"/>
        </w:rPr>
        <w:t>рублей, из которых: 2</w:t>
      </w:r>
      <w:r w:rsidRPr="00923F6A">
        <w:rPr>
          <w:rFonts w:ascii="Times New Roman" w:hAnsi="Times New Roman" w:cs="Times New Roman"/>
          <w:sz w:val="26"/>
          <w:szCs w:val="26"/>
          <w:lang w:val="en-US"/>
        </w:rPr>
        <w:t> </w:t>
      </w:r>
      <w:r w:rsidRPr="00923F6A">
        <w:rPr>
          <w:rFonts w:ascii="Times New Roman" w:hAnsi="Times New Roman" w:cs="Times New Roman"/>
          <w:sz w:val="26"/>
          <w:szCs w:val="26"/>
        </w:rPr>
        <w:t>190,0 тыс.</w:t>
      </w:r>
      <w:r w:rsidRPr="00923F6A">
        <w:rPr>
          <w:rFonts w:ascii="Times New Roman" w:hAnsi="Times New Roman" w:cs="Times New Roman"/>
          <w:sz w:val="26"/>
          <w:szCs w:val="26"/>
          <w:lang w:val="en-US"/>
        </w:rPr>
        <w:t> </w:t>
      </w:r>
      <w:r w:rsidRPr="00923F6A">
        <w:rPr>
          <w:rFonts w:ascii="Times New Roman" w:hAnsi="Times New Roman" w:cs="Times New Roman"/>
          <w:sz w:val="26"/>
          <w:szCs w:val="26"/>
        </w:rPr>
        <w:t>рублей - областной бюджет, 1</w:t>
      </w:r>
      <w:r w:rsidRPr="00923F6A">
        <w:rPr>
          <w:rFonts w:ascii="Times New Roman" w:hAnsi="Times New Roman" w:cs="Times New Roman"/>
          <w:sz w:val="26"/>
          <w:szCs w:val="26"/>
          <w:lang w:val="en-US"/>
        </w:rPr>
        <w:t> </w:t>
      </w:r>
      <w:r w:rsidRPr="00923F6A">
        <w:rPr>
          <w:rFonts w:ascii="Times New Roman" w:hAnsi="Times New Roman" w:cs="Times New Roman"/>
          <w:sz w:val="26"/>
          <w:szCs w:val="26"/>
        </w:rPr>
        <w:t>391,8</w:t>
      </w:r>
      <w:r w:rsidRPr="00923F6A">
        <w:rPr>
          <w:rFonts w:ascii="Times New Roman" w:hAnsi="Times New Roman" w:cs="Times New Roman"/>
          <w:sz w:val="26"/>
          <w:szCs w:val="26"/>
          <w:lang w:val="en-US"/>
        </w:rPr>
        <w:t> </w:t>
      </w:r>
      <w:r w:rsidRPr="00923F6A">
        <w:rPr>
          <w:rFonts w:ascii="Times New Roman" w:hAnsi="Times New Roman" w:cs="Times New Roman"/>
          <w:sz w:val="26"/>
          <w:szCs w:val="26"/>
        </w:rPr>
        <w:t>тыс. рублей - городской бюджет;  2022 год - 3 848,1 тыс. рублей, из которых: 2</w:t>
      </w:r>
      <w:r w:rsidRPr="00923F6A">
        <w:rPr>
          <w:rFonts w:ascii="Times New Roman" w:hAnsi="Times New Roman" w:cs="Times New Roman"/>
          <w:sz w:val="26"/>
          <w:szCs w:val="26"/>
          <w:lang w:val="en-US"/>
        </w:rPr>
        <w:t> </w:t>
      </w:r>
      <w:r w:rsidRPr="00923F6A">
        <w:rPr>
          <w:rFonts w:ascii="Times New Roman" w:hAnsi="Times New Roman" w:cs="Times New Roman"/>
          <w:sz w:val="26"/>
          <w:szCs w:val="26"/>
        </w:rPr>
        <w:t>200,0 тыс.</w:t>
      </w:r>
      <w:r w:rsidRPr="00923F6A">
        <w:rPr>
          <w:rFonts w:ascii="Times New Roman" w:hAnsi="Times New Roman" w:cs="Times New Roman"/>
          <w:sz w:val="26"/>
          <w:szCs w:val="26"/>
          <w:lang w:val="en-US"/>
        </w:rPr>
        <w:t> </w:t>
      </w:r>
      <w:r w:rsidRPr="00923F6A">
        <w:rPr>
          <w:rFonts w:ascii="Times New Roman" w:hAnsi="Times New Roman" w:cs="Times New Roman"/>
          <w:sz w:val="26"/>
          <w:szCs w:val="26"/>
        </w:rPr>
        <w:t>рублей - областной бюджет, 1</w:t>
      </w:r>
      <w:r w:rsidRPr="00923F6A">
        <w:rPr>
          <w:rFonts w:ascii="Times New Roman" w:hAnsi="Times New Roman" w:cs="Times New Roman"/>
          <w:sz w:val="26"/>
          <w:szCs w:val="26"/>
          <w:lang w:val="en-US"/>
        </w:rPr>
        <w:t> </w:t>
      </w:r>
      <w:r w:rsidRPr="00923F6A">
        <w:rPr>
          <w:rFonts w:ascii="Times New Roman" w:hAnsi="Times New Roman" w:cs="Times New Roman"/>
          <w:sz w:val="26"/>
          <w:szCs w:val="26"/>
        </w:rPr>
        <w:t>648,1</w:t>
      </w:r>
      <w:r w:rsidRPr="00923F6A">
        <w:rPr>
          <w:rFonts w:ascii="Times New Roman" w:hAnsi="Times New Roman" w:cs="Times New Roman"/>
          <w:sz w:val="26"/>
          <w:szCs w:val="26"/>
          <w:lang w:val="en-US"/>
        </w:rPr>
        <w:t> </w:t>
      </w:r>
      <w:r w:rsidRPr="00923F6A">
        <w:rPr>
          <w:rFonts w:ascii="Times New Roman" w:hAnsi="Times New Roman" w:cs="Times New Roman"/>
          <w:sz w:val="26"/>
          <w:szCs w:val="26"/>
        </w:rPr>
        <w:t>тыс. рублей - городской бюджет.</w:t>
      </w:r>
      <w:proofErr w:type="gramEnd"/>
    </w:p>
    <w:p w:rsidR="000A0BCD" w:rsidRPr="00923F6A" w:rsidRDefault="000A0BCD" w:rsidP="000A0BCD">
      <w:pPr>
        <w:tabs>
          <w:tab w:val="left" w:pos="0"/>
        </w:tabs>
        <w:spacing w:after="0" w:line="240" w:lineRule="auto"/>
        <w:ind w:firstLine="539"/>
        <w:jc w:val="both"/>
        <w:rPr>
          <w:rFonts w:ascii="Times New Roman" w:eastAsia="Times New Roman" w:hAnsi="Times New Roman" w:cs="Times New Roman"/>
          <w:sz w:val="26"/>
          <w:szCs w:val="26"/>
        </w:rPr>
      </w:pPr>
      <w:r w:rsidRPr="00923F6A">
        <w:rPr>
          <w:rFonts w:ascii="Times New Roman" w:hAnsi="Times New Roman" w:cs="Times New Roman"/>
          <w:sz w:val="26"/>
          <w:szCs w:val="26"/>
        </w:rPr>
        <w:t>В 2021 году в рамках исполнения проекта «Народный бюджет»</w:t>
      </w:r>
      <w:r w:rsidRPr="00923F6A">
        <w:rPr>
          <w:rFonts w:ascii="Times New Roman" w:hAnsi="Times New Roman" w:cs="Times New Roman"/>
          <w:bCs/>
          <w:sz w:val="26"/>
          <w:szCs w:val="26"/>
        </w:rPr>
        <w:t xml:space="preserve"> заключены договоры:</w:t>
      </w:r>
      <w:r w:rsidRPr="00923F6A">
        <w:rPr>
          <w:rFonts w:ascii="Times New Roman" w:hAnsi="Times New Roman" w:cs="Times New Roman"/>
          <w:sz w:val="26"/>
          <w:szCs w:val="26"/>
        </w:rPr>
        <w:t xml:space="preserve"> </w:t>
      </w:r>
      <w:r w:rsidRPr="00923F6A">
        <w:rPr>
          <w:rFonts w:ascii="Times New Roman" w:hAnsi="Times New Roman" w:cs="Times New Roman"/>
          <w:bCs/>
          <w:sz w:val="26"/>
          <w:szCs w:val="26"/>
        </w:rPr>
        <w:t xml:space="preserve">на выполнение </w:t>
      </w:r>
      <w:r w:rsidRPr="00923F6A">
        <w:rPr>
          <w:rFonts w:ascii="Times New Roman" w:eastAsia="Times New Roman" w:hAnsi="Times New Roman" w:cs="Times New Roman"/>
          <w:kern w:val="3"/>
          <w:sz w:val="26"/>
          <w:szCs w:val="26"/>
        </w:rPr>
        <w:t>работ по р</w:t>
      </w:r>
      <w:r w:rsidRPr="00923F6A">
        <w:rPr>
          <w:rFonts w:ascii="Times New Roman" w:hAnsi="Times New Roman" w:cs="Times New Roman"/>
          <w:sz w:val="26"/>
          <w:szCs w:val="26"/>
        </w:rPr>
        <w:t xml:space="preserve">емонту трибун </w:t>
      </w:r>
      <w:r w:rsidRPr="00923F6A">
        <w:rPr>
          <w:rFonts w:ascii="Times New Roman" w:hAnsi="Times New Roman" w:cs="Times New Roman"/>
          <w:bCs/>
          <w:sz w:val="26"/>
          <w:szCs w:val="26"/>
        </w:rPr>
        <w:t>МАУ «ФОК»</w:t>
      </w:r>
      <w:r w:rsidRPr="00923F6A">
        <w:rPr>
          <w:rFonts w:ascii="Times New Roman" w:hAnsi="Times New Roman" w:cs="Times New Roman"/>
          <w:sz w:val="26"/>
          <w:szCs w:val="26"/>
        </w:rPr>
        <w:t xml:space="preserve"> на сумму</w:t>
      </w:r>
      <w:r w:rsidRPr="00923F6A">
        <w:rPr>
          <w:rFonts w:ascii="Times New Roman" w:eastAsia="Times New Roman" w:hAnsi="Times New Roman" w:cs="Times New Roman"/>
          <w:bCs/>
          <w:sz w:val="26"/>
          <w:szCs w:val="26"/>
        </w:rPr>
        <w:t xml:space="preserve"> 3 245,3</w:t>
      </w:r>
      <w:r w:rsidRPr="00923F6A">
        <w:rPr>
          <w:rFonts w:ascii="Times New Roman" w:eastAsia="Times New Roman" w:hAnsi="Times New Roman" w:cs="Times New Roman"/>
          <w:sz w:val="26"/>
          <w:szCs w:val="26"/>
        </w:rPr>
        <w:t xml:space="preserve"> тыс. рублей, на разработку проектно-сметной документации, проверку достоверности сменой стоимости - 108,9 тыс. рублей, на приобретение основных средств - 227,6 тыс. рублей.</w:t>
      </w:r>
    </w:p>
    <w:p w:rsidR="000A0BCD" w:rsidRPr="00923F6A" w:rsidRDefault="000A0BCD" w:rsidP="000A0BCD">
      <w:pPr>
        <w:tabs>
          <w:tab w:val="left" w:pos="0"/>
        </w:tabs>
        <w:spacing w:after="0" w:line="240" w:lineRule="auto"/>
        <w:ind w:firstLine="539"/>
        <w:jc w:val="both"/>
        <w:rPr>
          <w:rFonts w:ascii="Times New Roman" w:hAnsi="Times New Roman" w:cs="Times New Roman"/>
          <w:sz w:val="26"/>
          <w:szCs w:val="26"/>
        </w:rPr>
      </w:pPr>
      <w:r w:rsidRPr="00923F6A">
        <w:rPr>
          <w:rFonts w:ascii="Times New Roman" w:hAnsi="Times New Roman" w:cs="Times New Roman"/>
          <w:sz w:val="26"/>
          <w:szCs w:val="26"/>
        </w:rPr>
        <w:t>В 2022 году в рамках исполнения проекта «Народный бюджет»</w:t>
      </w:r>
      <w:r w:rsidRPr="00923F6A">
        <w:rPr>
          <w:rFonts w:ascii="Times New Roman" w:hAnsi="Times New Roman" w:cs="Times New Roman"/>
          <w:bCs/>
          <w:sz w:val="26"/>
          <w:szCs w:val="26"/>
        </w:rPr>
        <w:t xml:space="preserve"> заключены договоры</w:t>
      </w:r>
      <w:r w:rsidRPr="00923F6A">
        <w:rPr>
          <w:rFonts w:ascii="Times New Roman" w:hAnsi="Times New Roman" w:cs="Times New Roman"/>
          <w:sz w:val="26"/>
          <w:szCs w:val="26"/>
        </w:rPr>
        <w:t xml:space="preserve"> </w:t>
      </w:r>
      <w:r w:rsidRPr="00923F6A">
        <w:rPr>
          <w:rFonts w:ascii="Times New Roman" w:hAnsi="Times New Roman" w:cs="Times New Roman"/>
          <w:bCs/>
          <w:sz w:val="26"/>
          <w:szCs w:val="26"/>
        </w:rPr>
        <w:t xml:space="preserve">на выполнение </w:t>
      </w:r>
      <w:r w:rsidRPr="00923F6A">
        <w:rPr>
          <w:rFonts w:ascii="Times New Roman" w:eastAsia="Times New Roman" w:hAnsi="Times New Roman" w:cs="Times New Roman"/>
          <w:kern w:val="3"/>
          <w:sz w:val="26"/>
          <w:szCs w:val="26"/>
        </w:rPr>
        <w:t>работ по р</w:t>
      </w:r>
      <w:r w:rsidRPr="00923F6A">
        <w:rPr>
          <w:rFonts w:ascii="Times New Roman" w:hAnsi="Times New Roman" w:cs="Times New Roman"/>
          <w:sz w:val="26"/>
          <w:szCs w:val="26"/>
        </w:rPr>
        <w:t xml:space="preserve">емонту трибун </w:t>
      </w:r>
      <w:r w:rsidRPr="00923F6A">
        <w:rPr>
          <w:rFonts w:ascii="Times New Roman" w:hAnsi="Times New Roman" w:cs="Times New Roman"/>
          <w:bCs/>
          <w:sz w:val="26"/>
          <w:szCs w:val="26"/>
        </w:rPr>
        <w:t>МАУ «ФОК»</w:t>
      </w:r>
      <w:r w:rsidRPr="00923F6A">
        <w:rPr>
          <w:rFonts w:ascii="Times New Roman" w:hAnsi="Times New Roman" w:cs="Times New Roman"/>
          <w:sz w:val="26"/>
          <w:szCs w:val="26"/>
        </w:rPr>
        <w:t xml:space="preserve"> на сумму</w:t>
      </w:r>
      <w:r w:rsidRPr="00923F6A">
        <w:rPr>
          <w:rFonts w:ascii="Times New Roman" w:eastAsia="Times New Roman" w:hAnsi="Times New Roman" w:cs="Times New Roman"/>
          <w:bCs/>
          <w:sz w:val="26"/>
          <w:szCs w:val="26"/>
        </w:rPr>
        <w:t xml:space="preserve"> 3 848,1</w:t>
      </w:r>
      <w:r w:rsidRPr="00923F6A">
        <w:rPr>
          <w:rFonts w:ascii="Times New Roman" w:eastAsia="Times New Roman" w:hAnsi="Times New Roman" w:cs="Times New Roman"/>
          <w:sz w:val="26"/>
          <w:szCs w:val="26"/>
        </w:rPr>
        <w:t xml:space="preserve"> тыс. рублей.</w:t>
      </w:r>
    </w:p>
    <w:p w:rsidR="000A0BCD" w:rsidRPr="00923F6A" w:rsidRDefault="000A0BCD" w:rsidP="000A0BCD">
      <w:pPr>
        <w:spacing w:after="0" w:line="240" w:lineRule="auto"/>
        <w:ind w:firstLine="539"/>
        <w:jc w:val="both"/>
        <w:rPr>
          <w:rFonts w:ascii="Times New Roman" w:hAnsi="Times New Roman" w:cs="Times New Roman"/>
          <w:sz w:val="26"/>
          <w:szCs w:val="26"/>
        </w:rPr>
      </w:pPr>
      <w:proofErr w:type="gramStart"/>
      <w:r w:rsidRPr="00923F6A">
        <w:rPr>
          <w:rFonts w:ascii="Times New Roman" w:hAnsi="Times New Roman" w:cs="Times New Roman"/>
          <w:sz w:val="26"/>
          <w:szCs w:val="26"/>
        </w:rPr>
        <w:t xml:space="preserve">В рамках контрольного мероприятия </w:t>
      </w:r>
      <w:proofErr w:type="spellStart"/>
      <w:r w:rsidRPr="00923F6A">
        <w:rPr>
          <w:rFonts w:ascii="Times New Roman" w:hAnsi="Times New Roman" w:cs="Times New Roman"/>
          <w:sz w:val="26"/>
          <w:szCs w:val="26"/>
        </w:rPr>
        <w:t>комиссионно</w:t>
      </w:r>
      <w:proofErr w:type="spellEnd"/>
      <w:r w:rsidRPr="00923F6A">
        <w:rPr>
          <w:rFonts w:ascii="Times New Roman" w:hAnsi="Times New Roman" w:cs="Times New Roman"/>
          <w:sz w:val="26"/>
          <w:szCs w:val="26"/>
        </w:rPr>
        <w:t xml:space="preserve"> с участием представителей Контрольно-счетной палаты Орловской области, Контрольно-счетной палаты города Ливны, МАУ «ФОК» проведен </w:t>
      </w:r>
      <w:r w:rsidRPr="00923F6A">
        <w:rPr>
          <w:rFonts w:ascii="Times New Roman" w:hAnsi="Times New Roman" w:cs="Times New Roman"/>
          <w:bCs/>
          <w:iCs/>
          <w:sz w:val="26"/>
          <w:szCs w:val="26"/>
        </w:rPr>
        <w:t xml:space="preserve">визуальный осмотр выполненных работ по ремонту трибун учреждения с </w:t>
      </w:r>
      <w:proofErr w:type="spellStart"/>
      <w:r w:rsidRPr="00923F6A">
        <w:rPr>
          <w:rFonts w:ascii="Times New Roman" w:hAnsi="Times New Roman" w:cs="Times New Roman"/>
          <w:bCs/>
          <w:iCs/>
          <w:sz w:val="26"/>
          <w:szCs w:val="26"/>
        </w:rPr>
        <w:t>фотофиксацией</w:t>
      </w:r>
      <w:proofErr w:type="spellEnd"/>
      <w:r w:rsidRPr="00923F6A">
        <w:rPr>
          <w:rFonts w:ascii="Times New Roman" w:hAnsi="Times New Roman" w:cs="Times New Roman"/>
          <w:bCs/>
          <w:iCs/>
          <w:sz w:val="26"/>
          <w:szCs w:val="26"/>
        </w:rPr>
        <w:t xml:space="preserve">, выборочный контрольный обмер и анализ </w:t>
      </w:r>
      <w:r w:rsidRPr="00923F6A">
        <w:rPr>
          <w:rFonts w:ascii="Times New Roman" w:hAnsi="Times New Roman" w:cs="Times New Roman"/>
          <w:sz w:val="26"/>
          <w:szCs w:val="26"/>
        </w:rPr>
        <w:t>проектно-сметной документации, исполнительной документации: справок о стоимости выполненных работ ф. КС-3, актов выполненных работ ф. КС-2, акт</w:t>
      </w:r>
      <w:r w:rsidR="0034463D">
        <w:rPr>
          <w:rFonts w:ascii="Times New Roman" w:hAnsi="Times New Roman" w:cs="Times New Roman"/>
          <w:sz w:val="26"/>
          <w:szCs w:val="26"/>
        </w:rPr>
        <w:t>а сдачи-</w:t>
      </w:r>
      <w:r w:rsidRPr="00923F6A">
        <w:rPr>
          <w:rFonts w:ascii="Times New Roman" w:hAnsi="Times New Roman" w:cs="Times New Roman"/>
          <w:sz w:val="26"/>
          <w:szCs w:val="26"/>
        </w:rPr>
        <w:t>приемки выполненных работ, сведений, содержащихся в общем журнале работ</w:t>
      </w:r>
      <w:proofErr w:type="gramEnd"/>
      <w:r w:rsidRPr="00923F6A">
        <w:rPr>
          <w:rFonts w:ascii="Times New Roman" w:hAnsi="Times New Roman" w:cs="Times New Roman"/>
          <w:sz w:val="26"/>
          <w:szCs w:val="26"/>
        </w:rPr>
        <w:t xml:space="preserve">, </w:t>
      </w:r>
      <w:proofErr w:type="gramStart"/>
      <w:r w:rsidRPr="00923F6A">
        <w:rPr>
          <w:rFonts w:ascii="Times New Roman" w:hAnsi="Times New Roman" w:cs="Times New Roman"/>
          <w:sz w:val="26"/>
          <w:szCs w:val="26"/>
        </w:rPr>
        <w:t>журнале</w:t>
      </w:r>
      <w:proofErr w:type="gramEnd"/>
      <w:r w:rsidRPr="00923F6A">
        <w:rPr>
          <w:rFonts w:ascii="Times New Roman" w:hAnsi="Times New Roman" w:cs="Times New Roman"/>
          <w:sz w:val="26"/>
          <w:szCs w:val="26"/>
        </w:rPr>
        <w:t xml:space="preserve"> авторского надзора, актов на скрытые работы, паспортов и сертификатов качества на материалы, в ходе которого установлены нарушения на общую сумму </w:t>
      </w:r>
      <w:r w:rsidRPr="00923F6A">
        <w:rPr>
          <w:rFonts w:ascii="Times New Roman" w:hAnsi="Times New Roman" w:cs="Times New Roman"/>
          <w:sz w:val="26"/>
          <w:szCs w:val="26"/>
          <w:shd w:val="clear" w:color="auto" w:fill="FFFFFF"/>
        </w:rPr>
        <w:t>732,0 тыс. рублей</w:t>
      </w:r>
      <w:r w:rsidRPr="00923F6A">
        <w:rPr>
          <w:rFonts w:ascii="Times New Roman" w:hAnsi="Times New Roman" w:cs="Times New Roman"/>
          <w:sz w:val="26"/>
          <w:szCs w:val="26"/>
        </w:rPr>
        <w:t xml:space="preserve">. </w:t>
      </w:r>
    </w:p>
    <w:p w:rsidR="000A0BCD" w:rsidRPr="00923F6A" w:rsidRDefault="000A0BCD" w:rsidP="000A0BCD">
      <w:pPr>
        <w:spacing w:after="0" w:line="240" w:lineRule="auto"/>
        <w:ind w:firstLine="539"/>
        <w:jc w:val="both"/>
        <w:rPr>
          <w:rFonts w:ascii="Times New Roman" w:hAnsi="Times New Roman" w:cs="Times New Roman"/>
          <w:sz w:val="26"/>
          <w:szCs w:val="26"/>
        </w:rPr>
      </w:pPr>
      <w:r w:rsidRPr="00923F6A">
        <w:rPr>
          <w:rFonts w:ascii="Times New Roman" w:hAnsi="Times New Roman" w:cs="Times New Roman"/>
          <w:sz w:val="26"/>
          <w:szCs w:val="26"/>
        </w:rPr>
        <w:t xml:space="preserve">Устранено нарушений на сумму - </w:t>
      </w:r>
      <w:r w:rsidRPr="00923F6A">
        <w:rPr>
          <w:rFonts w:ascii="Times New Roman" w:hAnsi="Times New Roman" w:cs="Times New Roman"/>
          <w:sz w:val="26"/>
          <w:szCs w:val="26"/>
          <w:shd w:val="clear" w:color="auto" w:fill="FFFFFF"/>
        </w:rPr>
        <w:t>732,0 тыс. рублей</w:t>
      </w:r>
      <w:r w:rsidRPr="00923F6A">
        <w:rPr>
          <w:rFonts w:ascii="Times New Roman" w:hAnsi="Times New Roman" w:cs="Times New Roman"/>
          <w:sz w:val="26"/>
          <w:szCs w:val="26"/>
        </w:rPr>
        <w:t>.</w:t>
      </w:r>
    </w:p>
    <w:p w:rsidR="000A0BCD" w:rsidRPr="00923F6A" w:rsidRDefault="000A0BCD" w:rsidP="000A0BCD">
      <w:pPr>
        <w:autoSpaceDE w:val="0"/>
        <w:autoSpaceDN w:val="0"/>
        <w:adjustRightInd w:val="0"/>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По результатам данного контрольного мероприятия 1 человек привлечен к дисциплинарной ответственности (выговор).</w:t>
      </w:r>
    </w:p>
    <w:p w:rsidR="000A0BCD" w:rsidRPr="00923F6A" w:rsidRDefault="000A0BCD" w:rsidP="000A0BCD">
      <w:pPr>
        <w:spacing w:after="0" w:line="240" w:lineRule="auto"/>
        <w:ind w:firstLine="539"/>
        <w:jc w:val="both"/>
        <w:rPr>
          <w:rFonts w:ascii="Times New Roman" w:hAnsi="Times New Roman" w:cs="Times New Roman"/>
          <w:sz w:val="26"/>
          <w:szCs w:val="26"/>
        </w:rPr>
      </w:pPr>
      <w:r w:rsidRPr="00923F6A">
        <w:rPr>
          <w:rFonts w:ascii="Times New Roman" w:hAnsi="Times New Roman" w:cs="Times New Roman"/>
          <w:sz w:val="26"/>
          <w:szCs w:val="26"/>
        </w:rPr>
        <w:t>По информации Контрольно-счетной палаты Орловской области материалы контрольного мероприятия направлены в Управление МВД России по Орловской области.</w:t>
      </w:r>
    </w:p>
    <w:p w:rsidR="000A0BCD" w:rsidRPr="009B6B57" w:rsidRDefault="000A0BCD" w:rsidP="000A0BCD">
      <w:pPr>
        <w:spacing w:after="0" w:line="240" w:lineRule="auto"/>
        <w:ind w:firstLine="539"/>
        <w:jc w:val="both"/>
        <w:rPr>
          <w:rFonts w:ascii="Times New Roman" w:hAnsi="Times New Roman" w:cs="Times New Roman"/>
          <w:sz w:val="28"/>
          <w:szCs w:val="28"/>
          <w:shd w:val="clear" w:color="auto" w:fill="FFFFFF"/>
        </w:rPr>
      </w:pPr>
    </w:p>
    <w:p w:rsidR="000A0BCD" w:rsidRDefault="000A0BCD" w:rsidP="000A0BCD">
      <w:pPr>
        <w:pStyle w:val="a3"/>
        <w:spacing w:before="0" w:beforeAutospacing="0" w:after="0" w:afterAutospacing="0"/>
        <w:jc w:val="center"/>
        <w:rPr>
          <w:b/>
          <w:bCs/>
          <w:color w:val="000000"/>
          <w:sz w:val="26"/>
          <w:szCs w:val="26"/>
        </w:rPr>
      </w:pPr>
      <w:r w:rsidRPr="00923F6A">
        <w:rPr>
          <w:b/>
          <w:bCs/>
          <w:color w:val="000000"/>
          <w:sz w:val="26"/>
          <w:szCs w:val="26"/>
        </w:rPr>
        <w:t>4. Результаты экспертно-аналитических мероприятий</w:t>
      </w:r>
    </w:p>
    <w:p w:rsidR="009B4592" w:rsidRPr="00923F6A" w:rsidRDefault="009B4592" w:rsidP="000A0BCD">
      <w:pPr>
        <w:pStyle w:val="a3"/>
        <w:spacing w:before="0" w:beforeAutospacing="0" w:after="0" w:afterAutospacing="0"/>
        <w:jc w:val="center"/>
        <w:rPr>
          <w:b/>
          <w:bCs/>
          <w:color w:val="000000"/>
          <w:sz w:val="26"/>
          <w:szCs w:val="26"/>
        </w:rPr>
      </w:pPr>
    </w:p>
    <w:p w:rsidR="000A0BCD" w:rsidRPr="00923F6A" w:rsidRDefault="000A0BCD" w:rsidP="000A0BCD">
      <w:pPr>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Проведение экспертно-аналитических мероприятий</w:t>
      </w:r>
      <w:r w:rsidRPr="00923F6A">
        <w:rPr>
          <w:rFonts w:ascii="Times New Roman" w:hAnsi="Times New Roman" w:cs="Times New Roman"/>
          <w:sz w:val="26"/>
          <w:szCs w:val="26"/>
        </w:rPr>
        <w:t>,</w:t>
      </w:r>
      <w:r w:rsidRPr="00923F6A">
        <w:rPr>
          <w:rFonts w:ascii="Times New Roman" w:eastAsia="Times New Roman" w:hAnsi="Times New Roman" w:cs="Times New Roman"/>
          <w:sz w:val="26"/>
          <w:szCs w:val="26"/>
        </w:rPr>
        <w:t xml:space="preserve"> </w:t>
      </w:r>
      <w:r w:rsidRPr="00923F6A">
        <w:rPr>
          <w:rFonts w:ascii="Times New Roman" w:hAnsi="Times New Roman" w:cs="Times New Roman"/>
          <w:sz w:val="26"/>
          <w:szCs w:val="26"/>
        </w:rPr>
        <w:t xml:space="preserve">прежде всего, </w:t>
      </w:r>
      <w:r w:rsidRPr="00923F6A">
        <w:rPr>
          <w:rFonts w:ascii="Times New Roman" w:eastAsia="Times New Roman" w:hAnsi="Times New Roman" w:cs="Times New Roman"/>
          <w:sz w:val="26"/>
          <w:szCs w:val="26"/>
        </w:rPr>
        <w:t xml:space="preserve">было направлено на обеспечение </w:t>
      </w:r>
      <w:proofErr w:type="gramStart"/>
      <w:r w:rsidRPr="00923F6A">
        <w:rPr>
          <w:rFonts w:ascii="Times New Roman" w:eastAsia="Times New Roman" w:hAnsi="Times New Roman" w:cs="Times New Roman"/>
          <w:sz w:val="26"/>
          <w:szCs w:val="26"/>
        </w:rPr>
        <w:t>контроля за</w:t>
      </w:r>
      <w:proofErr w:type="gramEnd"/>
      <w:r w:rsidRPr="00923F6A">
        <w:rPr>
          <w:rFonts w:ascii="Times New Roman" w:eastAsia="Times New Roman" w:hAnsi="Times New Roman" w:cs="Times New Roman"/>
          <w:sz w:val="26"/>
          <w:szCs w:val="26"/>
        </w:rPr>
        <w:t xml:space="preserve"> формированием и исполнением бюджета города.</w:t>
      </w:r>
    </w:p>
    <w:p w:rsidR="000A0BCD" w:rsidRPr="00923F6A" w:rsidRDefault="000A0BCD" w:rsidP="000A0BCD">
      <w:pPr>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 xml:space="preserve">В отчетном периоде было проведено 43 </w:t>
      </w:r>
      <w:proofErr w:type="gramStart"/>
      <w:r w:rsidRPr="00923F6A">
        <w:rPr>
          <w:rFonts w:ascii="Times New Roman" w:eastAsia="Times New Roman" w:hAnsi="Times New Roman" w:cs="Times New Roman"/>
          <w:sz w:val="26"/>
          <w:szCs w:val="26"/>
        </w:rPr>
        <w:t>экспертно-аналитическ</w:t>
      </w:r>
      <w:r w:rsidRPr="00923F6A">
        <w:rPr>
          <w:rFonts w:ascii="Times New Roman" w:hAnsi="Times New Roman" w:cs="Times New Roman"/>
          <w:sz w:val="26"/>
          <w:szCs w:val="26"/>
        </w:rPr>
        <w:t>их</w:t>
      </w:r>
      <w:proofErr w:type="gramEnd"/>
      <w:r w:rsidRPr="00923F6A">
        <w:rPr>
          <w:rFonts w:ascii="Times New Roman" w:eastAsia="Times New Roman" w:hAnsi="Times New Roman" w:cs="Times New Roman"/>
          <w:sz w:val="26"/>
          <w:szCs w:val="26"/>
        </w:rPr>
        <w:t xml:space="preserve">  мероприяти</w:t>
      </w:r>
      <w:r w:rsidRPr="00923F6A">
        <w:rPr>
          <w:rFonts w:ascii="Times New Roman" w:hAnsi="Times New Roman" w:cs="Times New Roman"/>
          <w:sz w:val="26"/>
          <w:szCs w:val="26"/>
        </w:rPr>
        <w:t>я</w:t>
      </w:r>
      <w:r w:rsidRPr="00923F6A">
        <w:rPr>
          <w:rFonts w:ascii="Times New Roman" w:eastAsia="Times New Roman" w:hAnsi="Times New Roman" w:cs="Times New Roman"/>
          <w:sz w:val="26"/>
          <w:szCs w:val="26"/>
        </w:rPr>
        <w:t>.</w:t>
      </w:r>
    </w:p>
    <w:p w:rsidR="000A0BCD" w:rsidRPr="00923F6A" w:rsidRDefault="000A0BCD" w:rsidP="000A0BCD">
      <w:pPr>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lastRenderedPageBreak/>
        <w:t>В рамках предварительного контроля проведена экспертиза проекта решения Ливенского городского Совета народных депутатов «О бюджете города Ливны Орловской области на 202</w:t>
      </w:r>
      <w:r w:rsidRPr="00923F6A">
        <w:rPr>
          <w:rFonts w:ascii="Times New Roman" w:hAnsi="Times New Roman" w:cs="Times New Roman"/>
          <w:sz w:val="26"/>
          <w:szCs w:val="26"/>
        </w:rPr>
        <w:t>4</w:t>
      </w:r>
      <w:r w:rsidRPr="00923F6A">
        <w:rPr>
          <w:rFonts w:ascii="Times New Roman" w:eastAsia="Times New Roman" w:hAnsi="Times New Roman" w:cs="Times New Roman"/>
          <w:sz w:val="26"/>
          <w:szCs w:val="26"/>
        </w:rPr>
        <w:t xml:space="preserve"> год и на плановый период 202</w:t>
      </w:r>
      <w:r w:rsidRPr="00923F6A">
        <w:rPr>
          <w:rFonts w:ascii="Times New Roman" w:hAnsi="Times New Roman" w:cs="Times New Roman"/>
          <w:sz w:val="26"/>
          <w:szCs w:val="26"/>
        </w:rPr>
        <w:t>5</w:t>
      </w:r>
      <w:r w:rsidRPr="00923F6A">
        <w:rPr>
          <w:rFonts w:ascii="Times New Roman" w:eastAsia="Times New Roman" w:hAnsi="Times New Roman" w:cs="Times New Roman"/>
          <w:sz w:val="26"/>
          <w:szCs w:val="26"/>
        </w:rPr>
        <w:t xml:space="preserve"> и 202</w:t>
      </w:r>
      <w:r w:rsidRPr="00923F6A">
        <w:rPr>
          <w:rFonts w:ascii="Times New Roman" w:hAnsi="Times New Roman" w:cs="Times New Roman"/>
          <w:sz w:val="26"/>
          <w:szCs w:val="26"/>
        </w:rPr>
        <w:t>6</w:t>
      </w:r>
      <w:r w:rsidRPr="00923F6A">
        <w:rPr>
          <w:rFonts w:ascii="Times New Roman" w:eastAsia="Times New Roman" w:hAnsi="Times New Roman" w:cs="Times New Roman"/>
          <w:sz w:val="26"/>
          <w:szCs w:val="26"/>
        </w:rPr>
        <w:t xml:space="preserve"> годов» с общим объемом финансовых ресурсов 7 817 917,8 тыс. рублей, подготовлено два заключения.</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Основной целью проведения экспертизы является определение соответствия проекта бюджета, документов, представленных с проектом бюджета, действующему  бюджетному законодательству, Положению о бюджетном процессе в городе Ливны.</w:t>
      </w:r>
    </w:p>
    <w:p w:rsidR="000A0BCD" w:rsidRPr="00923F6A" w:rsidRDefault="000A0BCD" w:rsidP="000A0BCD">
      <w:pPr>
        <w:pStyle w:val="a3"/>
        <w:spacing w:before="0" w:beforeAutospacing="0" w:after="0" w:afterAutospacing="0"/>
        <w:ind w:firstLine="567"/>
        <w:jc w:val="both"/>
        <w:rPr>
          <w:bCs/>
          <w:color w:val="000000"/>
          <w:sz w:val="26"/>
          <w:szCs w:val="26"/>
        </w:rPr>
      </w:pPr>
      <w:r w:rsidRPr="00923F6A">
        <w:rPr>
          <w:bCs/>
          <w:color w:val="000000"/>
          <w:sz w:val="26"/>
          <w:szCs w:val="26"/>
        </w:rPr>
        <w:t>В заключениях дана оценка прогнозируемым параметрам бюджета по доходам, расходам и дефициту, а также состоянию муниципального долга города Ливны, проанализированы показатели ожидаемого исполнения бюджета города за 2023 год по доходам и расходам.</w:t>
      </w:r>
    </w:p>
    <w:p w:rsidR="000A0BCD" w:rsidRPr="00923F6A" w:rsidRDefault="000A0BCD" w:rsidP="000A0BCD">
      <w:pPr>
        <w:pStyle w:val="a3"/>
        <w:spacing w:before="0" w:beforeAutospacing="0" w:after="0" w:afterAutospacing="0"/>
        <w:ind w:firstLine="567"/>
        <w:jc w:val="both"/>
        <w:rPr>
          <w:bCs/>
          <w:color w:val="000000"/>
          <w:sz w:val="26"/>
          <w:szCs w:val="26"/>
        </w:rPr>
      </w:pPr>
      <w:r w:rsidRPr="00923F6A">
        <w:rPr>
          <w:sz w:val="26"/>
          <w:szCs w:val="26"/>
        </w:rPr>
        <w:t>Замечания и рекомендации Контрольно-счетной палаты учтены при подготовке поправок к проекту бюджета во втором чтении.</w:t>
      </w:r>
    </w:p>
    <w:p w:rsidR="000A0BCD" w:rsidRPr="00923F6A" w:rsidRDefault="000A0BCD" w:rsidP="000A0BCD">
      <w:pPr>
        <w:spacing w:after="0" w:line="240" w:lineRule="auto"/>
        <w:ind w:firstLine="567"/>
        <w:jc w:val="both"/>
        <w:rPr>
          <w:rFonts w:ascii="Times New Roman" w:eastAsia="Times New Roman" w:hAnsi="Times New Roman" w:cs="Times New Roman"/>
          <w:sz w:val="26"/>
          <w:szCs w:val="26"/>
          <w:highlight w:val="yellow"/>
        </w:rPr>
      </w:pPr>
      <w:r w:rsidRPr="00923F6A">
        <w:rPr>
          <w:rFonts w:ascii="Times New Roman" w:eastAsia="Times New Roman" w:hAnsi="Times New Roman" w:cs="Times New Roman"/>
          <w:sz w:val="26"/>
          <w:szCs w:val="26"/>
        </w:rPr>
        <w:t>В течение 2023 года проведено шесть экспертно-аналитических мероприятий по проектам решений о внесении изменений в бюджет города на 2023 год и плановый период 2024-2025 годов с общим объемом финансовых ресурсов 397 593,3 тыс. рублей, подготовлено шесть заключений.</w:t>
      </w:r>
    </w:p>
    <w:p w:rsidR="000A0BCD" w:rsidRPr="00923F6A" w:rsidRDefault="000A0BCD" w:rsidP="000A0BCD">
      <w:pPr>
        <w:spacing w:after="0" w:line="240" w:lineRule="auto"/>
        <w:ind w:firstLine="567"/>
        <w:jc w:val="both"/>
        <w:rPr>
          <w:rFonts w:ascii="Times New Roman" w:eastAsia="Times New Roman" w:hAnsi="Times New Roman" w:cs="Times New Roman"/>
          <w:sz w:val="26"/>
          <w:szCs w:val="26"/>
        </w:rPr>
      </w:pPr>
      <w:proofErr w:type="gramStart"/>
      <w:r w:rsidRPr="00923F6A">
        <w:rPr>
          <w:rFonts w:ascii="Times New Roman" w:eastAsia="Times New Roman" w:hAnsi="Times New Roman" w:cs="Times New Roman"/>
          <w:sz w:val="26"/>
          <w:szCs w:val="26"/>
        </w:rPr>
        <w:t>Вносимые изменения касались корректировки основных характеристик бюджета города Ливны, перераспределения экономии бюджетных средств по отдельным статьям расходов между главными распорядителями бюджетных средств, уточнения объема целевых средств, поступивших из областного бюджета, перераспределения бюджетных ассигнований на основании обращений главных распорядителей бюджетных средств, распределения бюджетных ассигнований на реализацию целевых муниципальных программ, изменений в формирование муниципального Дорожного фонда.</w:t>
      </w:r>
      <w:proofErr w:type="gramEnd"/>
    </w:p>
    <w:p w:rsidR="000A0BCD" w:rsidRPr="00923F6A" w:rsidRDefault="000A0BCD" w:rsidP="000A0BCD">
      <w:pPr>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 xml:space="preserve">В рамках оперативного </w:t>
      </w:r>
      <w:proofErr w:type="gramStart"/>
      <w:r w:rsidRPr="00923F6A">
        <w:rPr>
          <w:rFonts w:ascii="Times New Roman" w:eastAsia="Times New Roman" w:hAnsi="Times New Roman" w:cs="Times New Roman"/>
          <w:sz w:val="26"/>
          <w:szCs w:val="26"/>
        </w:rPr>
        <w:t>контроля за</w:t>
      </w:r>
      <w:proofErr w:type="gramEnd"/>
      <w:r w:rsidRPr="00923F6A">
        <w:rPr>
          <w:rFonts w:ascii="Times New Roman" w:eastAsia="Times New Roman" w:hAnsi="Times New Roman" w:cs="Times New Roman"/>
          <w:sz w:val="26"/>
          <w:szCs w:val="26"/>
        </w:rPr>
        <w:t xml:space="preserve"> исполнением бюджета города в течение отчетного года осуществлялся анализ ежеквартальных отчетов об исполнении бюджета города, утвержденных постановлениями администрации города Ливны, подготовлены три аналитические справки. </w:t>
      </w:r>
    </w:p>
    <w:p w:rsidR="000A0BCD" w:rsidRPr="00923F6A" w:rsidRDefault="000A0BCD" w:rsidP="000A0BCD">
      <w:pPr>
        <w:spacing w:after="0" w:line="240" w:lineRule="auto"/>
        <w:ind w:firstLine="567"/>
        <w:jc w:val="both"/>
        <w:rPr>
          <w:rFonts w:ascii="Times New Roman" w:eastAsia="Times New Roman" w:hAnsi="Times New Roman" w:cs="Times New Roman"/>
          <w:sz w:val="26"/>
          <w:szCs w:val="26"/>
          <w:highlight w:val="yellow"/>
        </w:rPr>
      </w:pPr>
      <w:r w:rsidRPr="00923F6A">
        <w:rPr>
          <w:rFonts w:ascii="Times New Roman" w:eastAsia="Times New Roman" w:hAnsi="Times New Roman" w:cs="Times New Roman"/>
          <w:sz w:val="26"/>
          <w:szCs w:val="26"/>
        </w:rPr>
        <w:t xml:space="preserve">В рамках последующего </w:t>
      </w:r>
      <w:proofErr w:type="gramStart"/>
      <w:r w:rsidRPr="00923F6A">
        <w:rPr>
          <w:rFonts w:ascii="Times New Roman" w:eastAsia="Times New Roman" w:hAnsi="Times New Roman" w:cs="Times New Roman"/>
          <w:sz w:val="26"/>
          <w:szCs w:val="26"/>
        </w:rPr>
        <w:t>контроля за</w:t>
      </w:r>
      <w:proofErr w:type="gramEnd"/>
      <w:r w:rsidRPr="00923F6A">
        <w:rPr>
          <w:rFonts w:ascii="Times New Roman" w:eastAsia="Times New Roman" w:hAnsi="Times New Roman" w:cs="Times New Roman"/>
          <w:sz w:val="26"/>
          <w:szCs w:val="26"/>
        </w:rPr>
        <w:t xml:space="preserve"> исполнением бюджета города КСП проведена внешняя проверка годового отчета об исполнении бюджета города Ливны за 2022 год, в том числе внешняя проверка бюджетной отчетности главных администраторов бюджетных средств. Общий объем финансовых ресурсов составил 2 648 660,1 тыс. рублей.</w:t>
      </w:r>
    </w:p>
    <w:p w:rsidR="000A0BCD" w:rsidRPr="00923F6A" w:rsidRDefault="000A0BCD" w:rsidP="000A0BCD">
      <w:pPr>
        <w:spacing w:after="0" w:line="240" w:lineRule="auto"/>
        <w:ind w:firstLine="539"/>
        <w:jc w:val="both"/>
        <w:rPr>
          <w:rFonts w:ascii="Times New Roman" w:hAnsi="Times New Roman" w:cs="Times New Roman"/>
          <w:sz w:val="26"/>
          <w:szCs w:val="26"/>
        </w:rPr>
      </w:pPr>
      <w:r w:rsidRPr="00923F6A">
        <w:rPr>
          <w:rFonts w:ascii="Times New Roman" w:hAnsi="Times New Roman" w:cs="Times New Roman"/>
          <w:sz w:val="26"/>
          <w:szCs w:val="26"/>
        </w:rPr>
        <w:t>Установлено, что г</w:t>
      </w:r>
      <w:r w:rsidRPr="00923F6A">
        <w:rPr>
          <w:rFonts w:ascii="Times New Roman" w:eastAsia="Times New Roman" w:hAnsi="Times New Roman" w:cs="Times New Roman"/>
          <w:sz w:val="26"/>
          <w:szCs w:val="26"/>
        </w:rPr>
        <w:t>одовая бюджетная отчетность в целом соответствует установленным нормам законодательства. Структура и состав показателей годового отчета об исполнении бюджета соответствуют требованиям, установленным статьей 264.1 Бюджетного кодекса Российской Федерации. Документы и материалы, представленные одновременно с годовым отчетом об исполнении бюджета, соответствуют требованиям Положения о бюджетном процессе в городе Ливны.</w:t>
      </w:r>
    </w:p>
    <w:p w:rsidR="000A0BCD" w:rsidRPr="00923F6A" w:rsidRDefault="000A0BCD" w:rsidP="000A0BCD">
      <w:pPr>
        <w:tabs>
          <w:tab w:val="left" w:pos="567"/>
          <w:tab w:val="left" w:pos="900"/>
        </w:tabs>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Проведена проверка соблюдения условий и порядка предоставления субсидий муниципальному унитарному предприятию города из бюджета города за 2022 год. В целях </w:t>
      </w:r>
      <w:r w:rsidRPr="00923F6A">
        <w:rPr>
          <w:rFonts w:ascii="Times New Roman" w:eastAsiaTheme="minorHAnsi" w:hAnsi="Times New Roman" w:cs="Times New Roman"/>
          <w:sz w:val="26"/>
          <w:szCs w:val="26"/>
          <w:lang w:eastAsia="en-US"/>
        </w:rPr>
        <w:t>возмещения недополученных доходов МУКП «Ливенское» в связи с оказанием банных услуг</w:t>
      </w:r>
      <w:r w:rsidRPr="00923F6A">
        <w:rPr>
          <w:rFonts w:ascii="Times New Roman" w:hAnsi="Times New Roman" w:cs="Times New Roman"/>
          <w:sz w:val="26"/>
          <w:szCs w:val="26"/>
        </w:rPr>
        <w:t xml:space="preserve"> размер субсидий за 2022 год составил 1 176,0 тыс. рублей.</w:t>
      </w:r>
    </w:p>
    <w:p w:rsidR="000A0BCD" w:rsidRPr="00923F6A" w:rsidRDefault="000A0BCD" w:rsidP="000A0BCD">
      <w:pPr>
        <w:tabs>
          <w:tab w:val="left" w:pos="567"/>
          <w:tab w:val="left" w:pos="900"/>
        </w:tabs>
        <w:spacing w:after="0" w:line="240" w:lineRule="auto"/>
        <w:ind w:firstLine="567"/>
        <w:jc w:val="both"/>
        <w:rPr>
          <w:rFonts w:ascii="Times New Roman" w:hAnsi="Times New Roman"/>
          <w:sz w:val="26"/>
          <w:szCs w:val="26"/>
        </w:rPr>
      </w:pPr>
      <w:proofErr w:type="gramStart"/>
      <w:r w:rsidRPr="00923F6A">
        <w:rPr>
          <w:rFonts w:ascii="Times New Roman" w:hAnsi="Times New Roman"/>
          <w:sz w:val="26"/>
          <w:szCs w:val="26"/>
        </w:rPr>
        <w:t xml:space="preserve">По результатам экспертно-аналитического мероприятия установлены нарушения </w:t>
      </w:r>
      <w:r w:rsidRPr="00923F6A">
        <w:rPr>
          <w:rFonts w:ascii="Times New Roman" w:eastAsiaTheme="minorHAnsi" w:hAnsi="Times New Roman" w:cs="Times New Roman"/>
          <w:sz w:val="26"/>
          <w:szCs w:val="26"/>
          <w:lang w:eastAsia="en-US"/>
        </w:rPr>
        <w:t xml:space="preserve">Порядка предоставления субсидии на возмещение недополученных доходов МУКП «Ливенское» в связи с оказанием банных услуг населению города Ливны Орловской области в 2020-2022 годах, утвержденного постановлением администрации города Ливны от 25.12.2019 № 111, условий Соглашения от 19.01.2022 № 1 «О предоставлении из бюджета города Ливны Орловской области субсидии МУКП </w:t>
      </w:r>
      <w:r w:rsidRPr="00923F6A">
        <w:rPr>
          <w:rFonts w:ascii="Times New Roman" w:eastAsiaTheme="minorHAnsi" w:hAnsi="Times New Roman" w:cs="Times New Roman"/>
          <w:sz w:val="26"/>
          <w:szCs w:val="26"/>
          <w:lang w:eastAsia="en-US"/>
        </w:rPr>
        <w:lastRenderedPageBreak/>
        <w:t>«Ливенское» на возмещение затрат (недополученных доходов) в связи</w:t>
      </w:r>
      <w:proofErr w:type="gramEnd"/>
      <w:r w:rsidRPr="00923F6A">
        <w:rPr>
          <w:rFonts w:ascii="Times New Roman" w:eastAsiaTheme="minorHAnsi" w:hAnsi="Times New Roman" w:cs="Times New Roman"/>
          <w:sz w:val="26"/>
          <w:szCs w:val="26"/>
          <w:lang w:eastAsia="en-US"/>
        </w:rPr>
        <w:t xml:space="preserve"> с оказанием банных услуг населению города Ливны Орловской области в 2022 году» в части </w:t>
      </w:r>
      <w:r w:rsidRPr="00923F6A">
        <w:rPr>
          <w:rFonts w:ascii="Times New Roman" w:hAnsi="Times New Roman"/>
          <w:sz w:val="26"/>
          <w:szCs w:val="26"/>
        </w:rPr>
        <w:t>нарушения срока предоставления документов, а также срока перечисления субсидий.</w:t>
      </w:r>
    </w:p>
    <w:p w:rsidR="000A0BCD" w:rsidRPr="00923F6A" w:rsidRDefault="000A0BCD" w:rsidP="000A0BCD">
      <w:pPr>
        <w:spacing w:after="0" w:line="240" w:lineRule="auto"/>
        <w:ind w:firstLine="567"/>
        <w:jc w:val="both"/>
        <w:rPr>
          <w:rFonts w:ascii="Times New Roman" w:hAnsi="Times New Roman" w:cs="Times New Roman"/>
          <w:sz w:val="26"/>
          <w:szCs w:val="26"/>
          <w:highlight w:val="yellow"/>
        </w:rPr>
      </w:pPr>
      <w:r w:rsidRPr="00923F6A">
        <w:rPr>
          <w:rFonts w:ascii="Times New Roman" w:hAnsi="Times New Roman" w:cs="Times New Roman"/>
          <w:sz w:val="26"/>
          <w:szCs w:val="26"/>
        </w:rPr>
        <w:t>В 2023 году количество проведенных финансово-экономических экспертиз проектов муниципальных программ увеличилось до 29 (в 2022 году - 21), общий объем проверенных финансовых ресурсов составил 5 220 028,1  тыс. рублей.</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eastAsia="Times New Roman" w:hAnsi="Times New Roman" w:cs="Times New Roman"/>
          <w:sz w:val="26"/>
          <w:szCs w:val="26"/>
        </w:rPr>
        <w:t>Н</w:t>
      </w:r>
      <w:r w:rsidRPr="00923F6A">
        <w:rPr>
          <w:rFonts w:ascii="Times New Roman" w:hAnsi="Times New Roman" w:cs="Times New Roman"/>
          <w:sz w:val="26"/>
          <w:szCs w:val="26"/>
        </w:rPr>
        <w:t>аиболее часто встречались следующие нарушения Порядка разработки, реализации и оценки эффективности муниципальных программ города Ливны, утвержденного постановлением администрации города Ливны от 17.06.2021 №59:</w:t>
      </w:r>
    </w:p>
    <w:p w:rsidR="000A0BCD" w:rsidRPr="00923F6A" w:rsidRDefault="000A0BCD" w:rsidP="000A0BCD">
      <w:pPr>
        <w:autoSpaceDE w:val="0"/>
        <w:autoSpaceDN w:val="0"/>
        <w:adjustRightInd w:val="0"/>
        <w:spacing w:after="0" w:line="240" w:lineRule="auto"/>
        <w:ind w:firstLine="540"/>
        <w:jc w:val="both"/>
        <w:rPr>
          <w:rFonts w:ascii="Times New Roman" w:hAnsi="Times New Roman" w:cs="Times New Roman"/>
          <w:sz w:val="26"/>
          <w:szCs w:val="26"/>
        </w:rPr>
      </w:pPr>
      <w:r w:rsidRPr="00923F6A">
        <w:rPr>
          <w:rFonts w:ascii="Times New Roman" w:hAnsi="Times New Roman" w:cs="Times New Roman"/>
          <w:sz w:val="26"/>
          <w:szCs w:val="26"/>
        </w:rPr>
        <w:t>- нарушения требований к срокам разработки муниципальных программ;</w:t>
      </w:r>
    </w:p>
    <w:p w:rsidR="000A0BCD" w:rsidRPr="00923F6A" w:rsidRDefault="000A0BCD" w:rsidP="000A0BCD">
      <w:pPr>
        <w:autoSpaceDE w:val="0"/>
        <w:autoSpaceDN w:val="0"/>
        <w:adjustRightInd w:val="0"/>
        <w:spacing w:after="0" w:line="240" w:lineRule="auto"/>
        <w:ind w:firstLine="540"/>
        <w:jc w:val="both"/>
        <w:rPr>
          <w:rFonts w:ascii="Times New Roman" w:hAnsi="Times New Roman" w:cs="Times New Roman"/>
          <w:sz w:val="26"/>
          <w:szCs w:val="26"/>
        </w:rPr>
      </w:pPr>
      <w:r w:rsidRPr="00923F6A">
        <w:rPr>
          <w:rFonts w:ascii="Times New Roman" w:hAnsi="Times New Roman" w:cs="Times New Roman"/>
          <w:sz w:val="26"/>
          <w:szCs w:val="26"/>
        </w:rPr>
        <w:t>-</w:t>
      </w:r>
      <w:r w:rsidRPr="00923F6A">
        <w:rPr>
          <w:rFonts w:ascii="Times New Roman" w:hAnsi="Times New Roman" w:cs="Times New Roman"/>
          <w:sz w:val="26"/>
          <w:szCs w:val="26"/>
          <w:lang w:val="en-US"/>
        </w:rPr>
        <w:t> </w:t>
      </w:r>
      <w:r w:rsidRPr="00923F6A">
        <w:rPr>
          <w:rFonts w:ascii="Times New Roman" w:eastAsia="Times New Roman" w:hAnsi="Times New Roman" w:cs="Times New Roman"/>
          <w:sz w:val="26"/>
          <w:szCs w:val="26"/>
        </w:rPr>
        <w:t>в состав</w:t>
      </w:r>
      <w:r w:rsidRPr="00923F6A">
        <w:rPr>
          <w:rFonts w:ascii="Times New Roman" w:hAnsi="Times New Roman" w:cs="Times New Roman"/>
          <w:sz w:val="26"/>
          <w:szCs w:val="26"/>
        </w:rPr>
        <w:t>е</w:t>
      </w:r>
      <w:r w:rsidRPr="00923F6A">
        <w:rPr>
          <w:rFonts w:ascii="Times New Roman" w:eastAsia="Times New Roman" w:hAnsi="Times New Roman" w:cs="Times New Roman"/>
          <w:sz w:val="26"/>
          <w:szCs w:val="26"/>
        </w:rPr>
        <w:t xml:space="preserve"> документов, представляемых для согласования, </w:t>
      </w:r>
      <w:r w:rsidRPr="00923F6A">
        <w:rPr>
          <w:rFonts w:ascii="Times New Roman" w:hAnsi="Times New Roman" w:cs="Times New Roman"/>
          <w:sz w:val="26"/>
          <w:szCs w:val="26"/>
        </w:rPr>
        <w:t>не представлены</w:t>
      </w:r>
      <w:r w:rsidRPr="00923F6A">
        <w:rPr>
          <w:rFonts w:ascii="Times New Roman" w:eastAsia="Times New Roman" w:hAnsi="Times New Roman" w:cs="Times New Roman"/>
          <w:sz w:val="26"/>
          <w:szCs w:val="26"/>
        </w:rPr>
        <w:t xml:space="preserve"> обосновани</w:t>
      </w:r>
      <w:r w:rsidRPr="00923F6A">
        <w:rPr>
          <w:rFonts w:ascii="Times New Roman" w:hAnsi="Times New Roman" w:cs="Times New Roman"/>
          <w:sz w:val="26"/>
          <w:szCs w:val="26"/>
        </w:rPr>
        <w:t>я</w:t>
      </w:r>
      <w:r w:rsidRPr="00923F6A">
        <w:rPr>
          <w:rFonts w:ascii="Times New Roman" w:eastAsia="Times New Roman" w:hAnsi="Times New Roman" w:cs="Times New Roman"/>
          <w:sz w:val="26"/>
          <w:szCs w:val="26"/>
        </w:rPr>
        <w:t xml:space="preserve"> необходимости изменения объемов финансирования в разрезе основных мероприятий муниципальных программ</w:t>
      </w:r>
      <w:r w:rsidRPr="00923F6A">
        <w:rPr>
          <w:rFonts w:ascii="Times New Roman" w:hAnsi="Times New Roman" w:cs="Times New Roman"/>
          <w:sz w:val="26"/>
          <w:szCs w:val="26"/>
        </w:rPr>
        <w:t xml:space="preserve"> и источников их финансирования;</w:t>
      </w:r>
    </w:p>
    <w:p w:rsidR="000A0BCD" w:rsidRPr="00923F6A" w:rsidRDefault="000A0BCD" w:rsidP="000A0BCD">
      <w:pPr>
        <w:autoSpaceDE w:val="0"/>
        <w:autoSpaceDN w:val="0"/>
        <w:adjustRightInd w:val="0"/>
        <w:spacing w:after="0" w:line="240" w:lineRule="auto"/>
        <w:ind w:firstLine="540"/>
        <w:jc w:val="both"/>
        <w:rPr>
          <w:rFonts w:ascii="Times New Roman" w:hAnsi="Times New Roman" w:cs="Times New Roman"/>
          <w:sz w:val="26"/>
          <w:szCs w:val="26"/>
        </w:rPr>
      </w:pP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 xml:space="preserve">при внесении изменений </w:t>
      </w:r>
      <w:r w:rsidRPr="00923F6A">
        <w:rPr>
          <w:rFonts w:ascii="Times New Roman" w:hAnsi="Times New Roman" w:cs="Times New Roman"/>
          <w:sz w:val="26"/>
          <w:szCs w:val="26"/>
        </w:rPr>
        <w:t xml:space="preserve">в муниципальные программы не обеспечена государственная регистрация вносимых изменении в </w:t>
      </w:r>
      <w:r w:rsidRPr="00923F6A">
        <w:rPr>
          <w:rFonts w:ascii="Times New Roman" w:hAnsi="Times New Roman" w:cs="Times New Roman"/>
          <w:sz w:val="26"/>
          <w:szCs w:val="26"/>
          <w:shd w:val="clear" w:color="auto" w:fill="FFFFFF"/>
        </w:rPr>
        <w:t>государственной автоматизированной информационной системе «Управление»</w:t>
      </w:r>
      <w:r w:rsidRPr="00923F6A">
        <w:rPr>
          <w:rFonts w:ascii="Times New Roman" w:hAnsi="Times New Roman" w:cs="Times New Roman"/>
          <w:sz w:val="26"/>
          <w:szCs w:val="26"/>
        </w:rPr>
        <w:t xml:space="preserve"> (https://gasu.gov.ru).</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По результатам финансово-экономической экспертизы в адрес ответственных исполнителей проектов муниципальных программ направлены заключения об установленных нарушениях и несоответствиях.</w:t>
      </w:r>
    </w:p>
    <w:p w:rsidR="000A0BCD" w:rsidRPr="00923F6A" w:rsidRDefault="000A0BCD" w:rsidP="000A0BCD">
      <w:pPr>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В силу требований статьи 98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923F6A">
        <w:rPr>
          <w:rFonts w:ascii="Times New Roman" w:hAnsi="Times New Roman" w:cs="Times New Roman"/>
          <w:sz w:val="26"/>
          <w:szCs w:val="26"/>
        </w:rPr>
        <w:t xml:space="preserve"> </w:t>
      </w:r>
      <w:r w:rsidRPr="00923F6A">
        <w:rPr>
          <w:rFonts w:ascii="Times New Roman" w:eastAsia="Times New Roman" w:hAnsi="Times New Roman" w:cs="Times New Roman"/>
          <w:sz w:val="26"/>
          <w:szCs w:val="26"/>
        </w:rPr>
        <w:t>Контрольно-счетной палатой города проведен аудит в сфере закупок за 2022 год и 1 квартал 2023 года.</w:t>
      </w:r>
    </w:p>
    <w:p w:rsidR="000A0BCD" w:rsidRPr="00923F6A" w:rsidRDefault="000A0BCD" w:rsidP="000A0BCD">
      <w:pPr>
        <w:autoSpaceDE w:val="0"/>
        <w:autoSpaceDN w:val="0"/>
        <w:adjustRightInd w:val="0"/>
        <w:spacing w:after="0" w:line="240" w:lineRule="auto"/>
        <w:ind w:firstLine="567"/>
        <w:jc w:val="both"/>
        <w:rPr>
          <w:rFonts w:ascii="Times New Roman" w:eastAsia="Times New Roman" w:hAnsi="Times New Roman" w:cs="Times New Roman"/>
          <w:bCs/>
          <w:sz w:val="26"/>
          <w:szCs w:val="26"/>
        </w:rPr>
      </w:pPr>
      <w:r w:rsidRPr="00923F6A">
        <w:rPr>
          <w:rFonts w:ascii="Times New Roman" w:eastAsia="Times New Roman" w:hAnsi="Times New Roman" w:cs="Times New Roman"/>
          <w:bCs/>
          <w:sz w:val="26"/>
          <w:szCs w:val="26"/>
        </w:rPr>
        <w:t>Проведен анализ структуры осуществленных закупок за период с 2020 по 2022 год.</w:t>
      </w:r>
    </w:p>
    <w:p w:rsidR="000A0BCD" w:rsidRPr="00923F6A" w:rsidRDefault="000A0BCD" w:rsidP="000A0BC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 xml:space="preserve">В 2022 году удельный вес конкурентных и неконкурентных закупок в общем объеме закупок составил 74 % и 26 % соответственно. </w:t>
      </w:r>
      <w:r w:rsidRPr="00923F6A">
        <w:rPr>
          <w:rFonts w:ascii="Times New Roman" w:hAnsi="Times New Roman" w:cs="Times New Roman"/>
          <w:sz w:val="26"/>
          <w:szCs w:val="26"/>
        </w:rPr>
        <w:t>Установлена</w:t>
      </w:r>
      <w:r w:rsidRPr="00923F6A">
        <w:rPr>
          <w:rFonts w:ascii="Times New Roman" w:eastAsia="Times New Roman" w:hAnsi="Times New Roman" w:cs="Times New Roman"/>
          <w:sz w:val="26"/>
          <w:szCs w:val="26"/>
        </w:rPr>
        <w:t xml:space="preserve"> тенденци</w:t>
      </w:r>
      <w:r w:rsidRPr="00923F6A">
        <w:rPr>
          <w:rFonts w:ascii="Times New Roman" w:hAnsi="Times New Roman" w:cs="Times New Roman"/>
          <w:sz w:val="26"/>
          <w:szCs w:val="26"/>
        </w:rPr>
        <w:t>я</w:t>
      </w:r>
      <w:r w:rsidRPr="00923F6A">
        <w:rPr>
          <w:rFonts w:ascii="Times New Roman" w:eastAsia="Times New Roman" w:hAnsi="Times New Roman" w:cs="Times New Roman"/>
          <w:sz w:val="26"/>
          <w:szCs w:val="26"/>
        </w:rPr>
        <w:t xml:space="preserve"> роста конкурентных закупок в общем объеме закупок по сравнению с предшествующими периодами.</w:t>
      </w:r>
    </w:p>
    <w:p w:rsidR="000A0BCD" w:rsidRPr="00923F6A" w:rsidRDefault="000A0BCD" w:rsidP="000A0BC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Основная доля закупок при выборе конкурентных способов определения поставщика (подрядчика, исполнителя) приходится на электронный аукцион - 583 269,6 тыс. рублей, 449 закупок или 98 % от общей суммы закупок, размещенных конкурентными способами.</w:t>
      </w:r>
    </w:p>
    <w:p w:rsidR="000A0BCD" w:rsidRPr="00923F6A" w:rsidRDefault="000A0BCD" w:rsidP="000A0BC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Закупки, размещенные способом запроса котировок в электронной форме на сумму 11 630,0 тыс. рублей, 89 закупок, составляют 2 % от общей суммы закупок, размещенных конкурентными способами.</w:t>
      </w:r>
    </w:p>
    <w:p w:rsidR="000A0BCD" w:rsidRPr="00923F6A" w:rsidRDefault="000A0BCD" w:rsidP="000A0BCD">
      <w:pPr>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Закупки способом открытого конкурса в электронном виде в 2022 году не проводились.</w:t>
      </w:r>
    </w:p>
    <w:p w:rsidR="000A0BCD" w:rsidRPr="00923F6A" w:rsidRDefault="000A0BCD" w:rsidP="000A0BCD">
      <w:pPr>
        <w:autoSpaceDE w:val="0"/>
        <w:autoSpaceDN w:val="0"/>
        <w:adjustRightInd w:val="0"/>
        <w:spacing w:after="0" w:line="240" w:lineRule="auto"/>
        <w:ind w:firstLine="567"/>
        <w:jc w:val="both"/>
        <w:rPr>
          <w:rFonts w:ascii="Times New Roman" w:hAnsi="Times New Roman" w:cs="Times New Roman"/>
          <w:sz w:val="26"/>
          <w:szCs w:val="26"/>
        </w:rPr>
      </w:pPr>
      <w:r w:rsidRPr="00923F6A">
        <w:rPr>
          <w:rFonts w:ascii="Times New Roman" w:eastAsia="Times New Roman" w:hAnsi="Times New Roman" w:cs="Times New Roman"/>
          <w:bCs/>
          <w:sz w:val="26"/>
          <w:szCs w:val="26"/>
        </w:rPr>
        <w:t xml:space="preserve">Проанализирована </w:t>
      </w:r>
      <w:r w:rsidRPr="00923F6A">
        <w:rPr>
          <w:rFonts w:ascii="Times New Roman" w:hAnsi="Times New Roman" w:cs="Times New Roman"/>
          <w:sz w:val="26"/>
          <w:szCs w:val="26"/>
        </w:rPr>
        <w:t>с</w:t>
      </w:r>
      <w:r w:rsidRPr="00923F6A">
        <w:rPr>
          <w:rFonts w:ascii="Times New Roman" w:eastAsia="Times New Roman" w:hAnsi="Times New Roman" w:cs="Times New Roman"/>
          <w:sz w:val="26"/>
          <w:szCs w:val="26"/>
        </w:rPr>
        <w:t>труктура закупок товаров, работ, услуг для обеспечения муниципальных нужд города Ливны по заключенным контрактам за 2022 год по сравнению с предыдущим периодом в разрезе заказчиков</w:t>
      </w:r>
      <w:r w:rsidRPr="00923F6A">
        <w:rPr>
          <w:rFonts w:ascii="Times New Roman" w:hAnsi="Times New Roman" w:cs="Times New Roman"/>
          <w:sz w:val="26"/>
          <w:szCs w:val="26"/>
        </w:rPr>
        <w:t>.</w:t>
      </w:r>
    </w:p>
    <w:p w:rsidR="000A0BCD" w:rsidRPr="00923F6A" w:rsidRDefault="000A0BCD" w:rsidP="000A0BC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 xml:space="preserve">Основная доля закупок товаров, работ, услуг приходится на закупки, проведенные управлением общего образования администрации города и подведомственными учреждениями. В 2022 году общая сумма размещенных закупок составила 473 489,2 тыс. рублей или 60 % от общего объема закупок муниципального образования. По сравнению с 2021 годом размер закупок увеличился в 2,6 раза. Рост объема закупок в 2022 году обусловлен заключением муниципального контракта на </w:t>
      </w:r>
      <w:r w:rsidRPr="00923F6A">
        <w:rPr>
          <w:rFonts w:ascii="Times New Roman" w:eastAsia="Times New Roman" w:hAnsi="Times New Roman" w:cs="Times New Roman"/>
          <w:sz w:val="26"/>
          <w:szCs w:val="26"/>
          <w:shd w:val="clear" w:color="auto" w:fill="FFFFFF"/>
        </w:rPr>
        <w:t>выполнение работ по строительству дополнительного корпуса МБОУ «Средняя общеобразовательная школа № 2 г. Ливны».</w:t>
      </w:r>
    </w:p>
    <w:p w:rsidR="000A0BCD" w:rsidRPr="00923F6A" w:rsidRDefault="000A0BCD" w:rsidP="000A0BC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lastRenderedPageBreak/>
        <w:t xml:space="preserve">Наибольший удельный вес в общем объеме закупок товаров, работ, услуг, как и в предыдущие отчетные периоды, в 2022 году занимают закупки, связанные со строительными работами, включая ремонт дорог, текущий и капитальный ремонт. </w:t>
      </w:r>
    </w:p>
    <w:p w:rsidR="000A0BCD" w:rsidRPr="00923F6A" w:rsidRDefault="000A0BCD" w:rsidP="000A0BC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Всего в 2022 году заключено контрактов (договоров) на закупку товаров, работ, услуг для обеспечения муниципальных нужд города Ливны на сумму 784</w:t>
      </w: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322,5 тыс.</w:t>
      </w: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 xml:space="preserve">рублей. Общая сумма экономии в результате проведения закупок конкурентными способами за 2022 год </w:t>
      </w:r>
      <w:r w:rsidRPr="00923F6A">
        <w:rPr>
          <w:rFonts w:ascii="Times New Roman" w:hAnsi="Times New Roman" w:cs="Times New Roman"/>
          <w:sz w:val="26"/>
          <w:szCs w:val="26"/>
        </w:rPr>
        <w:t>-</w:t>
      </w:r>
      <w:r w:rsidRPr="00923F6A">
        <w:rPr>
          <w:rFonts w:ascii="Times New Roman" w:eastAsia="Times New Roman" w:hAnsi="Times New Roman" w:cs="Times New Roman"/>
          <w:sz w:val="26"/>
          <w:szCs w:val="26"/>
        </w:rPr>
        <w:t xml:space="preserve"> 19327,5 тыс</w:t>
      </w:r>
      <w:proofErr w:type="gramStart"/>
      <w:r w:rsidRPr="00923F6A">
        <w:rPr>
          <w:rFonts w:ascii="Times New Roman" w:eastAsia="Times New Roman" w:hAnsi="Times New Roman" w:cs="Times New Roman"/>
          <w:sz w:val="26"/>
          <w:szCs w:val="26"/>
        </w:rPr>
        <w:t>.р</w:t>
      </w:r>
      <w:proofErr w:type="gramEnd"/>
      <w:r w:rsidRPr="00923F6A">
        <w:rPr>
          <w:rFonts w:ascii="Times New Roman" w:eastAsia="Times New Roman" w:hAnsi="Times New Roman" w:cs="Times New Roman"/>
          <w:sz w:val="26"/>
          <w:szCs w:val="26"/>
        </w:rPr>
        <w:t>ублей, что составляет 2,4 % от общей суммы проведенных закупок.</w:t>
      </w:r>
    </w:p>
    <w:p w:rsidR="000A0BCD" w:rsidRDefault="000A0BCD" w:rsidP="000A0BCD">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noProof/>
          <w:sz w:val="26"/>
          <w:szCs w:val="26"/>
        </w:rPr>
        <w:drawing>
          <wp:inline distT="0" distB="0" distL="0" distR="0">
            <wp:extent cx="5219700" cy="2295525"/>
            <wp:effectExtent l="19050" t="0" r="0" b="0"/>
            <wp:docPr id="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0BCD" w:rsidRPr="00923F6A" w:rsidRDefault="000A0BCD" w:rsidP="000A0BCD">
      <w:pPr>
        <w:autoSpaceDE w:val="0"/>
        <w:autoSpaceDN w:val="0"/>
        <w:adjustRightInd w:val="0"/>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Рисунок 2 - Структура закупок товаров, работ, услуг для обеспечения муниципальных нужд города Ливны за 2022 год</w:t>
      </w:r>
    </w:p>
    <w:p w:rsidR="000A0BCD" w:rsidRPr="00923F6A" w:rsidRDefault="000A0BCD" w:rsidP="000A0BCD">
      <w:pPr>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0A0BCD" w:rsidRPr="00923F6A" w:rsidRDefault="000A0BCD" w:rsidP="000A0BC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За 1 квартал 2023 года заключено контрактов (договоров) на закупку товаров, работ, услуг для обеспечения муниципальных нужд города Ливны на сумму 173</w:t>
      </w: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974,0 тыс.</w:t>
      </w: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 xml:space="preserve">рублей. </w:t>
      </w:r>
    </w:p>
    <w:p w:rsidR="000A0BCD" w:rsidRPr="00923F6A" w:rsidRDefault="000A0BCD" w:rsidP="000A0BC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Экономия по результатам закупок составила 3</w:t>
      </w: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031,9 тыс.</w:t>
      </w: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рублей или 1,7</w:t>
      </w: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 xml:space="preserve">% </w:t>
      </w:r>
      <w:r w:rsidRPr="00923F6A">
        <w:rPr>
          <w:rFonts w:ascii="Times New Roman" w:hAnsi="Times New Roman" w:cs="Times New Roman"/>
          <w:sz w:val="26"/>
          <w:szCs w:val="26"/>
        </w:rPr>
        <w:t> </w:t>
      </w:r>
      <w:r w:rsidRPr="00923F6A">
        <w:rPr>
          <w:rFonts w:ascii="Times New Roman" w:eastAsia="Times New Roman" w:hAnsi="Times New Roman" w:cs="Times New Roman"/>
          <w:sz w:val="26"/>
          <w:szCs w:val="26"/>
        </w:rPr>
        <w:t>от общей суммы проведенных закупок.</w:t>
      </w:r>
    </w:p>
    <w:p w:rsidR="000A0BCD" w:rsidRPr="00923F6A" w:rsidRDefault="000A0BCD" w:rsidP="000A0BCD">
      <w:pPr>
        <w:autoSpaceDE w:val="0"/>
        <w:autoSpaceDN w:val="0"/>
        <w:adjustRightInd w:val="0"/>
        <w:spacing w:after="0" w:line="240" w:lineRule="auto"/>
        <w:ind w:firstLine="567"/>
        <w:jc w:val="both"/>
        <w:rPr>
          <w:rFonts w:ascii="Times New Roman" w:eastAsia="Times New Roman" w:hAnsi="Times New Roman" w:cs="Times New Roman"/>
          <w:bCs/>
          <w:sz w:val="26"/>
          <w:szCs w:val="26"/>
        </w:rPr>
      </w:pPr>
      <w:r w:rsidRPr="00923F6A">
        <w:rPr>
          <w:rFonts w:ascii="Times New Roman" w:eastAsia="Times New Roman" w:hAnsi="Times New Roman" w:cs="Times New Roman"/>
          <w:bCs/>
          <w:sz w:val="26"/>
          <w:szCs w:val="26"/>
        </w:rPr>
        <w:t>Контрольно-счетная палата города отмечает, что, как и в предыдущие периоды, наиболее часто встречающимися нарушениями в сфере закупок являются нарушения подрядчиками сроков выполнения работ, со стороны заказчиков - нарушения сроков оплаты за выполненные работы, оказанные услуги.</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В ходе экспертно-аналитической деятельности основное внимание уделялось профилактике нарушений, определению эффективности и целесообразности расходования финансовых ресурсов города, соответствия представленной отчетности нормам действующего законодательства. </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Подводя итоги работы можно сделать вывод о том, что план работы Контрольно-счетной палаты города Ливны за 2023 год выполнен в полном объеме и в установленные сроки.</w:t>
      </w:r>
    </w:p>
    <w:p w:rsidR="000A0BCD" w:rsidRPr="00923F6A" w:rsidRDefault="000A0BCD" w:rsidP="000A0BCD">
      <w:pPr>
        <w:pStyle w:val="a3"/>
        <w:spacing w:before="0" w:beforeAutospacing="0" w:after="0" w:afterAutospacing="0"/>
        <w:rPr>
          <w:rStyle w:val="a6"/>
          <w:sz w:val="26"/>
          <w:szCs w:val="26"/>
          <w:highlight w:val="yellow"/>
        </w:rPr>
      </w:pPr>
    </w:p>
    <w:p w:rsidR="000A0BCD" w:rsidRDefault="000A0BCD" w:rsidP="000A0BCD">
      <w:pPr>
        <w:pStyle w:val="a3"/>
        <w:spacing w:before="0" w:beforeAutospacing="0" w:after="0" w:afterAutospacing="0"/>
        <w:jc w:val="center"/>
        <w:rPr>
          <w:rStyle w:val="a6"/>
          <w:sz w:val="26"/>
          <w:szCs w:val="26"/>
        </w:rPr>
      </w:pPr>
      <w:r w:rsidRPr="00923F6A">
        <w:rPr>
          <w:rStyle w:val="a6"/>
          <w:sz w:val="26"/>
          <w:szCs w:val="26"/>
        </w:rPr>
        <w:t>5. Основные задачи</w:t>
      </w:r>
      <w:r w:rsidRPr="00923F6A">
        <w:rPr>
          <w:bCs/>
          <w:color w:val="000000"/>
          <w:sz w:val="26"/>
          <w:szCs w:val="26"/>
        </w:rPr>
        <w:t xml:space="preserve"> </w:t>
      </w:r>
      <w:r w:rsidRPr="00923F6A">
        <w:rPr>
          <w:b/>
          <w:bCs/>
          <w:color w:val="000000"/>
          <w:sz w:val="26"/>
          <w:szCs w:val="26"/>
        </w:rPr>
        <w:t>Контрольно-счетной палаты</w:t>
      </w:r>
      <w:r w:rsidRPr="00923F6A">
        <w:rPr>
          <w:bCs/>
          <w:color w:val="000000"/>
          <w:sz w:val="26"/>
          <w:szCs w:val="26"/>
        </w:rPr>
        <w:t xml:space="preserve"> </w:t>
      </w:r>
      <w:r w:rsidRPr="00923F6A">
        <w:rPr>
          <w:rStyle w:val="a6"/>
          <w:sz w:val="26"/>
          <w:szCs w:val="26"/>
        </w:rPr>
        <w:t>на 2024 год</w:t>
      </w:r>
    </w:p>
    <w:p w:rsidR="009B4592" w:rsidRPr="00923F6A" w:rsidRDefault="009B4592" w:rsidP="000A0BCD">
      <w:pPr>
        <w:pStyle w:val="a3"/>
        <w:spacing w:before="0" w:beforeAutospacing="0" w:after="0" w:afterAutospacing="0"/>
        <w:jc w:val="center"/>
        <w:rPr>
          <w:rStyle w:val="a6"/>
          <w:sz w:val="26"/>
          <w:szCs w:val="26"/>
        </w:rPr>
      </w:pP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t xml:space="preserve">Основной задачей Контрольно-счетной палаты города Ливны остается </w:t>
      </w:r>
      <w:proofErr w:type="gramStart"/>
      <w:r w:rsidRPr="00923F6A">
        <w:rPr>
          <w:rFonts w:ascii="Times New Roman" w:hAnsi="Times New Roman" w:cs="Times New Roman"/>
          <w:sz w:val="26"/>
          <w:szCs w:val="26"/>
        </w:rPr>
        <w:t>контроль за</w:t>
      </w:r>
      <w:proofErr w:type="gramEnd"/>
      <w:r w:rsidRPr="00923F6A">
        <w:rPr>
          <w:rFonts w:ascii="Times New Roman" w:hAnsi="Times New Roman" w:cs="Times New Roman"/>
          <w:sz w:val="26"/>
          <w:szCs w:val="26"/>
        </w:rPr>
        <w:t xml:space="preserve"> соблюдением принципов законности, эффективности и результативности использования бюджетных средств и муниципального имущества на всех этапах бюджетного процесса.</w:t>
      </w:r>
    </w:p>
    <w:p w:rsidR="000A0BCD" w:rsidRPr="00923F6A" w:rsidRDefault="000A0BCD" w:rsidP="000A0BCD">
      <w:pPr>
        <w:spacing w:after="0" w:line="240" w:lineRule="auto"/>
        <w:ind w:firstLine="567"/>
        <w:jc w:val="both"/>
        <w:rPr>
          <w:rFonts w:ascii="Times New Roman" w:eastAsia="Times New Roman" w:hAnsi="Times New Roman" w:cs="Times New Roman"/>
          <w:bCs/>
          <w:color w:val="000000"/>
          <w:sz w:val="26"/>
          <w:szCs w:val="26"/>
        </w:rPr>
      </w:pPr>
      <w:r w:rsidRPr="00923F6A">
        <w:rPr>
          <w:rFonts w:ascii="Times New Roman" w:eastAsia="Times New Roman" w:hAnsi="Times New Roman" w:cs="Times New Roman"/>
          <w:bCs/>
          <w:color w:val="000000"/>
          <w:sz w:val="26"/>
          <w:szCs w:val="26"/>
        </w:rPr>
        <w:t xml:space="preserve">В 2024 году Контрольно-счетная палата </w:t>
      </w:r>
      <w:r w:rsidRPr="00923F6A">
        <w:rPr>
          <w:rFonts w:ascii="Times New Roman" w:hAnsi="Times New Roman" w:cs="Times New Roman"/>
          <w:sz w:val="26"/>
          <w:szCs w:val="26"/>
        </w:rPr>
        <w:t xml:space="preserve">города Ливны </w:t>
      </w:r>
      <w:r w:rsidRPr="00923F6A">
        <w:rPr>
          <w:rFonts w:ascii="Times New Roman" w:eastAsia="Times New Roman" w:hAnsi="Times New Roman" w:cs="Times New Roman"/>
          <w:bCs/>
          <w:color w:val="000000"/>
          <w:sz w:val="26"/>
          <w:szCs w:val="26"/>
        </w:rPr>
        <w:t>продолжит совершенствование правового и методологического обеспечения контрольной и экспертно-аналитической деятельности при осуществлении внешнего муниципального финансового контроля.</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rPr>
        <w:lastRenderedPageBreak/>
        <w:t>План работы КСП на 2024 год составлен с учетом поручений Ливенского городского Совета народных депутатов, предложений главы города Ливны.</w:t>
      </w:r>
    </w:p>
    <w:p w:rsidR="000A0BCD" w:rsidRPr="00923F6A" w:rsidRDefault="000A0BCD" w:rsidP="0034463D">
      <w:pPr>
        <w:pStyle w:val="a3"/>
        <w:spacing w:before="0" w:beforeAutospacing="0" w:after="0" w:afterAutospacing="0"/>
        <w:ind w:firstLine="567"/>
        <w:rPr>
          <w:bCs/>
          <w:color w:val="000000"/>
          <w:sz w:val="26"/>
          <w:szCs w:val="26"/>
        </w:rPr>
      </w:pPr>
      <w:r w:rsidRPr="00923F6A">
        <w:rPr>
          <w:bCs/>
          <w:color w:val="000000"/>
          <w:sz w:val="26"/>
          <w:szCs w:val="26"/>
        </w:rPr>
        <w:t>На текущий год запланированы контрольные мероприятия по вопросам:</w:t>
      </w:r>
    </w:p>
    <w:p w:rsidR="000A0BCD" w:rsidRPr="00923F6A" w:rsidRDefault="000A0BCD" w:rsidP="000A0BCD">
      <w:pPr>
        <w:spacing w:after="0" w:line="240" w:lineRule="auto"/>
        <w:ind w:firstLine="567"/>
        <w:jc w:val="both"/>
        <w:rPr>
          <w:rFonts w:ascii="Times New Roman" w:hAnsi="Times New Roman" w:cs="Times New Roman"/>
          <w:bCs/>
          <w:color w:val="000000"/>
          <w:sz w:val="26"/>
          <w:szCs w:val="26"/>
        </w:rPr>
      </w:pPr>
      <w:r w:rsidRPr="00923F6A">
        <w:rPr>
          <w:rFonts w:ascii="Times New Roman" w:hAnsi="Times New Roman" w:cs="Times New Roman"/>
          <w:bCs/>
          <w:color w:val="000000"/>
          <w:sz w:val="26"/>
          <w:szCs w:val="26"/>
        </w:rPr>
        <w:t>- осуществления предварительного, текущего и последующего контроля исполнения бюджета города;</w:t>
      </w:r>
    </w:p>
    <w:p w:rsidR="000A0BCD" w:rsidRPr="00923F6A" w:rsidRDefault="000A0BCD" w:rsidP="000A0BCD">
      <w:pPr>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 аудита в сфере закупок;</w:t>
      </w:r>
    </w:p>
    <w:p w:rsidR="000A0BCD" w:rsidRPr="00923F6A" w:rsidRDefault="000A0BCD" w:rsidP="000A0BCD">
      <w:pPr>
        <w:spacing w:after="0" w:line="240" w:lineRule="auto"/>
        <w:ind w:firstLine="567"/>
        <w:jc w:val="both"/>
        <w:rPr>
          <w:rFonts w:ascii="Times New Roman" w:eastAsia="Times New Roman" w:hAnsi="Times New Roman" w:cs="Times New Roman"/>
          <w:sz w:val="26"/>
          <w:szCs w:val="26"/>
        </w:rPr>
      </w:pPr>
      <w:r w:rsidRPr="00923F6A">
        <w:rPr>
          <w:rFonts w:ascii="Times New Roman" w:eastAsia="Times New Roman" w:hAnsi="Times New Roman" w:cs="Times New Roman"/>
          <w:sz w:val="26"/>
          <w:szCs w:val="26"/>
        </w:rPr>
        <w:t>- эффективности и результативности использования средств бюджета города, направленных на реализацию муниципальных программ;</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eastAsia="Times New Roman" w:hAnsi="Times New Roman" w:cs="Times New Roman"/>
          <w:sz w:val="26"/>
          <w:szCs w:val="26"/>
        </w:rPr>
        <w:t>- </w:t>
      </w:r>
      <w:r w:rsidRPr="00923F6A">
        <w:rPr>
          <w:rFonts w:ascii="Times New Roman" w:hAnsi="Times New Roman" w:cs="Times New Roman"/>
          <w:sz w:val="26"/>
          <w:szCs w:val="26"/>
        </w:rPr>
        <w:t xml:space="preserve">проверки расходования бюджетных и внебюджетных средств, </w:t>
      </w:r>
      <w:r w:rsidRPr="00923F6A">
        <w:rPr>
          <w:rFonts w:ascii="Times New Roman" w:eastAsia="Times New Roman" w:hAnsi="Times New Roman" w:cs="Times New Roman"/>
          <w:sz w:val="26"/>
          <w:szCs w:val="26"/>
        </w:rPr>
        <w:t>использования муниципального имущества</w:t>
      </w:r>
      <w:r w:rsidRPr="00923F6A">
        <w:rPr>
          <w:rFonts w:ascii="Times New Roman" w:hAnsi="Times New Roman" w:cs="Times New Roman"/>
          <w:sz w:val="26"/>
          <w:szCs w:val="26"/>
        </w:rPr>
        <w:t xml:space="preserve"> муниципального бюджетного дошкольного образовательного учреждения;</w:t>
      </w:r>
    </w:p>
    <w:p w:rsidR="000A0BCD" w:rsidRPr="00923F6A" w:rsidRDefault="000A0BCD" w:rsidP="000A0BCD">
      <w:pPr>
        <w:spacing w:after="0" w:line="240" w:lineRule="auto"/>
        <w:ind w:firstLine="567"/>
        <w:jc w:val="both"/>
        <w:rPr>
          <w:rFonts w:ascii="Times New Roman" w:hAnsi="Times New Roman" w:cs="Times New Roman"/>
          <w:bCs/>
          <w:color w:val="000000"/>
          <w:sz w:val="26"/>
          <w:szCs w:val="26"/>
        </w:rPr>
      </w:pPr>
      <w:r w:rsidRPr="00923F6A">
        <w:rPr>
          <w:rFonts w:ascii="Times New Roman" w:hAnsi="Times New Roman" w:cs="Times New Roman"/>
          <w:bCs/>
          <w:color w:val="000000"/>
          <w:sz w:val="26"/>
          <w:szCs w:val="26"/>
        </w:rPr>
        <w:t>- </w:t>
      </w:r>
      <w:r w:rsidRPr="00923F6A">
        <w:rPr>
          <w:rFonts w:ascii="Times New Roman" w:eastAsia="Times New Roman" w:hAnsi="Times New Roman" w:cs="Times New Roman"/>
          <w:sz w:val="26"/>
          <w:szCs w:val="26"/>
        </w:rPr>
        <w:t>эффективности управления муниципальным жилищным фондом города Ливны и расходования средств на его содержание</w:t>
      </w:r>
      <w:r w:rsidRPr="00923F6A">
        <w:rPr>
          <w:rFonts w:ascii="Times New Roman" w:hAnsi="Times New Roman" w:cs="Times New Roman"/>
          <w:sz w:val="26"/>
          <w:szCs w:val="26"/>
        </w:rPr>
        <w:t>;</w:t>
      </w:r>
    </w:p>
    <w:p w:rsidR="000A0BCD" w:rsidRPr="00923F6A" w:rsidRDefault="000A0BCD" w:rsidP="000A0BCD">
      <w:pPr>
        <w:spacing w:after="0" w:line="240" w:lineRule="auto"/>
        <w:ind w:firstLine="567"/>
        <w:jc w:val="both"/>
        <w:rPr>
          <w:rFonts w:ascii="Times New Roman" w:hAnsi="Times New Roman" w:cs="Times New Roman"/>
          <w:bCs/>
          <w:color w:val="000000"/>
          <w:sz w:val="26"/>
          <w:szCs w:val="26"/>
        </w:rPr>
      </w:pPr>
      <w:r w:rsidRPr="00923F6A">
        <w:rPr>
          <w:rFonts w:ascii="Times New Roman" w:eastAsia="Times New Roman" w:hAnsi="Times New Roman" w:cs="Times New Roman"/>
          <w:bCs/>
          <w:color w:val="000000"/>
          <w:sz w:val="26"/>
          <w:szCs w:val="26"/>
        </w:rPr>
        <w:t>- проверки финансово-хозяйственной деятельности муниципальных предприятий, оценки эффективности использования закрепленного за ними муниципального имущества</w:t>
      </w:r>
      <w:r w:rsidRPr="00923F6A">
        <w:rPr>
          <w:rFonts w:ascii="Times New Roman" w:hAnsi="Times New Roman" w:cs="Times New Roman"/>
          <w:bCs/>
          <w:color w:val="000000"/>
          <w:sz w:val="26"/>
          <w:szCs w:val="26"/>
        </w:rPr>
        <w:t>.</w:t>
      </w:r>
    </w:p>
    <w:p w:rsidR="000A0BCD" w:rsidRPr="00923F6A" w:rsidRDefault="000A0BCD" w:rsidP="000A0BCD">
      <w:pPr>
        <w:spacing w:after="0" w:line="240" w:lineRule="auto"/>
        <w:ind w:firstLine="567"/>
        <w:jc w:val="both"/>
        <w:rPr>
          <w:rFonts w:ascii="Times New Roman" w:eastAsia="Times New Roman" w:hAnsi="Times New Roman" w:cs="Times New Roman"/>
          <w:bCs/>
          <w:color w:val="000000"/>
          <w:sz w:val="26"/>
          <w:szCs w:val="26"/>
        </w:rPr>
      </w:pPr>
      <w:r w:rsidRPr="00923F6A">
        <w:rPr>
          <w:rFonts w:ascii="Times New Roman" w:eastAsia="Times New Roman" w:hAnsi="Times New Roman" w:cs="Times New Roman"/>
          <w:bCs/>
          <w:color w:val="000000"/>
          <w:sz w:val="26"/>
          <w:szCs w:val="26"/>
        </w:rPr>
        <w:t>Контрольно-счетная палата города Ливны продолжит работу по дальнейшему развитию сотрудничества и взаимодействия по вопросам совершенствования муниципального финансового контроля, взаимного обмена информацией и опытом с Контрольно-счетной палатой Орловской области, Советом контрольно-счетных органов Орловской области и контрольно-счетными органами других муниципальных образований.</w:t>
      </w:r>
    </w:p>
    <w:p w:rsidR="000A0BCD" w:rsidRPr="00923F6A" w:rsidRDefault="000A0BCD" w:rsidP="000A0BCD">
      <w:pPr>
        <w:spacing w:after="0" w:line="240" w:lineRule="auto"/>
        <w:ind w:firstLine="567"/>
        <w:jc w:val="both"/>
        <w:rPr>
          <w:rFonts w:ascii="Times New Roman" w:eastAsia="Times New Roman" w:hAnsi="Times New Roman" w:cs="Times New Roman"/>
          <w:bCs/>
          <w:color w:val="000000"/>
          <w:sz w:val="26"/>
          <w:szCs w:val="26"/>
        </w:rPr>
      </w:pPr>
      <w:r w:rsidRPr="00923F6A">
        <w:rPr>
          <w:rFonts w:ascii="Times New Roman" w:eastAsia="Times New Roman" w:hAnsi="Times New Roman" w:cs="Times New Roman"/>
          <w:bCs/>
          <w:color w:val="000000"/>
          <w:sz w:val="26"/>
          <w:szCs w:val="26"/>
        </w:rPr>
        <w:t>В 2024 году будет продолжено взаимодействие с правоохранительными органами.</w:t>
      </w:r>
    </w:p>
    <w:p w:rsidR="000A0BCD" w:rsidRPr="00923F6A" w:rsidRDefault="000A0BCD" w:rsidP="000A0BCD">
      <w:pPr>
        <w:spacing w:after="0" w:line="240" w:lineRule="auto"/>
        <w:ind w:firstLine="567"/>
        <w:jc w:val="both"/>
        <w:rPr>
          <w:rFonts w:ascii="Times New Roman" w:hAnsi="Times New Roman" w:cs="Times New Roman"/>
          <w:sz w:val="26"/>
          <w:szCs w:val="26"/>
        </w:rPr>
      </w:pPr>
      <w:r w:rsidRPr="00923F6A">
        <w:rPr>
          <w:rFonts w:ascii="Times New Roman" w:hAnsi="Times New Roman" w:cs="Times New Roman"/>
          <w:sz w:val="26"/>
          <w:szCs w:val="26"/>
          <w:shd w:val="clear" w:color="auto" w:fill="FFFFFF"/>
        </w:rPr>
        <w:t xml:space="preserve">Приоритетами в деятельности </w:t>
      </w:r>
      <w:r w:rsidRPr="00923F6A">
        <w:rPr>
          <w:rFonts w:ascii="Times New Roman" w:hAnsi="Times New Roman" w:cs="Times New Roman"/>
          <w:bCs/>
          <w:color w:val="000000"/>
          <w:sz w:val="26"/>
          <w:szCs w:val="26"/>
        </w:rPr>
        <w:t>Контрольно-счетной палаты города</w:t>
      </w:r>
      <w:r w:rsidRPr="00923F6A">
        <w:rPr>
          <w:rFonts w:ascii="Times New Roman" w:hAnsi="Times New Roman" w:cs="Times New Roman"/>
          <w:sz w:val="26"/>
          <w:szCs w:val="26"/>
          <w:shd w:val="clear" w:color="auto" w:fill="FFFFFF"/>
        </w:rPr>
        <w:t xml:space="preserve"> Ливны будут являться осуществление </w:t>
      </w:r>
      <w:proofErr w:type="gramStart"/>
      <w:r w:rsidRPr="00923F6A">
        <w:rPr>
          <w:rFonts w:ascii="Times New Roman" w:hAnsi="Times New Roman" w:cs="Times New Roman"/>
          <w:sz w:val="26"/>
          <w:szCs w:val="26"/>
          <w:shd w:val="clear" w:color="auto" w:fill="FFFFFF"/>
        </w:rPr>
        <w:t>контроля за</w:t>
      </w:r>
      <w:proofErr w:type="gramEnd"/>
      <w:r w:rsidRPr="00923F6A">
        <w:rPr>
          <w:rFonts w:ascii="Times New Roman" w:hAnsi="Times New Roman" w:cs="Times New Roman"/>
          <w:sz w:val="26"/>
          <w:szCs w:val="26"/>
          <w:shd w:val="clear" w:color="auto" w:fill="FFFFFF"/>
        </w:rPr>
        <w:t xml:space="preserve"> повышением качества управления муниципальными финансами, обеспечением достоверности бюджетной отчетности.</w:t>
      </w:r>
      <w:r w:rsidRPr="00923F6A">
        <w:rPr>
          <w:rFonts w:ascii="Times New Roman" w:hAnsi="Times New Roman" w:cs="Times New Roman"/>
          <w:sz w:val="26"/>
          <w:szCs w:val="26"/>
        </w:rPr>
        <w:t xml:space="preserve"> Особое внимание будет уделено </w:t>
      </w:r>
      <w:proofErr w:type="gramStart"/>
      <w:r w:rsidRPr="00923F6A">
        <w:rPr>
          <w:rFonts w:ascii="Times New Roman" w:hAnsi="Times New Roman" w:cs="Times New Roman"/>
          <w:sz w:val="26"/>
          <w:szCs w:val="26"/>
        </w:rPr>
        <w:t>контролю за</w:t>
      </w:r>
      <w:proofErr w:type="gramEnd"/>
      <w:r w:rsidRPr="00923F6A">
        <w:rPr>
          <w:rFonts w:ascii="Times New Roman" w:hAnsi="Times New Roman" w:cs="Times New Roman"/>
          <w:sz w:val="26"/>
          <w:szCs w:val="26"/>
        </w:rPr>
        <w:t xml:space="preserve"> реализацией национальных проектов, исполнением муниципальных программ города.</w:t>
      </w:r>
    </w:p>
    <w:p w:rsidR="000A0BCD" w:rsidRPr="00923F6A" w:rsidRDefault="000A0BCD" w:rsidP="000A0BCD">
      <w:pPr>
        <w:pStyle w:val="a3"/>
        <w:spacing w:before="0" w:beforeAutospacing="0" w:after="0" w:afterAutospacing="0"/>
        <w:jc w:val="both"/>
        <w:rPr>
          <w:rStyle w:val="a6"/>
          <w:b w:val="0"/>
          <w:bCs w:val="0"/>
          <w:sz w:val="26"/>
          <w:szCs w:val="26"/>
          <w:shd w:val="clear" w:color="auto" w:fill="FFFFFF"/>
        </w:rPr>
      </w:pPr>
    </w:p>
    <w:p w:rsidR="000A0BCD" w:rsidRPr="00923F6A" w:rsidRDefault="000A0BCD" w:rsidP="000A0BCD">
      <w:pPr>
        <w:pStyle w:val="a3"/>
        <w:spacing w:before="0" w:beforeAutospacing="0" w:after="0" w:afterAutospacing="0"/>
        <w:jc w:val="both"/>
        <w:rPr>
          <w:rStyle w:val="a6"/>
          <w:b w:val="0"/>
          <w:bCs w:val="0"/>
          <w:sz w:val="26"/>
          <w:szCs w:val="26"/>
          <w:shd w:val="clear" w:color="auto" w:fill="FFFFFF"/>
        </w:rPr>
      </w:pPr>
    </w:p>
    <w:p w:rsidR="000A0BCD" w:rsidRPr="00923F6A" w:rsidRDefault="000A0BCD" w:rsidP="000A0BCD">
      <w:pPr>
        <w:pStyle w:val="a3"/>
        <w:spacing w:before="0" w:beforeAutospacing="0" w:after="0" w:afterAutospacing="0"/>
        <w:jc w:val="both"/>
        <w:rPr>
          <w:rStyle w:val="a6"/>
          <w:b w:val="0"/>
          <w:bCs w:val="0"/>
          <w:sz w:val="26"/>
          <w:szCs w:val="26"/>
          <w:shd w:val="clear" w:color="auto" w:fill="FFFFFF"/>
        </w:rPr>
      </w:pPr>
    </w:p>
    <w:p w:rsidR="009B4592" w:rsidRDefault="000A0BCD" w:rsidP="000A0BCD">
      <w:pPr>
        <w:spacing w:after="0" w:line="240" w:lineRule="auto"/>
        <w:outlineLvl w:val="0"/>
        <w:rPr>
          <w:rFonts w:ascii="Times New Roman" w:hAnsi="Times New Roman" w:cs="Times New Roman"/>
          <w:sz w:val="26"/>
          <w:szCs w:val="26"/>
        </w:rPr>
      </w:pPr>
      <w:r w:rsidRPr="00923F6A">
        <w:rPr>
          <w:rFonts w:ascii="Times New Roman" w:hAnsi="Times New Roman" w:cs="Times New Roman"/>
          <w:sz w:val="26"/>
          <w:szCs w:val="26"/>
        </w:rPr>
        <w:t xml:space="preserve">Председатель </w:t>
      </w:r>
    </w:p>
    <w:p w:rsidR="000A0BCD" w:rsidRPr="00923F6A" w:rsidRDefault="000A0BCD" w:rsidP="000A0BCD">
      <w:pPr>
        <w:spacing w:after="0" w:line="240" w:lineRule="auto"/>
        <w:outlineLvl w:val="0"/>
        <w:rPr>
          <w:rFonts w:ascii="Times New Roman" w:hAnsi="Times New Roman" w:cs="Times New Roman"/>
          <w:sz w:val="26"/>
          <w:szCs w:val="26"/>
        </w:rPr>
      </w:pPr>
      <w:r w:rsidRPr="00923F6A">
        <w:rPr>
          <w:rFonts w:ascii="Times New Roman" w:hAnsi="Times New Roman" w:cs="Times New Roman"/>
          <w:sz w:val="26"/>
          <w:szCs w:val="26"/>
        </w:rPr>
        <w:t>Контрольно-счетной палаты</w:t>
      </w:r>
    </w:p>
    <w:p w:rsidR="000A0BCD" w:rsidRPr="00923F6A" w:rsidRDefault="000A0BCD" w:rsidP="000A0BCD">
      <w:pPr>
        <w:spacing w:after="0" w:line="240" w:lineRule="auto"/>
        <w:jc w:val="both"/>
        <w:rPr>
          <w:rFonts w:ascii="Times New Roman" w:hAnsi="Times New Roman" w:cs="Times New Roman"/>
          <w:sz w:val="26"/>
          <w:szCs w:val="26"/>
        </w:rPr>
      </w:pPr>
      <w:r w:rsidRPr="00923F6A">
        <w:rPr>
          <w:rFonts w:ascii="Times New Roman" w:hAnsi="Times New Roman" w:cs="Times New Roman"/>
          <w:sz w:val="26"/>
          <w:szCs w:val="26"/>
        </w:rPr>
        <w:t xml:space="preserve">города Ливны Орловской области                                                </w:t>
      </w:r>
      <w:r w:rsidR="000C61C5">
        <w:rPr>
          <w:rFonts w:ascii="Times New Roman" w:hAnsi="Times New Roman" w:cs="Times New Roman"/>
          <w:sz w:val="26"/>
          <w:szCs w:val="26"/>
        </w:rPr>
        <w:t xml:space="preserve">             </w:t>
      </w:r>
      <w:r w:rsidRPr="00923F6A">
        <w:rPr>
          <w:rFonts w:ascii="Times New Roman" w:hAnsi="Times New Roman" w:cs="Times New Roman"/>
          <w:sz w:val="26"/>
          <w:szCs w:val="26"/>
        </w:rPr>
        <w:t xml:space="preserve"> О.В. Синицина</w:t>
      </w:r>
    </w:p>
    <w:p w:rsidR="00327029" w:rsidRPr="00923F6A" w:rsidRDefault="00327029" w:rsidP="000A0BCD">
      <w:pPr>
        <w:spacing w:after="0" w:line="240" w:lineRule="auto"/>
        <w:ind w:firstLine="567"/>
        <w:jc w:val="both"/>
        <w:rPr>
          <w:sz w:val="26"/>
          <w:szCs w:val="26"/>
        </w:rPr>
      </w:pPr>
    </w:p>
    <w:sectPr w:rsidR="00327029" w:rsidRPr="00923F6A" w:rsidSect="000A0BCD">
      <w:footerReference w:type="default" r:id="rId9"/>
      <w:pgSz w:w="11906" w:h="16838"/>
      <w:pgMar w:top="567" w:right="850"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B0E" w:rsidRDefault="00B35B0E" w:rsidP="002C1583">
      <w:pPr>
        <w:spacing w:after="0" w:line="240" w:lineRule="auto"/>
      </w:pPr>
      <w:r>
        <w:separator/>
      </w:r>
    </w:p>
  </w:endnote>
  <w:endnote w:type="continuationSeparator" w:id="0">
    <w:p w:rsidR="00B35B0E" w:rsidRDefault="00B35B0E" w:rsidP="002C1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83" w:rsidRDefault="002C158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B0E" w:rsidRDefault="00B35B0E" w:rsidP="002C1583">
      <w:pPr>
        <w:spacing w:after="0" w:line="240" w:lineRule="auto"/>
      </w:pPr>
      <w:r>
        <w:separator/>
      </w:r>
    </w:p>
  </w:footnote>
  <w:footnote w:type="continuationSeparator" w:id="0">
    <w:p w:rsidR="00B35B0E" w:rsidRDefault="00B35B0E" w:rsidP="002C15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755A3"/>
    <w:rsid w:val="00023E2E"/>
    <w:rsid w:val="00044F57"/>
    <w:rsid w:val="00075CD7"/>
    <w:rsid w:val="00083228"/>
    <w:rsid w:val="000969EA"/>
    <w:rsid w:val="000A0BCD"/>
    <w:rsid w:val="000B3E07"/>
    <w:rsid w:val="000C009D"/>
    <w:rsid w:val="000C61C5"/>
    <w:rsid w:val="000D7449"/>
    <w:rsid w:val="000F4A0B"/>
    <w:rsid w:val="00106A95"/>
    <w:rsid w:val="001133EC"/>
    <w:rsid w:val="00123D50"/>
    <w:rsid w:val="00135B73"/>
    <w:rsid w:val="00173342"/>
    <w:rsid w:val="00182CAD"/>
    <w:rsid w:val="001854DA"/>
    <w:rsid w:val="001A526B"/>
    <w:rsid w:val="001A5DA0"/>
    <w:rsid w:val="001D4D04"/>
    <w:rsid w:val="001E17EB"/>
    <w:rsid w:val="001F1210"/>
    <w:rsid w:val="00200028"/>
    <w:rsid w:val="002052F1"/>
    <w:rsid w:val="00227797"/>
    <w:rsid w:val="00233AD8"/>
    <w:rsid w:val="00234DA8"/>
    <w:rsid w:val="00250289"/>
    <w:rsid w:val="002534AB"/>
    <w:rsid w:val="002559D1"/>
    <w:rsid w:val="002B1E51"/>
    <w:rsid w:val="002C1583"/>
    <w:rsid w:val="002E6876"/>
    <w:rsid w:val="00314F58"/>
    <w:rsid w:val="003213E0"/>
    <w:rsid w:val="00327029"/>
    <w:rsid w:val="003339F8"/>
    <w:rsid w:val="00336340"/>
    <w:rsid w:val="003375E9"/>
    <w:rsid w:val="0034463D"/>
    <w:rsid w:val="0035393C"/>
    <w:rsid w:val="00356DFE"/>
    <w:rsid w:val="003878E4"/>
    <w:rsid w:val="003A00BE"/>
    <w:rsid w:val="003A0D94"/>
    <w:rsid w:val="003B5502"/>
    <w:rsid w:val="003B5D5D"/>
    <w:rsid w:val="003C4981"/>
    <w:rsid w:val="003E429D"/>
    <w:rsid w:val="003F2B39"/>
    <w:rsid w:val="00404BC3"/>
    <w:rsid w:val="00406BC8"/>
    <w:rsid w:val="00445E7B"/>
    <w:rsid w:val="00455ACB"/>
    <w:rsid w:val="004971D2"/>
    <w:rsid w:val="004B241F"/>
    <w:rsid w:val="004B57A2"/>
    <w:rsid w:val="004C1559"/>
    <w:rsid w:val="004C2BA3"/>
    <w:rsid w:val="004F60D3"/>
    <w:rsid w:val="005125FA"/>
    <w:rsid w:val="00533A07"/>
    <w:rsid w:val="005357E1"/>
    <w:rsid w:val="00571ADC"/>
    <w:rsid w:val="005B5875"/>
    <w:rsid w:val="005C715E"/>
    <w:rsid w:val="005E469B"/>
    <w:rsid w:val="005F5ABE"/>
    <w:rsid w:val="006133DE"/>
    <w:rsid w:val="00622ED9"/>
    <w:rsid w:val="00635A57"/>
    <w:rsid w:val="00646052"/>
    <w:rsid w:val="0065701E"/>
    <w:rsid w:val="00662ABA"/>
    <w:rsid w:val="00663B9A"/>
    <w:rsid w:val="0066622C"/>
    <w:rsid w:val="006666E5"/>
    <w:rsid w:val="00677635"/>
    <w:rsid w:val="00690BFA"/>
    <w:rsid w:val="006A737C"/>
    <w:rsid w:val="006C05E6"/>
    <w:rsid w:val="006E0DBE"/>
    <w:rsid w:val="006E45EF"/>
    <w:rsid w:val="006F5470"/>
    <w:rsid w:val="00702A2E"/>
    <w:rsid w:val="0070411C"/>
    <w:rsid w:val="00736E85"/>
    <w:rsid w:val="00737423"/>
    <w:rsid w:val="00762740"/>
    <w:rsid w:val="00787B04"/>
    <w:rsid w:val="007D3210"/>
    <w:rsid w:val="007D4E49"/>
    <w:rsid w:val="007F1197"/>
    <w:rsid w:val="007F767E"/>
    <w:rsid w:val="0080146D"/>
    <w:rsid w:val="00814B2A"/>
    <w:rsid w:val="008163C0"/>
    <w:rsid w:val="0082466A"/>
    <w:rsid w:val="00835302"/>
    <w:rsid w:val="00842DC7"/>
    <w:rsid w:val="0084616B"/>
    <w:rsid w:val="00852B53"/>
    <w:rsid w:val="008575EE"/>
    <w:rsid w:val="00861904"/>
    <w:rsid w:val="00875831"/>
    <w:rsid w:val="00882E49"/>
    <w:rsid w:val="008C7528"/>
    <w:rsid w:val="008E07F0"/>
    <w:rsid w:val="008E23FC"/>
    <w:rsid w:val="008F0684"/>
    <w:rsid w:val="008F174C"/>
    <w:rsid w:val="008F2B51"/>
    <w:rsid w:val="008F55FC"/>
    <w:rsid w:val="00900E5E"/>
    <w:rsid w:val="009038E0"/>
    <w:rsid w:val="00916E0A"/>
    <w:rsid w:val="00923F6A"/>
    <w:rsid w:val="00945B92"/>
    <w:rsid w:val="00970B81"/>
    <w:rsid w:val="009826F2"/>
    <w:rsid w:val="009969AD"/>
    <w:rsid w:val="009973B6"/>
    <w:rsid w:val="009A0972"/>
    <w:rsid w:val="009A0DC1"/>
    <w:rsid w:val="009B01C8"/>
    <w:rsid w:val="009B0480"/>
    <w:rsid w:val="009B4592"/>
    <w:rsid w:val="009B54A8"/>
    <w:rsid w:val="009C0F37"/>
    <w:rsid w:val="009C4454"/>
    <w:rsid w:val="009D6E04"/>
    <w:rsid w:val="009E0DC3"/>
    <w:rsid w:val="009E5959"/>
    <w:rsid w:val="009E685D"/>
    <w:rsid w:val="00A25175"/>
    <w:rsid w:val="00A32766"/>
    <w:rsid w:val="00A35333"/>
    <w:rsid w:val="00A51C73"/>
    <w:rsid w:val="00A76C4B"/>
    <w:rsid w:val="00A82233"/>
    <w:rsid w:val="00AA2D3B"/>
    <w:rsid w:val="00AC4885"/>
    <w:rsid w:val="00AC5519"/>
    <w:rsid w:val="00AC648D"/>
    <w:rsid w:val="00AC752B"/>
    <w:rsid w:val="00AE578F"/>
    <w:rsid w:val="00AE5AF7"/>
    <w:rsid w:val="00AF16AB"/>
    <w:rsid w:val="00B10B42"/>
    <w:rsid w:val="00B11E85"/>
    <w:rsid w:val="00B209CB"/>
    <w:rsid w:val="00B27BAB"/>
    <w:rsid w:val="00B35B0E"/>
    <w:rsid w:val="00B37360"/>
    <w:rsid w:val="00B427DA"/>
    <w:rsid w:val="00B56AAF"/>
    <w:rsid w:val="00B93E3D"/>
    <w:rsid w:val="00B93E86"/>
    <w:rsid w:val="00BC46D2"/>
    <w:rsid w:val="00BF3A3F"/>
    <w:rsid w:val="00C11477"/>
    <w:rsid w:val="00C45A97"/>
    <w:rsid w:val="00C460F7"/>
    <w:rsid w:val="00C62D77"/>
    <w:rsid w:val="00C653B0"/>
    <w:rsid w:val="00C87860"/>
    <w:rsid w:val="00CA5950"/>
    <w:rsid w:val="00CB6C4B"/>
    <w:rsid w:val="00CC20BD"/>
    <w:rsid w:val="00CF29CE"/>
    <w:rsid w:val="00D0338F"/>
    <w:rsid w:val="00D040CD"/>
    <w:rsid w:val="00D07301"/>
    <w:rsid w:val="00D12E9E"/>
    <w:rsid w:val="00D13AC7"/>
    <w:rsid w:val="00D21E47"/>
    <w:rsid w:val="00D428EB"/>
    <w:rsid w:val="00D74A96"/>
    <w:rsid w:val="00D93394"/>
    <w:rsid w:val="00D9512A"/>
    <w:rsid w:val="00DA6815"/>
    <w:rsid w:val="00DB142D"/>
    <w:rsid w:val="00DD0785"/>
    <w:rsid w:val="00DD3271"/>
    <w:rsid w:val="00E00D77"/>
    <w:rsid w:val="00E02B60"/>
    <w:rsid w:val="00E14AC5"/>
    <w:rsid w:val="00E40E17"/>
    <w:rsid w:val="00E4370E"/>
    <w:rsid w:val="00E61FA5"/>
    <w:rsid w:val="00E6759E"/>
    <w:rsid w:val="00E755A3"/>
    <w:rsid w:val="00E9016B"/>
    <w:rsid w:val="00E969DA"/>
    <w:rsid w:val="00EA43C8"/>
    <w:rsid w:val="00EA5BC4"/>
    <w:rsid w:val="00EC71D4"/>
    <w:rsid w:val="00ED5E51"/>
    <w:rsid w:val="00EE32C6"/>
    <w:rsid w:val="00EE4E7D"/>
    <w:rsid w:val="00EF465B"/>
    <w:rsid w:val="00F22E34"/>
    <w:rsid w:val="00F34146"/>
    <w:rsid w:val="00F417AD"/>
    <w:rsid w:val="00F424C9"/>
    <w:rsid w:val="00F5039C"/>
    <w:rsid w:val="00F51742"/>
    <w:rsid w:val="00F93F98"/>
    <w:rsid w:val="00FA3C4E"/>
    <w:rsid w:val="00FA5E1D"/>
    <w:rsid w:val="00FC49DE"/>
    <w:rsid w:val="00FD04D8"/>
    <w:rsid w:val="00FE3878"/>
    <w:rsid w:val="00FF4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0E"/>
  </w:style>
  <w:style w:type="paragraph" w:styleId="3">
    <w:name w:val="heading 3"/>
    <w:basedOn w:val="a"/>
    <w:next w:val="a"/>
    <w:link w:val="30"/>
    <w:qFormat/>
    <w:rsid w:val="00677635"/>
    <w:pPr>
      <w:keepNext/>
      <w:spacing w:after="0" w:line="240" w:lineRule="auto"/>
      <w:jc w:val="center"/>
      <w:outlineLvl w:val="2"/>
    </w:pPr>
    <w:rPr>
      <w:rFonts w:ascii="Times New Roman" w:eastAsia="Times New Roman" w:hAnsi="Times New Roman"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55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B3E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3E07"/>
    <w:rPr>
      <w:rFonts w:ascii="Tahoma" w:hAnsi="Tahoma" w:cs="Tahoma"/>
      <w:sz w:val="16"/>
      <w:szCs w:val="16"/>
    </w:rPr>
  </w:style>
  <w:style w:type="character" w:styleId="a6">
    <w:name w:val="Strong"/>
    <w:basedOn w:val="a0"/>
    <w:qFormat/>
    <w:rsid w:val="000B3E07"/>
    <w:rPr>
      <w:b/>
      <w:bCs/>
    </w:rPr>
  </w:style>
  <w:style w:type="paragraph" w:customStyle="1" w:styleId="ConsPlusNonformat">
    <w:name w:val="ConsPlusNonformat"/>
    <w:rsid w:val="00AE5AF7"/>
    <w:pPr>
      <w:autoSpaceDE w:val="0"/>
      <w:autoSpaceDN w:val="0"/>
      <w:adjustRightInd w:val="0"/>
      <w:spacing w:after="0" w:line="240" w:lineRule="auto"/>
    </w:pPr>
    <w:rPr>
      <w:rFonts w:ascii="Courier New" w:eastAsia="Times New Roman" w:hAnsi="Courier New" w:cs="Courier New"/>
      <w:sz w:val="20"/>
      <w:szCs w:val="20"/>
    </w:rPr>
  </w:style>
  <w:style w:type="table" w:styleId="a7">
    <w:name w:val="Table Grid"/>
    <w:basedOn w:val="a1"/>
    <w:rsid w:val="006776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677635"/>
    <w:rPr>
      <w:rFonts w:ascii="Times New Roman" w:eastAsia="Times New Roman" w:hAnsi="Times New Roman" w:cs="Times New Roman"/>
      <w:sz w:val="36"/>
      <w:szCs w:val="24"/>
    </w:rPr>
  </w:style>
  <w:style w:type="paragraph" w:styleId="a8">
    <w:name w:val="header"/>
    <w:basedOn w:val="a"/>
    <w:link w:val="a9"/>
    <w:uiPriority w:val="99"/>
    <w:semiHidden/>
    <w:unhideWhenUsed/>
    <w:rsid w:val="002C158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C1583"/>
  </w:style>
  <w:style w:type="paragraph" w:styleId="aa">
    <w:name w:val="footer"/>
    <w:basedOn w:val="a"/>
    <w:link w:val="ab"/>
    <w:uiPriority w:val="99"/>
    <w:unhideWhenUsed/>
    <w:rsid w:val="002C15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1583"/>
  </w:style>
  <w:style w:type="paragraph" w:customStyle="1" w:styleId="Default">
    <w:name w:val="Default"/>
    <w:rsid w:val="00455A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455ACB"/>
    <w:pPr>
      <w:widowControl w:val="0"/>
      <w:autoSpaceDE w:val="0"/>
      <w:autoSpaceDN w:val="0"/>
      <w:spacing w:after="0" w:line="240" w:lineRule="auto"/>
    </w:pPr>
    <w:rPr>
      <w:rFonts w:ascii="Calibri" w:eastAsia="Times New Roman" w:hAnsi="Calibri" w:cs="Calibri"/>
      <w:szCs w:val="20"/>
    </w:rPr>
  </w:style>
  <w:style w:type="paragraph" w:styleId="ac">
    <w:name w:val="Body Text Indent"/>
    <w:basedOn w:val="a"/>
    <w:link w:val="ad"/>
    <w:uiPriority w:val="99"/>
    <w:semiHidden/>
    <w:unhideWhenUsed/>
    <w:rsid w:val="00455ACB"/>
    <w:pPr>
      <w:spacing w:after="120"/>
      <w:ind w:left="283"/>
    </w:pPr>
  </w:style>
  <w:style w:type="character" w:customStyle="1" w:styleId="ad">
    <w:name w:val="Основной текст с отступом Знак"/>
    <w:basedOn w:val="a0"/>
    <w:link w:val="ac"/>
    <w:uiPriority w:val="99"/>
    <w:semiHidden/>
    <w:rsid w:val="00455ACB"/>
  </w:style>
  <w:style w:type="character" w:styleId="ae">
    <w:name w:val="Hyperlink"/>
    <w:basedOn w:val="a0"/>
    <w:uiPriority w:val="99"/>
    <w:unhideWhenUsed/>
    <w:rsid w:val="000A0BC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3;&#1086;&#1076;&#1086;&#1074;&#1086;&#1081;%20&#1086;&#1090;&#1095;&#1077;&#1090;%20&#1050;&#1057;&#1055;%202023\&#1044;&#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88;&#1072;&#1073;&#1086;&#1095;&#1072;&#1103;\2023\7.%20&#1040;&#1091;&#1076;&#1080;&#1090;%20&#1079;&#1072;&#1082;&#1091;&#1087;&#1086;&#1082;\&#1044;&#1080;&#1072;&#1075;&#1088;&#1072;&#1084;&#1084;&#109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0.27500000000000002"/>
          <c:y val="0.40277777777777962"/>
          <c:w val="0.54166666666666652"/>
          <c:h val="0.51388888888888884"/>
        </c:manualLayout>
      </c:layout>
      <c:pie3DChart>
        <c:varyColors val="1"/>
        <c:ser>
          <c:idx val="0"/>
          <c:order val="0"/>
          <c:explosion val="25"/>
          <c:dPt>
            <c:idx val="1"/>
            <c:explosion val="14"/>
          </c:dPt>
          <c:dPt>
            <c:idx val="2"/>
            <c:explosion val="8"/>
          </c:dPt>
          <c:dLbls>
            <c:dLbl>
              <c:idx val="0"/>
              <c:layout>
                <c:manualLayout>
                  <c:x val="0.16965063488685542"/>
                  <c:y val="-0.18514869402008521"/>
                </c:manualLayout>
              </c:layout>
              <c:tx>
                <c:rich>
                  <a:bodyPr/>
                  <a:lstStyle/>
                  <a:p>
                    <a:r>
                      <a:rPr lang="ru-RU"/>
                      <a:t>МП «Молодежь города Ливны» 2434,3</a:t>
                    </a:r>
                    <a:r>
                      <a:rPr lang="ru-RU" baseline="0"/>
                      <a:t> тыс.руб.</a:t>
                    </a:r>
                  </a:p>
                  <a:p>
                    <a:r>
                      <a:rPr lang="ru-RU"/>
                      <a:t> 1%</a:t>
                    </a:r>
                  </a:p>
                </c:rich>
              </c:tx>
              <c:showVal val="1"/>
              <c:showCatName val="1"/>
              <c:showPercent val="1"/>
            </c:dLbl>
            <c:dLbl>
              <c:idx val="1"/>
              <c:layout>
                <c:manualLayout>
                  <c:x val="0.10387959317585301"/>
                  <c:y val="-4.2595873432487621E-2"/>
                </c:manualLayout>
              </c:layout>
              <c:tx>
                <c:rich>
                  <a:bodyPr/>
                  <a:lstStyle/>
                  <a:p>
                    <a:r>
                      <a:rPr lang="ru-RU"/>
                      <a:t>Проверка  МБДОУ  детсад № 17</a:t>
                    </a:r>
                  </a:p>
                  <a:p>
                    <a:r>
                      <a:rPr lang="ru-RU" baseline="0"/>
                      <a:t>58309,1 тыс.руб.  </a:t>
                    </a:r>
                    <a:r>
                      <a:rPr lang="ru-RU"/>
                      <a:t>25%</a:t>
                    </a:r>
                  </a:p>
                </c:rich>
              </c:tx>
              <c:showVal val="1"/>
              <c:showCatName val="1"/>
              <c:showPercent val="1"/>
            </c:dLbl>
            <c:dLbl>
              <c:idx val="2"/>
              <c:layout>
                <c:manualLayout>
                  <c:x val="9.1411854768153975E-3"/>
                  <c:y val="9.5625911344415768E-2"/>
                </c:manualLayout>
              </c:layout>
              <c:tx>
                <c:rich>
                  <a:bodyPr/>
                  <a:lstStyle/>
                  <a:p>
                    <a:r>
                      <a:rPr lang="ru-RU"/>
                      <a:t>Проверка</a:t>
                    </a:r>
                  </a:p>
                  <a:p>
                    <a:r>
                      <a:rPr lang="ru-RU"/>
                      <a:t> МАУ «ФОК»</a:t>
                    </a:r>
                  </a:p>
                  <a:p>
                    <a:r>
                      <a:rPr lang="ru-RU"/>
                      <a:t> 26406,5</a:t>
                    </a:r>
                    <a:r>
                      <a:rPr lang="ru-RU" baseline="0"/>
                      <a:t> тыс.руб.</a:t>
                    </a:r>
                  </a:p>
                  <a:p>
                    <a:r>
                      <a:rPr lang="ru-RU"/>
                      <a:t> 11%</a:t>
                    </a:r>
                  </a:p>
                </c:rich>
              </c:tx>
              <c:showVal val="1"/>
              <c:showCatName val="1"/>
              <c:showPercent val="1"/>
            </c:dLbl>
            <c:dLbl>
              <c:idx val="3"/>
              <c:tx>
                <c:rich>
                  <a:bodyPr/>
                  <a:lstStyle/>
                  <a:p>
                    <a:r>
                      <a:rPr lang="ru-RU"/>
                      <a:t>Проверка МУКП «Ливенское» 110120,0</a:t>
                    </a:r>
                    <a:r>
                      <a:rPr lang="ru-RU" baseline="0"/>
                      <a:t> тыс.руб. </a:t>
                    </a:r>
                    <a:r>
                      <a:rPr lang="ru-RU"/>
                      <a:t> 47%</a:t>
                    </a:r>
                  </a:p>
                </c:rich>
              </c:tx>
              <c:showVal val="1"/>
              <c:showCatName val="1"/>
              <c:showPercent val="1"/>
            </c:dLbl>
            <c:dLbl>
              <c:idx val="4"/>
              <c:layout>
                <c:manualLayout>
                  <c:x val="-0.13664005540974045"/>
                  <c:y val="0.13544712893794336"/>
                </c:manualLayout>
              </c:layout>
              <c:tx>
                <c:rich>
                  <a:bodyPr/>
                  <a:lstStyle/>
                  <a:p>
                    <a:r>
                      <a:rPr lang="ru-RU"/>
                      <a:t>МП «Стимулир. развития жил. строительства» 11191,7</a:t>
                    </a:r>
                    <a:r>
                      <a:rPr lang="ru-RU" baseline="0"/>
                      <a:t> тыс.руб. </a:t>
                    </a:r>
                    <a:r>
                      <a:rPr lang="ru-RU"/>
                      <a:t>5%</a:t>
                    </a:r>
                  </a:p>
                </c:rich>
              </c:tx>
              <c:showVal val="1"/>
              <c:showCatName val="1"/>
              <c:showPercent val="1"/>
            </c:dLbl>
            <c:dLbl>
              <c:idx val="5"/>
              <c:layout>
                <c:manualLayout>
                  <c:x val="-0.17103364683581221"/>
                  <c:y val="-9.2895140244221727E-2"/>
                </c:manualLayout>
              </c:layout>
              <c:tx>
                <c:rich>
                  <a:bodyPr/>
                  <a:lstStyle/>
                  <a:p>
                    <a:r>
                      <a:rPr lang="ru-RU"/>
                      <a:t>МП «Обеспечение безопасности дор.движения»
19970,7 тыс.руб.</a:t>
                    </a:r>
                  </a:p>
                  <a:p>
                    <a:r>
                      <a:rPr lang="ru-RU"/>
                      <a:t>8%</a:t>
                    </a:r>
                  </a:p>
                </c:rich>
              </c:tx>
              <c:showVal val="1"/>
              <c:showCatName val="1"/>
              <c:showPercent val="1"/>
            </c:dLbl>
            <c:dLbl>
              <c:idx val="6"/>
              <c:layout>
                <c:manualLayout>
                  <c:x val="-2.2581291921843316E-3"/>
                  <c:y val="-0.13324300274431541"/>
                </c:manualLayout>
              </c:layout>
              <c:tx>
                <c:rich>
                  <a:bodyPr/>
                  <a:lstStyle/>
                  <a:p>
                    <a:r>
                      <a:rPr lang="ru-RU"/>
                      <a:t>Реализация проекта «Народный бюджет» </a:t>
                    </a:r>
                  </a:p>
                  <a:p>
                    <a:r>
                      <a:rPr lang="ru-RU"/>
                      <a:t> 7429,9</a:t>
                    </a:r>
                    <a:r>
                      <a:rPr lang="ru-RU" baseline="0"/>
                      <a:t> тыс.руб.</a:t>
                    </a:r>
                    <a:r>
                      <a:rPr lang="ru-RU"/>
                      <a:t> </a:t>
                    </a:r>
                  </a:p>
                  <a:p>
                    <a:r>
                      <a:rPr lang="ru-RU"/>
                      <a:t>3%</a:t>
                    </a:r>
                  </a:p>
                </c:rich>
              </c:tx>
              <c:showVal val="1"/>
              <c:showCatName val="1"/>
              <c:showPercent val="1"/>
            </c:dLbl>
            <c:txPr>
              <a:bodyPr/>
              <a:lstStyle/>
              <a:p>
                <a:pPr>
                  <a:defRPr>
                    <a:latin typeface="Times New Roman" pitchFamily="18" charset="0"/>
                    <a:cs typeface="Times New Roman" pitchFamily="18" charset="0"/>
                  </a:defRPr>
                </a:pPr>
                <a:endParaRPr lang="ru-RU"/>
              </a:p>
            </c:txPr>
            <c:showVal val="1"/>
            <c:showCatName val="1"/>
            <c:showPercent val="1"/>
            <c:showLeaderLines val="1"/>
          </c:dLbls>
          <c:cat>
            <c:strRef>
              <c:f>Лист1!$A$35:$A$41</c:f>
              <c:strCache>
                <c:ptCount val="7"/>
                <c:pt idx="0">
                  <c:v>МП «Молодежь города Ливны»</c:v>
                </c:pt>
                <c:pt idx="1">
                  <c:v>Проверка  МБДОУ  детский сад № 17</c:v>
                </c:pt>
                <c:pt idx="2">
                  <c:v>Проверка МАУ «ФОК»</c:v>
                </c:pt>
                <c:pt idx="3">
                  <c:v>Проверка МУКП «Ливенское»</c:v>
                </c:pt>
                <c:pt idx="4">
                  <c:v>МП «Стимулир. развития жил. строительства»</c:v>
                </c:pt>
                <c:pt idx="5">
                  <c:v>МП «Обеспечение безопасности дор. движения»</c:v>
                </c:pt>
                <c:pt idx="6">
                  <c:v>Реализация проекта «Народный бюджет» </c:v>
                </c:pt>
              </c:strCache>
            </c:strRef>
          </c:cat>
          <c:val>
            <c:numRef>
              <c:f>Лист1!$B$35:$B$41</c:f>
              <c:numCache>
                <c:formatCode>General</c:formatCode>
                <c:ptCount val="7"/>
                <c:pt idx="0">
                  <c:v>2434.3000000000002</c:v>
                </c:pt>
                <c:pt idx="1">
                  <c:v>58309.1</c:v>
                </c:pt>
                <c:pt idx="2">
                  <c:v>26406.5</c:v>
                </c:pt>
                <c:pt idx="3">
                  <c:v>110120</c:v>
                </c:pt>
                <c:pt idx="4">
                  <c:v>11191.7</c:v>
                </c:pt>
                <c:pt idx="5">
                  <c:v>19970.7</c:v>
                </c:pt>
                <c:pt idx="6">
                  <c:v>7429.9</c:v>
                </c:pt>
              </c:numCache>
            </c:numRef>
          </c:val>
        </c:ser>
      </c:pie3DChart>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view3D>
      <c:rotX val="20"/>
      <c:rotY val="90"/>
      <c:perspective val="10"/>
    </c:view3D>
    <c:plotArea>
      <c:layout>
        <c:manualLayout>
          <c:layoutTarget val="inner"/>
          <c:xMode val="edge"/>
          <c:yMode val="edge"/>
          <c:x val="0.24355116194417303"/>
          <c:y val="0.21494643020988177"/>
          <c:w val="0.46924899898461941"/>
          <c:h val="0.46312358014071781"/>
        </c:manualLayout>
      </c:layout>
      <c:pie3DChart>
        <c:varyColors val="1"/>
        <c:ser>
          <c:idx val="0"/>
          <c:order val="0"/>
          <c:explosion val="11"/>
          <c:dLbls>
            <c:dLbl>
              <c:idx val="0"/>
              <c:layout>
                <c:manualLayout>
                  <c:x val="1.5777535107381651E-2"/>
                  <c:y val="0.15153734596734936"/>
                </c:manualLayout>
              </c:layout>
              <c:dLblPos val="bestFit"/>
              <c:showVal val="1"/>
              <c:showCatName val="1"/>
              <c:separator> </c:separator>
            </c:dLbl>
            <c:dLbl>
              <c:idx val="1"/>
              <c:layout>
                <c:manualLayout>
                  <c:x val="-7.5419554591604196E-2"/>
                  <c:y val="0.12634823335666312"/>
                </c:manualLayout>
              </c:layout>
              <c:tx>
                <c:rich>
                  <a:bodyPr/>
                  <a:lstStyle/>
                  <a:p>
                    <a:r>
                      <a:rPr lang="ru-RU"/>
                      <a:t>Услуги </a:t>
                    </a:r>
                  </a:p>
                  <a:p>
                    <a:r>
                      <a:rPr lang="ru-RU"/>
                      <a:t> 18,0%</a:t>
                    </a:r>
                  </a:p>
                </c:rich>
              </c:tx>
              <c:dLblPos val="bestFit"/>
            </c:dLbl>
            <c:dLbl>
              <c:idx val="2"/>
              <c:layout>
                <c:manualLayout>
                  <c:x val="-2.9231458343156207E-2"/>
                  <c:y val="1.4554281940670544E-2"/>
                </c:manualLayout>
              </c:layout>
              <c:tx>
                <c:rich>
                  <a:bodyPr/>
                  <a:lstStyle/>
                  <a:p>
                    <a:r>
                      <a:rPr lang="ru-RU"/>
                      <a:t>Продукты питания </a:t>
                    </a:r>
                  </a:p>
                  <a:p>
                    <a:r>
                      <a:rPr lang="ru-RU"/>
                      <a:t>5,1%</a:t>
                    </a:r>
                  </a:p>
                </c:rich>
              </c:tx>
              <c:dLblPos val="bestFit"/>
              <c:showVal val="1"/>
              <c:showCatName val="1"/>
              <c:separator> </c:separator>
            </c:dLbl>
            <c:dLbl>
              <c:idx val="3"/>
              <c:layout>
                <c:manualLayout>
                  <c:x val="-4.6008088721797867E-2"/>
                  <c:y val="-5.9790169940170931E-2"/>
                </c:manualLayout>
              </c:layout>
              <c:tx>
                <c:rich>
                  <a:bodyPr/>
                  <a:lstStyle/>
                  <a:p>
                    <a:r>
                      <a:rPr lang="ru-RU"/>
                      <a:t>Строительные работы </a:t>
                    </a:r>
                  </a:p>
                  <a:p>
                    <a:r>
                      <a:rPr lang="ru-RU"/>
                      <a:t>56,3%</a:t>
                    </a:r>
                  </a:p>
                </c:rich>
              </c:tx>
              <c:dLblPos val="bestFit"/>
              <c:showVal val="1"/>
              <c:showCatName val="1"/>
              <c:separator> </c:separator>
            </c:dLbl>
            <c:dLbl>
              <c:idx val="4"/>
              <c:layout>
                <c:manualLayout>
                  <c:x val="4.7621510814797784E-2"/>
                  <c:y val="-1.9427554606521829E-2"/>
                </c:manualLayout>
              </c:layout>
              <c:tx>
                <c:rich>
                  <a:bodyPr/>
                  <a:lstStyle/>
                  <a:p>
                    <a:r>
                      <a:rPr lang="ru-RU"/>
                      <a:t>Другие закупки товаров, работ, услуг </a:t>
                    </a:r>
                  </a:p>
                  <a:p>
                    <a:r>
                      <a:rPr lang="ru-RU"/>
                      <a:t>12,7%</a:t>
                    </a:r>
                  </a:p>
                </c:rich>
              </c:tx>
              <c:dLblPos val="bestFit"/>
              <c:showVal val="1"/>
              <c:showCatName val="1"/>
              <c:separator> </c:separator>
            </c:dLbl>
            <c:txPr>
              <a:bodyPr/>
              <a:lstStyle/>
              <a:p>
                <a:pPr>
                  <a:defRPr sz="1100">
                    <a:latin typeface="Times New Roman" pitchFamily="18" charset="0"/>
                    <a:cs typeface="Times New Roman" pitchFamily="18" charset="0"/>
                  </a:defRPr>
                </a:pPr>
                <a:endParaRPr lang="ru-RU"/>
              </a:p>
            </c:txPr>
            <c:showVal val="1"/>
            <c:showCatName val="1"/>
            <c:separator> </c:separator>
            <c:showLeaderLines val="1"/>
          </c:dLbls>
          <c:cat>
            <c:strRef>
              <c:f>Лист1!$B$55:$B$59</c:f>
              <c:strCache>
                <c:ptCount val="5"/>
                <c:pt idx="0">
                  <c:v>Продукция естетсвенных монополий</c:v>
                </c:pt>
                <c:pt idx="1">
                  <c:v>Услуги (транспорт, связь, охрана, страхование, ЖКХ, ремонт и обслуж. техники, питание и т.д.)</c:v>
                </c:pt>
                <c:pt idx="2">
                  <c:v>Продукты питания</c:v>
                </c:pt>
                <c:pt idx="3">
                  <c:v>Строительные работы (включая ремонт дорог, капитальный и  текущий ремонт)</c:v>
                </c:pt>
                <c:pt idx="4">
                  <c:v>Другие закупки товаров, работ, услуг</c:v>
                </c:pt>
              </c:strCache>
            </c:strRef>
          </c:cat>
          <c:val>
            <c:numRef>
              <c:f>Лист1!$C$55:$C$59</c:f>
              <c:numCache>
                <c:formatCode>0.0%</c:formatCode>
                <c:ptCount val="5"/>
                <c:pt idx="0">
                  <c:v>7.9000000000000514E-2</c:v>
                </c:pt>
                <c:pt idx="1">
                  <c:v>0.18000000000000024</c:v>
                </c:pt>
                <c:pt idx="2">
                  <c:v>5.1000000000000004E-2</c:v>
                </c:pt>
                <c:pt idx="3">
                  <c:v>0.56299999999999994</c:v>
                </c:pt>
                <c:pt idx="4">
                  <c:v>0.127</c:v>
                </c:pt>
              </c:numCache>
            </c:numRef>
          </c:val>
        </c:ser>
        <c:dLbls>
          <c:showCatName val="1"/>
        </c:dLbls>
      </c:pie3DChart>
      <c:spPr>
        <a:noFill/>
        <a:ln w="25400">
          <a:noFill/>
        </a:ln>
      </c:spPr>
    </c:plotArea>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BFCF-5981-4E3E-9577-783D4FB4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5540</Words>
  <Characters>31580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6</cp:revision>
  <cp:lastPrinted>2023-02-28T11:33:00Z</cp:lastPrinted>
  <dcterms:created xsi:type="dcterms:W3CDTF">2024-04-02T05:16:00Z</dcterms:created>
  <dcterms:modified xsi:type="dcterms:W3CDTF">2024-04-02T05:32:00Z</dcterms:modified>
</cp:coreProperties>
</file>