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F1" w:rsidRPr="00505C00" w:rsidRDefault="007340F1" w:rsidP="007340F1">
      <w:pPr>
        <w:pStyle w:val="3"/>
        <w:spacing w:before="0"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7340F1" w:rsidRPr="00505C00" w:rsidRDefault="007340F1" w:rsidP="007340F1">
      <w:pPr>
        <w:spacing w:after="0" w:line="240" w:lineRule="auto"/>
        <w:jc w:val="center"/>
        <w:rPr>
          <w:sz w:val="16"/>
          <w:szCs w:val="16"/>
        </w:rPr>
      </w:pPr>
    </w:p>
    <w:p w:rsidR="007340F1" w:rsidRPr="00505C00" w:rsidRDefault="007340F1" w:rsidP="007340F1">
      <w:pPr>
        <w:pStyle w:val="3"/>
        <w:spacing w:before="0" w:after="0" w:line="240" w:lineRule="auto"/>
        <w:jc w:val="center"/>
        <w:rPr>
          <w:rFonts w:ascii="Times New Roman" w:hAnsi="Times New Roman"/>
          <w:sz w:val="28"/>
          <w:szCs w:val="28"/>
        </w:rPr>
      </w:pPr>
      <w:r w:rsidRPr="00505C00">
        <w:rPr>
          <w:rFonts w:ascii="Times New Roman" w:hAnsi="Times New Roman"/>
          <w:sz w:val="28"/>
          <w:szCs w:val="28"/>
        </w:rPr>
        <w:t>РОССИЙСКАЯ ФЕДЕРАЦИЯ</w:t>
      </w:r>
    </w:p>
    <w:p w:rsidR="007340F1" w:rsidRPr="00505C00" w:rsidRDefault="007340F1" w:rsidP="007340F1">
      <w:pPr>
        <w:pStyle w:val="1"/>
        <w:rPr>
          <w:rFonts w:ascii="Times New Roman" w:hAnsi="Times New Roman"/>
          <w:color w:val="auto"/>
          <w:sz w:val="28"/>
          <w:szCs w:val="28"/>
        </w:rPr>
      </w:pPr>
      <w:r w:rsidRPr="00505C00">
        <w:rPr>
          <w:rFonts w:ascii="Times New Roman" w:hAnsi="Times New Roman"/>
          <w:color w:val="auto"/>
          <w:sz w:val="28"/>
          <w:szCs w:val="28"/>
        </w:rPr>
        <w:t>ОРЛОВСКАЯ ОБЛАСТЬ</w:t>
      </w:r>
    </w:p>
    <w:p w:rsidR="007340F1" w:rsidRDefault="007340F1" w:rsidP="007340F1">
      <w:pPr>
        <w:pStyle w:val="1"/>
        <w:rPr>
          <w:rFonts w:ascii="Times New Roman" w:hAnsi="Times New Roman"/>
          <w:color w:val="auto"/>
          <w:sz w:val="28"/>
          <w:szCs w:val="28"/>
        </w:rPr>
      </w:pPr>
      <w:r w:rsidRPr="00505C00">
        <w:rPr>
          <w:rFonts w:ascii="Times New Roman" w:hAnsi="Times New Roman"/>
          <w:color w:val="auto"/>
          <w:sz w:val="28"/>
          <w:szCs w:val="28"/>
        </w:rPr>
        <w:t>ЛИВЕНСКИЙ ГОРОДСКОЙ СОВЕТ НАРОДНЫХ ДЕПУТАТОВ</w:t>
      </w:r>
    </w:p>
    <w:p w:rsidR="007340F1" w:rsidRPr="00505C00" w:rsidRDefault="007340F1" w:rsidP="007340F1">
      <w:pPr>
        <w:pStyle w:val="2"/>
        <w:spacing w:before="0" w:after="0" w:line="240" w:lineRule="auto"/>
        <w:jc w:val="center"/>
        <w:rPr>
          <w:rFonts w:ascii="Arial" w:hAnsi="Arial" w:cs="Arial"/>
          <w:i w:val="0"/>
          <w:sz w:val="16"/>
          <w:szCs w:val="16"/>
        </w:rPr>
      </w:pPr>
    </w:p>
    <w:p w:rsidR="007340F1" w:rsidRPr="00505C00" w:rsidRDefault="007340F1" w:rsidP="007340F1">
      <w:pPr>
        <w:pStyle w:val="2"/>
        <w:spacing w:before="0" w:after="0" w:line="240" w:lineRule="auto"/>
        <w:jc w:val="center"/>
        <w:rPr>
          <w:rFonts w:ascii="Arial" w:hAnsi="Arial" w:cs="Arial"/>
          <w:i w:val="0"/>
          <w:sz w:val="32"/>
          <w:szCs w:val="32"/>
        </w:rPr>
      </w:pPr>
      <w:r w:rsidRPr="00505C00">
        <w:rPr>
          <w:rFonts w:ascii="Arial" w:hAnsi="Arial" w:cs="Arial"/>
          <w:i w:val="0"/>
          <w:sz w:val="32"/>
          <w:szCs w:val="32"/>
        </w:rPr>
        <w:t>РЕШЕНИЕ</w:t>
      </w:r>
    </w:p>
    <w:p w:rsidR="007340F1" w:rsidRPr="00505C00" w:rsidRDefault="007340F1" w:rsidP="007340F1">
      <w:pPr>
        <w:spacing w:after="0" w:line="240" w:lineRule="auto"/>
        <w:rPr>
          <w:sz w:val="28"/>
          <w:szCs w:val="28"/>
        </w:rPr>
      </w:pPr>
    </w:p>
    <w:p w:rsidR="007340F1" w:rsidRPr="00761BB0" w:rsidRDefault="007340F1" w:rsidP="007340F1">
      <w:pPr>
        <w:spacing w:after="0" w:line="240" w:lineRule="auto"/>
        <w:rPr>
          <w:rFonts w:ascii="Times New Roman" w:hAnsi="Times New Roman"/>
          <w:b/>
          <w:sz w:val="26"/>
          <w:szCs w:val="26"/>
        </w:rPr>
      </w:pPr>
      <w:r>
        <w:rPr>
          <w:rFonts w:ascii="Times New Roman" w:hAnsi="Times New Roman"/>
          <w:sz w:val="28"/>
          <w:szCs w:val="28"/>
        </w:rPr>
        <w:t>«28</w:t>
      </w:r>
      <w:r w:rsidRPr="00505C00">
        <w:rPr>
          <w:rFonts w:ascii="Times New Roman" w:hAnsi="Times New Roman"/>
          <w:sz w:val="28"/>
          <w:szCs w:val="28"/>
        </w:rPr>
        <w:t xml:space="preserve">» </w:t>
      </w:r>
      <w:r>
        <w:rPr>
          <w:rFonts w:ascii="Times New Roman" w:hAnsi="Times New Roman"/>
          <w:sz w:val="28"/>
          <w:szCs w:val="28"/>
        </w:rPr>
        <w:t>февраля</w:t>
      </w:r>
      <w:r w:rsidRPr="00505C00">
        <w:rPr>
          <w:rFonts w:ascii="Times New Roman" w:hAnsi="Times New Roman"/>
          <w:sz w:val="28"/>
          <w:szCs w:val="28"/>
        </w:rPr>
        <w:t xml:space="preserve"> 20</w:t>
      </w:r>
      <w:r>
        <w:rPr>
          <w:rFonts w:ascii="Times New Roman" w:hAnsi="Times New Roman"/>
          <w:sz w:val="28"/>
          <w:szCs w:val="28"/>
        </w:rPr>
        <w:t xml:space="preserve">24 </w:t>
      </w:r>
      <w:r w:rsidRPr="00505C00">
        <w:rPr>
          <w:rFonts w:ascii="Times New Roman" w:hAnsi="Times New Roman"/>
          <w:sz w:val="28"/>
          <w:szCs w:val="28"/>
        </w:rPr>
        <w:t xml:space="preserve">г. № </w:t>
      </w:r>
      <w:r>
        <w:rPr>
          <w:rFonts w:ascii="Times New Roman" w:hAnsi="Times New Roman"/>
          <w:sz w:val="28"/>
          <w:szCs w:val="28"/>
        </w:rPr>
        <w:t>29/294-ГС</w:t>
      </w:r>
      <w:r w:rsidRPr="00505C00">
        <w:rPr>
          <w:rFonts w:ascii="Times New Roman" w:hAnsi="Times New Roman"/>
          <w:sz w:val="28"/>
          <w:szCs w:val="28"/>
        </w:rPr>
        <w:t xml:space="preserve">                   </w:t>
      </w:r>
      <w:r w:rsidRPr="00C07FF0">
        <w:rPr>
          <w:rFonts w:ascii="Times New Roman" w:hAnsi="Times New Roman"/>
          <w:sz w:val="28"/>
          <w:szCs w:val="28"/>
        </w:rPr>
        <w:t xml:space="preserve"> </w:t>
      </w:r>
      <w:r>
        <w:rPr>
          <w:rFonts w:ascii="Times New Roman" w:hAnsi="Times New Roman"/>
          <w:sz w:val="28"/>
          <w:szCs w:val="28"/>
        </w:rPr>
        <w:t xml:space="preserve"> </w:t>
      </w:r>
      <w:r w:rsidRPr="00761BB0">
        <w:rPr>
          <w:rFonts w:ascii="Times New Roman" w:hAnsi="Times New Roman"/>
          <w:b/>
          <w:sz w:val="26"/>
          <w:szCs w:val="26"/>
        </w:rPr>
        <w:t xml:space="preserve">Принято на </w:t>
      </w:r>
      <w:r>
        <w:rPr>
          <w:rFonts w:ascii="Times New Roman" w:hAnsi="Times New Roman"/>
          <w:b/>
          <w:sz w:val="26"/>
          <w:szCs w:val="26"/>
        </w:rPr>
        <w:t xml:space="preserve">29 </w:t>
      </w:r>
      <w:r w:rsidRPr="00761BB0">
        <w:rPr>
          <w:rFonts w:ascii="Times New Roman" w:hAnsi="Times New Roman"/>
          <w:b/>
          <w:sz w:val="26"/>
          <w:szCs w:val="26"/>
        </w:rPr>
        <w:t>заседании</w:t>
      </w:r>
    </w:p>
    <w:p w:rsidR="007340F1" w:rsidRPr="00761BB0" w:rsidRDefault="007340F1" w:rsidP="007340F1">
      <w:pPr>
        <w:spacing w:after="0" w:line="240" w:lineRule="auto"/>
        <w:ind w:firstLine="5529"/>
        <w:rPr>
          <w:rFonts w:ascii="Times New Roman" w:hAnsi="Times New Roman"/>
          <w:b/>
          <w:sz w:val="26"/>
          <w:szCs w:val="26"/>
        </w:rPr>
      </w:pPr>
      <w:proofErr w:type="spellStart"/>
      <w:r w:rsidRPr="00761BB0">
        <w:rPr>
          <w:rFonts w:ascii="Times New Roman" w:hAnsi="Times New Roman"/>
          <w:b/>
          <w:sz w:val="26"/>
          <w:szCs w:val="26"/>
        </w:rPr>
        <w:t>Ливенского</w:t>
      </w:r>
      <w:proofErr w:type="spellEnd"/>
      <w:r w:rsidRPr="00761BB0">
        <w:rPr>
          <w:rFonts w:ascii="Times New Roman" w:hAnsi="Times New Roman"/>
          <w:b/>
          <w:sz w:val="26"/>
          <w:szCs w:val="26"/>
        </w:rPr>
        <w:t xml:space="preserve"> городского Совета</w:t>
      </w:r>
    </w:p>
    <w:p w:rsidR="007340F1" w:rsidRPr="00505C00" w:rsidRDefault="007340F1" w:rsidP="007340F1">
      <w:pPr>
        <w:spacing w:after="0" w:line="240" w:lineRule="auto"/>
        <w:ind w:firstLine="5529"/>
        <w:rPr>
          <w:rFonts w:ascii="Times New Roman" w:hAnsi="Times New Roman"/>
          <w:b/>
          <w:sz w:val="28"/>
          <w:szCs w:val="28"/>
        </w:rPr>
      </w:pPr>
      <w:r w:rsidRPr="00761BB0">
        <w:rPr>
          <w:rFonts w:ascii="Times New Roman" w:hAnsi="Times New Roman"/>
          <w:b/>
          <w:sz w:val="26"/>
          <w:szCs w:val="26"/>
        </w:rPr>
        <w:t>народных депутатов V</w:t>
      </w:r>
      <w:r>
        <w:rPr>
          <w:rFonts w:ascii="Times New Roman" w:hAnsi="Times New Roman"/>
          <w:b/>
          <w:sz w:val="26"/>
          <w:szCs w:val="26"/>
          <w:lang w:val="en-US"/>
        </w:rPr>
        <w:t>I</w:t>
      </w:r>
      <w:r w:rsidRPr="00761BB0">
        <w:rPr>
          <w:rFonts w:ascii="Times New Roman" w:hAnsi="Times New Roman"/>
          <w:b/>
          <w:sz w:val="26"/>
          <w:szCs w:val="26"/>
        </w:rPr>
        <w:t xml:space="preserve"> созыва</w:t>
      </w:r>
      <w:r w:rsidRPr="00505C00">
        <w:rPr>
          <w:rFonts w:ascii="Times New Roman" w:hAnsi="Times New Roman"/>
          <w:b/>
          <w:sz w:val="28"/>
          <w:szCs w:val="28"/>
        </w:rPr>
        <w:t xml:space="preserve">   </w:t>
      </w:r>
    </w:p>
    <w:p w:rsidR="007340F1" w:rsidRDefault="007340F1" w:rsidP="007340F1">
      <w:pPr>
        <w:pStyle w:val="4"/>
        <w:spacing w:before="0" w:after="0" w:line="240" w:lineRule="auto"/>
        <w:rPr>
          <w:rFonts w:ascii="Times New Roman" w:hAnsi="Times New Roman"/>
        </w:rPr>
      </w:pPr>
    </w:p>
    <w:p w:rsidR="007340F1" w:rsidRPr="00505C00" w:rsidRDefault="007340F1" w:rsidP="007340F1">
      <w:pPr>
        <w:pStyle w:val="4"/>
        <w:spacing w:before="0" w:after="0" w:line="240" w:lineRule="auto"/>
        <w:rPr>
          <w:rFonts w:ascii="Times New Roman" w:hAnsi="Times New Roman"/>
        </w:rPr>
      </w:pPr>
      <w:r w:rsidRPr="00505C00">
        <w:rPr>
          <w:rFonts w:ascii="Times New Roman" w:hAnsi="Times New Roman"/>
        </w:rPr>
        <w:t xml:space="preserve">Об утверждении отчета о результатах деятельности </w:t>
      </w:r>
    </w:p>
    <w:p w:rsidR="007340F1" w:rsidRPr="00505C00" w:rsidRDefault="007340F1" w:rsidP="007340F1">
      <w:pPr>
        <w:pStyle w:val="4"/>
        <w:spacing w:before="0" w:after="0" w:line="240" w:lineRule="auto"/>
        <w:rPr>
          <w:rFonts w:ascii="Times New Roman" w:hAnsi="Times New Roman"/>
        </w:rPr>
      </w:pPr>
      <w:r w:rsidRPr="00505C00">
        <w:rPr>
          <w:rFonts w:ascii="Times New Roman" w:hAnsi="Times New Roman"/>
        </w:rPr>
        <w:t>главы города Ливны и администрации города в 20</w:t>
      </w:r>
      <w:r>
        <w:rPr>
          <w:rFonts w:ascii="Times New Roman" w:hAnsi="Times New Roman"/>
        </w:rPr>
        <w:t>23</w:t>
      </w:r>
      <w:r w:rsidRPr="00505C00">
        <w:rPr>
          <w:rFonts w:ascii="Times New Roman" w:hAnsi="Times New Roman"/>
        </w:rPr>
        <w:t xml:space="preserve"> году</w:t>
      </w:r>
    </w:p>
    <w:p w:rsidR="007340F1" w:rsidRDefault="007340F1" w:rsidP="007340F1">
      <w:pPr>
        <w:pStyle w:val="21"/>
        <w:spacing w:after="0" w:line="276" w:lineRule="auto"/>
        <w:ind w:left="0" w:firstLine="851"/>
        <w:jc w:val="both"/>
        <w:rPr>
          <w:rFonts w:ascii="Times New Roman" w:hAnsi="Times New Roman"/>
          <w:sz w:val="28"/>
          <w:szCs w:val="28"/>
        </w:rPr>
      </w:pPr>
    </w:p>
    <w:p w:rsidR="007340F1" w:rsidRPr="00505C00" w:rsidRDefault="007340F1" w:rsidP="007340F1">
      <w:pPr>
        <w:pStyle w:val="21"/>
        <w:spacing w:after="0" w:line="360" w:lineRule="auto"/>
        <w:ind w:left="0" w:firstLine="851"/>
        <w:jc w:val="both"/>
        <w:rPr>
          <w:rFonts w:ascii="Times New Roman" w:hAnsi="Times New Roman"/>
          <w:sz w:val="28"/>
          <w:szCs w:val="28"/>
        </w:rPr>
      </w:pPr>
      <w:r w:rsidRPr="00505C00">
        <w:rPr>
          <w:rFonts w:ascii="Times New Roman" w:hAnsi="Times New Roman"/>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Уставом города Ливны Орловской области, </w:t>
      </w:r>
      <w:proofErr w:type="spellStart"/>
      <w:r w:rsidRPr="00505C00">
        <w:rPr>
          <w:rFonts w:ascii="Times New Roman" w:hAnsi="Times New Roman"/>
          <w:sz w:val="28"/>
          <w:szCs w:val="28"/>
        </w:rPr>
        <w:t>Ливенский</w:t>
      </w:r>
      <w:proofErr w:type="spellEnd"/>
      <w:r w:rsidRPr="00505C00">
        <w:rPr>
          <w:rFonts w:ascii="Times New Roman" w:hAnsi="Times New Roman"/>
          <w:sz w:val="28"/>
          <w:szCs w:val="28"/>
        </w:rPr>
        <w:t xml:space="preserve"> городской Совет народных депутатов </w:t>
      </w:r>
    </w:p>
    <w:p w:rsidR="007340F1" w:rsidRPr="00505C00" w:rsidRDefault="007340F1" w:rsidP="007340F1">
      <w:pPr>
        <w:spacing w:after="0" w:line="360" w:lineRule="auto"/>
        <w:ind w:firstLine="851"/>
        <w:jc w:val="both"/>
        <w:rPr>
          <w:rFonts w:ascii="Times New Roman" w:hAnsi="Times New Roman"/>
          <w:sz w:val="28"/>
          <w:szCs w:val="28"/>
        </w:rPr>
      </w:pPr>
      <w:r w:rsidRPr="00505C00">
        <w:rPr>
          <w:rFonts w:ascii="Times New Roman" w:hAnsi="Times New Roman"/>
          <w:sz w:val="28"/>
          <w:szCs w:val="28"/>
        </w:rPr>
        <w:t xml:space="preserve">РЕШИЛ: </w:t>
      </w:r>
    </w:p>
    <w:p w:rsidR="007340F1" w:rsidRPr="00505C00" w:rsidRDefault="007340F1" w:rsidP="007340F1">
      <w:pPr>
        <w:spacing w:after="0" w:line="360" w:lineRule="auto"/>
        <w:ind w:firstLine="851"/>
        <w:jc w:val="both"/>
        <w:rPr>
          <w:rFonts w:ascii="Times New Roman" w:hAnsi="Times New Roman"/>
          <w:sz w:val="28"/>
          <w:szCs w:val="28"/>
        </w:rPr>
      </w:pPr>
      <w:r w:rsidRPr="00505C00">
        <w:rPr>
          <w:rFonts w:ascii="Times New Roman" w:hAnsi="Times New Roman"/>
          <w:sz w:val="28"/>
          <w:szCs w:val="28"/>
        </w:rPr>
        <w:t>1. Утвердить отчет о результатах деятельности главы города Ливны и администрации города в 20</w:t>
      </w:r>
      <w:r>
        <w:rPr>
          <w:rFonts w:ascii="Times New Roman" w:hAnsi="Times New Roman"/>
          <w:sz w:val="28"/>
          <w:szCs w:val="28"/>
        </w:rPr>
        <w:t>23</w:t>
      </w:r>
      <w:r w:rsidRPr="00505C00">
        <w:rPr>
          <w:rFonts w:ascii="Times New Roman" w:hAnsi="Times New Roman"/>
          <w:sz w:val="28"/>
          <w:szCs w:val="28"/>
        </w:rPr>
        <w:t xml:space="preserve"> году. (Отчет прилагается)</w:t>
      </w:r>
    </w:p>
    <w:p w:rsidR="007340F1" w:rsidRPr="00505C00" w:rsidRDefault="007340F1" w:rsidP="007340F1">
      <w:pPr>
        <w:pStyle w:val="a3"/>
        <w:spacing w:line="360" w:lineRule="auto"/>
        <w:ind w:left="0" w:right="0" w:firstLine="851"/>
        <w:jc w:val="both"/>
        <w:rPr>
          <w:szCs w:val="28"/>
        </w:rPr>
      </w:pPr>
      <w:r w:rsidRPr="00505C00">
        <w:rPr>
          <w:szCs w:val="28"/>
        </w:rPr>
        <w:t>2. Опубликовать настоящее решение в газете «</w:t>
      </w:r>
      <w:proofErr w:type="spellStart"/>
      <w:r w:rsidRPr="00505C00">
        <w:rPr>
          <w:szCs w:val="28"/>
        </w:rPr>
        <w:t>Ливенский</w:t>
      </w:r>
      <w:proofErr w:type="spellEnd"/>
      <w:r w:rsidRPr="00505C00">
        <w:rPr>
          <w:szCs w:val="28"/>
        </w:rPr>
        <w:t xml:space="preserve"> вестник» и разместить н</w:t>
      </w:r>
      <w:r>
        <w:rPr>
          <w:szCs w:val="28"/>
        </w:rPr>
        <w:t xml:space="preserve">а официальном сайте </w:t>
      </w:r>
      <w:r w:rsidRPr="00667006">
        <w:rPr>
          <w:szCs w:val="28"/>
        </w:rPr>
        <w:t>в сети Интернет</w:t>
      </w:r>
      <w:r w:rsidRPr="00276C13">
        <w:rPr>
          <w:szCs w:val="28"/>
        </w:rPr>
        <w:t>.</w:t>
      </w:r>
      <w:r>
        <w:rPr>
          <w:szCs w:val="28"/>
        </w:rPr>
        <w:t xml:space="preserve"> </w:t>
      </w:r>
    </w:p>
    <w:p w:rsidR="007340F1" w:rsidRPr="00505C00" w:rsidRDefault="007340F1" w:rsidP="007340F1">
      <w:pPr>
        <w:pStyle w:val="21"/>
        <w:spacing w:after="0" w:line="360" w:lineRule="auto"/>
        <w:ind w:left="0" w:firstLine="851"/>
        <w:jc w:val="both"/>
        <w:rPr>
          <w:rFonts w:ascii="Times New Roman" w:hAnsi="Times New Roman"/>
          <w:sz w:val="28"/>
          <w:szCs w:val="28"/>
        </w:rPr>
      </w:pPr>
    </w:p>
    <w:p w:rsidR="007340F1" w:rsidRPr="00505C00" w:rsidRDefault="007340F1" w:rsidP="007340F1">
      <w:pPr>
        <w:pStyle w:val="21"/>
        <w:spacing w:after="0" w:line="360" w:lineRule="auto"/>
        <w:ind w:left="0" w:firstLine="851"/>
        <w:jc w:val="both"/>
        <w:rPr>
          <w:rFonts w:ascii="Times New Roman" w:hAnsi="Times New Roman"/>
          <w:sz w:val="28"/>
          <w:szCs w:val="28"/>
        </w:rPr>
      </w:pPr>
    </w:p>
    <w:p w:rsidR="007340F1" w:rsidRPr="00505C00" w:rsidRDefault="007340F1" w:rsidP="007340F1">
      <w:pPr>
        <w:pStyle w:val="21"/>
        <w:spacing w:after="0" w:line="360" w:lineRule="auto"/>
        <w:ind w:left="0" w:firstLine="851"/>
        <w:jc w:val="both"/>
        <w:rPr>
          <w:rFonts w:ascii="Times New Roman" w:hAnsi="Times New Roman"/>
          <w:sz w:val="28"/>
          <w:szCs w:val="28"/>
        </w:rPr>
      </w:pPr>
    </w:p>
    <w:p w:rsidR="007340F1" w:rsidRPr="00505C00" w:rsidRDefault="007340F1" w:rsidP="007340F1">
      <w:pPr>
        <w:pStyle w:val="21"/>
        <w:spacing w:after="0" w:line="240" w:lineRule="auto"/>
        <w:ind w:left="0"/>
        <w:jc w:val="both"/>
        <w:rPr>
          <w:rFonts w:ascii="Times New Roman" w:hAnsi="Times New Roman"/>
          <w:sz w:val="28"/>
          <w:szCs w:val="28"/>
        </w:rPr>
      </w:pPr>
      <w:r w:rsidRPr="00505C00">
        <w:rPr>
          <w:rFonts w:ascii="Times New Roman" w:hAnsi="Times New Roman"/>
          <w:sz w:val="28"/>
          <w:szCs w:val="28"/>
        </w:rPr>
        <w:t xml:space="preserve">Председатель </w:t>
      </w:r>
      <w:proofErr w:type="spellStart"/>
      <w:r w:rsidRPr="00505C00">
        <w:rPr>
          <w:rFonts w:ascii="Times New Roman" w:hAnsi="Times New Roman"/>
          <w:sz w:val="28"/>
          <w:szCs w:val="28"/>
        </w:rPr>
        <w:t>Ливенского</w:t>
      </w:r>
      <w:proofErr w:type="spellEnd"/>
      <w:r w:rsidRPr="00505C00">
        <w:rPr>
          <w:rFonts w:ascii="Times New Roman" w:hAnsi="Times New Roman"/>
          <w:sz w:val="28"/>
          <w:szCs w:val="28"/>
        </w:rPr>
        <w:t xml:space="preserve"> </w:t>
      </w:r>
      <w:proofErr w:type="gramStart"/>
      <w:r w:rsidRPr="00505C00">
        <w:rPr>
          <w:rFonts w:ascii="Times New Roman" w:hAnsi="Times New Roman"/>
          <w:sz w:val="28"/>
          <w:szCs w:val="28"/>
        </w:rPr>
        <w:t>городского</w:t>
      </w:r>
      <w:proofErr w:type="gramEnd"/>
    </w:p>
    <w:p w:rsidR="007340F1" w:rsidRPr="00505C00" w:rsidRDefault="007340F1" w:rsidP="007340F1">
      <w:pPr>
        <w:pStyle w:val="21"/>
        <w:spacing w:after="0" w:line="240" w:lineRule="auto"/>
        <w:ind w:left="0"/>
        <w:jc w:val="both"/>
        <w:rPr>
          <w:rFonts w:ascii="Times New Roman" w:hAnsi="Times New Roman"/>
          <w:sz w:val="28"/>
          <w:szCs w:val="28"/>
        </w:rPr>
      </w:pPr>
      <w:r w:rsidRPr="00505C00">
        <w:rPr>
          <w:rFonts w:ascii="Times New Roman" w:hAnsi="Times New Roman"/>
          <w:sz w:val="28"/>
          <w:szCs w:val="28"/>
        </w:rPr>
        <w:t>Совета народных депутатов</w:t>
      </w:r>
      <w:r w:rsidRPr="00505C00">
        <w:rPr>
          <w:rFonts w:ascii="Times New Roman" w:hAnsi="Times New Roman"/>
          <w:sz w:val="28"/>
          <w:szCs w:val="28"/>
        </w:rPr>
        <w:tab/>
      </w:r>
      <w:r w:rsidRPr="00505C00">
        <w:rPr>
          <w:rFonts w:ascii="Times New Roman" w:hAnsi="Times New Roman"/>
          <w:sz w:val="28"/>
          <w:szCs w:val="28"/>
        </w:rPr>
        <w:tab/>
      </w:r>
      <w:r w:rsidRPr="00505C00">
        <w:rPr>
          <w:rFonts w:ascii="Times New Roman" w:hAnsi="Times New Roman"/>
          <w:sz w:val="28"/>
          <w:szCs w:val="28"/>
        </w:rPr>
        <w:tab/>
      </w:r>
      <w:r w:rsidRPr="00505C00">
        <w:rPr>
          <w:rFonts w:ascii="Times New Roman" w:hAnsi="Times New Roman"/>
          <w:sz w:val="28"/>
          <w:szCs w:val="28"/>
        </w:rPr>
        <w:tab/>
        <w:t xml:space="preserve">                           Е.Н. Конищева</w:t>
      </w:r>
    </w:p>
    <w:p w:rsidR="007340F1" w:rsidRDefault="007340F1" w:rsidP="007340F1">
      <w:pPr>
        <w:pStyle w:val="21"/>
        <w:spacing w:after="0" w:line="360" w:lineRule="auto"/>
        <w:ind w:left="0" w:firstLine="851"/>
        <w:jc w:val="both"/>
        <w:rPr>
          <w:rFonts w:ascii="Times New Roman" w:hAnsi="Times New Roman"/>
          <w:sz w:val="28"/>
          <w:szCs w:val="28"/>
        </w:rPr>
      </w:pPr>
    </w:p>
    <w:p w:rsidR="00713DB4" w:rsidRDefault="00713DB4" w:rsidP="007340F1">
      <w:pPr>
        <w:pStyle w:val="21"/>
        <w:spacing w:after="0" w:line="360" w:lineRule="auto"/>
        <w:ind w:left="0" w:firstLine="851"/>
        <w:jc w:val="both"/>
        <w:rPr>
          <w:rFonts w:ascii="Times New Roman" w:hAnsi="Times New Roman"/>
          <w:sz w:val="28"/>
          <w:szCs w:val="28"/>
        </w:rPr>
      </w:pPr>
    </w:p>
    <w:p w:rsidR="00713DB4" w:rsidRDefault="00713DB4" w:rsidP="007340F1">
      <w:pPr>
        <w:pStyle w:val="21"/>
        <w:spacing w:after="0" w:line="360" w:lineRule="auto"/>
        <w:ind w:left="0" w:firstLine="851"/>
        <w:jc w:val="both"/>
        <w:rPr>
          <w:rFonts w:ascii="Times New Roman" w:hAnsi="Times New Roman"/>
          <w:sz w:val="28"/>
          <w:szCs w:val="28"/>
        </w:rPr>
      </w:pPr>
    </w:p>
    <w:p w:rsidR="00713DB4" w:rsidRDefault="00713DB4" w:rsidP="007340F1">
      <w:pPr>
        <w:pStyle w:val="21"/>
        <w:spacing w:after="0" w:line="360" w:lineRule="auto"/>
        <w:ind w:left="0" w:firstLine="851"/>
        <w:jc w:val="both"/>
        <w:rPr>
          <w:rFonts w:ascii="Times New Roman" w:hAnsi="Times New Roman"/>
          <w:sz w:val="28"/>
          <w:szCs w:val="28"/>
        </w:rPr>
      </w:pPr>
    </w:p>
    <w:p w:rsidR="00713DB4" w:rsidRDefault="00713DB4" w:rsidP="007340F1">
      <w:pPr>
        <w:pStyle w:val="21"/>
        <w:spacing w:after="0" w:line="360" w:lineRule="auto"/>
        <w:ind w:left="0" w:firstLine="851"/>
        <w:jc w:val="both"/>
        <w:rPr>
          <w:rFonts w:ascii="Times New Roman" w:hAnsi="Times New Roman"/>
          <w:sz w:val="28"/>
          <w:szCs w:val="28"/>
        </w:rPr>
      </w:pPr>
    </w:p>
    <w:p w:rsidR="00713DB4" w:rsidRDefault="00713DB4" w:rsidP="007340F1">
      <w:pPr>
        <w:pStyle w:val="21"/>
        <w:spacing w:after="0" w:line="360" w:lineRule="auto"/>
        <w:ind w:left="0" w:firstLine="851"/>
        <w:jc w:val="both"/>
        <w:rPr>
          <w:rFonts w:ascii="Times New Roman" w:hAnsi="Times New Roman"/>
          <w:sz w:val="28"/>
          <w:szCs w:val="28"/>
        </w:rPr>
      </w:pPr>
    </w:p>
    <w:p w:rsidR="00713DB4" w:rsidRPr="00713DB4" w:rsidRDefault="00713DB4" w:rsidP="00713DB4">
      <w:pPr>
        <w:pStyle w:val="21"/>
        <w:spacing w:after="0" w:line="240" w:lineRule="auto"/>
        <w:ind w:left="5954"/>
        <w:rPr>
          <w:rFonts w:ascii="Times New Roman" w:hAnsi="Times New Roman"/>
          <w:sz w:val="26"/>
          <w:szCs w:val="26"/>
        </w:rPr>
      </w:pPr>
      <w:r w:rsidRPr="00713DB4">
        <w:rPr>
          <w:rFonts w:ascii="Times New Roman" w:hAnsi="Times New Roman"/>
          <w:sz w:val="26"/>
          <w:szCs w:val="26"/>
        </w:rPr>
        <w:lastRenderedPageBreak/>
        <w:t xml:space="preserve">Приложение к решению </w:t>
      </w:r>
      <w:proofErr w:type="spellStart"/>
      <w:r w:rsidRPr="00713DB4">
        <w:rPr>
          <w:rFonts w:ascii="Times New Roman" w:hAnsi="Times New Roman"/>
          <w:sz w:val="26"/>
          <w:szCs w:val="26"/>
        </w:rPr>
        <w:t>Ливенского</w:t>
      </w:r>
      <w:proofErr w:type="spellEnd"/>
      <w:r w:rsidRPr="00713DB4">
        <w:rPr>
          <w:rFonts w:ascii="Times New Roman" w:hAnsi="Times New Roman"/>
          <w:sz w:val="26"/>
          <w:szCs w:val="26"/>
        </w:rPr>
        <w:t xml:space="preserve"> городского Совета народных депутатов</w:t>
      </w:r>
    </w:p>
    <w:p w:rsidR="00713DB4" w:rsidRPr="00713DB4" w:rsidRDefault="00713DB4" w:rsidP="00713DB4">
      <w:pPr>
        <w:pStyle w:val="21"/>
        <w:spacing w:after="0" w:line="240" w:lineRule="auto"/>
        <w:ind w:left="5954"/>
        <w:rPr>
          <w:rFonts w:ascii="Times New Roman" w:hAnsi="Times New Roman"/>
          <w:sz w:val="26"/>
          <w:szCs w:val="26"/>
        </w:rPr>
      </w:pPr>
      <w:r w:rsidRPr="00713DB4">
        <w:rPr>
          <w:rFonts w:ascii="Times New Roman" w:hAnsi="Times New Roman"/>
          <w:sz w:val="26"/>
          <w:szCs w:val="26"/>
        </w:rPr>
        <w:t>от  28.02.2024 года № 29/294-ГС</w:t>
      </w:r>
    </w:p>
    <w:p w:rsidR="00E57920" w:rsidRDefault="00E57920" w:rsidP="00713DB4">
      <w:pPr>
        <w:spacing w:line="240" w:lineRule="auto"/>
        <w:ind w:left="5954"/>
        <w:rPr>
          <w:sz w:val="26"/>
          <w:szCs w:val="26"/>
        </w:rPr>
      </w:pPr>
    </w:p>
    <w:p w:rsidR="00713DB4" w:rsidRPr="00713DB4" w:rsidRDefault="00713DB4" w:rsidP="00713DB4">
      <w:pPr>
        <w:spacing w:after="0" w:line="240" w:lineRule="auto"/>
        <w:ind w:left="-284" w:firstLine="426"/>
        <w:jc w:val="center"/>
        <w:rPr>
          <w:rFonts w:ascii="Times New Roman" w:hAnsi="Times New Roman"/>
          <w:sz w:val="28"/>
          <w:szCs w:val="28"/>
        </w:rPr>
      </w:pPr>
      <w:r w:rsidRPr="00713DB4">
        <w:rPr>
          <w:rFonts w:ascii="Times New Roman" w:hAnsi="Times New Roman"/>
          <w:sz w:val="28"/>
          <w:szCs w:val="28"/>
        </w:rPr>
        <w:t>ОТЧЕТ</w:t>
      </w:r>
    </w:p>
    <w:p w:rsidR="00713DB4" w:rsidRPr="00713DB4" w:rsidRDefault="00713DB4" w:rsidP="00713DB4">
      <w:pPr>
        <w:spacing w:after="0" w:line="240" w:lineRule="auto"/>
        <w:ind w:left="-284" w:firstLine="426"/>
        <w:jc w:val="center"/>
        <w:rPr>
          <w:rFonts w:ascii="Times New Roman" w:hAnsi="Times New Roman"/>
          <w:sz w:val="28"/>
          <w:szCs w:val="28"/>
        </w:rPr>
      </w:pPr>
      <w:r w:rsidRPr="00713DB4">
        <w:rPr>
          <w:rFonts w:ascii="Times New Roman" w:hAnsi="Times New Roman"/>
          <w:sz w:val="28"/>
          <w:szCs w:val="28"/>
        </w:rPr>
        <w:t xml:space="preserve">о результатах </w:t>
      </w:r>
      <w:bookmarkStart w:id="0" w:name="OLE_LINK1"/>
      <w:bookmarkStart w:id="1" w:name="OLE_LINK2"/>
      <w:r w:rsidRPr="00713DB4">
        <w:rPr>
          <w:rFonts w:ascii="Times New Roman" w:hAnsi="Times New Roman"/>
          <w:sz w:val="28"/>
          <w:szCs w:val="28"/>
        </w:rPr>
        <w:t>деятельности главы города Ливны и администрации города Ливны</w:t>
      </w:r>
      <w:bookmarkEnd w:id="0"/>
      <w:bookmarkEnd w:id="1"/>
      <w:r w:rsidRPr="00713DB4">
        <w:rPr>
          <w:rFonts w:ascii="Times New Roman" w:hAnsi="Times New Roman"/>
          <w:sz w:val="28"/>
          <w:szCs w:val="28"/>
        </w:rPr>
        <w:t xml:space="preserve"> в 2023 году.</w:t>
      </w:r>
    </w:p>
    <w:p w:rsidR="00713DB4" w:rsidRPr="00713DB4" w:rsidRDefault="00713DB4" w:rsidP="00713DB4">
      <w:pPr>
        <w:spacing w:after="0" w:line="240" w:lineRule="auto"/>
        <w:ind w:firstLine="567"/>
        <w:jc w:val="both"/>
        <w:rPr>
          <w:rFonts w:ascii="Times New Roman" w:hAnsi="Times New Roman"/>
          <w:sz w:val="28"/>
          <w:szCs w:val="28"/>
        </w:rPr>
      </w:pP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Добрый день, уважаемые депутаты, коллеги! Представляю отчет об итогах работы администрации города и о результатах своей деятельности за 2023 год.</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Главными задачами в нашей работе остаются исполнение полномочий 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 Уставом города Ливны, эффективная реализация мероприятий национальных и региональных проектов, областных и муниципальных программ. В тесном взаимодействии с коллективами городских предприятий и организаций мы стремимся к достижению целей, поставленных Президентом Российской Федерации и Губернатором Орловской области.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 особом контроле находятся вопросы, связанные с оказанием помощи военнослужащим, участвующим в специальной военной операции, и членам их семей. Действуют меры поддержки на всех уровнях. На постоянной основе проводится работа со всеми семьями мобилизованных граждан и граждан, поступивших на службу в Вооруженные силы Российской Федерации по контракту, с семьями </w:t>
      </w:r>
      <w:proofErr w:type="spellStart"/>
      <w:r w:rsidRPr="00713DB4">
        <w:rPr>
          <w:rFonts w:ascii="Times New Roman" w:hAnsi="Times New Roman"/>
          <w:sz w:val="28"/>
          <w:szCs w:val="28"/>
        </w:rPr>
        <w:t>ливенцев</w:t>
      </w:r>
      <w:proofErr w:type="spellEnd"/>
      <w:r w:rsidRPr="00713DB4">
        <w:rPr>
          <w:rFonts w:ascii="Times New Roman" w:hAnsi="Times New Roman"/>
          <w:sz w:val="28"/>
          <w:szCs w:val="28"/>
        </w:rPr>
        <w:t xml:space="preserve">, погибших в ходе СВО. На каждого из них сформирован паспорт. Каждый поступивший запрос, в том числе от родных военнослужащих, оперативно отрабатывается всеми задействованными структурами.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Наш город продолжает активно участвовать в работе по формированию гуманитарных грузов для участников СВО. В общей сложности в 2023 году отправлено более 40 тонн товаров первой необходимости, продуктов питания, строительных материалов, инструментов, одежды и обуви. Слова глубокой благодарности за эту работу - всем </w:t>
      </w:r>
      <w:proofErr w:type="spellStart"/>
      <w:r w:rsidRPr="00713DB4">
        <w:rPr>
          <w:rFonts w:ascii="Times New Roman" w:hAnsi="Times New Roman"/>
          <w:sz w:val="28"/>
          <w:szCs w:val="28"/>
        </w:rPr>
        <w:t>ливенцам</w:t>
      </w:r>
      <w:proofErr w:type="spellEnd"/>
      <w:r w:rsidRPr="00713DB4">
        <w:rPr>
          <w:rFonts w:ascii="Times New Roman" w:hAnsi="Times New Roman"/>
          <w:sz w:val="28"/>
          <w:szCs w:val="28"/>
        </w:rPr>
        <w:t xml:space="preserve">, руководителям предприятий и организаций всех форм собственности, предпринимателям, общественным объединениям, волонтерам, которые самостоятельно проводят сбор средств и товаров и доставляют их нашим военным.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Администрация города, выполняя задачи, поставленные Президентом Российской Федерации и Губернатором Орловской области, участвует в оказании помощи гражданам, прибывшим с территории Украины. Количество проживающих в пункте временного размещения максимально в 2022 году достигало 70 человек, сейчас там живут 40 человек, из них 12 – дети. Всем оказывается содействие в решении бытовых вопросов, в трудоустройстве. На содержание ПВР в 2023 году направлено более 23,8 млн. рублей.</w:t>
      </w:r>
    </w:p>
    <w:p w:rsidR="00713DB4" w:rsidRP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lastRenderedPageBreak/>
        <w:t>Экономика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Благодаря работе промышленных предприятий и организаций города, представителей малого и среднего бизнеса, общие результаты социально-экономического развития города в 2023 году свидетельствуют о стабильности экономической ситуации в городе.</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На крупных и средних предприятиях города трудятся 12661 человек, из них 5189 человек или 41% занято в промышленном секторе экономики. В городе Ливны складывается стабильная ситуация с выплатой заработной платы и динамикой среднемесячной заработной платы. В истекшем году средняя заработная плата на крупных и средних предприятиях города выросла на 19,2% и составила 42075 рублей. Наиболее высокая заработная плата наблюдается в следующих отраслях экономики: обрабатывающие производства; обеспечение электрической энергией, газом и паром; торговля; финансовая и страховая деятельность; профессиональная, научная и техническая деятельность.</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Уровень регистрируемой безработицы на территории города остается самым низким за последние годы, в течение 2023 года он сократился на 0,1% и составил на 1 января 2024 года 0,3%. Число жителей города, официально признанных безработными, уменьшилось на 19 единиц и составило 83 человека. Положительную динамику можно обосновать мерами поддержки, оказываемыми государством в рамках Федерального закона «О занятости населения», а также мероприятиями, проводимыми в рамках национального проекта «Демография» и социального контракта. В банке Центра занятости населения постоянно числится более 900 вакансий разного уровня и специализации, в которых представлены как профессии рабочих специальностей, так и административно-управленческого персонала. С</w:t>
      </w:r>
      <w:r w:rsidRPr="00713DB4">
        <w:rPr>
          <w:rFonts w:ascii="Times New Roman" w:hAnsi="Times New Roman"/>
          <w:bCs/>
          <w:color w:val="000000"/>
          <w:sz w:val="28"/>
          <w:szCs w:val="28"/>
        </w:rPr>
        <w:t>редняя заработная плата по заявленным вакансиям составляет 28900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Состояние экономики города, в первую очередь, зависит от стабильной работы промышленных предприятий. Несмотря на негативные последствия,  вызванные санкциями со стороны недружеских государств, нашим предприятиям удается сохранять лидирующее положение и мощный промышленный потенциал не только нашего города, но и региона. В структуре объемов отгруженных товаров собственного производства, выполненных работ и услуг на долю «обрабатывающих производств» приходится наибольший удельный вес, их доля в общем объеме составляет около 80%. Кроме предприятий машиностроения в городе осуществляют деятельность предприятия пищевой и перерабатывающей промышленности, обеспечивающие потребности города в молочной, хлебобулочной и кондитерской продукции. Объем отгруженных товаров собственного производства по итогам 2023 года составил 19,2 млрд. рублей или 134,3% к предшествующему году.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Важным направлением развития является улучшение «инвестиционного имиджа города». В 2023 году на территории города Ливны освоено инвестиций в 2,5 раза больше по сравнению с 2022 годом.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 всех крупных предприятиях города реализуются инвестиционные программы, направленные на модернизацию и расширение производства.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lastRenderedPageBreak/>
        <w:t xml:space="preserve">На территории города Ливны активно развивается малый бизнес. Благодаря профессионализму наших предпринимателей и мерам государственной поддержки, удалось не только сохранить структуру бизнеса, как весомого потенциала для развития экономики города, но и значительно приумножить. Согласно Единому реестру субъектов малого и среднего предпринимательства по итогам 2023 года численность субъектов предпринимательства увеличилась на 56 субъектов и составила 1623 субъекта.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Оценивая сложности, с которыми сталкивается бизнес в существующих условиях, государством принимаются всесторонние меры по снижению нагрузки на бизнес и оказанию мер финансовой поддержки. На территории города Ливны такая поддержка оказывается Центром </w:t>
      </w:r>
      <w:proofErr w:type="spellStart"/>
      <w:r w:rsidRPr="00713DB4">
        <w:rPr>
          <w:rFonts w:ascii="Times New Roman" w:hAnsi="Times New Roman"/>
          <w:sz w:val="28"/>
          <w:szCs w:val="28"/>
        </w:rPr>
        <w:t>микрофинансирования</w:t>
      </w:r>
      <w:proofErr w:type="spellEnd"/>
      <w:r w:rsidRPr="00713DB4">
        <w:rPr>
          <w:rFonts w:ascii="Times New Roman" w:hAnsi="Times New Roman"/>
          <w:sz w:val="28"/>
          <w:szCs w:val="28"/>
        </w:rPr>
        <w:t xml:space="preserve"> и Фондом поддержки предпринимателей Орловской области. В 2023 году 39 действующих и вновь созданных индивидуальных предпринимателей получили государственную поддержку в виде социального контракта в размере 350 тыс. рублей, это на 10 человек больше по сравнению с 2022 годом. В текущем году эта работа будет продолжена.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Город Ливны по-прежнему занимает второе место в Орловской области по объему оборота розничной торговли и общественного питания. В 2023 году товарооборот вырос на 8,8% и составил 6,9 млрд. рублей. Положительная динамика также наблюдалась по обороту общественного питания: темп роста составил 114% к уровню 2022 года.</w:t>
      </w:r>
    </w:p>
    <w:p w:rsidR="00713DB4" w:rsidRP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Бюджет города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Основной целью бюджетной политики остается максимально эффективное использование финансовых ресурсов и повышение качества управления муниципальными финансами, потому что именно доходы бюджета определяют возможности развития города.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За период с 2018 по 2023 годы бюджет города Ливны увеличился на 72,6% или на 739,8 млн. рублей. Он показывает устойчивый рост доходной части, что позволяет сделать вывод о стабильном развитии города и грамотно выстроенной бюджетной политике.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По сравнению с аналогичным периодом 2022 года доходная часть городского бюджета увеличилась на 434,7 млн. рублей или на 32,8% и составила 1759,5 млн. рублей. Безвозмездные поступления бюджета увеличились почти на 40% и составили 1254,1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Налоговые и неналоговые доходы поступили в сумме 505,4 млн. рублей и составили 118,4% к уровню прошлого года. В общей сумме поступлений 89,6% составляют налоговые доходы, 10,4% - неналоговые доходы. Налог на доходы физических лиц занимает 70,4% собственных доходов.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iCs/>
          <w:color w:val="000000"/>
          <w:sz w:val="28"/>
          <w:szCs w:val="28"/>
          <w:shd w:val="clear" w:color="auto" w:fill="FFFFFF"/>
        </w:rPr>
        <w:t>Увеличение доходов от использования имущества – одна из главных задач сферы</w:t>
      </w:r>
      <w:r w:rsidRPr="00713DB4">
        <w:rPr>
          <w:rFonts w:ascii="Times New Roman" w:hAnsi="Times New Roman"/>
          <w:color w:val="000000"/>
          <w:sz w:val="28"/>
          <w:szCs w:val="28"/>
        </w:rPr>
        <w:t xml:space="preserve"> управления муниципальным имуществом. </w:t>
      </w:r>
      <w:r w:rsidRPr="00713DB4">
        <w:rPr>
          <w:rFonts w:ascii="Times New Roman" w:hAnsi="Times New Roman"/>
          <w:bCs/>
          <w:sz w:val="28"/>
          <w:szCs w:val="28"/>
        </w:rPr>
        <w:t>В приоритете остается организация контроля в вопросах землепользования.</w:t>
      </w:r>
      <w:r w:rsidRPr="00713DB4">
        <w:rPr>
          <w:rFonts w:ascii="Times New Roman" w:hAnsi="Times New Roman"/>
          <w:sz w:val="28"/>
          <w:szCs w:val="28"/>
        </w:rPr>
        <w:t xml:space="preserve">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 постоянной основе проводится претензионная исковая работа с должниками-арендаторами. Большая роль при исполнении доходной части бюджета города отводится состоянию платежной дисциплины, работе по снижению недоимки. В результате работы рабочей группы по противодействию </w:t>
      </w:r>
      <w:r w:rsidRPr="00713DB4">
        <w:rPr>
          <w:rFonts w:ascii="Times New Roman" w:hAnsi="Times New Roman"/>
          <w:sz w:val="28"/>
          <w:szCs w:val="28"/>
        </w:rPr>
        <w:lastRenderedPageBreak/>
        <w:t>теневой занятости и легализации трудовых отношений в бюджет города дополнительно получено 4,1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Поступившие в городской бюджет налоговые, неналоговые доходы и безвозмездные поступления позволили исполнить расходные обязательства бюджета города в объеме 1711,9 млн. рублей. По сравнению с 2022 годом общий объем расходов увеличился на 388,1 млн. рублей или на 29,3%.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2023 году в Ливнах в полном объеме выполнены запланированные мероприятия национальных проектов «Жилье и городская среда», «Образование» и «Культура». На их реализацию направлено 370,6 млн. рублей (в 2022 году - около 153 млн. рублей, в 2021 году – более 120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Приоритетным направлением расходования средств местного бюджета остается социальная сфера. В общем объеме расходов ее доля составляет 73,1% или 1250,7 млн. рублей, с превышением на 260,4 млн. рублей относительно 2022 года.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Одной из основных задач органов местного самоуправления является создание условий для повышения уровня жизни населения, которые не могут быть реализованы без участия федерального и регионального бюджетов. Муниципальное образование принимает активное участие в национальных проектах и межведомственных инвестиционных программах.</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По-прежнему, в области налоговой и бюджетной политики города приоритетом остаются обеспечение устойчивого доходного потенциала, расширение налоговой базы по имущественным налогам путем включения в налогооблагаемую базу недвижимого имущества и земельных участков, включение неэффективно используемого имущества в программу приватизации. Перед городом стоят серьезные задачи, требующие емких финансовых вложений. Это, прежде всего, выполнение Указов Президента, содержание и ремонт автомобильных дорог общего пользования местного значения. В условиях экономических вызовов, связанных с западными санкциями, муниципалитету важно в полном объеме исполнить все принятые на текущий год обязательства, а при принятии новых - тщательно соизмерить риски и оценить приоритетность вновь принятых обязательств.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Контроль за рациональным и эффективным использованием бюджетных средств будет продолжен и в 2024 году.</w:t>
      </w:r>
    </w:p>
    <w:p w:rsid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b/>
          <w:sz w:val="28"/>
          <w:szCs w:val="28"/>
        </w:rPr>
        <w:t>Бюджетные инвестиции</w:t>
      </w:r>
      <w:r w:rsidRPr="00713DB4">
        <w:rPr>
          <w:rFonts w:ascii="Times New Roman" w:hAnsi="Times New Roman"/>
          <w:sz w:val="28"/>
          <w:szCs w:val="28"/>
        </w:rPr>
        <w:t xml:space="preserve"> в 2023 году составили 278,2 млн. рублей и были направлены </w:t>
      </w:r>
      <w:proofErr w:type="gramStart"/>
      <w:r w:rsidRPr="00713DB4">
        <w:rPr>
          <w:rFonts w:ascii="Times New Roman" w:hAnsi="Times New Roman"/>
          <w:sz w:val="28"/>
          <w:szCs w:val="28"/>
        </w:rPr>
        <w:t>на</w:t>
      </w:r>
      <w:proofErr w:type="gramEnd"/>
      <w:r w:rsidRPr="00713DB4">
        <w:rPr>
          <w:rFonts w:ascii="Times New Roman" w:hAnsi="Times New Roman"/>
          <w:sz w:val="28"/>
          <w:szCs w:val="28"/>
        </w:rPr>
        <w:t>:</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-строительство дополнительного корпуса МБОУ «Средняя общеобразовательная школа №2» - 218,4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-приобретение жилых помещений для детей-сирот и детей, оставшихся без попечения родителей – 36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-переселение граждан, проживающих на территории </w:t>
      </w:r>
      <w:proofErr w:type="gramStart"/>
      <w:r w:rsidRPr="00713DB4">
        <w:rPr>
          <w:rFonts w:ascii="Times New Roman" w:hAnsi="Times New Roman"/>
          <w:sz w:val="28"/>
          <w:szCs w:val="28"/>
        </w:rPr>
        <w:t>г</w:t>
      </w:r>
      <w:proofErr w:type="gramEnd"/>
      <w:r w:rsidRPr="00713DB4">
        <w:rPr>
          <w:rFonts w:ascii="Times New Roman" w:hAnsi="Times New Roman"/>
          <w:sz w:val="28"/>
          <w:szCs w:val="28"/>
        </w:rPr>
        <w:t xml:space="preserve">. Ливны, из аварийного жилищного фонда – 12,8 млн. рублей;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-строительство сети газораспределения на участке индивидуальной жилой застройки в районе ул. </w:t>
      </w:r>
      <w:proofErr w:type="gramStart"/>
      <w:r w:rsidRPr="00713DB4">
        <w:rPr>
          <w:rFonts w:ascii="Times New Roman" w:hAnsi="Times New Roman"/>
          <w:sz w:val="28"/>
          <w:szCs w:val="28"/>
        </w:rPr>
        <w:t>Южная</w:t>
      </w:r>
      <w:proofErr w:type="gramEnd"/>
      <w:r w:rsidRPr="00713DB4">
        <w:rPr>
          <w:rFonts w:ascii="Times New Roman" w:hAnsi="Times New Roman"/>
          <w:sz w:val="28"/>
          <w:szCs w:val="28"/>
        </w:rPr>
        <w:t xml:space="preserve"> – 11 млн. рублей.</w:t>
      </w:r>
    </w:p>
    <w:p w:rsidR="00713DB4" w:rsidRPr="00713DB4" w:rsidRDefault="00713DB4" w:rsidP="00713DB4">
      <w:pPr>
        <w:spacing w:after="0" w:line="240" w:lineRule="auto"/>
        <w:ind w:firstLine="851"/>
        <w:jc w:val="both"/>
        <w:rPr>
          <w:rFonts w:ascii="Times New Roman" w:hAnsi="Times New Roman"/>
          <w:b/>
          <w:sz w:val="28"/>
          <w:szCs w:val="28"/>
        </w:rPr>
      </w:pPr>
    </w:p>
    <w:p w:rsid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lastRenderedPageBreak/>
        <w:t>Муниципальное имущество</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Реализуются полномочия по решению вопросов местного значения в сфере имущественных и земельных отношений. В 2023 году сумма поступлений от использования муниципального имущества составила 44,2 млн. рублей - это на 15 % больше, чем годом ранее.</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За счет установки новых конструкций на 87 % увеличились доходы от эксплуатации рекламных конструкций и составили 1,8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Выполнены на 100% поступления от сдачи в аренду муниципального имущества, которые составили 2,6 млн. рублей. Кроме того, поступления в бюджет города за 2023 год от продажи муниципального имущества сложились в размере 5,2 млн. рублей, что на 61 % больше по сравнению с уровнем прошлого года.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На территории города действуют 6 муниципальных унитарных предприятий. Основные направления деятельности и задачи муниципальных предприятий города связаны с реализацией полномочий органов местного самоуправления по решению вопросов местного значения в коммунальной сфере: организации теплоснабжения, водоснабжения и водоотведения, осуществление дорожной деятельности и благоустройства, участие в организации деятельности по накоплению и транспортированию твердых коммунальных отходов. Положительный финансовый результат по итогам 2023 года имеют муниципальные предприятия: «Городская архитектура», «Водоканал», «</w:t>
      </w:r>
      <w:proofErr w:type="spellStart"/>
      <w:r w:rsidRPr="00713DB4">
        <w:rPr>
          <w:rFonts w:ascii="Times New Roman" w:hAnsi="Times New Roman"/>
          <w:sz w:val="28"/>
          <w:szCs w:val="28"/>
        </w:rPr>
        <w:t>Ливенские</w:t>
      </w:r>
      <w:proofErr w:type="spellEnd"/>
      <w:r w:rsidRPr="00713DB4">
        <w:rPr>
          <w:rFonts w:ascii="Times New Roman" w:hAnsi="Times New Roman"/>
          <w:sz w:val="28"/>
          <w:szCs w:val="28"/>
        </w:rPr>
        <w:t xml:space="preserve"> тепловые сети», торговое предприятие «</w:t>
      </w:r>
      <w:proofErr w:type="spellStart"/>
      <w:r w:rsidRPr="00713DB4">
        <w:rPr>
          <w:rFonts w:ascii="Times New Roman" w:hAnsi="Times New Roman"/>
          <w:sz w:val="28"/>
          <w:szCs w:val="28"/>
        </w:rPr>
        <w:t>Ливенское</w:t>
      </w:r>
      <w:proofErr w:type="spellEnd"/>
      <w:r w:rsidRPr="00713DB4">
        <w:rPr>
          <w:rFonts w:ascii="Times New Roman" w:hAnsi="Times New Roman"/>
          <w:sz w:val="28"/>
          <w:szCs w:val="28"/>
        </w:rPr>
        <w:t xml:space="preserve">». Сумма поступлений от перечисления части прибыли муниципальных унитарных предприятий составила 3,5 млн. рублей, что на 37% больше чем в 2022 году.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свя</w:t>
      </w:r>
      <w:r w:rsidRPr="00713DB4">
        <w:rPr>
          <w:rFonts w:ascii="Times New Roman" w:hAnsi="Times New Roman"/>
          <w:bCs/>
          <w:sz w:val="28"/>
          <w:szCs w:val="28"/>
        </w:rPr>
        <w:t xml:space="preserve">зи с вступлением силу федерального закона, направленного на реорганизацию или ликвидацию государственных и муниципальных унитарных предприятий, функционирующих на конкурентных рынках, проводится работа по планомерной реорганизации унитарных предприятий города Ливны в иные виды хозяйствующих субъектов до 1 января 2025 года. </w:t>
      </w:r>
      <w:r w:rsidRPr="00713DB4">
        <w:rPr>
          <w:rFonts w:ascii="Times New Roman" w:hAnsi="Times New Roman"/>
          <w:sz w:val="28"/>
          <w:szCs w:val="28"/>
        </w:rPr>
        <w:t>Муниципальные унитарные предприятия «Водоканал» и «</w:t>
      </w:r>
      <w:proofErr w:type="spellStart"/>
      <w:r w:rsidRPr="00713DB4">
        <w:rPr>
          <w:rFonts w:ascii="Times New Roman" w:hAnsi="Times New Roman"/>
          <w:sz w:val="28"/>
          <w:szCs w:val="28"/>
        </w:rPr>
        <w:t>Ливенские</w:t>
      </w:r>
      <w:proofErr w:type="spellEnd"/>
      <w:r w:rsidRPr="00713DB4">
        <w:rPr>
          <w:rFonts w:ascii="Times New Roman" w:hAnsi="Times New Roman"/>
          <w:sz w:val="28"/>
          <w:szCs w:val="28"/>
        </w:rPr>
        <w:t xml:space="preserve"> тепловые сети», как предприятия осуществляющие деятельность в сфере естественных монополий, сохранят свой статус муниципального предприятия. Муниципальное унитарное предприятие «Городская архитектура» и коммунальное предприятие «</w:t>
      </w:r>
      <w:proofErr w:type="spellStart"/>
      <w:r w:rsidRPr="00713DB4">
        <w:rPr>
          <w:rFonts w:ascii="Times New Roman" w:hAnsi="Times New Roman"/>
          <w:sz w:val="28"/>
          <w:szCs w:val="28"/>
        </w:rPr>
        <w:t>Ливенское</w:t>
      </w:r>
      <w:proofErr w:type="spellEnd"/>
      <w:r w:rsidRPr="00713DB4">
        <w:rPr>
          <w:rFonts w:ascii="Times New Roman" w:hAnsi="Times New Roman"/>
          <w:sz w:val="28"/>
          <w:szCs w:val="28"/>
        </w:rPr>
        <w:t>» включены в план приватизации на 2024 год и подлежат преобразованию в общество с ограниченной ответственностью. Муниципальные предприятия «Коммунальный сервис» и торговое предприятие «</w:t>
      </w:r>
      <w:proofErr w:type="spellStart"/>
      <w:r w:rsidRPr="00713DB4">
        <w:rPr>
          <w:rFonts w:ascii="Times New Roman" w:hAnsi="Times New Roman"/>
          <w:sz w:val="28"/>
          <w:szCs w:val="28"/>
        </w:rPr>
        <w:t>Ливенское</w:t>
      </w:r>
      <w:proofErr w:type="spellEnd"/>
      <w:r w:rsidRPr="00713DB4">
        <w:rPr>
          <w:rFonts w:ascii="Times New Roman" w:hAnsi="Times New Roman"/>
          <w:sz w:val="28"/>
          <w:szCs w:val="28"/>
        </w:rPr>
        <w:t xml:space="preserve">» в настоящий момент уже проходят процедуру преобразования в акционерные общества, которое также планируется завершить до 1 января 2025 года.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городе продолжается реализация муниципальных программ, направленных на улучшение жилищных условий отдельных категорий граждан. Ежегодно администрация города приобретает жилье для лиц из числа детей-сирот и детей, оставшихся без попечения родителей. В 2023 году приобретено 14 благоустроенных жилых помещения на общую сумму 35,9 млн. рублей (в 2022 году – 11 помещений на сумму 23,9 млн. рублей). Трем </w:t>
      </w:r>
      <w:r w:rsidRPr="00713DB4">
        <w:rPr>
          <w:rFonts w:ascii="Times New Roman" w:hAnsi="Times New Roman"/>
          <w:sz w:val="28"/>
          <w:szCs w:val="28"/>
        </w:rPr>
        <w:lastRenderedPageBreak/>
        <w:t>инвалидам по заболеванию и одному ветерану боевых действий для приобретения жилого помещения в собственность предоставлены социальные выплаты на общую сумму более 4,3 млн. рублей (в 2022 году – 2 получателя). Социальные выплаты гражданами освоены в полном объеме. В 2023 году на сумму 17,2 млн. рублей было выполнено досрочное переселение жителей двух аварийных домов – расселено 6 жилых помещений общей площадью 203,7 кв.м.</w:t>
      </w:r>
    </w:p>
    <w:p w:rsidR="00713DB4" w:rsidRP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Городская среда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Вопросы жилищно-коммунального хозяйства и формирования комфортной городской среды всегда наиболее важны для населения. </w:t>
      </w:r>
      <w:r w:rsidRPr="00713DB4">
        <w:rPr>
          <w:rFonts w:ascii="Times New Roman" w:hAnsi="Times New Roman"/>
          <w:color w:val="000000" w:themeColor="text1"/>
          <w:sz w:val="28"/>
          <w:szCs w:val="28"/>
        </w:rPr>
        <w:t xml:space="preserve">Основными задачами являются повышение качества предоставления жилищно-коммунальных услуг, создание комфортных условий для проживания </w:t>
      </w:r>
      <w:proofErr w:type="spellStart"/>
      <w:r w:rsidRPr="00713DB4">
        <w:rPr>
          <w:rFonts w:ascii="Times New Roman" w:hAnsi="Times New Roman"/>
          <w:color w:val="000000" w:themeColor="text1"/>
          <w:sz w:val="28"/>
          <w:szCs w:val="28"/>
        </w:rPr>
        <w:t>ливенцев</w:t>
      </w:r>
      <w:proofErr w:type="spellEnd"/>
      <w:r w:rsidRPr="00713DB4">
        <w:rPr>
          <w:rFonts w:ascii="Times New Roman" w:hAnsi="Times New Roman"/>
          <w:color w:val="000000" w:themeColor="text1"/>
          <w:sz w:val="28"/>
          <w:szCs w:val="28"/>
        </w:rPr>
        <w:t>.</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на территории города Ливны реализована муниципальная программа «Формирование современной городской среды на территории города Ливны Орловской области» в рамках национального проекта «Жилье и городская среда». Общий объем финансирования составил 33,2 млн. рублей. Благоустроены 9 дворовых территорий общей площадью более 9 тысяч квадратных метров на сумму 17,4 млн. рублей и 2 общественные территории на сумму 15,8 млн. рублей (Культурно–мемориальный комплекс «Площадь Победы и Аллея Героев» (3 этап) и «Комсомольский парк» (1 этап)).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Также в 2023 году реализован проект – победитель </w:t>
      </w:r>
      <w:r w:rsidRPr="00713DB4">
        <w:rPr>
          <w:rFonts w:ascii="Times New Roman" w:hAnsi="Times New Roman"/>
          <w:sz w:val="28"/>
          <w:szCs w:val="28"/>
          <w:lang w:val="en-US"/>
        </w:rPr>
        <w:t>VII</w:t>
      </w:r>
      <w:r w:rsidRPr="00713DB4">
        <w:rPr>
          <w:rFonts w:ascii="Times New Roman" w:hAnsi="Times New Roman"/>
          <w:sz w:val="28"/>
          <w:szCs w:val="28"/>
        </w:rPr>
        <w:t xml:space="preserve"> Всероссийского конкурса лучших проектов создания комфортной городской среды «Благоустройство общественной территории «Бульвар Октябрьский». Премиальная сумма из федерального бюджета составила 90 млн. рублей.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2024 году исполнение муниципальной программы «Формирование современной городской среды на территории города Ливны» продолжится.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Общая плановая сумма выполнения работ по благоустройству дворовых и общественных территорий на 2024 год составляет 33,6 млн. рублей. На работы по благоустройству 2 общественных территорий запланировано 13,1 млн. рублей. Планируется благоустроить «Парк Машиностроителей» (3этап) на сумму 12,8 млн. рублей и «Комсомольский парк» (2этап) на сумму 316,8 тыс. рублей. На работы по благоустройству 9 дворовых территорий запланировано 20,5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победителем очередного </w:t>
      </w:r>
      <w:r w:rsidRPr="00713DB4">
        <w:rPr>
          <w:rFonts w:ascii="Times New Roman" w:hAnsi="Times New Roman"/>
          <w:sz w:val="28"/>
          <w:szCs w:val="28"/>
          <w:lang w:val="en-US"/>
        </w:rPr>
        <w:t>VIII</w:t>
      </w:r>
      <w:r w:rsidRPr="00713DB4">
        <w:rPr>
          <w:rFonts w:ascii="Times New Roman" w:hAnsi="Times New Roman"/>
          <w:sz w:val="28"/>
          <w:szCs w:val="28"/>
        </w:rPr>
        <w:t xml:space="preserve"> Всероссийского конкурса лучших проектов создания комфортной городской среды признан проект благоустройства в Ливнах общественной территории по ул. Дзержинского «На крыльях перепёлки». Премиальная сумма на его реализацию из федерального бюджета составила 92,1 млн. рублей. Подготовлена проектно – сметная документация на общестроительные работы благоустройства объекта. В ближайшее время предстоит определить подрядную организацию. Срок окончания работ - до 1 ноября 2024 года.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Ливны входят в число 48 городов России, которые трижды становились победителями престижного всероссийского конкурса, который позволяет привлечь значительные средства на совершенствование городской среды. Планируем участвовать в нем и в этом году. </w:t>
      </w:r>
    </w:p>
    <w:p w:rsidR="00713DB4" w:rsidRPr="00713DB4" w:rsidRDefault="00713DB4" w:rsidP="00713DB4">
      <w:pPr>
        <w:spacing w:after="0" w:line="240" w:lineRule="auto"/>
        <w:ind w:firstLine="851"/>
        <w:jc w:val="both"/>
        <w:rPr>
          <w:rFonts w:ascii="Times New Roman" w:hAnsi="Times New Roman"/>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lastRenderedPageBreak/>
        <w:t>Капитальный ремонт МКД</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целях реализации региональной программы капитального ремонта общего имущества в многоквартирных домах в 2023 году в городе Ливны капитально отремонтированы кровли 6 многоквартирных домов, срок проведения капитального ремонта которых не наступил, но состояние крыш этого требовало.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2024 году предусмотрено проведение комплексного капитального ремонта 5 многоквартирных домов и ремонта крыш ещё 2 домов.</w:t>
      </w:r>
    </w:p>
    <w:p w:rsidR="00713DB4" w:rsidRPr="00713DB4" w:rsidRDefault="00713DB4" w:rsidP="00713DB4">
      <w:pPr>
        <w:spacing w:after="0" w:line="240" w:lineRule="auto"/>
        <w:ind w:firstLine="851"/>
        <w:jc w:val="both"/>
        <w:rPr>
          <w:rFonts w:ascii="Times New Roman" w:hAnsi="Times New Roman"/>
          <w:b/>
          <w:sz w:val="28"/>
          <w:szCs w:val="28"/>
          <w:highlight w:val="yellow"/>
        </w:rPr>
      </w:pPr>
      <w:r w:rsidRPr="00713DB4">
        <w:rPr>
          <w:rFonts w:ascii="Times New Roman" w:hAnsi="Times New Roman"/>
          <w:sz w:val="28"/>
          <w:szCs w:val="28"/>
        </w:rPr>
        <w:t>Снижение по сравнению с прошлыми годами количества МКД, подлежащих ремонту, связано с необходимостью выполнения Региональным фондом капитального ремонта Орловской области мероприятий по замене в целом по региону лифтового оборудования, отработавшего назначенный срок службы. Ещё один фактор при распределении денежных сре</w:t>
      </w:r>
      <w:proofErr w:type="gramStart"/>
      <w:r w:rsidRPr="00713DB4">
        <w:rPr>
          <w:rFonts w:ascii="Times New Roman" w:hAnsi="Times New Roman"/>
          <w:sz w:val="28"/>
          <w:szCs w:val="28"/>
        </w:rPr>
        <w:t>дств ср</w:t>
      </w:r>
      <w:proofErr w:type="gramEnd"/>
      <w:r w:rsidRPr="00713DB4">
        <w:rPr>
          <w:rFonts w:ascii="Times New Roman" w:hAnsi="Times New Roman"/>
          <w:sz w:val="28"/>
          <w:szCs w:val="28"/>
        </w:rPr>
        <w:t xml:space="preserve">еди муниципальных образований региона - дата ввода в эксплуатацию домов. </w:t>
      </w:r>
    </w:p>
    <w:p w:rsidR="00713DB4" w:rsidRP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Благоустройство</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Одна из важнейших задач муниципальной власти - благоустройство территории города и создание оптимальных условий для жизни. Она решается в рамках муниципальной программы «Благоустройство города Ливны Орловской области». </w:t>
      </w:r>
      <w:r w:rsidRPr="00713DB4">
        <w:rPr>
          <w:rStyle w:val="ac"/>
          <w:rFonts w:ascii="Times New Roman" w:eastAsiaTheme="majorEastAsia" w:hAnsi="Times New Roman"/>
          <w:sz w:val="28"/>
          <w:szCs w:val="28"/>
        </w:rPr>
        <w:t xml:space="preserve">На реализацию программных мероприятий в 2023 году выделено </w:t>
      </w:r>
      <w:r w:rsidRPr="00713DB4">
        <w:rPr>
          <w:rFonts w:ascii="Times New Roman" w:hAnsi="Times New Roman"/>
          <w:sz w:val="28"/>
          <w:szCs w:val="28"/>
        </w:rPr>
        <w:t xml:space="preserve">21,5 млн. рублей (19,6 млн. рублей - средства местного бюджета, 1,9 млн. рублей - средства областного бюджета).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Основные мероприятия:</w:t>
      </w:r>
    </w:p>
    <w:p w:rsidR="00713DB4" w:rsidRPr="00713DB4" w:rsidRDefault="00713DB4" w:rsidP="00713DB4">
      <w:pPr>
        <w:pStyle w:val="ConsPlusNormal"/>
        <w:ind w:firstLine="851"/>
        <w:jc w:val="both"/>
        <w:rPr>
          <w:sz w:val="28"/>
          <w:szCs w:val="28"/>
        </w:rPr>
      </w:pPr>
      <w:r w:rsidRPr="00713DB4">
        <w:rPr>
          <w:sz w:val="28"/>
          <w:szCs w:val="28"/>
        </w:rPr>
        <w:t>- мероприятия по озеленению - 6, 5 млн. рублей. Выполнены работы по удалению 236 аварийных деревьев, формовке 347 деревьев, обрезке более 7 тыс. погонных метров кустарников; на площади 3,5 тыс. кв. м. высажено 95 тысяч цветов, 120 деревьев;</w:t>
      </w:r>
    </w:p>
    <w:p w:rsidR="00713DB4" w:rsidRPr="00713DB4" w:rsidRDefault="00713DB4" w:rsidP="00713DB4">
      <w:pPr>
        <w:pStyle w:val="13"/>
        <w:ind w:firstLine="851"/>
        <w:jc w:val="both"/>
        <w:rPr>
          <w:rFonts w:ascii="Times New Roman" w:hAnsi="Times New Roman"/>
          <w:sz w:val="28"/>
          <w:szCs w:val="28"/>
        </w:rPr>
      </w:pPr>
      <w:r w:rsidRPr="00713DB4">
        <w:rPr>
          <w:rFonts w:ascii="Times New Roman" w:hAnsi="Times New Roman"/>
          <w:sz w:val="28"/>
          <w:szCs w:val="28"/>
        </w:rPr>
        <w:t xml:space="preserve">- содержание общественных территорий - </w:t>
      </w:r>
      <w:r w:rsidRPr="00713DB4">
        <w:rPr>
          <w:rFonts w:ascii="Times New Roman" w:hAnsi="Times New Roman"/>
          <w:sz w:val="28"/>
          <w:szCs w:val="28"/>
          <w:lang w:eastAsia="ar-SA"/>
        </w:rPr>
        <w:t>3,9 млн. рублей</w:t>
      </w:r>
      <w:r w:rsidRPr="00713DB4">
        <w:rPr>
          <w:rFonts w:ascii="Times New Roman" w:hAnsi="Times New Roman"/>
          <w:sz w:val="28"/>
          <w:szCs w:val="28"/>
        </w:rPr>
        <w:t>;</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содержание кладбищ - 2,5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 создание площадок ТКО и уборка несанкционированных свалок - 2,2 млн. рублей. Приобретен 31 контейнер для сбора КГО. 18 площадок обустроено на улицах частного сектора. Выполнены работы по расчистке муниципальных территорий от мусора на площади более 6 тыс. кв.м.; </w:t>
      </w:r>
    </w:p>
    <w:p w:rsidR="00713DB4" w:rsidRPr="00713DB4" w:rsidRDefault="00713DB4" w:rsidP="00713DB4">
      <w:pPr>
        <w:pStyle w:val="a8"/>
        <w:spacing w:before="0" w:beforeAutospacing="0" w:after="0" w:line="240" w:lineRule="auto"/>
        <w:ind w:firstLine="851"/>
        <w:jc w:val="both"/>
        <w:rPr>
          <w:rFonts w:eastAsia="SimSun"/>
          <w:sz w:val="28"/>
          <w:szCs w:val="28"/>
        </w:rPr>
      </w:pPr>
      <w:r w:rsidRPr="00713DB4">
        <w:rPr>
          <w:rFonts w:eastAsia="SimSun"/>
          <w:sz w:val="28"/>
          <w:szCs w:val="28"/>
        </w:rPr>
        <w:t>- реализация переданных полномочий в части обращения с животными без владельцев областным бюджетом доведены лимиты в сумме 1,9 млн. рублей. Отловлено 124 собаки;</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содержание городского пляжа – 600 тыс. рублей;</w:t>
      </w:r>
    </w:p>
    <w:p w:rsidR="00713DB4" w:rsidRPr="00713DB4" w:rsidRDefault="00713DB4" w:rsidP="00713DB4">
      <w:pPr>
        <w:pStyle w:val="13"/>
        <w:ind w:firstLine="851"/>
        <w:jc w:val="both"/>
        <w:rPr>
          <w:rFonts w:ascii="Times New Roman" w:hAnsi="Times New Roman"/>
          <w:sz w:val="28"/>
          <w:szCs w:val="28"/>
          <w:lang w:eastAsia="ar-SA"/>
        </w:rPr>
      </w:pPr>
      <w:r w:rsidRPr="00713DB4">
        <w:rPr>
          <w:rFonts w:ascii="Times New Roman" w:hAnsi="Times New Roman"/>
          <w:sz w:val="28"/>
          <w:szCs w:val="28"/>
        </w:rPr>
        <w:t xml:space="preserve">- мероприятия по праздничному оформлению площадей и улиц,  </w:t>
      </w:r>
      <w:r w:rsidRPr="00713DB4">
        <w:rPr>
          <w:rFonts w:ascii="Times New Roman" w:hAnsi="Times New Roman"/>
          <w:sz w:val="28"/>
          <w:szCs w:val="28"/>
          <w:lang w:eastAsia="ar-SA"/>
        </w:rPr>
        <w:t>установке новогодних елей с декоративным ограждением на общественных территориях - около 450 тыс. рублей.</w:t>
      </w:r>
    </w:p>
    <w:p w:rsidR="00713DB4" w:rsidRPr="00713DB4" w:rsidRDefault="00713DB4" w:rsidP="00713DB4">
      <w:pPr>
        <w:spacing w:after="0" w:line="240" w:lineRule="auto"/>
        <w:ind w:firstLine="851"/>
        <w:jc w:val="both"/>
        <w:rPr>
          <w:rFonts w:ascii="Times New Roman" w:hAnsi="Times New Roman"/>
          <w:sz w:val="28"/>
          <w:szCs w:val="28"/>
          <w:highlight w:val="yellow"/>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Дорожное хозяйство</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С целью содержания дорог города Ливны в надлежащем транспортно-эксплуатационном состоянии реализуется муниципальная программа «Ремонт, строительство, реконструкция и содержание автомобильных дорог общего пользования местного значения города Ливны Орловской области». Основной </w:t>
      </w:r>
      <w:r w:rsidRPr="00713DB4">
        <w:rPr>
          <w:rFonts w:ascii="Times New Roman" w:hAnsi="Times New Roman"/>
          <w:sz w:val="28"/>
          <w:szCs w:val="28"/>
        </w:rPr>
        <w:lastRenderedPageBreak/>
        <w:t xml:space="preserve">источник её финансирования - средства Дорожного фонда Орловской области при </w:t>
      </w:r>
      <w:proofErr w:type="spellStart"/>
      <w:r w:rsidRPr="00713DB4">
        <w:rPr>
          <w:rFonts w:ascii="Times New Roman" w:hAnsi="Times New Roman"/>
          <w:sz w:val="28"/>
          <w:szCs w:val="28"/>
        </w:rPr>
        <w:t>софинансировании</w:t>
      </w:r>
      <w:proofErr w:type="spellEnd"/>
      <w:r w:rsidRPr="00713DB4">
        <w:rPr>
          <w:rFonts w:ascii="Times New Roman" w:hAnsi="Times New Roman"/>
          <w:sz w:val="28"/>
          <w:szCs w:val="28"/>
        </w:rPr>
        <w:t xml:space="preserve"> бюджета города. В рамках выделенных лимитов Дорожного фонда Орловской области на сумму 78,3 млн. рублей (при </w:t>
      </w:r>
      <w:proofErr w:type="spellStart"/>
      <w:r w:rsidRPr="00713DB4">
        <w:rPr>
          <w:rFonts w:ascii="Times New Roman" w:hAnsi="Times New Roman"/>
          <w:sz w:val="28"/>
          <w:szCs w:val="28"/>
        </w:rPr>
        <w:t>софинансировании</w:t>
      </w:r>
      <w:proofErr w:type="spellEnd"/>
      <w:r w:rsidRPr="00713DB4">
        <w:rPr>
          <w:rFonts w:ascii="Times New Roman" w:hAnsi="Times New Roman"/>
          <w:sz w:val="28"/>
          <w:szCs w:val="28"/>
        </w:rPr>
        <w:t xml:space="preserve"> местного бюджета в размере более 1 млн. рублей) в 2023 году отремонтированы 15 участков дорог и тротуаров общей протяженностью 5,7 км.</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На содержание улично-дорожной сети в 2023 году Дорожным фондом Орловской области были выделены 60 млн. рублей, бюджетом города Ливны – 5,3 млн. рублей. Из этих средств 10,6 млн. рублей были направлены на выполнение работ по устранению деформаций покрытия улично-дорожной сети города путем ямочного ремонта площадью более 9 тыс. кв. м. более чем на 50 участках автодорог.</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За счет средств, выделенных на содержание улично-дорожной сети города, в 2023 году приобретена специализированная техника – самосвал «Газон </w:t>
      </w:r>
      <w:proofErr w:type="spellStart"/>
      <w:r w:rsidRPr="00713DB4">
        <w:rPr>
          <w:rFonts w:ascii="Times New Roman" w:hAnsi="Times New Roman"/>
          <w:sz w:val="28"/>
          <w:szCs w:val="28"/>
        </w:rPr>
        <w:t>Некст</w:t>
      </w:r>
      <w:proofErr w:type="spellEnd"/>
      <w:r w:rsidRPr="00713DB4">
        <w:rPr>
          <w:rFonts w:ascii="Times New Roman" w:hAnsi="Times New Roman"/>
          <w:sz w:val="28"/>
          <w:szCs w:val="28"/>
        </w:rPr>
        <w:t>» и косилка роторная на общую сумму около 4,8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2024 году на ремонт участков автомобильных дорог в городе Ливны Дорожным фондом Орловской области выделены 50 млн. рублей (</w:t>
      </w:r>
      <w:proofErr w:type="spellStart"/>
      <w:r w:rsidRPr="00713DB4">
        <w:rPr>
          <w:rFonts w:ascii="Times New Roman" w:hAnsi="Times New Roman"/>
          <w:sz w:val="28"/>
          <w:szCs w:val="28"/>
        </w:rPr>
        <w:t>софинансирование</w:t>
      </w:r>
      <w:proofErr w:type="spellEnd"/>
      <w:r w:rsidRPr="00713DB4">
        <w:rPr>
          <w:rFonts w:ascii="Times New Roman" w:hAnsi="Times New Roman"/>
          <w:sz w:val="28"/>
          <w:szCs w:val="28"/>
        </w:rPr>
        <w:t xml:space="preserve"> местного бюджета более 505 тыс. рублей). На эти средства планируется выполнить ремонт 7 участков дорог и тротуаров общей протяженностью 4,8 км. На содержание улично-дорожной сети города региональным Дорожным фондом выделены 60 млн. рублей, бюджетом города – 4,8 млн. рублей. На ямочный ремонт запланированы средства в размере 7,2 млн. рублей. На приобретение вакуумной подметально-уборочной машины  предусмотрено 16,1 млн. рублей.</w:t>
      </w:r>
    </w:p>
    <w:p w:rsidR="00713DB4" w:rsidRPr="00713DB4" w:rsidRDefault="00713DB4" w:rsidP="00713DB4">
      <w:pPr>
        <w:spacing w:after="0" w:line="240" w:lineRule="auto"/>
        <w:ind w:firstLine="851"/>
        <w:jc w:val="both"/>
        <w:rPr>
          <w:rFonts w:ascii="Times New Roman" w:hAnsi="Times New Roman"/>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Освещение</w:t>
      </w:r>
    </w:p>
    <w:p w:rsidR="00713DB4" w:rsidRPr="00713DB4" w:rsidRDefault="00713DB4" w:rsidP="00713DB4">
      <w:pPr>
        <w:spacing w:after="0" w:line="240" w:lineRule="auto"/>
        <w:ind w:firstLine="851"/>
        <w:jc w:val="both"/>
        <w:rPr>
          <w:rFonts w:ascii="Times New Roman" w:hAnsi="Times New Roman"/>
          <w:color w:val="000000"/>
          <w:sz w:val="28"/>
          <w:szCs w:val="28"/>
        </w:rPr>
      </w:pPr>
      <w:r w:rsidRPr="00713DB4">
        <w:rPr>
          <w:rFonts w:ascii="Times New Roman" w:hAnsi="Times New Roman"/>
          <w:sz w:val="28"/>
          <w:szCs w:val="28"/>
        </w:rPr>
        <w:t xml:space="preserve">Администрацией города уделяется особое внимание техническому обслуживанию и совершенствованию освещения улично-дорожной сети. К основным программным </w:t>
      </w:r>
      <w:r w:rsidRPr="00713DB4">
        <w:rPr>
          <w:rFonts w:ascii="Times New Roman" w:hAnsi="Times New Roman"/>
          <w:color w:val="000000"/>
          <w:sz w:val="28"/>
          <w:szCs w:val="28"/>
        </w:rPr>
        <w:t>мероприятиям в этом направлении</w:t>
      </w:r>
      <w:r w:rsidRPr="00713DB4">
        <w:rPr>
          <w:rFonts w:ascii="Times New Roman" w:hAnsi="Times New Roman"/>
          <w:sz w:val="28"/>
          <w:szCs w:val="28"/>
        </w:rPr>
        <w:t xml:space="preserve"> относятся: т</w:t>
      </w:r>
      <w:r w:rsidRPr="00713DB4">
        <w:rPr>
          <w:rFonts w:ascii="Times New Roman" w:hAnsi="Times New Roman"/>
          <w:color w:val="000000"/>
          <w:sz w:val="28"/>
          <w:szCs w:val="28"/>
        </w:rPr>
        <w:t xml:space="preserve">ехническое обслуживание элементов и объектов </w:t>
      </w:r>
      <w:proofErr w:type="spellStart"/>
      <w:r w:rsidRPr="00713DB4">
        <w:rPr>
          <w:rFonts w:ascii="Times New Roman" w:hAnsi="Times New Roman"/>
          <w:color w:val="000000"/>
          <w:sz w:val="28"/>
          <w:szCs w:val="28"/>
        </w:rPr>
        <w:t>электросетевого</w:t>
      </w:r>
      <w:proofErr w:type="spellEnd"/>
      <w:r w:rsidRPr="00713DB4">
        <w:rPr>
          <w:rFonts w:ascii="Times New Roman" w:hAnsi="Times New Roman"/>
          <w:color w:val="000000"/>
          <w:sz w:val="28"/>
          <w:szCs w:val="28"/>
        </w:rPr>
        <w:t xml:space="preserve"> комплекса наружного освещения и оплата за потребленную электроэнергию.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соответствии с муниципальной программой «Обеспечение безопасности дорожного движения на территории города Ливны Орловской области» в 2023 году и</w:t>
      </w:r>
      <w:r w:rsidRPr="00713DB4">
        <w:rPr>
          <w:rFonts w:ascii="Times New Roman" w:hAnsi="Times New Roman"/>
          <w:color w:val="000000"/>
          <w:sz w:val="28"/>
          <w:szCs w:val="28"/>
        </w:rPr>
        <w:t xml:space="preserve">з средств бюджета города выделено 17,6 млн. рублей. </w:t>
      </w:r>
      <w:r w:rsidRPr="00713DB4">
        <w:rPr>
          <w:rFonts w:ascii="Times New Roman" w:hAnsi="Times New Roman"/>
          <w:sz w:val="28"/>
          <w:szCs w:val="28"/>
        </w:rPr>
        <w:t xml:space="preserve">Выполнены работы по монтажу фонарной линии электропитания и установке светильников уличного освещения и на улицах частного сектора пос. </w:t>
      </w:r>
      <w:proofErr w:type="gramStart"/>
      <w:r w:rsidRPr="00713DB4">
        <w:rPr>
          <w:rFonts w:ascii="Times New Roman" w:hAnsi="Times New Roman"/>
          <w:sz w:val="28"/>
          <w:szCs w:val="28"/>
        </w:rPr>
        <w:t>Славный</w:t>
      </w:r>
      <w:proofErr w:type="gramEnd"/>
      <w:r w:rsidRPr="00713DB4">
        <w:rPr>
          <w:rFonts w:ascii="Times New Roman" w:hAnsi="Times New Roman"/>
          <w:sz w:val="28"/>
          <w:szCs w:val="28"/>
        </w:rPr>
        <w:t xml:space="preserve"> - для этих целей из средств бюджета города выделено около 500 тыс. рублей. По муниципальной программе «Ремонт, строительство, реконструкция и содержание автомобильных дорог общего пользования местного значения города Ливны Орловской области» выполнены строительство линии освещения с установкой 32 железобетонных опор и монтаж 31 светильника на участке автомобильной дороги по ул. Гайдара от автомобильной дороги Орел-Тамбов </w:t>
      </w:r>
      <w:proofErr w:type="gramStart"/>
      <w:r w:rsidRPr="00713DB4">
        <w:rPr>
          <w:rFonts w:ascii="Times New Roman" w:hAnsi="Times New Roman"/>
          <w:sz w:val="28"/>
          <w:szCs w:val="28"/>
        </w:rPr>
        <w:t>до</w:t>
      </w:r>
      <w:proofErr w:type="gramEnd"/>
      <w:r w:rsidRPr="00713DB4">
        <w:rPr>
          <w:rFonts w:ascii="Times New Roman" w:hAnsi="Times New Roman"/>
          <w:sz w:val="28"/>
          <w:szCs w:val="28"/>
        </w:rPr>
        <w:t xml:space="preserve"> пер. Высотный.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2024 году планируется выполнить работы по организации уличного освещения с установкой светильников уличного освещения на улицах частного </w:t>
      </w:r>
      <w:r w:rsidRPr="00713DB4">
        <w:rPr>
          <w:rFonts w:ascii="Times New Roman" w:hAnsi="Times New Roman"/>
          <w:sz w:val="28"/>
          <w:szCs w:val="28"/>
        </w:rPr>
        <w:lastRenderedPageBreak/>
        <w:t xml:space="preserve">сектора </w:t>
      </w:r>
      <w:proofErr w:type="spellStart"/>
      <w:r w:rsidRPr="00713DB4">
        <w:rPr>
          <w:rFonts w:ascii="Times New Roman" w:hAnsi="Times New Roman"/>
          <w:sz w:val="28"/>
          <w:szCs w:val="28"/>
        </w:rPr>
        <w:t>Заливенского</w:t>
      </w:r>
      <w:proofErr w:type="spellEnd"/>
      <w:r w:rsidRPr="00713DB4">
        <w:rPr>
          <w:rFonts w:ascii="Times New Roman" w:hAnsi="Times New Roman"/>
          <w:sz w:val="28"/>
          <w:szCs w:val="28"/>
        </w:rPr>
        <w:t xml:space="preserve"> микрорайона, а также пер. </w:t>
      </w:r>
      <w:proofErr w:type="gramStart"/>
      <w:r w:rsidRPr="00713DB4">
        <w:rPr>
          <w:rFonts w:ascii="Times New Roman" w:hAnsi="Times New Roman"/>
          <w:sz w:val="28"/>
          <w:szCs w:val="28"/>
        </w:rPr>
        <w:t>Радужный</w:t>
      </w:r>
      <w:proofErr w:type="gramEnd"/>
      <w:r w:rsidRPr="00713DB4">
        <w:rPr>
          <w:rFonts w:ascii="Times New Roman" w:hAnsi="Times New Roman"/>
          <w:sz w:val="28"/>
          <w:szCs w:val="28"/>
        </w:rPr>
        <w:t xml:space="preserve">, пер. Кольцевой и др. На эти цели из бюджета города выделено 300 тыс. рублей. </w:t>
      </w:r>
    </w:p>
    <w:p w:rsid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 xml:space="preserve">Строительство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в рамках межведомственной инвестиционной программы «Развитие и укрепление социальной и инженерной инфраструктуры Орловской области» выполнены работы по строительству сети газораспределения на участке индивидуальной жилой застройки в районе ул. </w:t>
      </w:r>
      <w:proofErr w:type="gramStart"/>
      <w:r w:rsidRPr="00713DB4">
        <w:rPr>
          <w:rFonts w:ascii="Times New Roman" w:hAnsi="Times New Roman"/>
          <w:sz w:val="28"/>
          <w:szCs w:val="28"/>
        </w:rPr>
        <w:t>Южная</w:t>
      </w:r>
      <w:proofErr w:type="gramEnd"/>
      <w:r w:rsidRPr="00713DB4">
        <w:rPr>
          <w:rFonts w:ascii="Times New Roman" w:hAnsi="Times New Roman"/>
          <w:sz w:val="28"/>
          <w:szCs w:val="28"/>
        </w:rPr>
        <w:t xml:space="preserve"> протяженностью более 4 км. Это позволит обеспечить газоснабжением владельцев более 100 земельных участков, выделенных под строительство жилых домов. Стоимость строительства сети газораспределения превысила 10,5 млн. рублей (10 млн. рублей – из регионального бюджета, около 590 тыс. рублей – из местного бюджета).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2024 году планируется выполнить работы по капитальному ремонту водопровода от автодороги «Орел-Тамбов» по ул. </w:t>
      </w:r>
      <w:proofErr w:type="gramStart"/>
      <w:r w:rsidRPr="00713DB4">
        <w:rPr>
          <w:rFonts w:ascii="Times New Roman" w:hAnsi="Times New Roman"/>
          <w:sz w:val="28"/>
          <w:szCs w:val="28"/>
        </w:rPr>
        <w:t>Ямская</w:t>
      </w:r>
      <w:proofErr w:type="gramEnd"/>
      <w:r w:rsidRPr="00713DB4">
        <w:rPr>
          <w:rFonts w:ascii="Times New Roman" w:hAnsi="Times New Roman"/>
          <w:sz w:val="28"/>
          <w:szCs w:val="28"/>
        </w:rPr>
        <w:t xml:space="preserve"> протяженностью 968 метров. Работы будут осуществляться за счет средств федерального, областного и местного бюджетов, их общая стоимость – около 10,5 млн. рублей.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Приоритетное социальное значение имеет жилищное строительство. В 2023 году в городе введено в эксплуатацию 1664 кв.м. жилья. </w:t>
      </w:r>
      <w:proofErr w:type="gramStart"/>
      <w:r w:rsidRPr="00713DB4">
        <w:rPr>
          <w:rFonts w:ascii="Times New Roman" w:hAnsi="Times New Roman"/>
          <w:sz w:val="28"/>
          <w:szCs w:val="28"/>
        </w:rPr>
        <w:t xml:space="preserve">Площадь построенного многоквартирного жилья составила 680 кв.м. (в 2022 году - более 2 тыс. кв.м.): введены в эксплуатацию многоквартирные дома по адресам: ул. Дзержинского, д. 94 (корпус 1); ул. Дорожная, д. 1; блокированные дома на 4 жилых помещения по пер. Ясный, д. 9 и пер. Высотный, д.7. </w:t>
      </w:r>
      <w:proofErr w:type="gramEnd"/>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Средняя стоимость квадратного метра жилья на рынке строящегося жилья в 2023 году составила 75 - 80 тыс. рублей (без отделки) или 85 – 90 тыс. рублей (с отделкой).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По индивидуальным жилым домам зарегистрировано 984 кв.м. жилья (в 2022 году - 1800 кв.м.), выдано 21 уведомление о строительстве индивидуальных домов. В настоящее время осуществляется строительство четырех многоквартирных жилых домов по ул. Денисова,23, ул. Максима Горького, 39, ул. Карла Маркса, 108 и ул. </w:t>
      </w:r>
      <w:proofErr w:type="spellStart"/>
      <w:r w:rsidRPr="00713DB4">
        <w:rPr>
          <w:rFonts w:ascii="Times New Roman" w:hAnsi="Times New Roman"/>
          <w:sz w:val="28"/>
          <w:szCs w:val="28"/>
        </w:rPr>
        <w:t>Одноличка</w:t>
      </w:r>
      <w:proofErr w:type="spellEnd"/>
      <w:r w:rsidRPr="00713DB4">
        <w:rPr>
          <w:rFonts w:ascii="Times New Roman" w:hAnsi="Times New Roman"/>
          <w:sz w:val="28"/>
          <w:szCs w:val="28"/>
        </w:rPr>
        <w:t>, 1а общей жилой площадью около 6 тысяч кв.м.</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рамках реализации Закона Орловской области «Об отдельных правоотношениях, связанных с предоставлением в собственность гражданам земельных участков на территории Орловской области» сформировано и поставлено на кадастровый учет 152 земельных участка в </w:t>
      </w:r>
      <w:proofErr w:type="spellStart"/>
      <w:r w:rsidRPr="00713DB4">
        <w:rPr>
          <w:rFonts w:ascii="Times New Roman" w:hAnsi="Times New Roman"/>
          <w:sz w:val="28"/>
          <w:szCs w:val="28"/>
        </w:rPr>
        <w:t>Заливенском</w:t>
      </w:r>
      <w:proofErr w:type="spellEnd"/>
      <w:r w:rsidRPr="00713DB4">
        <w:rPr>
          <w:rFonts w:ascii="Times New Roman" w:hAnsi="Times New Roman"/>
          <w:sz w:val="28"/>
          <w:szCs w:val="28"/>
        </w:rPr>
        <w:t xml:space="preserve"> микрорайоне города для предоставления многодетным семьям под индивидуальное жилищное строительство. Это позволит обеспечить все семьи, стоящие в очереди. На карте города появилось 5 новых улиц и 2 переулка. В 2023 начата процедура предоставления земельных участков: из 136 многодетных семей их получили 63 семьи.  </w:t>
      </w:r>
    </w:p>
    <w:p w:rsidR="00713DB4" w:rsidRPr="00713DB4" w:rsidRDefault="00713DB4" w:rsidP="00713DB4">
      <w:pPr>
        <w:spacing w:after="0" w:line="240" w:lineRule="auto"/>
        <w:ind w:firstLine="851"/>
        <w:jc w:val="both"/>
        <w:rPr>
          <w:rFonts w:ascii="Times New Roman" w:hAnsi="Times New Roman"/>
          <w:b/>
          <w:bCs/>
          <w:sz w:val="28"/>
          <w:szCs w:val="28"/>
        </w:rPr>
      </w:pPr>
    </w:p>
    <w:p w:rsidR="00713DB4" w:rsidRPr="00713DB4" w:rsidRDefault="00713DB4" w:rsidP="00713DB4">
      <w:pPr>
        <w:spacing w:after="0" w:line="240" w:lineRule="auto"/>
        <w:ind w:firstLine="851"/>
        <w:jc w:val="both"/>
        <w:rPr>
          <w:rFonts w:ascii="Times New Roman" w:hAnsi="Times New Roman"/>
          <w:b/>
          <w:bCs/>
          <w:sz w:val="28"/>
          <w:szCs w:val="28"/>
        </w:rPr>
      </w:pPr>
      <w:r w:rsidRPr="00713DB4">
        <w:rPr>
          <w:rFonts w:ascii="Times New Roman" w:hAnsi="Times New Roman"/>
          <w:b/>
          <w:bCs/>
          <w:sz w:val="28"/>
          <w:szCs w:val="28"/>
        </w:rPr>
        <w:t>Здравоохранение</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Администрация города в рамках полномочий оказывала содействие БУЗ ОО «</w:t>
      </w:r>
      <w:proofErr w:type="spellStart"/>
      <w:r w:rsidRPr="00713DB4">
        <w:rPr>
          <w:rFonts w:ascii="Times New Roman" w:hAnsi="Times New Roman"/>
          <w:sz w:val="28"/>
          <w:szCs w:val="28"/>
        </w:rPr>
        <w:t>Ливенская</w:t>
      </w:r>
      <w:proofErr w:type="spellEnd"/>
      <w:r w:rsidRPr="00713DB4">
        <w:rPr>
          <w:rFonts w:ascii="Times New Roman" w:hAnsi="Times New Roman"/>
          <w:sz w:val="28"/>
          <w:szCs w:val="28"/>
        </w:rPr>
        <w:t xml:space="preserve"> центральная районная больница» в целях своевременного и качественного выполнения на территории города мероприятий </w:t>
      </w:r>
      <w:r w:rsidRPr="00713DB4">
        <w:rPr>
          <w:rFonts w:ascii="Times New Roman" w:hAnsi="Times New Roman"/>
          <w:sz w:val="28"/>
          <w:szCs w:val="28"/>
        </w:rPr>
        <w:lastRenderedPageBreak/>
        <w:t xml:space="preserve">национального проекта «Здравоохранение». В 2023 году введено в эксплуатацию здание детской поликлиники на ул. </w:t>
      </w:r>
      <w:proofErr w:type="gramStart"/>
      <w:r w:rsidRPr="00713DB4">
        <w:rPr>
          <w:rFonts w:ascii="Times New Roman" w:hAnsi="Times New Roman"/>
          <w:sz w:val="28"/>
          <w:szCs w:val="28"/>
        </w:rPr>
        <w:t>Солнечная</w:t>
      </w:r>
      <w:proofErr w:type="gramEnd"/>
      <w:r w:rsidRPr="00713DB4">
        <w:rPr>
          <w:rFonts w:ascii="Times New Roman" w:hAnsi="Times New Roman"/>
          <w:sz w:val="28"/>
          <w:szCs w:val="28"/>
        </w:rPr>
        <w:t xml:space="preserve"> на 150 посещений в смену, завершен капитальный ремонт старого корпуса поликлинического отделения «</w:t>
      </w:r>
      <w:proofErr w:type="spellStart"/>
      <w:r w:rsidRPr="00713DB4">
        <w:rPr>
          <w:rFonts w:ascii="Times New Roman" w:hAnsi="Times New Roman"/>
          <w:sz w:val="28"/>
          <w:szCs w:val="28"/>
        </w:rPr>
        <w:t>Ливенской</w:t>
      </w:r>
      <w:proofErr w:type="spellEnd"/>
      <w:r w:rsidRPr="00713DB4">
        <w:rPr>
          <w:rFonts w:ascii="Times New Roman" w:hAnsi="Times New Roman"/>
          <w:sz w:val="28"/>
          <w:szCs w:val="28"/>
        </w:rPr>
        <w:t xml:space="preserve"> ЦРБ».</w:t>
      </w:r>
    </w:p>
    <w:p w:rsidR="00713DB4" w:rsidRPr="00713DB4" w:rsidRDefault="00713DB4" w:rsidP="00713DB4">
      <w:pPr>
        <w:spacing w:after="0" w:line="240" w:lineRule="auto"/>
        <w:ind w:firstLine="851"/>
        <w:jc w:val="both"/>
        <w:rPr>
          <w:rFonts w:ascii="Times New Roman" w:hAnsi="Times New Roman"/>
          <w:b/>
          <w:bCs/>
          <w:sz w:val="28"/>
          <w:szCs w:val="28"/>
        </w:rPr>
      </w:pPr>
    </w:p>
    <w:p w:rsidR="00713DB4" w:rsidRPr="00713DB4" w:rsidRDefault="00713DB4" w:rsidP="00713DB4">
      <w:pPr>
        <w:spacing w:after="0" w:line="240" w:lineRule="auto"/>
        <w:ind w:firstLine="851"/>
        <w:jc w:val="both"/>
        <w:rPr>
          <w:rFonts w:ascii="Times New Roman" w:hAnsi="Times New Roman"/>
          <w:b/>
          <w:bCs/>
          <w:sz w:val="28"/>
          <w:szCs w:val="28"/>
        </w:rPr>
      </w:pPr>
      <w:r w:rsidRPr="00713DB4">
        <w:rPr>
          <w:rFonts w:ascii="Times New Roman" w:hAnsi="Times New Roman"/>
          <w:b/>
          <w:bCs/>
          <w:sz w:val="28"/>
          <w:szCs w:val="28"/>
        </w:rPr>
        <w:t>Образование</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Самой крупной социальной отраслью города является образование. В муниципальную систему образования входят 26 организаций. В 2023-2024 учебном году в 9 школах города обучается 5602 ученика, в 15 детских садах - 2055 детей, в центре психолого-педагогической, медицинской и социальной помощи - 82 ребёнка (из них 45 – дети-инвалиды), в Центре творческого развития им. Н. Н. Поликарпова - 1060 воспитанников. Работают с данным контингентом 757 педагогов, из которых 328 учителей, 266 воспитателей и 163 педагога служб сопровождения. Всего сотрудников (с учётом административно-хозяйственного и прочего персонала) 1255 человек (в школах – 568, в детских садах – 655 человек, в </w:t>
      </w:r>
      <w:proofErr w:type="spellStart"/>
      <w:r w:rsidRPr="00713DB4">
        <w:rPr>
          <w:rFonts w:ascii="Times New Roman" w:hAnsi="Times New Roman"/>
          <w:sz w:val="28"/>
          <w:szCs w:val="28"/>
        </w:rPr>
        <w:t>ППМСП-центре</w:t>
      </w:r>
      <w:proofErr w:type="spellEnd"/>
      <w:r w:rsidRPr="00713DB4">
        <w:rPr>
          <w:rFonts w:ascii="Times New Roman" w:hAnsi="Times New Roman"/>
          <w:sz w:val="28"/>
          <w:szCs w:val="28"/>
        </w:rPr>
        <w:t xml:space="preserve"> – 7 человек, в ЦТР им Н.Н. Поликарпова – 25 чел.).</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В 2023 году финансовое обеспечение функционирования системы образования составило 60 % от бюджета города Ливны (в 2022 году – 61 %).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Значительная часть бюджетных средств - 60,3 % (в 2022 году – 71 %) расходуется на финансирование </w:t>
      </w:r>
      <w:proofErr w:type="gramStart"/>
      <w:r w:rsidRPr="00713DB4">
        <w:rPr>
          <w:rFonts w:ascii="Times New Roman" w:hAnsi="Times New Roman"/>
          <w:sz w:val="28"/>
          <w:szCs w:val="28"/>
        </w:rPr>
        <w:t>оплаты труда работников системы образования</w:t>
      </w:r>
      <w:proofErr w:type="gramEnd"/>
      <w:r w:rsidRPr="00713DB4">
        <w:rPr>
          <w:rFonts w:ascii="Times New Roman" w:hAnsi="Times New Roman"/>
          <w:sz w:val="28"/>
          <w:szCs w:val="28"/>
        </w:rPr>
        <w:t xml:space="preserve">.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По итогам 2023 года средняя заработная плата педагогических работников в школах составила 38805 рублей (116,4 % к уровню 2022года); в детских садах - 27766 рублей (на уровне 2022 года), в </w:t>
      </w:r>
      <w:proofErr w:type="spellStart"/>
      <w:r w:rsidRPr="00713DB4">
        <w:rPr>
          <w:rFonts w:ascii="Times New Roman" w:hAnsi="Times New Roman"/>
          <w:sz w:val="28"/>
          <w:szCs w:val="28"/>
        </w:rPr>
        <w:t>ППМСП-центре</w:t>
      </w:r>
      <w:proofErr w:type="spellEnd"/>
      <w:r w:rsidRPr="00713DB4">
        <w:rPr>
          <w:rFonts w:ascii="Times New Roman" w:hAnsi="Times New Roman"/>
          <w:sz w:val="28"/>
          <w:szCs w:val="28"/>
        </w:rPr>
        <w:t xml:space="preserve"> - 31 459 рублей (139 % к уровню 2022 года), в ЦТР - 26 915 рублей (113 % к уровню 2022 года). Во исполнение поручения Президента России педагогическим работникам школ выплачивается ежемесячное вознаграждение за классное руководство в размере 5 000 рублей из федерального бюджета и 2 000 рублей - из регионального.</w:t>
      </w:r>
    </w:p>
    <w:p w:rsidR="00713DB4" w:rsidRPr="00713DB4" w:rsidRDefault="00713DB4" w:rsidP="00713DB4">
      <w:pPr>
        <w:pStyle w:val="af5"/>
        <w:tabs>
          <w:tab w:val="left" w:pos="851"/>
        </w:tabs>
        <w:ind w:left="0" w:firstLine="851"/>
        <w:jc w:val="both"/>
        <w:rPr>
          <w:rFonts w:ascii="Times New Roman" w:hAnsi="Times New Roman" w:cs="Times New Roman"/>
          <w:sz w:val="28"/>
          <w:szCs w:val="28"/>
        </w:rPr>
      </w:pPr>
      <w:r w:rsidRPr="00713DB4">
        <w:rPr>
          <w:rFonts w:ascii="Times New Roman" w:eastAsia="Times New Roman" w:hAnsi="Times New Roman" w:cs="Times New Roman"/>
          <w:sz w:val="28"/>
          <w:szCs w:val="28"/>
        </w:rPr>
        <w:t>В образовательных организациях в 2023 году продолжалась реализация национального проекта «Образование»: н</w:t>
      </w:r>
      <w:r w:rsidRPr="00713DB4">
        <w:rPr>
          <w:rFonts w:ascii="Times New Roman" w:hAnsi="Times New Roman" w:cs="Times New Roman"/>
          <w:sz w:val="28"/>
          <w:szCs w:val="28"/>
        </w:rPr>
        <w:t xml:space="preserve">а исполнение </w:t>
      </w:r>
      <w:r w:rsidRPr="00713DB4">
        <w:rPr>
          <w:rFonts w:ascii="Times New Roman" w:eastAsia="Times New Roman" w:hAnsi="Times New Roman" w:cs="Times New Roman"/>
          <w:sz w:val="28"/>
          <w:szCs w:val="28"/>
        </w:rPr>
        <w:t>мероприятий</w:t>
      </w:r>
      <w:r w:rsidRPr="00713DB4">
        <w:rPr>
          <w:rFonts w:ascii="Times New Roman" w:hAnsi="Times New Roman" w:cs="Times New Roman"/>
          <w:sz w:val="28"/>
          <w:szCs w:val="28"/>
        </w:rPr>
        <w:t xml:space="preserve"> региональных проектов «Современная школа» и «Успех каждого ребенка» из бюджетов всех уровней выделено 245,8 млн. рублей, средства освоены в полном объеме.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На базе ещё двух общеобразовательных организаций города (в школах № 4 и № 9) созданы Центры образования естественнонаучной и технологической направленностей «Точка роста». Поставку оборудования осуществил Департамент образования Орловской области. На подготовку помещений из муниципального бюджета выделено 2,1 млн. рублей. В 2024 году планируется создание «Точки роста» в школе № 11. На проведение ремонтных работ по оформлению, зонированию и </w:t>
      </w:r>
      <w:proofErr w:type="spellStart"/>
      <w:r w:rsidRPr="00713DB4">
        <w:rPr>
          <w:rFonts w:ascii="Times New Roman" w:hAnsi="Times New Roman"/>
          <w:sz w:val="28"/>
          <w:szCs w:val="28"/>
        </w:rPr>
        <w:t>брендированию</w:t>
      </w:r>
      <w:proofErr w:type="spellEnd"/>
      <w:r w:rsidRPr="00713DB4">
        <w:rPr>
          <w:rFonts w:ascii="Times New Roman" w:hAnsi="Times New Roman"/>
          <w:sz w:val="28"/>
          <w:szCs w:val="28"/>
        </w:rPr>
        <w:t xml:space="preserve"> помещений в соответствии с </w:t>
      </w:r>
      <w:proofErr w:type="spellStart"/>
      <w:proofErr w:type="gramStart"/>
      <w:r w:rsidRPr="00713DB4">
        <w:rPr>
          <w:rFonts w:ascii="Times New Roman" w:hAnsi="Times New Roman"/>
          <w:sz w:val="28"/>
          <w:szCs w:val="28"/>
        </w:rPr>
        <w:t>дизайн-проектом</w:t>
      </w:r>
      <w:proofErr w:type="spellEnd"/>
      <w:proofErr w:type="gramEnd"/>
      <w:r w:rsidRPr="00713DB4">
        <w:rPr>
          <w:rFonts w:ascii="Times New Roman" w:hAnsi="Times New Roman"/>
          <w:sz w:val="28"/>
          <w:szCs w:val="28"/>
        </w:rPr>
        <w:t xml:space="preserve"> центров «Точка роста» в муниципальном бюджете запланировано 1,2 млн.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рамках того же проекта и межведомственной инвестиционной программы «Развитие и укрепление социальной и инженерной инфраструктуры </w:t>
      </w:r>
      <w:r w:rsidRPr="00713DB4">
        <w:rPr>
          <w:rFonts w:ascii="Times New Roman" w:hAnsi="Times New Roman"/>
          <w:sz w:val="28"/>
          <w:szCs w:val="28"/>
        </w:rPr>
        <w:lastRenderedPageBreak/>
        <w:t xml:space="preserve">Орловской области» завершено строительство дополнительного корпуса к школе № 2 на 450 мест на общую сумму 320,2 млн. рублей. Дополнительно на дооснащение учебным оборудованием было выделено 19,1 млн. рублей. Благодаря введению нового корпуса в эксплуатацию 1 020 учеников второй школы перешли на односменный режим обучения, а в целом по городу процент обучающихся во вторую смену школьников снизился с 32,5 до 26,5.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По региональному проекту «Успех каждого ребенка» в 2023 году в трёх школах города (№ 6, № 9 и № 11) созданы 90 новых мест дополнительного образования </w:t>
      </w:r>
      <w:proofErr w:type="spellStart"/>
      <w:proofErr w:type="gramStart"/>
      <w:r w:rsidRPr="00713DB4">
        <w:rPr>
          <w:rFonts w:ascii="Times New Roman" w:hAnsi="Times New Roman"/>
          <w:sz w:val="28"/>
          <w:szCs w:val="28"/>
        </w:rPr>
        <w:t>естественно-научной</w:t>
      </w:r>
      <w:proofErr w:type="spellEnd"/>
      <w:proofErr w:type="gramEnd"/>
      <w:r w:rsidRPr="00713DB4">
        <w:rPr>
          <w:rFonts w:ascii="Times New Roman" w:hAnsi="Times New Roman"/>
          <w:sz w:val="28"/>
          <w:szCs w:val="28"/>
        </w:rPr>
        <w:t xml:space="preserve">, технической, физкультурно-спортивной, туристско-краеведческой направленностей.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Региональный проект «Успех каждого ребенка» позволяет осуществлять работы по обновлению материально-технической базы общеобразовательных организаций для занятий детей физической культурой и спортом. В 2023 году данный проект реализован в двух школах города. В школе № 5 отремонтирован спортивный зал, в школе № 11 перепрофилировано помещения под спортивный зал. В обеих школах созданы пришкольные открытые спортивные плоскостные сооружения. Закуплен спортивный инвентарь. В рамках реализации данного проекта освоено почти 5,4 млн. рублей, из них около 480 тыс. рублей из муниципального бюджета.</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2024 году по проекту «Успех каждого ребенка» в школах № 1, № 4 и № 9 будут благоустроены и оснащены спортивным инвентарем и оборудованием открытые спортивные плоскостные сооружений. В школах № 1 и № 4 будут отремонтированы спортивные залы, школа № 9 получит средства на развитие школьного спортивного клуба. Между администрацией города и Департаментом образования заключено соглашение на выполнение этих видов работ на сумму более 8 млн. рублей. Из средств муниципального бюджета будет направлено более 400 тыс. рублей.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Местами в детских садах города обеспечены все дети в возрасте от полутора до 7 лет, нуждающиеся в получении места в детском саду. </w:t>
      </w:r>
      <w:proofErr w:type="gramStart"/>
      <w:r w:rsidRPr="00713DB4">
        <w:rPr>
          <w:rFonts w:ascii="Times New Roman" w:hAnsi="Times New Roman"/>
          <w:sz w:val="28"/>
          <w:szCs w:val="28"/>
        </w:rPr>
        <w:t xml:space="preserve">Родительская плата за присмотр и уход за ребенком в 2023 году составляла 1 990 рублей, с 1 января 2024 года она увеличена на 5% и составляет 2090 рублей. 36 детей участников СВО освобождены от родительской платы. </w:t>
      </w:r>
      <w:proofErr w:type="gramEnd"/>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Функционирование и развитие системы образования города обеспечивается исполнением муниципальной программы «Образование в городе Ливны Орловской области». </w:t>
      </w:r>
      <w:proofErr w:type="gramStart"/>
      <w:r w:rsidRPr="00713DB4">
        <w:rPr>
          <w:rFonts w:ascii="Times New Roman" w:hAnsi="Times New Roman"/>
          <w:sz w:val="28"/>
          <w:szCs w:val="28"/>
        </w:rPr>
        <w:t xml:space="preserve">В 2023 году финансирование программных мероприятий выросло на 21,7 % - из бюджетов всех уровней израсходовано 987,9 млн. рублей, в том числе из муниципального – 229,9 млн. рублей (рост 15 %). </w:t>
      </w:r>
      <w:proofErr w:type="gramEnd"/>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Из них более 8,2 млн. рублей направлено </w:t>
      </w:r>
      <w:proofErr w:type="gramStart"/>
      <w:r w:rsidRPr="00713DB4">
        <w:rPr>
          <w:rFonts w:ascii="Times New Roman" w:hAnsi="Times New Roman"/>
          <w:sz w:val="28"/>
          <w:szCs w:val="28"/>
        </w:rPr>
        <w:t>на</w:t>
      </w:r>
      <w:proofErr w:type="gramEnd"/>
      <w:r w:rsidRPr="00713DB4">
        <w:rPr>
          <w:rFonts w:ascii="Times New Roman" w:hAnsi="Times New Roman"/>
          <w:sz w:val="28"/>
          <w:szCs w:val="28"/>
        </w:rPr>
        <w:t>:</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проведение ремонтных работ по оформлению и зонированию</w:t>
      </w:r>
      <w:r w:rsidRPr="00713DB4">
        <w:rPr>
          <w:rFonts w:ascii="Times New Roman" w:hAnsi="Times New Roman"/>
          <w:color w:val="FF0000"/>
          <w:sz w:val="28"/>
          <w:szCs w:val="28"/>
        </w:rPr>
        <w:t xml:space="preserve"> </w:t>
      </w:r>
      <w:r w:rsidRPr="00713DB4">
        <w:rPr>
          <w:rFonts w:ascii="Times New Roman" w:hAnsi="Times New Roman"/>
          <w:sz w:val="28"/>
          <w:szCs w:val="28"/>
        </w:rPr>
        <w:t>помещений центров образования «Точка роста» - около 2,2 млн.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текущий ремонт в образовательных организациях, в том числе на подготовку к новому учебному году, - 2 млн.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асфальтирование входной зоны на территорию школы № 1 - 1,9 млн.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lastRenderedPageBreak/>
        <w:t>- демонтаж системы ОПС и установку системы оповещения и управления эвакуацией (1,7 млн.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 установку систем оповещения и управления эвакуацией (речевые </w:t>
      </w:r>
      <w:proofErr w:type="spellStart"/>
      <w:r w:rsidRPr="00713DB4">
        <w:rPr>
          <w:rFonts w:ascii="Times New Roman" w:hAnsi="Times New Roman"/>
          <w:sz w:val="28"/>
          <w:szCs w:val="28"/>
        </w:rPr>
        <w:t>оповещатели</w:t>
      </w:r>
      <w:proofErr w:type="spellEnd"/>
      <w:r w:rsidRPr="00713DB4">
        <w:rPr>
          <w:rFonts w:ascii="Times New Roman" w:hAnsi="Times New Roman"/>
          <w:sz w:val="28"/>
          <w:szCs w:val="28"/>
        </w:rPr>
        <w:t>) - около 940 тыс.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реконструкцию систем контроля удаленного доступа (250 тыс. рублей);</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дополнительное оснащение видеокамерами (250 тыс.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Из средств наказов депутатов областного и городского Советов народных депутатов на подготовку образовательных организаций к новому учебному году направлено более 3,5 млн. рублей (1,8 и 1,7 млн. рублей соответственно).</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Благодаря межведомственной инвестиционной программе «Развитие и укрепление социальной и инженерной инфраструктуры Орловской области» проведен капитальный ремонт крыши здания МБОУ "Лицей им. С.Н. Булгакова" </w:t>
      </w:r>
      <w:proofErr w:type="gramStart"/>
      <w:r w:rsidRPr="00713DB4">
        <w:rPr>
          <w:rFonts w:ascii="Times New Roman" w:hAnsi="Times New Roman"/>
          <w:sz w:val="28"/>
          <w:szCs w:val="28"/>
        </w:rPr>
        <w:t>г</w:t>
      </w:r>
      <w:proofErr w:type="gramEnd"/>
      <w:r w:rsidRPr="00713DB4">
        <w:rPr>
          <w:rFonts w:ascii="Times New Roman" w:hAnsi="Times New Roman"/>
          <w:sz w:val="28"/>
          <w:szCs w:val="28"/>
        </w:rPr>
        <w:t>. Ливны на общую сумму около 7 млн. рублей, из них 348,1 тыс. рублей из муниципального бюджета.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2024 году на реализацию национального проекта «Образование» запланировано около 11,5 млн. рублей.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рамках регионального проекта «Модернизация школьных систем образования Орловской области» государственной программы Российской Федерации «Развитие образования» в 2024 году будет произведён капитальный ремонт здания первого корпуса Гимназии. Из бюджетов всех уровней запланировано более 101 млн. рублей, из которых 10,7 млн. - за счет средств бюджета города Ливны. Планируемые даты начала работ – 1 марта 2024 года, окончания работ – 1 декабря 2024 года.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продолжалась реализация муниципальной программы «Доступная среда города Ливны» в целях обеспечения равных возможностей получения общедоступного и бесплатного образования для всех детей, в том числе детей-инвалидов и детей с ограниченными возможностями здоровья. В  школах № 4, № 6 и № 9 приобретены мнемосхемы для слабовидящих детей на сумму 130 тыс. рублей. В 2024 году в рамках исполнения данной муниципальной программы запланировано приобретение мнемосхем в школы № 1, № 2 и № 11 на сумму 140 тыс. рублей.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color w:val="000000"/>
          <w:sz w:val="28"/>
          <w:szCs w:val="28"/>
        </w:rPr>
      </w:pPr>
      <w:r w:rsidRPr="00713DB4">
        <w:rPr>
          <w:rFonts w:ascii="Times New Roman" w:hAnsi="Times New Roman"/>
          <w:color w:val="000000"/>
          <w:sz w:val="28"/>
          <w:szCs w:val="28"/>
        </w:rPr>
        <w:t>На организацию питания в школах города в 2023 году израсходовано 34,5 млн. рублей, из них 4,7 млн. рублей - из муниципального бюджета. Всего питанием охвачены 60,7% от общего количества школьников. Стоимость горячего питания учеников начальной школы на 1 декабря 2023 года составила 75 рублей и 35 рублей – витаминизация, т.е. 110 рублей (95% – федеральный бюджет, 4% – областной бюджет, 1% – местный бюджет). Финансирование питания обучающихся 5–11 классов осуществляется за счет средств областного и муниципального бюджетов в размере 60 рублей. Дети с ОВЗ получают второе питание стоимостью 60 рублей.</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color w:val="000000"/>
          <w:sz w:val="28"/>
          <w:szCs w:val="28"/>
        </w:rPr>
      </w:pPr>
      <w:r w:rsidRPr="00713DB4">
        <w:rPr>
          <w:rFonts w:ascii="Times New Roman" w:hAnsi="Times New Roman"/>
          <w:color w:val="000000"/>
          <w:sz w:val="28"/>
          <w:szCs w:val="28"/>
        </w:rPr>
        <w:t xml:space="preserve">Дети с ОВЗ, родители которых призваны на военную службу по мобилизации в Вооруженные Силы РФ, направлены к месту прохождения службы федеральным казенным учреждением «Военный комиссариат Орловской области» получают дополнительное горячее питание стоимостью 60 </w:t>
      </w:r>
      <w:r w:rsidRPr="00713DB4">
        <w:rPr>
          <w:rFonts w:ascii="Times New Roman" w:hAnsi="Times New Roman"/>
          <w:color w:val="000000"/>
          <w:sz w:val="28"/>
          <w:szCs w:val="28"/>
        </w:rPr>
        <w:lastRenderedPageBreak/>
        <w:t>рублей (средства поступают из областного и местного бюджетов в соотношении 50×50).</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 отдых детей и подростков в каникулярное время в 2023 году было израсходовано более 5 млн. рублей – это финансирование пришкольных лагерей и приобретение путевок для отдыха в загородных лагерях. </w:t>
      </w:r>
      <w:proofErr w:type="gramStart"/>
      <w:r w:rsidRPr="00713DB4">
        <w:rPr>
          <w:rFonts w:ascii="Times New Roman" w:hAnsi="Times New Roman"/>
          <w:sz w:val="28"/>
          <w:szCs w:val="28"/>
        </w:rPr>
        <w:t xml:space="preserve">Пришкольным отдыхом охвачены 992 ребенка при стоимости </w:t>
      </w:r>
      <w:proofErr w:type="spellStart"/>
      <w:r w:rsidRPr="00713DB4">
        <w:rPr>
          <w:rFonts w:ascii="Times New Roman" w:hAnsi="Times New Roman"/>
          <w:sz w:val="28"/>
          <w:szCs w:val="28"/>
        </w:rPr>
        <w:t>детодня</w:t>
      </w:r>
      <w:proofErr w:type="spellEnd"/>
      <w:r w:rsidRPr="00713DB4">
        <w:rPr>
          <w:rFonts w:ascii="Times New Roman" w:hAnsi="Times New Roman"/>
          <w:sz w:val="28"/>
          <w:szCs w:val="28"/>
        </w:rPr>
        <w:t xml:space="preserve"> 205 рублей.</w:t>
      </w:r>
      <w:proofErr w:type="gramEnd"/>
      <w:r w:rsidRPr="00713DB4">
        <w:rPr>
          <w:rFonts w:ascii="Times New Roman" w:hAnsi="Times New Roman"/>
          <w:sz w:val="28"/>
          <w:szCs w:val="28"/>
        </w:rPr>
        <w:t xml:space="preserve"> В загородных лагерях с участием средств городского бюджета отдохнули 84 ребёнка в лагерях «Космос», «Дружба», «Мечта».</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2022-2023 учебном году 41 выпускник 11-х классов получили медаль «За особые успехи в учении», 48 девятиклассников стали обладателями аттестата об основном общем образовании с отличием. По результатам ЕГЭ 5 человек имели 100-балльные результаты по предметам: русский язык, химия, обществознание, литература, физика. Все выпускники 11 классов получили аттестат о среднем общем образовании. </w:t>
      </w:r>
    </w:p>
    <w:p w:rsidR="00713DB4" w:rsidRPr="00713DB4" w:rsidRDefault="00713DB4" w:rsidP="00713DB4">
      <w:pPr>
        <w:shd w:val="clear" w:color="auto" w:fill="FFFFFF"/>
        <w:autoSpaceDE w:val="0"/>
        <w:autoSpaceDN w:val="0"/>
        <w:adjustRightInd w:val="0"/>
        <w:spacing w:after="0" w:line="240" w:lineRule="auto"/>
        <w:ind w:firstLine="851"/>
        <w:jc w:val="both"/>
        <w:rPr>
          <w:rFonts w:ascii="Times New Roman" w:hAnsi="Times New Roman"/>
          <w:sz w:val="28"/>
          <w:szCs w:val="28"/>
        </w:rPr>
      </w:pPr>
      <w:proofErr w:type="gramStart"/>
      <w:r w:rsidRPr="00713DB4">
        <w:rPr>
          <w:rFonts w:ascii="Times New Roman" w:hAnsi="Times New Roman"/>
          <w:sz w:val="28"/>
          <w:szCs w:val="28"/>
        </w:rPr>
        <w:t xml:space="preserve">В 2023 году среди </w:t>
      </w:r>
      <w:proofErr w:type="spellStart"/>
      <w:r w:rsidRPr="00713DB4">
        <w:rPr>
          <w:rFonts w:ascii="Times New Roman" w:hAnsi="Times New Roman"/>
          <w:sz w:val="28"/>
          <w:szCs w:val="28"/>
        </w:rPr>
        <w:t>ливенских</w:t>
      </w:r>
      <w:proofErr w:type="spellEnd"/>
      <w:r w:rsidRPr="00713DB4">
        <w:rPr>
          <w:rFonts w:ascii="Times New Roman" w:hAnsi="Times New Roman"/>
          <w:sz w:val="28"/>
          <w:szCs w:val="28"/>
        </w:rPr>
        <w:t xml:space="preserve"> школьников 3 обладателя стипендии Губернатора Орловской области, 1 победитель по итогам конкурсного отбора талантливой молодежи Орловской области. 3 победителя и 8 призеров регионального этапа всероссийской олимпиады школьников. 42 обучающихся школ города и организаций дополнительного образования – обладатели премии главы города Ливны за достижения в науке, образовании, искусстве и спорте и 3 ученика стали стипендиатами главы города</w:t>
      </w:r>
      <w:proofErr w:type="gramEnd"/>
      <w:r w:rsidRPr="00713DB4">
        <w:rPr>
          <w:rFonts w:ascii="Times New Roman" w:hAnsi="Times New Roman"/>
          <w:sz w:val="28"/>
          <w:szCs w:val="28"/>
        </w:rPr>
        <w:t xml:space="preserve"> за достижения в научно-исследовательской деятельности, в сфере спорта, культуры и искусства. Сумма выделенных из муниципального бюджета средств составила 68 тыс. рублей.</w:t>
      </w:r>
    </w:p>
    <w:p w:rsidR="00713DB4" w:rsidRPr="00713DB4" w:rsidRDefault="00713DB4" w:rsidP="00713DB4">
      <w:pPr>
        <w:spacing w:after="0" w:line="240" w:lineRule="auto"/>
        <w:ind w:firstLine="851"/>
        <w:contextualSpacing/>
        <w:jc w:val="both"/>
        <w:rPr>
          <w:rFonts w:ascii="Times New Roman" w:hAnsi="Times New Roman"/>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Молодёжная политика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Один из важнейших факторов перспективного развития муниципального образования - работа с молодежью. На 1 января 2023 года в структуре населения города Ливны молодые люди в возрасте от 14 до 35 лет составляют 20% от всей численности (в 2022 году - 21%, в 2021 году – 24%). Приоритетными направлениями молодежной политики в нашем городе остаются вопросы образования, воспитания, охраны здоровья, создание условий для физического и духовного развития молодежи, решение вопросов занятости и отдыха, поддержка молодых семей, социальной и добровольческой активности и проектной деятельности молодежи.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работа строилась в рамках реализации муниципальной программы «Молодежь города Ливны Орловской области». </w:t>
      </w:r>
    </w:p>
    <w:p w:rsidR="00713DB4" w:rsidRPr="00713DB4" w:rsidRDefault="00713DB4" w:rsidP="00713DB4">
      <w:pPr>
        <w:spacing w:after="0" w:line="240" w:lineRule="auto"/>
        <w:ind w:firstLine="851"/>
        <w:jc w:val="both"/>
        <w:rPr>
          <w:rFonts w:ascii="Times New Roman" w:hAnsi="Times New Roman"/>
          <w:sz w:val="28"/>
          <w:szCs w:val="28"/>
          <w:highlight w:val="yellow"/>
        </w:rPr>
      </w:pPr>
      <w:r w:rsidRPr="00713DB4">
        <w:rPr>
          <w:rFonts w:ascii="Times New Roman" w:hAnsi="Times New Roman"/>
          <w:sz w:val="28"/>
          <w:szCs w:val="28"/>
        </w:rPr>
        <w:t>В целях предоставления государственной и муниципальной поддержки в решении жилищной проблемы молодым семьям, нуждающимся в улучшении жилищных условий, реализуется подпрограмма «Обеспечение жильем молодых семей». В 2023 году социальные выплаты получили 4 молодые семьи, одна из которых многодетная. Общий объем финансирования составил 1,6 млн. рублей, в том числе за счет средств муниципального бюджета – около 480 тыс. рублей. На очереди по данной подпрограмме состоит на сегодня 23 молодые семьи (в 2022 году - 17). На </w:t>
      </w:r>
      <w:proofErr w:type="spellStart"/>
      <w:r w:rsidRPr="00713DB4">
        <w:rPr>
          <w:rFonts w:ascii="Times New Roman" w:hAnsi="Times New Roman"/>
          <w:sz w:val="28"/>
          <w:szCs w:val="28"/>
        </w:rPr>
        <w:t>софинансирование</w:t>
      </w:r>
      <w:proofErr w:type="spellEnd"/>
      <w:r w:rsidRPr="00713DB4">
        <w:rPr>
          <w:rFonts w:ascii="Times New Roman" w:hAnsi="Times New Roman"/>
          <w:sz w:val="28"/>
          <w:szCs w:val="28"/>
        </w:rPr>
        <w:t xml:space="preserve"> программы в местном бюджете в 2024 году предусмотрено более 1,5 млн. рублей.</w:t>
      </w:r>
    </w:p>
    <w:p w:rsidR="00713DB4" w:rsidRPr="00713DB4" w:rsidRDefault="00713DB4" w:rsidP="00713DB4">
      <w:pPr>
        <w:spacing w:after="0" w:line="240" w:lineRule="auto"/>
        <w:ind w:firstLine="851"/>
        <w:jc w:val="both"/>
        <w:rPr>
          <w:rFonts w:ascii="Times New Roman" w:hAnsi="Times New Roman"/>
          <w:sz w:val="28"/>
          <w:szCs w:val="28"/>
          <w:shd w:val="clear" w:color="auto" w:fill="FFFFFF"/>
        </w:rPr>
      </w:pPr>
      <w:r w:rsidRPr="00713DB4">
        <w:rPr>
          <w:rFonts w:ascii="Times New Roman" w:hAnsi="Times New Roman"/>
          <w:sz w:val="28"/>
          <w:szCs w:val="28"/>
        </w:rPr>
        <w:lastRenderedPageBreak/>
        <w:t xml:space="preserve">Для профориентации молодежи, повышения их конкурентоспособности на рынке труда и трудоустройства реализовывалась подпрограмма «Содействие занятости молодежи города Ливны». В 2023 году оказано содействие и трудоустроено 213 </w:t>
      </w:r>
      <w:proofErr w:type="spellStart"/>
      <w:r w:rsidRPr="00713DB4">
        <w:rPr>
          <w:rFonts w:ascii="Times New Roman" w:hAnsi="Times New Roman"/>
          <w:sz w:val="28"/>
          <w:szCs w:val="28"/>
        </w:rPr>
        <w:t>ливенцам</w:t>
      </w:r>
      <w:proofErr w:type="spellEnd"/>
      <w:r w:rsidRPr="00713DB4">
        <w:rPr>
          <w:rFonts w:ascii="Times New Roman" w:hAnsi="Times New Roman"/>
          <w:sz w:val="28"/>
          <w:szCs w:val="28"/>
        </w:rPr>
        <w:t xml:space="preserve"> в возрасте от 14 до 18 лет</w:t>
      </w:r>
      <w:r w:rsidRPr="00713DB4">
        <w:rPr>
          <w:rFonts w:ascii="Times New Roman" w:hAnsi="Times New Roman"/>
          <w:sz w:val="28"/>
          <w:szCs w:val="28"/>
          <w:shd w:val="clear" w:color="auto" w:fill="FFFFFF"/>
        </w:rPr>
        <w:t>.</w:t>
      </w:r>
    </w:p>
    <w:p w:rsidR="00713DB4" w:rsidRPr="00713DB4" w:rsidRDefault="004423F4" w:rsidP="00713DB4">
      <w:pPr>
        <w:spacing w:after="0" w:line="240" w:lineRule="auto"/>
        <w:ind w:firstLine="851"/>
        <w:jc w:val="both"/>
        <w:rPr>
          <w:rFonts w:ascii="Times New Roman" w:hAnsi="Times New Roman"/>
          <w:sz w:val="28"/>
          <w:szCs w:val="28"/>
        </w:rPr>
      </w:pPr>
      <w:hyperlink w:anchor="Par4617" w:history="1">
        <w:r w:rsidR="00713DB4" w:rsidRPr="00713DB4">
          <w:rPr>
            <w:rFonts w:ascii="Times New Roman" w:hAnsi="Times New Roman"/>
            <w:sz w:val="28"/>
            <w:szCs w:val="28"/>
          </w:rPr>
          <w:t>В рамках подпрограммы</w:t>
        </w:r>
      </w:hyperlink>
      <w:r w:rsidR="00713DB4" w:rsidRPr="00713DB4">
        <w:rPr>
          <w:rFonts w:ascii="Times New Roman" w:hAnsi="Times New Roman"/>
          <w:sz w:val="28"/>
          <w:szCs w:val="28"/>
        </w:rPr>
        <w:t xml:space="preserve"> «Нравственное и патриотическое воспитание граждан» большое количество мероприятий посвящалось празднованию Дня Победы в Великой Отечественной войне, наиболее масштабные: ежегодная городская акция ветеранов и молодежи «Свеча памяти», патриотическая акция «Георгиевская ленточка», всероссийские акции «Бессмертный полк» и «Сад Памяти», и другие.</w:t>
      </w:r>
    </w:p>
    <w:p w:rsidR="00713DB4" w:rsidRPr="00713DB4" w:rsidRDefault="00713DB4" w:rsidP="00713DB4">
      <w:pPr>
        <w:spacing w:after="0" w:line="240" w:lineRule="auto"/>
        <w:ind w:firstLine="851"/>
        <w:jc w:val="both"/>
        <w:rPr>
          <w:rFonts w:ascii="Times New Roman" w:hAnsi="Times New Roman"/>
          <w:sz w:val="28"/>
          <w:szCs w:val="28"/>
          <w:highlight w:val="yellow"/>
        </w:rPr>
      </w:pPr>
      <w:r w:rsidRPr="00713DB4">
        <w:rPr>
          <w:rFonts w:ascii="Times New Roman" w:hAnsi="Times New Roman"/>
          <w:sz w:val="28"/>
          <w:szCs w:val="28"/>
        </w:rPr>
        <w:t>В 2023 году в Ливнах создано и проводит активную работу местное отделение Всероссийского движения детей и молодежи «Движение</w:t>
      </w:r>
      <w:proofErr w:type="gramStart"/>
      <w:r w:rsidRPr="00713DB4">
        <w:rPr>
          <w:rFonts w:ascii="Times New Roman" w:hAnsi="Times New Roman"/>
          <w:sz w:val="28"/>
          <w:szCs w:val="28"/>
        </w:rPr>
        <w:t xml:space="preserve"> П</w:t>
      </w:r>
      <w:proofErr w:type="gramEnd"/>
      <w:r w:rsidRPr="00713DB4">
        <w:rPr>
          <w:rFonts w:ascii="Times New Roman" w:hAnsi="Times New Roman"/>
          <w:sz w:val="28"/>
          <w:szCs w:val="28"/>
        </w:rPr>
        <w:t xml:space="preserve">ервых». Открыты 14 первичных отделений во всех школах города, Центре творческого развития им. Н.Н. Поликарпова и Центре молодежи «Лидер». В настоящее время на сайте </w:t>
      </w:r>
      <w:proofErr w:type="spellStart"/>
      <w:r w:rsidRPr="00713DB4">
        <w:rPr>
          <w:rFonts w:ascii="Times New Roman" w:hAnsi="Times New Roman"/>
          <w:sz w:val="28"/>
          <w:szCs w:val="28"/>
        </w:rPr>
        <w:t>будьвдвижении</w:t>
      </w:r>
      <w:proofErr w:type="gramStart"/>
      <w:r w:rsidRPr="00713DB4">
        <w:rPr>
          <w:rFonts w:ascii="Times New Roman" w:hAnsi="Times New Roman"/>
          <w:sz w:val="28"/>
          <w:szCs w:val="28"/>
        </w:rPr>
        <w:t>.р</w:t>
      </w:r>
      <w:proofErr w:type="gramEnd"/>
      <w:r w:rsidRPr="00713DB4">
        <w:rPr>
          <w:rFonts w:ascii="Times New Roman" w:hAnsi="Times New Roman"/>
          <w:sz w:val="28"/>
          <w:szCs w:val="28"/>
        </w:rPr>
        <w:t>ф</w:t>
      </w:r>
      <w:proofErr w:type="spellEnd"/>
      <w:r w:rsidRPr="00713DB4">
        <w:rPr>
          <w:rFonts w:ascii="Times New Roman" w:hAnsi="Times New Roman"/>
          <w:sz w:val="28"/>
          <w:szCs w:val="28"/>
        </w:rPr>
        <w:t xml:space="preserve"> зарегистрировано более </w:t>
      </w:r>
      <w:bookmarkStart w:id="2" w:name="_GoBack"/>
      <w:bookmarkEnd w:id="2"/>
      <w:r w:rsidRPr="00713DB4">
        <w:rPr>
          <w:rFonts w:ascii="Times New Roman" w:hAnsi="Times New Roman"/>
          <w:sz w:val="28"/>
          <w:szCs w:val="28"/>
        </w:rPr>
        <w:t xml:space="preserve">2 тысяч участников движения из Ливен. </w:t>
      </w:r>
    </w:p>
    <w:p w:rsidR="00713DB4" w:rsidRPr="00713DB4" w:rsidRDefault="00713DB4" w:rsidP="00713DB4">
      <w:pPr>
        <w:spacing w:after="0" w:line="240" w:lineRule="auto"/>
        <w:ind w:firstLine="851"/>
        <w:jc w:val="both"/>
        <w:rPr>
          <w:rFonts w:ascii="Times New Roman" w:hAnsi="Times New Roman"/>
          <w:b/>
          <w:spacing w:val="-6"/>
          <w:sz w:val="28"/>
          <w:szCs w:val="28"/>
        </w:rPr>
      </w:pPr>
    </w:p>
    <w:p w:rsidR="00713DB4" w:rsidRPr="00713DB4" w:rsidRDefault="00713DB4" w:rsidP="00713DB4">
      <w:pPr>
        <w:spacing w:after="0" w:line="240" w:lineRule="auto"/>
        <w:ind w:firstLine="851"/>
        <w:jc w:val="both"/>
        <w:rPr>
          <w:rFonts w:ascii="Times New Roman" w:hAnsi="Times New Roman"/>
          <w:b/>
          <w:spacing w:val="-6"/>
          <w:sz w:val="28"/>
          <w:szCs w:val="28"/>
        </w:rPr>
      </w:pPr>
      <w:r w:rsidRPr="00713DB4">
        <w:rPr>
          <w:rFonts w:ascii="Times New Roman" w:hAnsi="Times New Roman"/>
          <w:b/>
          <w:spacing w:val="-6"/>
          <w:sz w:val="28"/>
          <w:szCs w:val="28"/>
        </w:rPr>
        <w:t>Культура</w:t>
      </w:r>
    </w:p>
    <w:p w:rsidR="00713DB4" w:rsidRPr="00713DB4" w:rsidRDefault="00713DB4" w:rsidP="00713DB4">
      <w:pPr>
        <w:widowControl w:val="0"/>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В рамках реализации национального проекта «Культура» в 2023 году в МБУ «Центр молодёжи «Лидер» был оборудован виртуальный концертный зал на сумму 5,7 млн. рублей. Благодаря региональному проекту «Народный бюджет» осуществлён капитальный ремонт городской детской библиотеки № 3 МКУ «</w:t>
      </w:r>
      <w:proofErr w:type="spellStart"/>
      <w:r w:rsidRPr="00713DB4">
        <w:rPr>
          <w:rFonts w:ascii="Times New Roman" w:hAnsi="Times New Roman"/>
          <w:sz w:val="28"/>
          <w:szCs w:val="28"/>
        </w:rPr>
        <w:t>Ливенская</w:t>
      </w:r>
      <w:proofErr w:type="spellEnd"/>
      <w:r w:rsidRPr="00713DB4">
        <w:rPr>
          <w:rFonts w:ascii="Times New Roman" w:hAnsi="Times New Roman"/>
          <w:sz w:val="28"/>
          <w:szCs w:val="28"/>
        </w:rPr>
        <w:t xml:space="preserve"> городская ЦБС» на сумму 2,7 млн. рублей, из них 1,9 млн. рублей – средства областного бюджета, доля городского бюджета – более 480 тыс. рублей, доля инициативных платежей – 311 тыс. рублей.</w:t>
      </w:r>
    </w:p>
    <w:p w:rsidR="00713DB4" w:rsidRPr="00713DB4" w:rsidRDefault="00713DB4" w:rsidP="00713DB4">
      <w:pPr>
        <w:widowControl w:val="0"/>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За средства депутатов Орловского областного Совета было осуществлено благоустройство дворовой территории МБУ «</w:t>
      </w:r>
      <w:proofErr w:type="spellStart"/>
      <w:r w:rsidRPr="00713DB4">
        <w:rPr>
          <w:rFonts w:ascii="Times New Roman" w:hAnsi="Times New Roman"/>
          <w:sz w:val="28"/>
          <w:szCs w:val="28"/>
        </w:rPr>
        <w:t>Ливенский</w:t>
      </w:r>
      <w:proofErr w:type="spellEnd"/>
      <w:r w:rsidRPr="00713DB4">
        <w:rPr>
          <w:rFonts w:ascii="Times New Roman" w:hAnsi="Times New Roman"/>
          <w:sz w:val="28"/>
          <w:szCs w:val="28"/>
        </w:rPr>
        <w:t xml:space="preserve"> краеведческий музей». Стоимость работ составила более 570 тыс. рублей.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на реализацию муниципальной программы «Культура и искусство города Ливны Орловской области» было направлено 84,4 млн. рублей. </w:t>
      </w:r>
      <w:r w:rsidRPr="00713DB4">
        <w:rPr>
          <w:rFonts w:ascii="Times New Roman" w:hAnsi="Times New Roman"/>
          <w:sz w:val="28"/>
          <w:szCs w:val="28"/>
          <w:shd w:val="clear" w:color="auto" w:fill="FFFFFF"/>
        </w:rPr>
        <w:t xml:space="preserve">Библиотечной системой была приобретена детская литература на сумму около 270 тыс. рублей в количестве 1010 экземпляров (из них 243 тыс. рублей - федеральная субсидия на комплектование библиотечного фонда). </w:t>
      </w:r>
      <w:r w:rsidRPr="00713DB4">
        <w:rPr>
          <w:rFonts w:ascii="Times New Roman" w:hAnsi="Times New Roman"/>
          <w:sz w:val="28"/>
          <w:szCs w:val="28"/>
        </w:rPr>
        <w:t>На средства городского бюджета было проведено благоустройство дворовой территории МБУДО «</w:t>
      </w:r>
      <w:proofErr w:type="spellStart"/>
      <w:r w:rsidRPr="00713DB4">
        <w:rPr>
          <w:rFonts w:ascii="Times New Roman" w:hAnsi="Times New Roman"/>
          <w:sz w:val="28"/>
          <w:szCs w:val="28"/>
        </w:rPr>
        <w:t>Ливенская</w:t>
      </w:r>
      <w:proofErr w:type="spellEnd"/>
      <w:r w:rsidRPr="00713DB4">
        <w:rPr>
          <w:rFonts w:ascii="Times New Roman" w:hAnsi="Times New Roman"/>
          <w:sz w:val="28"/>
          <w:szCs w:val="28"/>
        </w:rPr>
        <w:t xml:space="preserve"> городская детская школа искусств». Стоимость работ составила около 815 тыс. рублей.</w:t>
      </w:r>
    </w:p>
    <w:p w:rsidR="00713DB4" w:rsidRPr="00713DB4" w:rsidRDefault="00713DB4" w:rsidP="00713DB4">
      <w:pPr>
        <w:spacing w:after="0" w:line="240" w:lineRule="auto"/>
        <w:ind w:firstLine="851"/>
        <w:jc w:val="both"/>
        <w:rPr>
          <w:rFonts w:ascii="Times New Roman" w:hAnsi="Times New Roman"/>
          <w:color w:val="000000"/>
          <w:sz w:val="28"/>
          <w:szCs w:val="28"/>
        </w:rPr>
      </w:pPr>
      <w:r w:rsidRPr="00713DB4">
        <w:rPr>
          <w:rFonts w:ascii="Times New Roman" w:hAnsi="Times New Roman"/>
          <w:sz w:val="28"/>
          <w:szCs w:val="28"/>
        </w:rPr>
        <w:t xml:space="preserve">Летом 2023 года открыт читальный павильон в «Парке Машиностроителей». Его главная функция - обеспечение досуга детей в летнее каникулярное время и </w:t>
      </w:r>
      <w:r w:rsidRPr="00713DB4">
        <w:rPr>
          <w:rFonts w:ascii="Times New Roman" w:hAnsi="Times New Roman"/>
          <w:color w:val="000000"/>
          <w:sz w:val="28"/>
          <w:szCs w:val="28"/>
        </w:rPr>
        <w:t xml:space="preserve">посетителей парка разных возрастов. За период работы павильона с 1 июня по 15 сентября 2023 года было проведено 32 </w:t>
      </w:r>
      <w:proofErr w:type="spellStart"/>
      <w:r w:rsidRPr="00713DB4">
        <w:rPr>
          <w:rFonts w:ascii="Times New Roman" w:hAnsi="Times New Roman"/>
          <w:color w:val="000000"/>
          <w:sz w:val="28"/>
          <w:szCs w:val="28"/>
        </w:rPr>
        <w:t>культурно-досуговых</w:t>
      </w:r>
      <w:proofErr w:type="spellEnd"/>
      <w:r w:rsidRPr="00713DB4">
        <w:rPr>
          <w:rFonts w:ascii="Times New Roman" w:hAnsi="Times New Roman"/>
          <w:color w:val="000000"/>
          <w:sz w:val="28"/>
          <w:szCs w:val="28"/>
        </w:rPr>
        <w:t xml:space="preserve"> мероприятия. Всего посетили читальный павильон более полутора тысяч человек.</w:t>
      </w:r>
    </w:p>
    <w:p w:rsidR="00713DB4" w:rsidRPr="00713DB4" w:rsidRDefault="00713DB4" w:rsidP="00713DB4">
      <w:pPr>
        <w:widowControl w:val="0"/>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2024 году в Ливнах продолжится реализация нацпроекта «Культура». Из федерального бюджета будет выделено 2,6 млн. рублей на техническое оснащение музея. На базе детской библиотеки № 3 будет создана модельная библиотека - из федерального бюджета выделено 7,9 млн. рублей. </w:t>
      </w:r>
    </w:p>
    <w:p w:rsidR="00713DB4" w:rsidRPr="00713DB4" w:rsidRDefault="00713DB4" w:rsidP="00713DB4">
      <w:pPr>
        <w:widowControl w:val="0"/>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lastRenderedPageBreak/>
        <w:t xml:space="preserve">В рамках реализации федеральной целевой программы «Увековечивание памяти погибших при защите Отечества» в 2024 году будут установлены отдельный постамент у братского захоронения на ул. Воронежской (с размещением плит с именами погибших воинов) и дополнительный постамент с двумя мемориальными плитами воинов, захороненных в братском захоронении в Парке имени 30-летия Победы. На эти цели из федерального бюджета город получит более 460 тыс. рублей, из областного бюджета - 320 тыс. рублей. </w:t>
      </w:r>
    </w:p>
    <w:p w:rsidR="00713DB4" w:rsidRPr="00713DB4" w:rsidRDefault="00713DB4" w:rsidP="00713DB4">
      <w:pPr>
        <w:widowControl w:val="0"/>
        <w:autoSpaceDE w:val="0"/>
        <w:autoSpaceDN w:val="0"/>
        <w:adjustRightInd w:val="0"/>
        <w:spacing w:after="0" w:line="240" w:lineRule="auto"/>
        <w:ind w:firstLine="851"/>
        <w:jc w:val="both"/>
        <w:rPr>
          <w:rFonts w:ascii="Times New Roman" w:hAnsi="Times New Roman"/>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Спорт</w:t>
      </w:r>
    </w:p>
    <w:p w:rsidR="00713DB4" w:rsidRPr="00713DB4" w:rsidRDefault="00713DB4" w:rsidP="00713DB4">
      <w:pPr>
        <w:pStyle w:val="a7"/>
        <w:spacing w:before="0" w:after="0"/>
        <w:ind w:left="0" w:right="0" w:firstLine="851"/>
        <w:rPr>
          <w:rFonts w:ascii="Times New Roman" w:hAnsi="Times New Roman"/>
          <w:b/>
          <w:bCs/>
          <w:sz w:val="28"/>
          <w:szCs w:val="28"/>
        </w:rPr>
      </w:pPr>
      <w:r w:rsidRPr="00713DB4">
        <w:rPr>
          <w:rFonts w:ascii="Times New Roman" w:hAnsi="Times New Roman"/>
          <w:sz w:val="28"/>
          <w:szCs w:val="28"/>
        </w:rPr>
        <w:t xml:space="preserve">Реализация мероприятий в области физической культуры и спорта в городе Ливны осуществляется в соответствии с муниципальной программой «Развитие физической культуры и спорта в городе Ливны Орловской области». Один из основных показателей её эффективности - доля граждан, занимающихся физкультурой и спортом – так, за 2023 года эта цифра составила 50,4 % населения (20 309 человек) в возрасте от 3 до 79 лет, что 3,2 % больше по сравнению с 2022 годом.  </w:t>
      </w:r>
    </w:p>
    <w:p w:rsidR="00713DB4" w:rsidRPr="00713DB4" w:rsidRDefault="00713DB4" w:rsidP="00713DB4">
      <w:pPr>
        <w:pStyle w:val="a7"/>
        <w:spacing w:before="0" w:after="0"/>
        <w:ind w:left="0" w:right="0" w:firstLine="851"/>
        <w:rPr>
          <w:rFonts w:ascii="Times New Roman" w:hAnsi="Times New Roman"/>
          <w:b/>
          <w:bCs/>
          <w:sz w:val="28"/>
          <w:szCs w:val="28"/>
        </w:rPr>
      </w:pPr>
      <w:r w:rsidRPr="00713DB4">
        <w:rPr>
          <w:rFonts w:ascii="Times New Roman" w:hAnsi="Times New Roman"/>
          <w:sz w:val="28"/>
          <w:szCs w:val="28"/>
        </w:rPr>
        <w:t>На основании ежегодного календарного плана официальных физкультурно-оздоровительных и спортивных мероприятий города Ливны в 2023 году проведено 73 физкультурно-спортивное мероприятие, обеспечено участие спортсменов и команд города Ливны в 58 физкультурных и спортивных мероприятиях регионального уровня. На это было выделено 1,6 млн. рублей, в том числе 260 тыс. рублей - внебюджетные средства (в 2022 году - 917 тыс. рублей). В бюджете города выделены средства в размере 500 тыс. рублей на обслуживание спортивных объектов города, включая расходы на заливку и содержание ледовых спортивных площадок.</w:t>
      </w:r>
    </w:p>
    <w:p w:rsidR="00713DB4" w:rsidRPr="00713DB4" w:rsidRDefault="00713DB4" w:rsidP="00713DB4">
      <w:pPr>
        <w:pStyle w:val="a7"/>
        <w:spacing w:before="0" w:after="0"/>
        <w:ind w:left="0" w:right="0" w:firstLine="851"/>
        <w:rPr>
          <w:rFonts w:ascii="Times New Roman" w:hAnsi="Times New Roman"/>
          <w:sz w:val="28"/>
          <w:szCs w:val="28"/>
        </w:rPr>
      </w:pPr>
      <w:r w:rsidRPr="00713DB4">
        <w:rPr>
          <w:rFonts w:ascii="Times New Roman" w:hAnsi="Times New Roman"/>
          <w:sz w:val="28"/>
          <w:szCs w:val="28"/>
        </w:rPr>
        <w:t xml:space="preserve">Наши спортсмены показывают высокие результаты в соревнованиях различного уровня. В 2023 году </w:t>
      </w:r>
      <w:proofErr w:type="spellStart"/>
      <w:r w:rsidRPr="00713DB4">
        <w:rPr>
          <w:rFonts w:ascii="Times New Roman" w:hAnsi="Times New Roman"/>
          <w:sz w:val="28"/>
          <w:szCs w:val="28"/>
        </w:rPr>
        <w:t>ливенцам</w:t>
      </w:r>
      <w:proofErr w:type="spellEnd"/>
      <w:r w:rsidRPr="00713DB4">
        <w:rPr>
          <w:rFonts w:ascii="Times New Roman" w:hAnsi="Times New Roman"/>
          <w:sz w:val="28"/>
          <w:szCs w:val="28"/>
        </w:rPr>
        <w:t xml:space="preserve"> присвоено 1215 массовых разрядов, 42 первых разряда, 16 званий «кандидат в мастера спорта». </w:t>
      </w:r>
    </w:p>
    <w:p w:rsidR="00713DB4" w:rsidRPr="00713DB4" w:rsidRDefault="00713DB4" w:rsidP="00713DB4">
      <w:pPr>
        <w:pStyle w:val="a7"/>
        <w:spacing w:before="0" w:after="0"/>
        <w:ind w:left="0" w:right="0" w:firstLine="851"/>
        <w:rPr>
          <w:rFonts w:ascii="Times New Roman" w:hAnsi="Times New Roman"/>
          <w:sz w:val="28"/>
          <w:szCs w:val="28"/>
        </w:rPr>
      </w:pPr>
      <w:r w:rsidRPr="00713DB4">
        <w:rPr>
          <w:rFonts w:ascii="Times New Roman" w:hAnsi="Times New Roman"/>
          <w:sz w:val="28"/>
          <w:szCs w:val="28"/>
        </w:rPr>
        <w:t xml:space="preserve">На содержание муниципального бюджетного учреждения дополнительного образования «Спортивная школа» города Ливны в 2023 году было выделено 17,2 млн. рублей (в 2022 году – 15,5 млн. рублей). Рост расходов на 11,4 % связан с увеличением фонда заработной платы и выполнением ремонтных работ на объектах учреждения. В спортивной школе реализуется 15 видов спорта, обучаются 911 человек в возрасте от 5 лет до 21 года, тренерскую деятельность осуществляют 26 человек. Средняя заработная плата тренеров за 2023 год составила 36 299 рублей (в 2022 году - 34 256 рублей). </w:t>
      </w:r>
    </w:p>
    <w:p w:rsidR="00713DB4" w:rsidRPr="00713DB4" w:rsidRDefault="00713DB4" w:rsidP="00713DB4">
      <w:pPr>
        <w:pStyle w:val="a7"/>
        <w:spacing w:before="0" w:after="0"/>
        <w:ind w:left="0" w:right="0" w:firstLine="851"/>
        <w:rPr>
          <w:rFonts w:ascii="Times New Roman" w:hAnsi="Times New Roman"/>
          <w:b/>
          <w:bCs/>
          <w:sz w:val="28"/>
          <w:szCs w:val="28"/>
        </w:rPr>
      </w:pPr>
      <w:r w:rsidRPr="00713DB4">
        <w:rPr>
          <w:rFonts w:ascii="Times New Roman" w:hAnsi="Times New Roman"/>
          <w:sz w:val="28"/>
          <w:szCs w:val="28"/>
        </w:rPr>
        <w:t xml:space="preserve">Одна из основных задач в сфере спорта, определенная национальным проектом «Демография», - увеличение доли населения, выполнивших нормативы Всероссийского физкультурно-спортивного комплекса «Готов к труду и обороне». Центр «ГТО» функционирует на базе «Спортивной школы» города Ливны. В 2023 году нормативы сдали 4300 </w:t>
      </w:r>
      <w:proofErr w:type="spellStart"/>
      <w:r w:rsidRPr="00713DB4">
        <w:rPr>
          <w:rFonts w:ascii="Times New Roman" w:hAnsi="Times New Roman"/>
          <w:sz w:val="28"/>
          <w:szCs w:val="28"/>
        </w:rPr>
        <w:t>ливенцев</w:t>
      </w:r>
      <w:proofErr w:type="spellEnd"/>
      <w:r w:rsidRPr="00713DB4">
        <w:rPr>
          <w:rFonts w:ascii="Times New Roman" w:hAnsi="Times New Roman"/>
          <w:sz w:val="28"/>
          <w:szCs w:val="28"/>
        </w:rPr>
        <w:t xml:space="preserve"> - это около 10% от общей численности населения, на 3 тысячи человек больше по сравнению с 2022 годом. </w:t>
      </w:r>
    </w:p>
    <w:p w:rsid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lastRenderedPageBreak/>
        <w:t>Опека и попечительство</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Реализация на территории города государственной политики по защите прав и законных интересов детей-сирот и детей, оставшихся без попечения родителей, профилактика социального сиротства, устройство детей на семейные формы воспитания - приоритетная задача в деятельности отдела опеки и попечительства администрации города Ливны. В 2023 году на территории города сохранилась позитивная тенденция по уменьшению числа выявляемых детей, оставшихся без попечения родителей.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Если в 2017 году было выявлено и учтено 25 детей-сирот и детей, оставшихся без попечения родителей, в 2018 – 15, то в течение последних пяти лет этот показатель, в среднем, равен 9.</w:t>
      </w:r>
      <w:r w:rsidRPr="00713DB4">
        <w:rPr>
          <w:rFonts w:ascii="Times New Roman" w:hAnsi="Times New Roman"/>
          <w:color w:val="FF0000"/>
          <w:sz w:val="28"/>
          <w:szCs w:val="28"/>
        </w:rPr>
        <w:t xml:space="preserve"> </w:t>
      </w:r>
      <w:r w:rsidRPr="00713DB4">
        <w:rPr>
          <w:rFonts w:ascii="Times New Roman" w:hAnsi="Times New Roman"/>
          <w:sz w:val="28"/>
          <w:szCs w:val="28"/>
        </w:rPr>
        <w:t xml:space="preserve">По итогам 2023 года количество детей, состоящих на учете - 70, из них детей-сирот – 24, детей, оставшихся без попечения родителей – 46. В приемных семьях воспитываются 31, в семьях опекунов (попечителей) – 39 детей. </w:t>
      </w:r>
    </w:p>
    <w:p w:rsidR="00713DB4" w:rsidRPr="00713DB4" w:rsidRDefault="00713DB4" w:rsidP="00713DB4">
      <w:pPr>
        <w:spacing w:after="0" w:line="240" w:lineRule="auto"/>
        <w:ind w:firstLine="851"/>
        <w:jc w:val="both"/>
        <w:rPr>
          <w:rFonts w:ascii="Times New Roman" w:hAnsi="Times New Roman"/>
          <w:sz w:val="28"/>
          <w:szCs w:val="28"/>
        </w:rPr>
      </w:pPr>
      <w:proofErr w:type="gramStart"/>
      <w:r w:rsidRPr="00713DB4">
        <w:rPr>
          <w:rFonts w:ascii="Times New Roman" w:hAnsi="Times New Roman"/>
          <w:sz w:val="28"/>
          <w:szCs w:val="28"/>
        </w:rPr>
        <w:t>За 2023 год было выявлено и учтено 6 детей: 4 детей - оставшихся без попечения родителей, 2 - детей–сирот. 6 детей переданы под опеку (попечительство).</w:t>
      </w:r>
      <w:proofErr w:type="gramEnd"/>
      <w:r w:rsidRPr="00713DB4">
        <w:rPr>
          <w:rFonts w:ascii="Times New Roman" w:hAnsi="Times New Roman"/>
          <w:sz w:val="28"/>
          <w:szCs w:val="28"/>
        </w:rPr>
        <w:t xml:space="preserve"> Фактов отобраний несовершеннолетних из семей родителей не было с 2012 года. Также в 2023 году выявлено 6 совершеннолетних граждан, признанных в судебном порядке недееспособными (сейчас на учете состоят 85 совершеннолетних недееспособных гражданина), оформлен 1 патронаж над совершеннолетним дееспособным гражданином.</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2023 году на территории города реализован комплексный проект «Движение вверх», победивший в конкурсе Фонда поддержки детей, находящихся в трудной жизненной ситуации, и получивший грант в сумме 1,6 млн. рублей. Проект направлен на профилактику безнадзорности и правонарушений несовершеннолетних, находящихся в конфликте с законом. В целевую группу проекта вошли 70 детей, состоящих на различных видах учета. В городе созданы условия, обеспечивающие социально значимую деятельность несовершеннолетних путем совместной деятельности субъектов системы профилактики и </w:t>
      </w:r>
      <w:proofErr w:type="gramStart"/>
      <w:r w:rsidRPr="00713DB4">
        <w:rPr>
          <w:rFonts w:ascii="Times New Roman" w:hAnsi="Times New Roman"/>
          <w:sz w:val="28"/>
          <w:szCs w:val="28"/>
        </w:rPr>
        <w:t>принятия</w:t>
      </w:r>
      <w:proofErr w:type="gramEnd"/>
      <w:r w:rsidRPr="00713DB4">
        <w:rPr>
          <w:rFonts w:ascii="Times New Roman" w:hAnsi="Times New Roman"/>
          <w:sz w:val="28"/>
          <w:szCs w:val="28"/>
        </w:rPr>
        <w:t xml:space="preserve"> комплексных мер. Площадками для реализации мероприятий являлись общеобразовательные организации, социальные учреждения, организации дополнительного образования, учреждения спорта. За средства гранта приобретено оборудование, мебель, компьютерные методики необходимые для организации работы с несовершеннолетними, состоящими на различных видах учета и их семьями.</w:t>
      </w:r>
    </w:p>
    <w:p w:rsidR="00713DB4" w:rsidRPr="00713DB4" w:rsidRDefault="00713DB4" w:rsidP="00713DB4">
      <w:pPr>
        <w:pStyle w:val="a8"/>
        <w:spacing w:before="0" w:beforeAutospacing="0" w:after="0" w:line="240" w:lineRule="auto"/>
        <w:ind w:firstLine="851"/>
        <w:jc w:val="both"/>
        <w:rPr>
          <w:b/>
          <w:sz w:val="28"/>
          <w:szCs w:val="28"/>
        </w:rPr>
      </w:pPr>
    </w:p>
    <w:p w:rsidR="00713DB4" w:rsidRPr="00713DB4" w:rsidRDefault="00713DB4" w:rsidP="00713DB4">
      <w:pPr>
        <w:pStyle w:val="a8"/>
        <w:spacing w:before="0" w:beforeAutospacing="0" w:after="0" w:line="240" w:lineRule="auto"/>
        <w:ind w:firstLine="851"/>
        <w:jc w:val="both"/>
        <w:rPr>
          <w:b/>
          <w:sz w:val="28"/>
          <w:szCs w:val="28"/>
        </w:rPr>
      </w:pPr>
      <w:r w:rsidRPr="00713DB4">
        <w:rPr>
          <w:b/>
          <w:sz w:val="28"/>
          <w:szCs w:val="28"/>
        </w:rPr>
        <w:t>Взаимодействие с гражданским обществом и ТОС</w:t>
      </w:r>
    </w:p>
    <w:p w:rsidR="00713DB4" w:rsidRPr="00713DB4" w:rsidRDefault="00713DB4" w:rsidP="00713DB4">
      <w:pPr>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Органы местного самоуправления города Ливны, реализуя свои полномочия, активно взаимодействуют с некоммерческими организациями, представителями территориального общественного самоуправления, Общественной палатой города Ливны. Нашим активным жителям важно видеть результат своей работы и знать, что их труд ценен и важен для города. </w:t>
      </w:r>
    </w:p>
    <w:p w:rsidR="00713DB4" w:rsidRPr="00713DB4" w:rsidRDefault="00713DB4" w:rsidP="00713DB4">
      <w:pPr>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 территории города осуществляют деятельность 42 уличных комитета, 8 ТОС многоквартирных домов и 8 ТОС - улиц частного сектора. В целях создания условий для развития территориального общественного самоуправления (ТОС) в городе разработана муниципальная программа </w:t>
      </w:r>
      <w:r w:rsidRPr="00713DB4">
        <w:rPr>
          <w:rFonts w:ascii="Times New Roman" w:hAnsi="Times New Roman"/>
          <w:sz w:val="28"/>
          <w:szCs w:val="28"/>
        </w:rPr>
        <w:lastRenderedPageBreak/>
        <w:t xml:space="preserve">«Развитие территориального общественного самоуправления в городе Ливны Орловской области». Ежеквартально проводятся совещания с участием руководителей органов местного самоуправления, руководителей ТОС организаций ЖКХ, социальных служб, участковых уполномоченных, депутатов городского Совета народных депутатов. </w:t>
      </w:r>
    </w:p>
    <w:p w:rsidR="00713DB4" w:rsidRPr="00713DB4" w:rsidRDefault="00713DB4" w:rsidP="00713DB4">
      <w:pPr>
        <w:autoSpaceDE w:val="0"/>
        <w:autoSpaceDN w:val="0"/>
        <w:adjustRightInd w:val="0"/>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впервые проведен конкурс среди органов территориального общественного самоуправления в городе Ливны. Его основные цели - совершенствование </w:t>
      </w:r>
      <w:proofErr w:type="gramStart"/>
      <w:r w:rsidRPr="00713DB4">
        <w:rPr>
          <w:rFonts w:ascii="Times New Roman" w:hAnsi="Times New Roman"/>
          <w:sz w:val="28"/>
          <w:szCs w:val="28"/>
        </w:rPr>
        <w:t>форм взаимодействия органов местного самоуправления города</w:t>
      </w:r>
      <w:proofErr w:type="gramEnd"/>
      <w:r w:rsidRPr="00713DB4">
        <w:rPr>
          <w:rFonts w:ascii="Times New Roman" w:hAnsi="Times New Roman"/>
          <w:sz w:val="28"/>
          <w:szCs w:val="28"/>
        </w:rPr>
        <w:t xml:space="preserve"> с органами ТОС для решения вопросов местного значения,</w:t>
      </w:r>
      <w:r w:rsidRPr="00713DB4">
        <w:rPr>
          <w:rFonts w:ascii="Times New Roman" w:hAnsi="Times New Roman"/>
          <w:color w:val="000000"/>
          <w:sz w:val="28"/>
          <w:szCs w:val="28"/>
          <w:lang w:eastAsia="zh-CN"/>
        </w:rPr>
        <w:t xml:space="preserve"> развитие инициатив и проектной деятельности </w:t>
      </w:r>
      <w:r w:rsidRPr="00713DB4">
        <w:rPr>
          <w:rFonts w:ascii="Times New Roman" w:hAnsi="Times New Roman"/>
          <w:sz w:val="28"/>
          <w:szCs w:val="28"/>
        </w:rPr>
        <w:t>ТОС</w:t>
      </w:r>
      <w:r w:rsidRPr="00713DB4">
        <w:rPr>
          <w:rFonts w:ascii="Times New Roman" w:hAnsi="Times New Roman"/>
          <w:color w:val="000000"/>
          <w:sz w:val="28"/>
          <w:szCs w:val="28"/>
          <w:lang w:eastAsia="zh-CN"/>
        </w:rPr>
        <w:t xml:space="preserve"> по различным направлениям. </w:t>
      </w:r>
      <w:r w:rsidRPr="00713DB4">
        <w:rPr>
          <w:rFonts w:ascii="Times New Roman" w:hAnsi="Times New Roman"/>
          <w:sz w:val="28"/>
          <w:szCs w:val="28"/>
        </w:rPr>
        <w:t xml:space="preserve">По результатам конкурсного отбора авторы девяти заявок отмечены денежными премиями на общую сумму 50 тыс. рублей. </w:t>
      </w:r>
    </w:p>
    <w:p w:rsidR="00713DB4" w:rsidRPr="00713DB4" w:rsidRDefault="00713DB4" w:rsidP="00713DB4">
      <w:pPr>
        <w:shd w:val="clear" w:color="auto" w:fill="FFFFFF"/>
        <w:tabs>
          <w:tab w:val="left" w:pos="7503"/>
        </w:tabs>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На территории города Ливны осуществляют деятельность около 30 социально ориентированных некоммерческих организаций (СОНКО). В соответствии с целевой муниципальной программой </w:t>
      </w:r>
      <w:r w:rsidRPr="00713DB4">
        <w:rPr>
          <w:rFonts w:ascii="Times New Roman" w:hAnsi="Times New Roman"/>
          <w:spacing w:val="-9"/>
          <w:sz w:val="28"/>
          <w:szCs w:val="28"/>
        </w:rPr>
        <w:t xml:space="preserve">муниципальной программы </w:t>
      </w:r>
      <w:r w:rsidRPr="00713DB4">
        <w:rPr>
          <w:rFonts w:ascii="Times New Roman" w:hAnsi="Times New Roman"/>
          <w:sz w:val="28"/>
          <w:szCs w:val="28"/>
        </w:rPr>
        <w:t>«Поддержка социально ориентированных некоммерческих организаций города Ливны Орловской области» администрация города в 2023 году провела конкурс среди СОНКО на право получения субсидий из бюджета города. В конкурсе приняли участие четыре общественные организации, объем финансирования составил около 166 тыс. рублей. Общий объем финансирования программы из бюджета города в 2023 - 2028 годах предусмотрен в сумме более 1 млн. рублей, в размере 178 тыс. рублей ежегодно.</w:t>
      </w:r>
    </w:p>
    <w:p w:rsidR="00713DB4" w:rsidRPr="00713DB4" w:rsidRDefault="00713DB4" w:rsidP="00713DB4">
      <w:pPr>
        <w:spacing w:after="0" w:line="240" w:lineRule="auto"/>
        <w:ind w:firstLine="851"/>
        <w:jc w:val="both"/>
        <w:rPr>
          <w:rFonts w:ascii="Times New Roman" w:hAnsi="Times New Roman"/>
          <w:b/>
          <w:sz w:val="28"/>
          <w:szCs w:val="28"/>
        </w:rPr>
      </w:pPr>
    </w:p>
    <w:p w:rsidR="00713DB4" w:rsidRPr="00713DB4" w:rsidRDefault="00713DB4" w:rsidP="00713DB4">
      <w:pPr>
        <w:spacing w:after="0" w:line="240" w:lineRule="auto"/>
        <w:ind w:firstLine="851"/>
        <w:jc w:val="both"/>
        <w:rPr>
          <w:rFonts w:ascii="Times New Roman" w:hAnsi="Times New Roman"/>
          <w:b/>
          <w:sz w:val="28"/>
          <w:szCs w:val="28"/>
        </w:rPr>
      </w:pPr>
      <w:r w:rsidRPr="00713DB4">
        <w:rPr>
          <w:rFonts w:ascii="Times New Roman" w:hAnsi="Times New Roman"/>
          <w:b/>
          <w:sz w:val="28"/>
          <w:szCs w:val="28"/>
        </w:rPr>
        <w:t>Работа с обращениями граждан</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Организация качественной работы с населением, с обращениями граждан – один из приоритетов нашей работы. Информационным источником для изучения деятельности администрации являются официальный сайт, официальные страницы социальных сетей «Одноклассники», «</w:t>
      </w:r>
      <w:proofErr w:type="spellStart"/>
      <w:r w:rsidRPr="00713DB4">
        <w:rPr>
          <w:rFonts w:ascii="Times New Roman" w:hAnsi="Times New Roman"/>
          <w:sz w:val="28"/>
          <w:szCs w:val="28"/>
        </w:rPr>
        <w:t>ВКонтакте</w:t>
      </w:r>
      <w:proofErr w:type="spellEnd"/>
      <w:r w:rsidRPr="00713DB4">
        <w:rPr>
          <w:rFonts w:ascii="Times New Roman" w:hAnsi="Times New Roman"/>
          <w:sz w:val="28"/>
          <w:szCs w:val="28"/>
        </w:rPr>
        <w:t>» и канал «Телеграмм», газета «</w:t>
      </w:r>
      <w:proofErr w:type="spellStart"/>
      <w:r w:rsidRPr="00713DB4">
        <w:rPr>
          <w:rFonts w:ascii="Times New Roman" w:hAnsi="Times New Roman"/>
          <w:sz w:val="28"/>
          <w:szCs w:val="28"/>
        </w:rPr>
        <w:t>Ливенский</w:t>
      </w:r>
      <w:proofErr w:type="spellEnd"/>
      <w:r w:rsidRPr="00713DB4">
        <w:rPr>
          <w:rFonts w:ascii="Times New Roman" w:hAnsi="Times New Roman"/>
          <w:sz w:val="28"/>
          <w:szCs w:val="28"/>
        </w:rPr>
        <w:t xml:space="preserve"> вестник». Обеспечено ведение </w:t>
      </w:r>
      <w:proofErr w:type="spellStart"/>
      <w:r w:rsidRPr="00713DB4">
        <w:rPr>
          <w:rFonts w:ascii="Times New Roman" w:hAnsi="Times New Roman"/>
          <w:sz w:val="28"/>
          <w:szCs w:val="28"/>
        </w:rPr>
        <w:t>пабликов</w:t>
      </w:r>
      <w:proofErr w:type="spellEnd"/>
      <w:r w:rsidRPr="00713DB4">
        <w:rPr>
          <w:rFonts w:ascii="Times New Roman" w:hAnsi="Times New Roman"/>
          <w:sz w:val="28"/>
          <w:szCs w:val="28"/>
        </w:rPr>
        <w:t xml:space="preserve"> подведомственными организациями.</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В ходе личных приемов главы города и заместителей главы администрации в 2023 году было принято 101 обращение граждан. В адрес администрации поступило 1724 письменных обращения через интернет - приемную, электронную почту, «Почту России», личные обращения (в 2022 году - 1598). 2 703 обращения поступило на электронные площадки  (Государственная информационная система ЖКХ, Платформа обратной связи «Единого портала государственных и муниципальных услуг», электронная система «Прямая линия» с Президентом Российской Федерации). Растет число обращений и сообщений, поступающих из социальных сетей через компонент «Инцидент - менеджмент» Платформы обратной связи: в 2023 году поступило 3026 инцидентов (в 2022 году - 1695, в 2021 году - 745). Этот формат обеспечивает прямой диалог с жителями, помогает определять проблемные точки, оперативно реагировать на них, устраняя недостатки в сфере благоустройства, дорожного хозяйства, жилищно-коммунального хозяйства.</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lastRenderedPageBreak/>
        <w:t>С 2022 года на личной странице главы города в социальной сети «</w:t>
      </w:r>
      <w:proofErr w:type="spellStart"/>
      <w:r w:rsidRPr="00713DB4">
        <w:rPr>
          <w:rFonts w:ascii="Times New Roman" w:hAnsi="Times New Roman"/>
          <w:sz w:val="28"/>
          <w:szCs w:val="28"/>
        </w:rPr>
        <w:t>ВКонтакте</w:t>
      </w:r>
      <w:proofErr w:type="spellEnd"/>
      <w:r w:rsidRPr="00713DB4">
        <w:rPr>
          <w:rFonts w:ascii="Times New Roman" w:hAnsi="Times New Roman"/>
          <w:sz w:val="28"/>
          <w:szCs w:val="28"/>
        </w:rPr>
        <w:t xml:space="preserve">» проводятся прямые эфиры, задача которых – объективное информирование о работе администрации и непосредственная обратная связь с жителями города. В 2023 году проведена 21 трансляция.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Показатели вовлеченности граждан показывают эффективность и </w:t>
      </w:r>
      <w:proofErr w:type="spellStart"/>
      <w:r w:rsidRPr="00713DB4">
        <w:rPr>
          <w:rFonts w:ascii="Times New Roman" w:hAnsi="Times New Roman"/>
          <w:sz w:val="28"/>
          <w:szCs w:val="28"/>
        </w:rPr>
        <w:t>востребованность</w:t>
      </w:r>
      <w:proofErr w:type="spellEnd"/>
      <w:r w:rsidRPr="00713DB4">
        <w:rPr>
          <w:rFonts w:ascii="Times New Roman" w:hAnsi="Times New Roman"/>
          <w:sz w:val="28"/>
          <w:szCs w:val="28"/>
        </w:rPr>
        <w:t xml:space="preserve"> этой работы. По итогам первой всероссийской муниципальной премии «Служение», организованной по инициативе Президента РФ, наш проект «Прямой эфир» главы города – эффективная площадка для общения и обратной связи с жителями муниципалитета» занял второе место в номинации «Прямой разговор - доверие к власти».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Уважаемые депутаты, хочу поблагодарить всех, кто принял участие в голосовании и поддержал Орловскую область и город Ливны.</w:t>
      </w:r>
    </w:p>
    <w:p w:rsidR="00713DB4" w:rsidRPr="00713DB4" w:rsidRDefault="00713DB4" w:rsidP="00713DB4">
      <w:pPr>
        <w:pStyle w:val="a8"/>
        <w:spacing w:before="0" w:beforeAutospacing="0" w:after="0" w:line="240" w:lineRule="auto"/>
        <w:ind w:firstLine="851"/>
        <w:jc w:val="both"/>
        <w:rPr>
          <w:sz w:val="28"/>
          <w:szCs w:val="28"/>
        </w:rPr>
      </w:pPr>
      <w:r w:rsidRPr="00713DB4">
        <w:rPr>
          <w:rStyle w:val="markedcontent"/>
          <w:rFonts w:eastAsiaTheme="majorEastAsia"/>
          <w:sz w:val="28"/>
          <w:szCs w:val="28"/>
        </w:rPr>
        <w:t>Одним из основных условий, необходимых для успешного решения задач социально-экономического развития города, является эффективность работы системы муниципального управления, уровень профессионализма управленческой команды.</w:t>
      </w:r>
      <w:r w:rsidRPr="00713DB4">
        <w:rPr>
          <w:sz w:val="28"/>
          <w:szCs w:val="28"/>
        </w:rPr>
        <w:t xml:space="preserve"> На 1 января 2024 года трудовую деятельность в администрации города осуществляли 103 работника (в 2022 году – 106 человек), из них 91 – муниципальные служащие (в 2022 году - 94). В 2023 году 14 сотрудников прошли курсы повышения квалификации по актуальным направлениям деятельности (в 2022 году – 30). </w:t>
      </w:r>
    </w:p>
    <w:p w:rsidR="00713DB4" w:rsidRPr="00713DB4" w:rsidRDefault="00713DB4" w:rsidP="00713DB4">
      <w:pPr>
        <w:pStyle w:val="a8"/>
        <w:spacing w:before="0" w:beforeAutospacing="0" w:after="0" w:line="240" w:lineRule="auto"/>
        <w:ind w:firstLine="851"/>
        <w:jc w:val="both"/>
        <w:rPr>
          <w:sz w:val="28"/>
          <w:szCs w:val="28"/>
        </w:rPr>
      </w:pPr>
      <w:r w:rsidRPr="00713DB4">
        <w:rPr>
          <w:sz w:val="28"/>
          <w:szCs w:val="28"/>
        </w:rPr>
        <w:t xml:space="preserve">Администрацией города принято 118 </w:t>
      </w:r>
      <w:proofErr w:type="gramStart"/>
      <w:r w:rsidRPr="00713DB4">
        <w:rPr>
          <w:sz w:val="28"/>
          <w:szCs w:val="28"/>
        </w:rPr>
        <w:t>муниципальных</w:t>
      </w:r>
      <w:proofErr w:type="gramEnd"/>
      <w:r w:rsidRPr="00713DB4">
        <w:rPr>
          <w:sz w:val="28"/>
          <w:szCs w:val="28"/>
        </w:rPr>
        <w:t xml:space="preserve"> нормативно-правовых акта (в 2021 году – 115). В соответствии с законодательством они опубликованы в официальном источнике-газете «</w:t>
      </w:r>
      <w:proofErr w:type="spellStart"/>
      <w:r w:rsidRPr="00713DB4">
        <w:rPr>
          <w:sz w:val="28"/>
          <w:szCs w:val="28"/>
        </w:rPr>
        <w:t>Ливенский</w:t>
      </w:r>
      <w:proofErr w:type="spellEnd"/>
      <w:r w:rsidRPr="00713DB4">
        <w:rPr>
          <w:sz w:val="28"/>
          <w:szCs w:val="28"/>
        </w:rPr>
        <w:t xml:space="preserve"> вестник» и на официальном сайте администрации города в сети Интернет.</w:t>
      </w:r>
    </w:p>
    <w:p w:rsidR="00713DB4" w:rsidRPr="00713DB4" w:rsidRDefault="00713DB4" w:rsidP="00713DB4">
      <w:pPr>
        <w:pStyle w:val="a8"/>
        <w:spacing w:before="0" w:beforeAutospacing="0" w:after="0" w:line="240" w:lineRule="auto"/>
        <w:ind w:firstLine="851"/>
        <w:jc w:val="both"/>
        <w:rPr>
          <w:b/>
          <w:sz w:val="28"/>
          <w:szCs w:val="28"/>
          <w:highlight w:val="yellow"/>
        </w:rPr>
      </w:pPr>
    </w:p>
    <w:p w:rsidR="00713DB4" w:rsidRPr="00713DB4" w:rsidRDefault="00713DB4" w:rsidP="00713DB4">
      <w:pPr>
        <w:pStyle w:val="a8"/>
        <w:spacing w:before="0" w:beforeAutospacing="0" w:after="0" w:line="240" w:lineRule="auto"/>
        <w:ind w:firstLine="851"/>
        <w:jc w:val="both"/>
        <w:rPr>
          <w:b/>
          <w:sz w:val="28"/>
          <w:szCs w:val="28"/>
        </w:rPr>
      </w:pPr>
      <w:r w:rsidRPr="00713DB4">
        <w:rPr>
          <w:b/>
          <w:sz w:val="28"/>
          <w:szCs w:val="28"/>
        </w:rPr>
        <w:t xml:space="preserve">Уважаемые депутаты!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 2023 году администрация города и </w:t>
      </w:r>
      <w:proofErr w:type="spellStart"/>
      <w:r w:rsidRPr="00713DB4">
        <w:rPr>
          <w:rFonts w:ascii="Times New Roman" w:hAnsi="Times New Roman"/>
          <w:sz w:val="28"/>
          <w:szCs w:val="28"/>
        </w:rPr>
        <w:t>Ливенский</w:t>
      </w:r>
      <w:proofErr w:type="spellEnd"/>
      <w:r w:rsidRPr="00713DB4">
        <w:rPr>
          <w:rFonts w:ascii="Times New Roman" w:hAnsi="Times New Roman"/>
          <w:sz w:val="28"/>
          <w:szCs w:val="28"/>
        </w:rPr>
        <w:t xml:space="preserve"> городской совет народных депутатов по всем вопросам эффективно взаимодействовали в интересах жителей нашего города. </w:t>
      </w:r>
    </w:p>
    <w:p w:rsidR="00713DB4" w:rsidRPr="00713DB4" w:rsidRDefault="00713DB4" w:rsidP="00713DB4">
      <w:pPr>
        <w:spacing w:after="0" w:line="240" w:lineRule="auto"/>
        <w:ind w:firstLine="851"/>
        <w:jc w:val="both"/>
        <w:rPr>
          <w:rFonts w:ascii="Times New Roman" w:hAnsi="Times New Roman"/>
          <w:sz w:val="28"/>
          <w:szCs w:val="28"/>
        </w:rPr>
      </w:pPr>
      <w:r w:rsidRPr="00713DB4">
        <w:rPr>
          <w:rStyle w:val="markedcontent"/>
          <w:rFonts w:ascii="Times New Roman" w:eastAsiaTheme="majorEastAsia" w:hAnsi="Times New Roman"/>
          <w:sz w:val="28"/>
          <w:szCs w:val="28"/>
        </w:rPr>
        <w:t xml:space="preserve">Размер бюджетных средств, которые выделяются депутату </w:t>
      </w:r>
      <w:proofErr w:type="spellStart"/>
      <w:r w:rsidRPr="00713DB4">
        <w:rPr>
          <w:rStyle w:val="markedcontent"/>
          <w:rFonts w:ascii="Times New Roman" w:eastAsiaTheme="majorEastAsia" w:hAnsi="Times New Roman"/>
          <w:sz w:val="28"/>
          <w:szCs w:val="28"/>
        </w:rPr>
        <w:t>Ливенского</w:t>
      </w:r>
      <w:proofErr w:type="spellEnd"/>
      <w:r w:rsidRPr="00713DB4">
        <w:rPr>
          <w:rStyle w:val="markedcontent"/>
          <w:rFonts w:ascii="Times New Roman" w:eastAsiaTheme="majorEastAsia" w:hAnsi="Times New Roman"/>
          <w:sz w:val="28"/>
          <w:szCs w:val="28"/>
        </w:rPr>
        <w:t xml:space="preserve"> городского Совета народных депутатов для реализации наказов избирателей, составляет 150 тыс. рублей. В минувшем году выполнены депутатские наказы на общую сумму около 4,8 млн. рублей: около 2 млн. рублей направлены на</w:t>
      </w:r>
      <w:r w:rsidRPr="00713DB4">
        <w:rPr>
          <w:rFonts w:ascii="Times New Roman" w:hAnsi="Times New Roman"/>
          <w:sz w:val="28"/>
          <w:szCs w:val="28"/>
        </w:rPr>
        <w:t xml:space="preserve"> капитальный ремонт крыши административного здания и ремонт входной группы в городском парке культуры и отдыха им. 30-летия Победы; 1,5 млн. рублей направлены учреждениям образования города на поддержку материально-технической базы; произведена закупка 68 единиц детского игрового, спортивного оборудования и малых архитектурных форм на общую сумму порядка 1,8 млн. рублей для установки на территории многоквартирных домов города;  около 700 тыс. рублей и др.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Решениями </w:t>
      </w:r>
      <w:proofErr w:type="spellStart"/>
      <w:r w:rsidRPr="00713DB4">
        <w:rPr>
          <w:rFonts w:ascii="Times New Roman" w:hAnsi="Times New Roman"/>
          <w:sz w:val="28"/>
          <w:szCs w:val="28"/>
        </w:rPr>
        <w:t>Ливенского</w:t>
      </w:r>
      <w:proofErr w:type="spellEnd"/>
      <w:r w:rsidRPr="00713DB4">
        <w:rPr>
          <w:rFonts w:ascii="Times New Roman" w:hAnsi="Times New Roman"/>
          <w:sz w:val="28"/>
          <w:szCs w:val="28"/>
        </w:rPr>
        <w:t xml:space="preserve"> городского Совета в 2023 году двум общественным организациям для осуществления их деятельности предоставлено в безвозмездное пользование 3 помещения общей площадью около 385 кв.м. </w:t>
      </w:r>
    </w:p>
    <w:p w:rsidR="00713DB4" w:rsidRPr="00713DB4" w:rsidRDefault="00713DB4" w:rsidP="00713DB4">
      <w:pPr>
        <w:spacing w:after="0" w:line="240" w:lineRule="auto"/>
        <w:ind w:firstLine="851"/>
        <w:jc w:val="both"/>
        <w:rPr>
          <w:rFonts w:ascii="Times New Roman" w:hAnsi="Times New Roman"/>
          <w:sz w:val="28"/>
          <w:szCs w:val="28"/>
          <w:highlight w:val="yellow"/>
        </w:rPr>
      </w:pPr>
    </w:p>
    <w:p w:rsidR="00713DB4" w:rsidRPr="00713DB4" w:rsidRDefault="00713DB4" w:rsidP="00713DB4">
      <w:pPr>
        <w:pStyle w:val="a8"/>
        <w:spacing w:before="0" w:beforeAutospacing="0" w:after="0" w:line="240" w:lineRule="auto"/>
        <w:ind w:firstLine="851"/>
        <w:jc w:val="both"/>
        <w:rPr>
          <w:b/>
          <w:sz w:val="28"/>
          <w:szCs w:val="28"/>
        </w:rPr>
      </w:pPr>
      <w:r w:rsidRPr="00713DB4">
        <w:rPr>
          <w:b/>
          <w:sz w:val="28"/>
          <w:szCs w:val="28"/>
        </w:rPr>
        <w:lastRenderedPageBreak/>
        <w:t xml:space="preserve">Таковы основные итоги работы администрации города Ливны и главы города Ливны в 2023 году. </w:t>
      </w:r>
    </w:p>
    <w:p w:rsidR="00713DB4" w:rsidRPr="00713DB4" w:rsidRDefault="00713DB4" w:rsidP="00713DB4">
      <w:pPr>
        <w:spacing w:after="0" w:line="240" w:lineRule="auto"/>
        <w:ind w:firstLine="851"/>
        <w:jc w:val="both"/>
        <w:rPr>
          <w:rFonts w:ascii="Times New Roman" w:hAnsi="Times New Roman"/>
          <w:sz w:val="28"/>
          <w:szCs w:val="28"/>
        </w:rPr>
      </w:pP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Завершая свой доклад, хочу выразить благодарность Губернатору Орловской области Андрею Евгеньевичу </w:t>
      </w:r>
      <w:proofErr w:type="spellStart"/>
      <w:r w:rsidRPr="00713DB4">
        <w:rPr>
          <w:rFonts w:ascii="Times New Roman" w:hAnsi="Times New Roman"/>
          <w:sz w:val="28"/>
          <w:szCs w:val="28"/>
        </w:rPr>
        <w:t>Клычкову</w:t>
      </w:r>
      <w:proofErr w:type="spellEnd"/>
      <w:r w:rsidRPr="00713DB4">
        <w:rPr>
          <w:rFonts w:ascii="Times New Roman" w:hAnsi="Times New Roman"/>
          <w:sz w:val="28"/>
          <w:szCs w:val="28"/>
        </w:rPr>
        <w:t xml:space="preserve">, Правительству Орловской области за поддержку и помощь в реализации инициатив администрации города, депутатам Орловского областного Совета народных депутатов и </w:t>
      </w:r>
      <w:proofErr w:type="spellStart"/>
      <w:r w:rsidRPr="00713DB4">
        <w:rPr>
          <w:rFonts w:ascii="Times New Roman" w:hAnsi="Times New Roman"/>
          <w:sz w:val="28"/>
          <w:szCs w:val="28"/>
        </w:rPr>
        <w:t>Ливенского</w:t>
      </w:r>
      <w:proofErr w:type="spellEnd"/>
      <w:r w:rsidRPr="00713DB4">
        <w:rPr>
          <w:rFonts w:ascii="Times New Roman" w:hAnsi="Times New Roman"/>
          <w:sz w:val="28"/>
          <w:szCs w:val="28"/>
        </w:rPr>
        <w:t xml:space="preserve"> городского Совета народных депутатов 6-го созыва, специалистам Контрольно-счетной палаты города за эффективное взаимодействие по всем направлениям.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Выражаю признательность за слаженную работу нашей управленческой команде, представителям общественных организаций города, добровольческих объединений, средств массовой информации города, всех жителей города, кому дороги Ливны. Ваша работа, поддержка органов местного самоуправления, желание участвовать в изменениях городской среды помогает нам качественно решать вопросы местного значения.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 xml:space="preserve">С 15 по 17 марта 2024 года предстоит самое важное событие для всей нашей страны – выборы Президента Российской Федерации. </w:t>
      </w:r>
      <w:proofErr w:type="gramStart"/>
      <w:r w:rsidRPr="00713DB4">
        <w:rPr>
          <w:rFonts w:ascii="Times New Roman" w:hAnsi="Times New Roman"/>
          <w:sz w:val="28"/>
          <w:szCs w:val="28"/>
        </w:rPr>
        <w:t>Всенародным голосованием определится путь развития России на ближайшие 6 лет.</w:t>
      </w:r>
      <w:proofErr w:type="gramEnd"/>
      <w:r w:rsidRPr="00713DB4">
        <w:rPr>
          <w:rFonts w:ascii="Times New Roman" w:hAnsi="Times New Roman"/>
          <w:sz w:val="28"/>
          <w:szCs w:val="28"/>
        </w:rPr>
        <w:t xml:space="preserve"> </w:t>
      </w:r>
      <w:proofErr w:type="spellStart"/>
      <w:r w:rsidRPr="00713DB4">
        <w:rPr>
          <w:rFonts w:ascii="Times New Roman" w:hAnsi="Times New Roman"/>
          <w:sz w:val="28"/>
          <w:szCs w:val="28"/>
        </w:rPr>
        <w:t>Ливенцы</w:t>
      </w:r>
      <w:proofErr w:type="spellEnd"/>
      <w:r w:rsidRPr="00713DB4">
        <w:rPr>
          <w:rFonts w:ascii="Times New Roman" w:hAnsi="Times New Roman"/>
          <w:sz w:val="28"/>
          <w:szCs w:val="28"/>
        </w:rPr>
        <w:t xml:space="preserve"> всегда отличались высокой гражданской активностью, уверен, что так будет и в этот раз, что все здесь присутствующие – настоящие патриоты Отечества и обязательно примете участие в выборах.</w:t>
      </w:r>
    </w:p>
    <w:p w:rsidR="00713DB4" w:rsidRPr="00713DB4" w:rsidRDefault="00713DB4" w:rsidP="00713DB4">
      <w:pPr>
        <w:spacing w:after="0" w:line="240" w:lineRule="auto"/>
        <w:ind w:firstLine="851"/>
        <w:jc w:val="both"/>
        <w:rPr>
          <w:rFonts w:ascii="Times New Roman" w:hAnsi="Times New Roman"/>
          <w:sz w:val="28"/>
          <w:szCs w:val="28"/>
        </w:rPr>
      </w:pPr>
      <w:proofErr w:type="gramStart"/>
      <w:r w:rsidRPr="00713DB4">
        <w:rPr>
          <w:rFonts w:ascii="Times New Roman" w:hAnsi="Times New Roman"/>
          <w:sz w:val="28"/>
          <w:szCs w:val="28"/>
        </w:rPr>
        <w:t>Убежден</w:t>
      </w:r>
      <w:proofErr w:type="gramEnd"/>
      <w:r w:rsidRPr="00713DB4">
        <w:rPr>
          <w:rFonts w:ascii="Times New Roman" w:hAnsi="Times New Roman"/>
          <w:sz w:val="28"/>
          <w:szCs w:val="28"/>
        </w:rPr>
        <w:t xml:space="preserve">, что единственное и непременное условие, при котором в наше непростое время возможно прогрессивное развитие муниципалитета, региона, страны в целом, - консолидация населения, объединение органов местного самоуправления, организаций всех форм собственности, предпринимателей ради общих целей - обеспечить социально-экономическую стабильность, повышение качества городской среды и уровня жизни </w:t>
      </w:r>
      <w:proofErr w:type="spellStart"/>
      <w:r w:rsidRPr="00713DB4">
        <w:rPr>
          <w:rFonts w:ascii="Times New Roman" w:hAnsi="Times New Roman"/>
          <w:sz w:val="28"/>
          <w:szCs w:val="28"/>
        </w:rPr>
        <w:t>ливенцев</w:t>
      </w:r>
      <w:proofErr w:type="spellEnd"/>
      <w:r w:rsidRPr="00713DB4">
        <w:rPr>
          <w:rFonts w:ascii="Times New Roman" w:hAnsi="Times New Roman"/>
          <w:sz w:val="28"/>
          <w:szCs w:val="28"/>
        </w:rPr>
        <w:t xml:space="preserve">. Поэтому продолжим развивать наш любимый город вместе. </w:t>
      </w:r>
    </w:p>
    <w:p w:rsidR="00713DB4" w:rsidRPr="00713DB4" w:rsidRDefault="00713DB4" w:rsidP="00713DB4">
      <w:pPr>
        <w:spacing w:after="0" w:line="240" w:lineRule="auto"/>
        <w:ind w:firstLine="851"/>
        <w:jc w:val="both"/>
        <w:rPr>
          <w:rFonts w:ascii="Times New Roman" w:hAnsi="Times New Roman"/>
          <w:sz w:val="28"/>
          <w:szCs w:val="28"/>
        </w:rPr>
      </w:pPr>
      <w:r w:rsidRPr="00713DB4">
        <w:rPr>
          <w:rFonts w:ascii="Times New Roman" w:hAnsi="Times New Roman"/>
          <w:sz w:val="28"/>
          <w:szCs w:val="28"/>
        </w:rPr>
        <w:t>Спасибо за внимание!</w:t>
      </w:r>
    </w:p>
    <w:p w:rsidR="00B22652" w:rsidRDefault="00B22652" w:rsidP="00713DB4">
      <w:pPr>
        <w:spacing w:line="240" w:lineRule="auto"/>
        <w:ind w:firstLine="851"/>
        <w:jc w:val="right"/>
        <w:rPr>
          <w:rFonts w:ascii="Times New Roman" w:hAnsi="Times New Roman"/>
          <w:sz w:val="28"/>
          <w:szCs w:val="28"/>
        </w:rPr>
      </w:pPr>
    </w:p>
    <w:p w:rsidR="00713DB4" w:rsidRPr="00713DB4" w:rsidRDefault="00713DB4" w:rsidP="00B22652">
      <w:pPr>
        <w:spacing w:line="240" w:lineRule="auto"/>
        <w:jc w:val="both"/>
        <w:rPr>
          <w:rFonts w:ascii="Times New Roman" w:hAnsi="Times New Roman"/>
          <w:sz w:val="26"/>
          <w:szCs w:val="26"/>
        </w:rPr>
      </w:pPr>
      <w:r w:rsidRPr="00713DB4">
        <w:rPr>
          <w:rFonts w:ascii="Times New Roman" w:hAnsi="Times New Roman"/>
          <w:sz w:val="28"/>
          <w:szCs w:val="28"/>
        </w:rPr>
        <w:t>Глава города Ливны С</w:t>
      </w:r>
      <w:r w:rsidR="00B22652">
        <w:rPr>
          <w:rFonts w:ascii="Times New Roman" w:hAnsi="Times New Roman"/>
          <w:sz w:val="28"/>
          <w:szCs w:val="28"/>
        </w:rPr>
        <w:t xml:space="preserve">.А. </w:t>
      </w:r>
      <w:proofErr w:type="spellStart"/>
      <w:r w:rsidRPr="00713DB4">
        <w:rPr>
          <w:rFonts w:ascii="Times New Roman" w:hAnsi="Times New Roman"/>
          <w:sz w:val="28"/>
          <w:szCs w:val="28"/>
        </w:rPr>
        <w:t>Трубицин</w:t>
      </w:r>
      <w:proofErr w:type="spellEnd"/>
    </w:p>
    <w:p w:rsidR="00713DB4" w:rsidRPr="00713DB4" w:rsidRDefault="00713DB4">
      <w:pPr>
        <w:ind w:firstLine="851"/>
        <w:jc w:val="right"/>
        <w:rPr>
          <w:rFonts w:ascii="Times New Roman" w:hAnsi="Times New Roman"/>
          <w:sz w:val="26"/>
          <w:szCs w:val="26"/>
        </w:rPr>
      </w:pPr>
    </w:p>
    <w:sectPr w:rsidR="00713DB4" w:rsidRPr="00713DB4" w:rsidSect="007340F1">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57B"/>
    <w:multiLevelType w:val="hybridMultilevel"/>
    <w:tmpl w:val="9D621FE6"/>
    <w:lvl w:ilvl="0" w:tplc="07BC0B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0F1"/>
    <w:rsid w:val="004423F4"/>
    <w:rsid w:val="00713DB4"/>
    <w:rsid w:val="007340F1"/>
    <w:rsid w:val="00A26EEA"/>
    <w:rsid w:val="00B22652"/>
    <w:rsid w:val="00E57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F1"/>
    <w:rPr>
      <w:rFonts w:ascii="Calibri" w:eastAsia="Calibri" w:hAnsi="Calibri" w:cs="Times New Roman"/>
    </w:rPr>
  </w:style>
  <w:style w:type="paragraph" w:styleId="1">
    <w:name w:val="heading 1"/>
    <w:basedOn w:val="a"/>
    <w:next w:val="a"/>
    <w:link w:val="10"/>
    <w:uiPriority w:val="99"/>
    <w:qFormat/>
    <w:rsid w:val="007340F1"/>
    <w:pPr>
      <w:keepNext/>
      <w:spacing w:after="0" w:line="240" w:lineRule="auto"/>
      <w:jc w:val="center"/>
      <w:outlineLvl w:val="0"/>
    </w:pPr>
    <w:rPr>
      <w:rFonts w:ascii="Arial" w:hAnsi="Arial"/>
      <w:b/>
      <w:color w:val="0000FF"/>
      <w:sz w:val="44"/>
      <w:szCs w:val="20"/>
      <w:lang w:eastAsia="ru-RU"/>
    </w:rPr>
  </w:style>
  <w:style w:type="paragraph" w:styleId="2">
    <w:name w:val="heading 2"/>
    <w:basedOn w:val="a"/>
    <w:next w:val="a"/>
    <w:link w:val="20"/>
    <w:uiPriority w:val="99"/>
    <w:unhideWhenUsed/>
    <w:qFormat/>
    <w:rsid w:val="007340F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7340F1"/>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7340F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0F1"/>
    <w:rPr>
      <w:rFonts w:ascii="Arial" w:eastAsia="Calibri" w:hAnsi="Arial" w:cs="Times New Roman"/>
      <w:b/>
      <w:color w:val="0000FF"/>
      <w:sz w:val="44"/>
      <w:szCs w:val="20"/>
      <w:lang w:eastAsia="ru-RU"/>
    </w:rPr>
  </w:style>
  <w:style w:type="character" w:customStyle="1" w:styleId="20">
    <w:name w:val="Заголовок 2 Знак"/>
    <w:basedOn w:val="a0"/>
    <w:link w:val="2"/>
    <w:uiPriority w:val="9"/>
    <w:semiHidden/>
    <w:rsid w:val="007340F1"/>
    <w:rPr>
      <w:rFonts w:ascii="Cambria" w:eastAsia="Times New Roman" w:hAnsi="Cambria" w:cs="Times New Roman"/>
      <w:b/>
      <w:bCs/>
      <w:i/>
      <w:iCs/>
      <w:sz w:val="28"/>
      <w:szCs w:val="28"/>
    </w:rPr>
  </w:style>
  <w:style w:type="character" w:customStyle="1" w:styleId="30">
    <w:name w:val="Заголовок 3 Знак"/>
    <w:basedOn w:val="a0"/>
    <w:link w:val="3"/>
    <w:semiHidden/>
    <w:rsid w:val="007340F1"/>
    <w:rPr>
      <w:rFonts w:ascii="Cambria" w:eastAsia="Times New Roman" w:hAnsi="Cambria" w:cs="Times New Roman"/>
      <w:b/>
      <w:bCs/>
      <w:sz w:val="26"/>
      <w:szCs w:val="26"/>
    </w:rPr>
  </w:style>
  <w:style w:type="character" w:customStyle="1" w:styleId="40">
    <w:name w:val="Заголовок 4 Знак"/>
    <w:basedOn w:val="a0"/>
    <w:link w:val="4"/>
    <w:semiHidden/>
    <w:rsid w:val="007340F1"/>
    <w:rPr>
      <w:rFonts w:ascii="Calibri" w:eastAsia="Times New Roman" w:hAnsi="Calibri" w:cs="Times New Roman"/>
      <w:b/>
      <w:bCs/>
      <w:sz w:val="28"/>
      <w:szCs w:val="28"/>
    </w:rPr>
  </w:style>
  <w:style w:type="paragraph" w:styleId="21">
    <w:name w:val="Body Text Indent 2"/>
    <w:basedOn w:val="a"/>
    <w:link w:val="22"/>
    <w:uiPriority w:val="99"/>
    <w:unhideWhenUsed/>
    <w:rsid w:val="007340F1"/>
    <w:pPr>
      <w:spacing w:after="120" w:line="480" w:lineRule="auto"/>
      <w:ind w:left="283"/>
    </w:pPr>
  </w:style>
  <w:style w:type="character" w:customStyle="1" w:styleId="22">
    <w:name w:val="Основной текст с отступом 2 Знак"/>
    <w:basedOn w:val="a0"/>
    <w:link w:val="21"/>
    <w:uiPriority w:val="99"/>
    <w:rsid w:val="007340F1"/>
    <w:rPr>
      <w:rFonts w:ascii="Calibri" w:eastAsia="Calibri" w:hAnsi="Calibri" w:cs="Times New Roman"/>
    </w:rPr>
  </w:style>
  <w:style w:type="paragraph" w:styleId="a3">
    <w:name w:val="Block Text"/>
    <w:basedOn w:val="a"/>
    <w:rsid w:val="007340F1"/>
    <w:pPr>
      <w:spacing w:after="0" w:line="240" w:lineRule="auto"/>
      <w:ind w:left="-567" w:right="-625"/>
    </w:pPr>
    <w:rPr>
      <w:rFonts w:ascii="Times New Roman" w:eastAsia="Times New Roman" w:hAnsi="Times New Roman"/>
      <w:sz w:val="28"/>
      <w:szCs w:val="20"/>
      <w:lang w:eastAsia="ru-RU"/>
    </w:rPr>
  </w:style>
  <w:style w:type="paragraph" w:styleId="a4">
    <w:name w:val="Balloon Text"/>
    <w:basedOn w:val="a"/>
    <w:link w:val="a5"/>
    <w:uiPriority w:val="99"/>
    <w:semiHidden/>
    <w:unhideWhenUsed/>
    <w:rsid w:val="007340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0F1"/>
    <w:rPr>
      <w:rFonts w:ascii="Tahoma" w:eastAsia="Calibri" w:hAnsi="Tahoma" w:cs="Tahoma"/>
      <w:sz w:val="16"/>
      <w:szCs w:val="16"/>
    </w:rPr>
  </w:style>
  <w:style w:type="character" w:customStyle="1" w:styleId="blk">
    <w:name w:val="blk"/>
    <w:basedOn w:val="a0"/>
    <w:rsid w:val="00713DB4"/>
    <w:rPr>
      <w:rFonts w:cs="Times New Roman"/>
    </w:rPr>
  </w:style>
  <w:style w:type="character" w:customStyle="1" w:styleId="a6">
    <w:name w:val="Основной текст Знак"/>
    <w:basedOn w:val="a0"/>
    <w:link w:val="a7"/>
    <w:locked/>
    <w:rsid w:val="00713DB4"/>
    <w:rPr>
      <w:rFonts w:ascii="Arial" w:hAnsi="Arial" w:cs="Times New Roman"/>
      <w:lang w:eastAsia="ru-RU"/>
    </w:rPr>
  </w:style>
  <w:style w:type="paragraph" w:styleId="a7">
    <w:name w:val="Body Text"/>
    <w:basedOn w:val="a"/>
    <w:link w:val="a6"/>
    <w:rsid w:val="00713DB4"/>
    <w:pPr>
      <w:spacing w:before="60" w:after="60" w:line="240" w:lineRule="auto"/>
      <w:ind w:left="1418" w:right="1418"/>
      <w:jc w:val="both"/>
    </w:pPr>
    <w:rPr>
      <w:rFonts w:ascii="Arial" w:eastAsiaTheme="minorHAnsi" w:hAnsi="Arial"/>
      <w:lang w:eastAsia="ru-RU"/>
    </w:rPr>
  </w:style>
  <w:style w:type="character" w:customStyle="1" w:styleId="11">
    <w:name w:val="Основной текст Знак1"/>
    <w:basedOn w:val="a0"/>
    <w:link w:val="a7"/>
    <w:uiPriority w:val="99"/>
    <w:semiHidden/>
    <w:rsid w:val="00713DB4"/>
    <w:rPr>
      <w:rFonts w:ascii="Calibri" w:eastAsia="Calibri" w:hAnsi="Calibri" w:cs="Times New Roman"/>
    </w:rPr>
  </w:style>
  <w:style w:type="character" w:customStyle="1" w:styleId="BodyTextChar1">
    <w:name w:val="Body Text Char1"/>
    <w:basedOn w:val="a0"/>
    <w:uiPriority w:val="99"/>
    <w:semiHidden/>
    <w:rsid w:val="00713DB4"/>
    <w:rPr>
      <w:sz w:val="24"/>
      <w:szCs w:val="24"/>
    </w:rPr>
  </w:style>
  <w:style w:type="paragraph" w:styleId="a8">
    <w:name w:val="Normal (Web)"/>
    <w:basedOn w:val="a"/>
    <w:link w:val="a9"/>
    <w:uiPriority w:val="99"/>
    <w:qFormat/>
    <w:rsid w:val="00713DB4"/>
    <w:pPr>
      <w:spacing w:before="100" w:beforeAutospacing="1" w:after="142" w:line="288" w:lineRule="auto"/>
    </w:pPr>
    <w:rPr>
      <w:rFonts w:ascii="Times New Roman" w:eastAsia="Times New Roman" w:hAnsi="Times New Roman"/>
      <w:sz w:val="24"/>
      <w:szCs w:val="24"/>
      <w:lang w:eastAsia="ru-RU"/>
    </w:rPr>
  </w:style>
  <w:style w:type="character" w:customStyle="1" w:styleId="a9">
    <w:name w:val="Обычный (веб) Знак"/>
    <w:link w:val="a8"/>
    <w:uiPriority w:val="99"/>
    <w:locked/>
    <w:rsid w:val="00713DB4"/>
    <w:rPr>
      <w:rFonts w:ascii="Times New Roman" w:eastAsia="Times New Roman" w:hAnsi="Times New Roman" w:cs="Times New Roman"/>
      <w:sz w:val="24"/>
      <w:szCs w:val="24"/>
      <w:lang w:eastAsia="ru-RU"/>
    </w:rPr>
  </w:style>
  <w:style w:type="paragraph" w:customStyle="1" w:styleId="Default">
    <w:name w:val="Default"/>
    <w:uiPriority w:val="99"/>
    <w:rsid w:val="00713D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713DB4"/>
    <w:pPr>
      <w:ind w:left="720"/>
      <w:contextualSpacing/>
    </w:pPr>
    <w:rPr>
      <w:rFonts w:eastAsia="Times New Roman"/>
    </w:rPr>
  </w:style>
  <w:style w:type="paragraph" w:styleId="aa">
    <w:name w:val="Body Text Indent"/>
    <w:basedOn w:val="a"/>
    <w:link w:val="ab"/>
    <w:uiPriority w:val="99"/>
    <w:rsid w:val="00713DB4"/>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713DB4"/>
    <w:rPr>
      <w:rFonts w:ascii="Times New Roman" w:eastAsia="Times New Roman" w:hAnsi="Times New Roman" w:cs="Times New Roman"/>
      <w:sz w:val="24"/>
      <w:szCs w:val="24"/>
      <w:lang w:eastAsia="ru-RU"/>
    </w:rPr>
  </w:style>
  <w:style w:type="character" w:styleId="ac">
    <w:name w:val="Strong"/>
    <w:basedOn w:val="a0"/>
    <w:qFormat/>
    <w:rsid w:val="00713DB4"/>
    <w:rPr>
      <w:rFonts w:cs="Times New Roman"/>
      <w:b/>
    </w:rPr>
  </w:style>
  <w:style w:type="paragraph" w:customStyle="1" w:styleId="13">
    <w:name w:val="Без интервала1"/>
    <w:qFormat/>
    <w:rsid w:val="00713DB4"/>
    <w:pPr>
      <w:spacing w:after="0" w:line="240" w:lineRule="auto"/>
    </w:pPr>
    <w:rPr>
      <w:rFonts w:ascii="Calibri" w:eastAsia="Times New Roman" w:hAnsi="Calibri" w:cs="Times New Roman"/>
    </w:rPr>
  </w:style>
  <w:style w:type="character" w:styleId="ad">
    <w:name w:val="Hyperlink"/>
    <w:basedOn w:val="a0"/>
    <w:uiPriority w:val="99"/>
    <w:rsid w:val="00713DB4"/>
    <w:rPr>
      <w:rFonts w:cs="Times New Roman"/>
      <w:color w:val="0000FF"/>
      <w:u w:val="single"/>
    </w:rPr>
  </w:style>
  <w:style w:type="paragraph" w:styleId="ae">
    <w:name w:val="No Spacing"/>
    <w:uiPriority w:val="99"/>
    <w:qFormat/>
    <w:rsid w:val="00713DB4"/>
    <w:pPr>
      <w:spacing w:after="0" w:line="240" w:lineRule="auto"/>
    </w:pPr>
    <w:rPr>
      <w:rFonts w:ascii="Calibri" w:eastAsia="Times New Roman" w:hAnsi="Calibri" w:cs="Times New Roman"/>
    </w:rPr>
  </w:style>
  <w:style w:type="character" w:styleId="af">
    <w:name w:val="line number"/>
    <w:basedOn w:val="a0"/>
    <w:uiPriority w:val="99"/>
    <w:rsid w:val="00713DB4"/>
    <w:rPr>
      <w:rFonts w:cs="Times New Roman"/>
    </w:rPr>
  </w:style>
  <w:style w:type="paragraph" w:styleId="af0">
    <w:name w:val="header"/>
    <w:basedOn w:val="a"/>
    <w:link w:val="af1"/>
    <w:uiPriority w:val="99"/>
    <w:rsid w:val="00713DB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713DB4"/>
    <w:rPr>
      <w:rFonts w:ascii="Times New Roman" w:eastAsia="Times New Roman" w:hAnsi="Times New Roman" w:cs="Times New Roman"/>
      <w:sz w:val="24"/>
      <w:szCs w:val="24"/>
      <w:lang w:eastAsia="ru-RU"/>
    </w:rPr>
  </w:style>
  <w:style w:type="paragraph" w:styleId="af2">
    <w:name w:val="footer"/>
    <w:basedOn w:val="a"/>
    <w:link w:val="af3"/>
    <w:uiPriority w:val="99"/>
    <w:rsid w:val="00713DB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713DB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13DB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23">
    <w:name w:val="Абзац списка2"/>
    <w:basedOn w:val="a"/>
    <w:uiPriority w:val="99"/>
    <w:rsid w:val="00713DB4"/>
    <w:pPr>
      <w:spacing w:after="160" w:line="259" w:lineRule="auto"/>
      <w:ind w:left="720"/>
      <w:contextualSpacing/>
    </w:pPr>
    <w:rPr>
      <w:rFonts w:eastAsia="Times New Roman"/>
    </w:rPr>
  </w:style>
  <w:style w:type="character" w:customStyle="1" w:styleId="markedcontent">
    <w:name w:val="markedcontent"/>
    <w:basedOn w:val="a0"/>
    <w:rsid w:val="00713DB4"/>
  </w:style>
  <w:style w:type="character" w:customStyle="1" w:styleId="ConsPlusNormal0">
    <w:name w:val="ConsPlusNormal Знак"/>
    <w:link w:val="ConsPlusNormal"/>
    <w:locked/>
    <w:rsid w:val="00713DB4"/>
    <w:rPr>
      <w:rFonts w:ascii="Times New Roman" w:eastAsia="Times New Roman" w:hAnsi="Times New Roman" w:cs="Times New Roman"/>
      <w:sz w:val="24"/>
      <w:szCs w:val="20"/>
      <w:lang w:eastAsia="ru-RU"/>
    </w:rPr>
  </w:style>
  <w:style w:type="paragraph" w:customStyle="1" w:styleId="text-align-justify">
    <w:name w:val="text-align-justify"/>
    <w:basedOn w:val="a"/>
    <w:rsid w:val="00713DB4"/>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Emphasis"/>
    <w:basedOn w:val="a0"/>
    <w:uiPriority w:val="20"/>
    <w:qFormat/>
    <w:rsid w:val="00713DB4"/>
    <w:rPr>
      <w:i/>
      <w:iCs/>
    </w:rPr>
  </w:style>
  <w:style w:type="character" w:customStyle="1" w:styleId="extendedtext-full">
    <w:name w:val="extendedtext-full"/>
    <w:basedOn w:val="a0"/>
    <w:rsid w:val="00713DB4"/>
  </w:style>
  <w:style w:type="paragraph" w:customStyle="1" w:styleId="ConsPlusNonformat">
    <w:name w:val="ConsPlusNonformat"/>
    <w:uiPriority w:val="99"/>
    <w:rsid w:val="00713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13DB4"/>
    <w:pPr>
      <w:suppressAutoHyphens/>
      <w:spacing w:after="0" w:line="240" w:lineRule="auto"/>
      <w:ind w:left="720"/>
      <w:contextualSpacing/>
    </w:pPr>
    <w:rPr>
      <w:rFonts w:ascii="Liberation Serif" w:eastAsia="NSimSun" w:hAnsi="Liberation Serif" w:cs="Mangal"/>
      <w:kern w:val="2"/>
      <w:sz w:val="24"/>
      <w:szCs w:val="24"/>
      <w:lang w:eastAsia="zh-CN" w:bidi="hi-IN"/>
    </w:rPr>
  </w:style>
  <w:style w:type="character" w:customStyle="1" w:styleId="af6">
    <w:name w:val="Абзац списка Знак"/>
    <w:basedOn w:val="a0"/>
    <w:link w:val="af5"/>
    <w:uiPriority w:val="34"/>
    <w:qFormat/>
    <w:locked/>
    <w:rsid w:val="00713DB4"/>
    <w:rPr>
      <w:rFonts w:ascii="Liberation Serif" w:eastAsia="NSimSun" w:hAnsi="Liberation Serif" w:cs="Mangal"/>
      <w:kern w:val="2"/>
      <w:sz w:val="24"/>
      <w:szCs w:val="24"/>
      <w:lang w:eastAsia="zh-CN" w:bidi="hi-IN"/>
    </w:rPr>
  </w:style>
  <w:style w:type="character" w:customStyle="1" w:styleId="211pt">
    <w:name w:val="Основной текст (2) + 11 pt"/>
    <w:rsid w:val="00713DB4"/>
    <w:rPr>
      <w:rFonts w:ascii="Times New Roman" w:hAnsi="Times New Roman"/>
      <w:color w:val="000000"/>
      <w:spacing w:val="0"/>
      <w:w w:val="100"/>
      <w:position w:val="0"/>
      <w:sz w:val="22"/>
      <w:u w:val="non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E3215-EF97-4680-9049-62B2583B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2024-02-29T11:25:00Z</cp:lastPrinted>
  <dcterms:created xsi:type="dcterms:W3CDTF">2024-02-29T10:03:00Z</dcterms:created>
  <dcterms:modified xsi:type="dcterms:W3CDTF">2024-03-05T12:28:00Z</dcterms:modified>
</cp:coreProperties>
</file>