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18" w:rsidRDefault="00506D93" w:rsidP="00F95018">
      <w:pPr>
        <w:pStyle w:val="3"/>
        <w:tabs>
          <w:tab w:val="left" w:pos="5580"/>
        </w:tabs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018" w:rsidRDefault="00F95018" w:rsidP="00F95018">
      <w:pPr>
        <w:pStyle w:val="3"/>
        <w:jc w:val="center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>РОССИЙСКАЯ ФЕДЕРАЦИЯ</w:t>
      </w:r>
    </w:p>
    <w:p w:rsidR="00F95018" w:rsidRDefault="00F95018" w:rsidP="00F95018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ОРЛОВСКАЯ ОБЛАСТЬ</w:t>
      </w:r>
    </w:p>
    <w:p w:rsidR="00F95018" w:rsidRPr="00F95018" w:rsidRDefault="00F95018" w:rsidP="00F95018">
      <w:pPr>
        <w:jc w:val="center"/>
        <w:rPr>
          <w:sz w:val="28"/>
          <w:szCs w:val="28"/>
        </w:rPr>
      </w:pPr>
      <w:r w:rsidRPr="00F95018">
        <w:rPr>
          <w:sz w:val="28"/>
          <w:szCs w:val="28"/>
        </w:rPr>
        <w:t>ФИНАСОВОЕ УПРАВЛЕНИЕ</w:t>
      </w:r>
    </w:p>
    <w:p w:rsidR="00F95018" w:rsidRDefault="00F95018" w:rsidP="00F95018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АДМИНИСТРАЦИИ ГОРОДА ЛИВНЫ</w:t>
      </w:r>
    </w:p>
    <w:p w:rsidR="00F95018" w:rsidRPr="002942DE" w:rsidRDefault="00F95018" w:rsidP="00F95018"/>
    <w:p w:rsidR="00F95018" w:rsidRDefault="00F95018" w:rsidP="00F95018"/>
    <w:p w:rsidR="00F95018" w:rsidRDefault="00F95018" w:rsidP="00F95018">
      <w:pPr>
        <w:pStyle w:val="1"/>
        <w:jc w:val="center"/>
        <w:rPr>
          <w:spacing w:val="20"/>
          <w:sz w:val="32"/>
          <w:szCs w:val="32"/>
        </w:rPr>
      </w:pPr>
      <w:r>
        <w:rPr>
          <w:spacing w:val="20"/>
        </w:rPr>
        <w:t xml:space="preserve">ПРИКАЗ    </w:t>
      </w:r>
    </w:p>
    <w:p w:rsidR="00F95018" w:rsidRDefault="00F95018" w:rsidP="00F95018"/>
    <w:p w:rsidR="00F95018" w:rsidRPr="003A2CB8" w:rsidRDefault="007E40D7" w:rsidP="00F95018">
      <w:pPr>
        <w:rPr>
          <w:bCs/>
          <w:sz w:val="28"/>
          <w:u w:val="single"/>
        </w:rPr>
      </w:pPr>
      <w:r>
        <w:rPr>
          <w:bCs/>
          <w:sz w:val="28"/>
        </w:rPr>
        <w:t xml:space="preserve">31 марта </w:t>
      </w:r>
      <w:r w:rsidR="00F95018">
        <w:rPr>
          <w:bCs/>
          <w:sz w:val="28"/>
        </w:rPr>
        <w:t>20</w:t>
      </w:r>
      <w:r w:rsidR="00EE36B3">
        <w:rPr>
          <w:bCs/>
          <w:sz w:val="28"/>
        </w:rPr>
        <w:t>2</w:t>
      </w:r>
      <w:r w:rsidR="00BB7016">
        <w:rPr>
          <w:bCs/>
          <w:sz w:val="28"/>
        </w:rPr>
        <w:t>2</w:t>
      </w:r>
      <w:r w:rsidR="00F95018">
        <w:rPr>
          <w:bCs/>
          <w:sz w:val="28"/>
        </w:rPr>
        <w:t xml:space="preserve"> года</w:t>
      </w:r>
      <w:r w:rsidR="00F95018">
        <w:rPr>
          <w:bCs/>
          <w:sz w:val="28"/>
        </w:rPr>
        <w:tab/>
        <w:t xml:space="preserve">                   </w:t>
      </w:r>
      <w:r w:rsidR="00692C3A">
        <w:rPr>
          <w:bCs/>
          <w:sz w:val="28"/>
        </w:rPr>
        <w:t xml:space="preserve">            </w:t>
      </w:r>
      <w:r w:rsidR="00F95018">
        <w:rPr>
          <w:bCs/>
          <w:sz w:val="28"/>
        </w:rPr>
        <w:t xml:space="preserve">                </w:t>
      </w:r>
      <w:r w:rsidR="009E77FD">
        <w:rPr>
          <w:bCs/>
          <w:sz w:val="28"/>
        </w:rPr>
        <w:t xml:space="preserve">               </w:t>
      </w:r>
      <w:r w:rsidR="00AA0675">
        <w:rPr>
          <w:bCs/>
          <w:sz w:val="28"/>
        </w:rPr>
        <w:t xml:space="preserve"> </w:t>
      </w:r>
      <w:r w:rsidR="009E77FD">
        <w:rPr>
          <w:bCs/>
          <w:sz w:val="28"/>
        </w:rPr>
        <w:t xml:space="preserve">   </w:t>
      </w:r>
      <w:r w:rsidR="00F95018">
        <w:rPr>
          <w:bCs/>
          <w:sz w:val="28"/>
        </w:rPr>
        <w:t xml:space="preserve">   №</w:t>
      </w:r>
      <w:r w:rsidR="00F95018" w:rsidRPr="009E77FD">
        <w:rPr>
          <w:bCs/>
          <w:sz w:val="28"/>
        </w:rPr>
        <w:t xml:space="preserve"> </w:t>
      </w:r>
      <w:r>
        <w:rPr>
          <w:bCs/>
          <w:sz w:val="28"/>
        </w:rPr>
        <w:t>33</w:t>
      </w:r>
    </w:p>
    <w:p w:rsidR="00F95018" w:rsidRDefault="00692C3A" w:rsidP="00F95018">
      <w:pPr>
        <w:rPr>
          <w:bCs/>
          <w:sz w:val="28"/>
        </w:rPr>
      </w:pPr>
      <w:r>
        <w:rPr>
          <w:bCs/>
          <w:sz w:val="28"/>
        </w:rPr>
        <w:t xml:space="preserve">       </w:t>
      </w:r>
      <w:r w:rsidR="00F95018">
        <w:rPr>
          <w:bCs/>
          <w:sz w:val="28"/>
        </w:rPr>
        <w:t xml:space="preserve"> г. Ливны</w:t>
      </w:r>
    </w:p>
    <w:p w:rsidR="00F95018" w:rsidRDefault="00F95018" w:rsidP="00F95018">
      <w:pPr>
        <w:ind w:firstLine="709"/>
        <w:rPr>
          <w:bCs/>
          <w:sz w:val="16"/>
          <w:szCs w:val="16"/>
        </w:rPr>
      </w:pPr>
    </w:p>
    <w:p w:rsidR="00B9359E" w:rsidRDefault="00B9359E" w:rsidP="00F95018">
      <w:pPr>
        <w:ind w:firstLine="709"/>
        <w:rPr>
          <w:bCs/>
          <w:sz w:val="16"/>
          <w:szCs w:val="16"/>
        </w:rPr>
      </w:pPr>
    </w:p>
    <w:tbl>
      <w:tblPr>
        <w:tblW w:w="0" w:type="auto"/>
        <w:tblLook w:val="0000"/>
      </w:tblPr>
      <w:tblGrid>
        <w:gridCol w:w="9356"/>
      </w:tblGrid>
      <w:tr w:rsidR="00F95018" w:rsidTr="008F6282">
        <w:trPr>
          <w:trHeight w:val="1655"/>
        </w:trPr>
        <w:tc>
          <w:tcPr>
            <w:tcW w:w="9356" w:type="dxa"/>
          </w:tcPr>
          <w:p w:rsidR="00F95018" w:rsidRDefault="00B9359E" w:rsidP="00B9359E">
            <w:pPr>
              <w:ind w:right="36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в </w:t>
            </w:r>
            <w:r w:rsidR="009E77FD">
              <w:rPr>
                <w:sz w:val="28"/>
                <w:szCs w:val="28"/>
              </w:rPr>
              <w:t>П</w:t>
            </w:r>
            <w:r w:rsidR="00BB7016">
              <w:rPr>
                <w:sz w:val="28"/>
                <w:szCs w:val="28"/>
              </w:rPr>
              <w:t>оряд</w:t>
            </w:r>
            <w:r>
              <w:rPr>
                <w:sz w:val="28"/>
                <w:szCs w:val="28"/>
              </w:rPr>
              <w:t>ок</w:t>
            </w:r>
            <w:r w:rsidR="00BB7016">
              <w:rPr>
                <w:sz w:val="28"/>
                <w:szCs w:val="28"/>
              </w:rPr>
              <w:t xml:space="preserve"> учета бюджетных и денежных обязательств получателей средств бюджета города Ливны Орловской области</w:t>
            </w:r>
            <w:r w:rsidR="009E77F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утвержденный Приказом финансового управления администрации города Ливны от 17.01.2022 года №3</w:t>
            </w:r>
          </w:p>
          <w:p w:rsidR="00B9359E" w:rsidRDefault="00B9359E" w:rsidP="00B9359E">
            <w:pPr>
              <w:ind w:right="3611"/>
              <w:jc w:val="both"/>
            </w:pPr>
          </w:p>
          <w:p w:rsidR="00B9359E" w:rsidRPr="00F81B87" w:rsidRDefault="00B9359E" w:rsidP="00B9359E">
            <w:pPr>
              <w:ind w:right="3611"/>
              <w:jc w:val="both"/>
            </w:pPr>
          </w:p>
        </w:tc>
      </w:tr>
    </w:tbl>
    <w:p w:rsidR="00D6237A" w:rsidRDefault="00B9359E" w:rsidP="001613A9">
      <w:pPr>
        <w:shd w:val="clear" w:color="auto" w:fill="FFFFFF"/>
        <w:spacing w:line="322" w:lineRule="exact"/>
        <w:ind w:firstLine="691"/>
        <w:jc w:val="both"/>
        <w:rPr>
          <w:spacing w:val="-1"/>
          <w:sz w:val="28"/>
          <w:szCs w:val="28"/>
        </w:rPr>
      </w:pPr>
      <w:r>
        <w:rPr>
          <w:spacing w:val="34"/>
          <w:sz w:val="28"/>
          <w:szCs w:val="28"/>
        </w:rPr>
        <w:t>П</w:t>
      </w:r>
      <w:r w:rsidR="00D6237A" w:rsidRPr="00A35E2C">
        <w:rPr>
          <w:spacing w:val="34"/>
          <w:sz w:val="28"/>
          <w:szCs w:val="28"/>
        </w:rPr>
        <w:t>риказываю</w:t>
      </w:r>
      <w:r w:rsidR="00D6237A">
        <w:rPr>
          <w:spacing w:val="-1"/>
          <w:sz w:val="28"/>
          <w:szCs w:val="28"/>
        </w:rPr>
        <w:t>:</w:t>
      </w:r>
    </w:p>
    <w:p w:rsidR="00B9359E" w:rsidRDefault="00B9359E" w:rsidP="001613A9">
      <w:pPr>
        <w:shd w:val="clear" w:color="auto" w:fill="FFFFFF"/>
        <w:spacing w:line="322" w:lineRule="exact"/>
        <w:ind w:firstLine="691"/>
        <w:jc w:val="both"/>
        <w:rPr>
          <w:spacing w:val="-1"/>
          <w:sz w:val="28"/>
          <w:szCs w:val="28"/>
        </w:rPr>
      </w:pPr>
    </w:p>
    <w:p w:rsidR="00D6237A" w:rsidRDefault="00B9359E" w:rsidP="001613A9">
      <w:pPr>
        <w:pStyle w:val="a5"/>
        <w:numPr>
          <w:ilvl w:val="0"/>
          <w:numId w:val="2"/>
        </w:numPr>
        <w:shd w:val="clear" w:color="auto" w:fill="FFFFFF"/>
        <w:spacing w:line="322" w:lineRule="exact"/>
        <w:ind w:left="0" w:firstLine="69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Внести в</w:t>
      </w:r>
      <w:r w:rsidR="00D6237A" w:rsidRPr="00A35E2C">
        <w:rPr>
          <w:sz w:val="28"/>
          <w:szCs w:val="28"/>
        </w:rPr>
        <w:t xml:space="preserve"> Порядок учета</w:t>
      </w:r>
      <w:r w:rsidR="00D6237A">
        <w:rPr>
          <w:spacing w:val="-1"/>
          <w:sz w:val="28"/>
          <w:szCs w:val="28"/>
        </w:rPr>
        <w:t xml:space="preserve"> бюджетных и денежных обязательств получателей средств бюджета города Ливны Орловской области</w:t>
      </w:r>
      <w:r w:rsidR="009E77FD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утвержденный Приказом финансового управления от 17.01.2022 года №3</w:t>
      </w:r>
      <w:r w:rsidR="00D6237A">
        <w:rPr>
          <w:spacing w:val="-1"/>
          <w:sz w:val="28"/>
          <w:szCs w:val="28"/>
        </w:rPr>
        <w:t xml:space="preserve"> (далее – Порядок) </w:t>
      </w:r>
      <w:r>
        <w:rPr>
          <w:spacing w:val="-1"/>
          <w:sz w:val="28"/>
          <w:szCs w:val="28"/>
        </w:rPr>
        <w:t>следующее изменение:</w:t>
      </w:r>
    </w:p>
    <w:p w:rsidR="00B9359E" w:rsidRDefault="00B9359E" w:rsidP="008E2EBD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Пункт 23 Порядка изложить в следующей редакции:</w:t>
      </w:r>
    </w:p>
    <w:p w:rsidR="00B9359E" w:rsidRPr="001C18AE" w:rsidRDefault="00B9359E" w:rsidP="008E2EBD">
      <w:pPr>
        <w:pStyle w:val="ConsPlusTitlePage"/>
        <w:ind w:firstLine="6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EBD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8E2EBD" w:rsidRPr="008E2EBD">
        <w:rPr>
          <w:rFonts w:ascii="Times New Roman" w:hAnsi="Times New Roman" w:cs="Times New Roman"/>
          <w:spacing w:val="-1"/>
          <w:sz w:val="28"/>
          <w:szCs w:val="28"/>
        </w:rPr>
        <w:t xml:space="preserve">23. </w:t>
      </w:r>
      <w:proofErr w:type="gramStart"/>
      <w:r w:rsidRPr="008E2EBD">
        <w:rPr>
          <w:rFonts w:ascii="Times New Roman" w:hAnsi="Times New Roman" w:cs="Times New Roman"/>
          <w:sz w:val="28"/>
          <w:szCs w:val="28"/>
        </w:rPr>
        <w:t>В случае если в рамках принятых бюджетных обязательств ранее</w:t>
      </w:r>
      <w:r w:rsidRPr="005E7F69">
        <w:rPr>
          <w:rFonts w:ascii="Times New Roman" w:hAnsi="Times New Roman" w:cs="Times New Roman"/>
          <w:sz w:val="28"/>
          <w:szCs w:val="28"/>
        </w:rPr>
        <w:t xml:space="preserve"> поставлены на учет денежные обязательства по платежам, требующим подтверждения (с признаком плате</w:t>
      </w:r>
      <w:r>
        <w:rPr>
          <w:rFonts w:ascii="Times New Roman" w:hAnsi="Times New Roman" w:cs="Times New Roman"/>
          <w:sz w:val="28"/>
          <w:szCs w:val="28"/>
        </w:rPr>
        <w:t>жа, требующего подтверждения – «Да»</w:t>
      </w:r>
      <w:r w:rsidRPr="005E7F69">
        <w:rPr>
          <w:rFonts w:ascii="Times New Roman" w:hAnsi="Times New Roman" w:cs="Times New Roman"/>
          <w:sz w:val="28"/>
          <w:szCs w:val="28"/>
        </w:rPr>
        <w:t xml:space="preserve">), поставка товаров, выполнение работ, оказание услуг по которым не подтверждена, постановка на учет денежных обязательств на перечисление последующих платежей по таким бюджетным обязательствам не осуществляется, </w:t>
      </w:r>
      <w:r>
        <w:rPr>
          <w:rFonts w:ascii="Times New Roman" w:hAnsi="Times New Roman" w:cs="Times New Roman"/>
          <w:sz w:val="28"/>
          <w:szCs w:val="28"/>
        </w:rPr>
        <w:t>за исключением постановки на учет денежных обязательств на перечисление последующих платежей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муниципальным контрактам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которых являются средства, предоставляемые из Федерального бюджета, подлежащие казначейскому сопровождению на основании статьи 242.25 БК РФ, или если иной порядок расчетов по такому </w:t>
      </w:r>
      <w:r w:rsidRPr="005E7F69">
        <w:rPr>
          <w:rFonts w:ascii="Times New Roman" w:hAnsi="Times New Roman" w:cs="Times New Roman"/>
          <w:sz w:val="28"/>
          <w:szCs w:val="28"/>
        </w:rPr>
        <w:t xml:space="preserve">денежному </w:t>
      </w:r>
      <w:r w:rsidRPr="001C18AE">
        <w:rPr>
          <w:rFonts w:ascii="Times New Roman" w:hAnsi="Times New Roman" w:cs="Times New Roman"/>
          <w:sz w:val="28"/>
          <w:szCs w:val="28"/>
        </w:rPr>
        <w:t>обязательству не предусмотрен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359E" w:rsidRPr="00B9359E" w:rsidRDefault="00B9359E" w:rsidP="00B9359E">
      <w:pPr>
        <w:shd w:val="clear" w:color="auto" w:fill="FFFFFF"/>
        <w:spacing w:line="322" w:lineRule="exact"/>
        <w:ind w:left="691"/>
        <w:jc w:val="both"/>
        <w:rPr>
          <w:spacing w:val="-1"/>
          <w:sz w:val="28"/>
          <w:szCs w:val="28"/>
        </w:rPr>
      </w:pPr>
    </w:p>
    <w:p w:rsidR="00D6237A" w:rsidRDefault="00D6237A" w:rsidP="001613A9">
      <w:pPr>
        <w:pStyle w:val="a5"/>
        <w:numPr>
          <w:ilvl w:val="0"/>
          <w:numId w:val="2"/>
        </w:numPr>
        <w:shd w:val="clear" w:color="auto" w:fill="FFFFFF"/>
        <w:spacing w:line="322" w:lineRule="exact"/>
        <w:ind w:left="0" w:firstLine="69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Отделу бухгалтерского учета и отчетности финансового управления администрации города Ливны обеспечить доведение приказа до сведения главных распорядителей, распорядителей и получателей средств бюджета города Ливны Орловской области, Отдела №2 Управления Федерального казначейства по Орловской области в трехдневный срок </w:t>
      </w:r>
      <w:proofErr w:type="gramStart"/>
      <w:r>
        <w:rPr>
          <w:spacing w:val="-1"/>
          <w:sz w:val="28"/>
          <w:szCs w:val="28"/>
        </w:rPr>
        <w:t>с даты издания</w:t>
      </w:r>
      <w:proofErr w:type="gramEnd"/>
      <w:r>
        <w:rPr>
          <w:spacing w:val="-1"/>
          <w:sz w:val="28"/>
          <w:szCs w:val="28"/>
        </w:rPr>
        <w:t xml:space="preserve"> настоящего приказа.</w:t>
      </w:r>
    </w:p>
    <w:p w:rsidR="00D6237A" w:rsidRDefault="00D6237A" w:rsidP="001613A9">
      <w:pPr>
        <w:pStyle w:val="a5"/>
        <w:numPr>
          <w:ilvl w:val="0"/>
          <w:numId w:val="2"/>
        </w:numPr>
        <w:shd w:val="clear" w:color="auto" w:fill="FFFFFF"/>
        <w:spacing w:line="322" w:lineRule="exact"/>
        <w:ind w:left="0" w:firstLine="69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Консультанту финансового управления администрации города Ливны Ку</w:t>
      </w:r>
      <w:r w:rsidR="00A251DC">
        <w:rPr>
          <w:spacing w:val="-1"/>
          <w:sz w:val="28"/>
          <w:szCs w:val="28"/>
        </w:rPr>
        <w:t>знецовой Е.Н. обеспечить размещение настоящего приказа на официальном сайте администрации города Ливны Орловской области.</w:t>
      </w:r>
    </w:p>
    <w:p w:rsidR="00F95018" w:rsidRDefault="00F95018" w:rsidP="001613A9">
      <w:pPr>
        <w:pStyle w:val="a5"/>
        <w:numPr>
          <w:ilvl w:val="0"/>
          <w:numId w:val="2"/>
        </w:numPr>
        <w:shd w:val="clear" w:color="auto" w:fill="FFFFFF"/>
        <w:spacing w:line="322" w:lineRule="exact"/>
        <w:ind w:left="0" w:firstLine="691"/>
        <w:jc w:val="both"/>
        <w:rPr>
          <w:spacing w:val="-10"/>
          <w:sz w:val="28"/>
          <w:szCs w:val="28"/>
        </w:rPr>
      </w:pPr>
      <w:proofErr w:type="gramStart"/>
      <w:r w:rsidRPr="00C77EB2">
        <w:rPr>
          <w:spacing w:val="-1"/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</w:t>
      </w:r>
      <w:r w:rsidR="00C77EB2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приказа оставляю за собой.</w:t>
      </w:r>
    </w:p>
    <w:p w:rsidR="00FB650C" w:rsidRDefault="00FB650C" w:rsidP="001613A9">
      <w:pPr>
        <w:ind w:firstLine="691"/>
      </w:pPr>
    </w:p>
    <w:p w:rsidR="00967058" w:rsidRDefault="00967058"/>
    <w:p w:rsidR="00F81B87" w:rsidRDefault="00F81B87"/>
    <w:p w:rsidR="00F81B87" w:rsidRDefault="00F81B87"/>
    <w:p w:rsidR="00F81B87" w:rsidRDefault="00F81B87"/>
    <w:p w:rsidR="00967058" w:rsidRPr="00967058" w:rsidRDefault="00967058">
      <w:pPr>
        <w:rPr>
          <w:sz w:val="28"/>
          <w:szCs w:val="28"/>
        </w:rPr>
      </w:pPr>
      <w:r w:rsidRPr="00967058">
        <w:rPr>
          <w:sz w:val="28"/>
          <w:szCs w:val="28"/>
        </w:rPr>
        <w:t xml:space="preserve">Начальник финансового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6282">
        <w:rPr>
          <w:sz w:val="28"/>
          <w:szCs w:val="28"/>
        </w:rPr>
        <w:t xml:space="preserve">      </w:t>
      </w:r>
      <w:r w:rsidRPr="00967058">
        <w:rPr>
          <w:sz w:val="28"/>
          <w:szCs w:val="28"/>
        </w:rPr>
        <w:t xml:space="preserve">Н.М. </w:t>
      </w:r>
      <w:proofErr w:type="spellStart"/>
      <w:r w:rsidRPr="00967058">
        <w:rPr>
          <w:sz w:val="28"/>
          <w:szCs w:val="28"/>
        </w:rPr>
        <w:t>Парахина</w:t>
      </w:r>
      <w:proofErr w:type="spellEnd"/>
    </w:p>
    <w:p w:rsidR="00967058" w:rsidRDefault="00967058">
      <w:pPr>
        <w:rPr>
          <w:sz w:val="28"/>
          <w:szCs w:val="28"/>
        </w:rPr>
      </w:pPr>
      <w:r w:rsidRPr="00967058">
        <w:rPr>
          <w:sz w:val="28"/>
          <w:szCs w:val="28"/>
        </w:rPr>
        <w:t>администрации города Ливны</w:t>
      </w:r>
    </w:p>
    <w:p w:rsidR="00F81B87" w:rsidRDefault="00F81B87">
      <w:pPr>
        <w:rPr>
          <w:sz w:val="28"/>
          <w:szCs w:val="28"/>
        </w:rPr>
      </w:pPr>
    </w:p>
    <w:p w:rsidR="00F81B87" w:rsidRDefault="00F81B87">
      <w:pPr>
        <w:rPr>
          <w:sz w:val="28"/>
          <w:szCs w:val="28"/>
        </w:rPr>
      </w:pPr>
    </w:p>
    <w:p w:rsidR="008F6282" w:rsidRDefault="008F6282">
      <w:pPr>
        <w:rPr>
          <w:sz w:val="28"/>
          <w:szCs w:val="28"/>
        </w:rPr>
      </w:pPr>
    </w:p>
    <w:sectPr w:rsidR="008F6282" w:rsidSect="00ED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049AD"/>
    <w:multiLevelType w:val="multilevel"/>
    <w:tmpl w:val="794CFAE6"/>
    <w:lvl w:ilvl="0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1" w:hanging="2160"/>
      </w:pPr>
      <w:rPr>
        <w:rFonts w:hint="default"/>
      </w:rPr>
    </w:lvl>
  </w:abstractNum>
  <w:abstractNum w:abstractNumId="1">
    <w:nsid w:val="5A7B5EB1"/>
    <w:multiLevelType w:val="singleLevel"/>
    <w:tmpl w:val="EBDCE89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95018"/>
    <w:rsid w:val="00012F22"/>
    <w:rsid w:val="00022456"/>
    <w:rsid w:val="00023A02"/>
    <w:rsid w:val="0002593A"/>
    <w:rsid w:val="000608D7"/>
    <w:rsid w:val="000609D2"/>
    <w:rsid w:val="000971CD"/>
    <w:rsid w:val="000B4C19"/>
    <w:rsid w:val="000D3F8D"/>
    <w:rsid w:val="000E091C"/>
    <w:rsid w:val="000F0702"/>
    <w:rsid w:val="001206E4"/>
    <w:rsid w:val="001308B5"/>
    <w:rsid w:val="001519D7"/>
    <w:rsid w:val="00156B5A"/>
    <w:rsid w:val="0016052B"/>
    <w:rsid w:val="001613A9"/>
    <w:rsid w:val="00186E75"/>
    <w:rsid w:val="00191C84"/>
    <w:rsid w:val="00197694"/>
    <w:rsid w:val="001A0E31"/>
    <w:rsid w:val="001A31F8"/>
    <w:rsid w:val="001A5A4E"/>
    <w:rsid w:val="001B1CEB"/>
    <w:rsid w:val="001C434E"/>
    <w:rsid w:val="001D1576"/>
    <w:rsid w:val="001D16EC"/>
    <w:rsid w:val="001F3FA7"/>
    <w:rsid w:val="00201A01"/>
    <w:rsid w:val="00211DAF"/>
    <w:rsid w:val="00220A10"/>
    <w:rsid w:val="002443B6"/>
    <w:rsid w:val="00277AD4"/>
    <w:rsid w:val="00280135"/>
    <w:rsid w:val="00297010"/>
    <w:rsid w:val="002A47B5"/>
    <w:rsid w:val="002B0388"/>
    <w:rsid w:val="002C25AD"/>
    <w:rsid w:val="002C3BE2"/>
    <w:rsid w:val="002E04B6"/>
    <w:rsid w:val="002F0532"/>
    <w:rsid w:val="002F3967"/>
    <w:rsid w:val="002F4BD6"/>
    <w:rsid w:val="00307D6C"/>
    <w:rsid w:val="00311D7A"/>
    <w:rsid w:val="00314DCB"/>
    <w:rsid w:val="00327C65"/>
    <w:rsid w:val="00342224"/>
    <w:rsid w:val="0036206E"/>
    <w:rsid w:val="0036332A"/>
    <w:rsid w:val="0037391E"/>
    <w:rsid w:val="003B653E"/>
    <w:rsid w:val="003C7E33"/>
    <w:rsid w:val="003F52CC"/>
    <w:rsid w:val="00404263"/>
    <w:rsid w:val="00404C54"/>
    <w:rsid w:val="0044124F"/>
    <w:rsid w:val="0044242F"/>
    <w:rsid w:val="0044408E"/>
    <w:rsid w:val="00452540"/>
    <w:rsid w:val="0045498B"/>
    <w:rsid w:val="0048025E"/>
    <w:rsid w:val="004820F7"/>
    <w:rsid w:val="00492FAB"/>
    <w:rsid w:val="00495DE5"/>
    <w:rsid w:val="004A208F"/>
    <w:rsid w:val="004A6D99"/>
    <w:rsid w:val="004C7AD9"/>
    <w:rsid w:val="004D04E6"/>
    <w:rsid w:val="004D1D8B"/>
    <w:rsid w:val="004D1EB7"/>
    <w:rsid w:val="00506D93"/>
    <w:rsid w:val="0052127F"/>
    <w:rsid w:val="0055037A"/>
    <w:rsid w:val="00556D83"/>
    <w:rsid w:val="0055719C"/>
    <w:rsid w:val="00567064"/>
    <w:rsid w:val="00580E54"/>
    <w:rsid w:val="00583AF0"/>
    <w:rsid w:val="005A34A4"/>
    <w:rsid w:val="005C0727"/>
    <w:rsid w:val="005C411B"/>
    <w:rsid w:val="005D7B3E"/>
    <w:rsid w:val="005E4471"/>
    <w:rsid w:val="005F5959"/>
    <w:rsid w:val="005F59C5"/>
    <w:rsid w:val="006078FA"/>
    <w:rsid w:val="00610E7B"/>
    <w:rsid w:val="00613ABC"/>
    <w:rsid w:val="00621594"/>
    <w:rsid w:val="00626DA9"/>
    <w:rsid w:val="006363F5"/>
    <w:rsid w:val="00636BAE"/>
    <w:rsid w:val="00637BFD"/>
    <w:rsid w:val="006462F6"/>
    <w:rsid w:val="00646FF6"/>
    <w:rsid w:val="00650043"/>
    <w:rsid w:val="006575E5"/>
    <w:rsid w:val="00657E45"/>
    <w:rsid w:val="00660773"/>
    <w:rsid w:val="00660F58"/>
    <w:rsid w:val="006741C2"/>
    <w:rsid w:val="006759CF"/>
    <w:rsid w:val="0068094F"/>
    <w:rsid w:val="00681769"/>
    <w:rsid w:val="00682104"/>
    <w:rsid w:val="0068459B"/>
    <w:rsid w:val="006871D4"/>
    <w:rsid w:val="006874CC"/>
    <w:rsid w:val="00692C3A"/>
    <w:rsid w:val="00692F9B"/>
    <w:rsid w:val="006C29F5"/>
    <w:rsid w:val="006D766D"/>
    <w:rsid w:val="006E70CC"/>
    <w:rsid w:val="006F1057"/>
    <w:rsid w:val="006F727F"/>
    <w:rsid w:val="00704378"/>
    <w:rsid w:val="00712C06"/>
    <w:rsid w:val="00721C07"/>
    <w:rsid w:val="007557FD"/>
    <w:rsid w:val="0076549E"/>
    <w:rsid w:val="00767341"/>
    <w:rsid w:val="0077683A"/>
    <w:rsid w:val="00782B14"/>
    <w:rsid w:val="00783509"/>
    <w:rsid w:val="00785E92"/>
    <w:rsid w:val="0079497D"/>
    <w:rsid w:val="007B3B72"/>
    <w:rsid w:val="007B52EB"/>
    <w:rsid w:val="007D5C53"/>
    <w:rsid w:val="007E40D7"/>
    <w:rsid w:val="007E5754"/>
    <w:rsid w:val="00810574"/>
    <w:rsid w:val="00814879"/>
    <w:rsid w:val="008251A6"/>
    <w:rsid w:val="00831A82"/>
    <w:rsid w:val="00841B36"/>
    <w:rsid w:val="00843166"/>
    <w:rsid w:val="00846C9B"/>
    <w:rsid w:val="00851C0E"/>
    <w:rsid w:val="0085529D"/>
    <w:rsid w:val="00863902"/>
    <w:rsid w:val="00871607"/>
    <w:rsid w:val="00871AFA"/>
    <w:rsid w:val="008839DC"/>
    <w:rsid w:val="00887948"/>
    <w:rsid w:val="00894B47"/>
    <w:rsid w:val="00895AF3"/>
    <w:rsid w:val="0089612A"/>
    <w:rsid w:val="008A27F4"/>
    <w:rsid w:val="008B3C47"/>
    <w:rsid w:val="008B56D9"/>
    <w:rsid w:val="008C16FA"/>
    <w:rsid w:val="008C670C"/>
    <w:rsid w:val="008D147B"/>
    <w:rsid w:val="008D1517"/>
    <w:rsid w:val="008E2EBD"/>
    <w:rsid w:val="008F058C"/>
    <w:rsid w:val="008F6282"/>
    <w:rsid w:val="00915A02"/>
    <w:rsid w:val="009223E6"/>
    <w:rsid w:val="009278B9"/>
    <w:rsid w:val="009301ED"/>
    <w:rsid w:val="009304D0"/>
    <w:rsid w:val="00946D9C"/>
    <w:rsid w:val="00953300"/>
    <w:rsid w:val="00953E4B"/>
    <w:rsid w:val="00960EE1"/>
    <w:rsid w:val="00965275"/>
    <w:rsid w:val="00967058"/>
    <w:rsid w:val="00977D82"/>
    <w:rsid w:val="009901EC"/>
    <w:rsid w:val="009960BB"/>
    <w:rsid w:val="009A0A3F"/>
    <w:rsid w:val="009C2489"/>
    <w:rsid w:val="009D137F"/>
    <w:rsid w:val="009D45B7"/>
    <w:rsid w:val="009D53D4"/>
    <w:rsid w:val="009E271C"/>
    <w:rsid w:val="009E77FD"/>
    <w:rsid w:val="009F3266"/>
    <w:rsid w:val="009F6650"/>
    <w:rsid w:val="00A251DC"/>
    <w:rsid w:val="00A3498D"/>
    <w:rsid w:val="00A35E2C"/>
    <w:rsid w:val="00A43B15"/>
    <w:rsid w:val="00A52FF8"/>
    <w:rsid w:val="00A6143C"/>
    <w:rsid w:val="00A8682A"/>
    <w:rsid w:val="00A9008A"/>
    <w:rsid w:val="00AA0675"/>
    <w:rsid w:val="00AA0EAB"/>
    <w:rsid w:val="00AA1F2C"/>
    <w:rsid w:val="00AA696F"/>
    <w:rsid w:val="00AB5880"/>
    <w:rsid w:val="00AB6A9A"/>
    <w:rsid w:val="00AC0A57"/>
    <w:rsid w:val="00AC4D9C"/>
    <w:rsid w:val="00AD2006"/>
    <w:rsid w:val="00AD288E"/>
    <w:rsid w:val="00AE5DAF"/>
    <w:rsid w:val="00AF17A8"/>
    <w:rsid w:val="00AF6CB6"/>
    <w:rsid w:val="00B047F2"/>
    <w:rsid w:val="00B1788F"/>
    <w:rsid w:val="00B25E11"/>
    <w:rsid w:val="00B3342E"/>
    <w:rsid w:val="00B405F5"/>
    <w:rsid w:val="00B46AFC"/>
    <w:rsid w:val="00B47CD3"/>
    <w:rsid w:val="00B47DC4"/>
    <w:rsid w:val="00B55A9A"/>
    <w:rsid w:val="00B74911"/>
    <w:rsid w:val="00B768F1"/>
    <w:rsid w:val="00B931F0"/>
    <w:rsid w:val="00B9359E"/>
    <w:rsid w:val="00BB0726"/>
    <w:rsid w:val="00BB4A36"/>
    <w:rsid w:val="00BB65D2"/>
    <w:rsid w:val="00BB7016"/>
    <w:rsid w:val="00BC73DB"/>
    <w:rsid w:val="00BE4855"/>
    <w:rsid w:val="00C052DA"/>
    <w:rsid w:val="00C07041"/>
    <w:rsid w:val="00C12450"/>
    <w:rsid w:val="00C175CC"/>
    <w:rsid w:val="00C3075F"/>
    <w:rsid w:val="00C32885"/>
    <w:rsid w:val="00C32BF9"/>
    <w:rsid w:val="00C54FF7"/>
    <w:rsid w:val="00C66826"/>
    <w:rsid w:val="00C70377"/>
    <w:rsid w:val="00C75238"/>
    <w:rsid w:val="00C77EB2"/>
    <w:rsid w:val="00C80965"/>
    <w:rsid w:val="00C9753F"/>
    <w:rsid w:val="00CC3F6D"/>
    <w:rsid w:val="00CD3ACF"/>
    <w:rsid w:val="00D17509"/>
    <w:rsid w:val="00D2701E"/>
    <w:rsid w:val="00D34F97"/>
    <w:rsid w:val="00D555B5"/>
    <w:rsid w:val="00D6237A"/>
    <w:rsid w:val="00D62640"/>
    <w:rsid w:val="00D6744F"/>
    <w:rsid w:val="00D900B6"/>
    <w:rsid w:val="00D9052E"/>
    <w:rsid w:val="00D913B9"/>
    <w:rsid w:val="00D94008"/>
    <w:rsid w:val="00DA1BBE"/>
    <w:rsid w:val="00DB3DAD"/>
    <w:rsid w:val="00DD6F75"/>
    <w:rsid w:val="00DF43D1"/>
    <w:rsid w:val="00DF5289"/>
    <w:rsid w:val="00DF55FF"/>
    <w:rsid w:val="00E20BAE"/>
    <w:rsid w:val="00E20C53"/>
    <w:rsid w:val="00E2605E"/>
    <w:rsid w:val="00E32029"/>
    <w:rsid w:val="00E345ED"/>
    <w:rsid w:val="00E36FEC"/>
    <w:rsid w:val="00E449C6"/>
    <w:rsid w:val="00E512D2"/>
    <w:rsid w:val="00E71FCE"/>
    <w:rsid w:val="00E766E9"/>
    <w:rsid w:val="00E87626"/>
    <w:rsid w:val="00EB075C"/>
    <w:rsid w:val="00EC5784"/>
    <w:rsid w:val="00EC5E12"/>
    <w:rsid w:val="00ED1E05"/>
    <w:rsid w:val="00ED591F"/>
    <w:rsid w:val="00ED6AC5"/>
    <w:rsid w:val="00EE0D5B"/>
    <w:rsid w:val="00EE36B3"/>
    <w:rsid w:val="00EE4180"/>
    <w:rsid w:val="00EE45E0"/>
    <w:rsid w:val="00F00739"/>
    <w:rsid w:val="00F108C9"/>
    <w:rsid w:val="00F16EFC"/>
    <w:rsid w:val="00F222FF"/>
    <w:rsid w:val="00F41929"/>
    <w:rsid w:val="00F419BF"/>
    <w:rsid w:val="00F6149E"/>
    <w:rsid w:val="00F81B87"/>
    <w:rsid w:val="00F85ED4"/>
    <w:rsid w:val="00F922A6"/>
    <w:rsid w:val="00F94F28"/>
    <w:rsid w:val="00F95018"/>
    <w:rsid w:val="00FA0D28"/>
    <w:rsid w:val="00FA5DB8"/>
    <w:rsid w:val="00FB0782"/>
    <w:rsid w:val="00FB4F15"/>
    <w:rsid w:val="00FB51B1"/>
    <w:rsid w:val="00FB650C"/>
    <w:rsid w:val="00FC18A8"/>
    <w:rsid w:val="00FC6048"/>
    <w:rsid w:val="00FD0664"/>
    <w:rsid w:val="00FD6E37"/>
    <w:rsid w:val="00FE00B9"/>
    <w:rsid w:val="00FE3100"/>
    <w:rsid w:val="00FE7E16"/>
    <w:rsid w:val="00FF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018"/>
  </w:style>
  <w:style w:type="paragraph" w:styleId="1">
    <w:name w:val="heading 1"/>
    <w:basedOn w:val="a"/>
    <w:next w:val="a"/>
    <w:link w:val="10"/>
    <w:qFormat/>
    <w:rsid w:val="00F9501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F950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95018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F9501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Balloon Text"/>
    <w:basedOn w:val="a"/>
    <w:link w:val="a4"/>
    <w:rsid w:val="00FA0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0D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237A"/>
    <w:pPr>
      <w:ind w:left="720"/>
      <w:contextualSpacing/>
    </w:pPr>
  </w:style>
  <w:style w:type="paragraph" w:customStyle="1" w:styleId="ConsPlusTitlePage">
    <w:name w:val="ConsPlusTitlePage"/>
    <w:rsid w:val="00B9359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2253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2022-03-31T13:43:00Z</cp:lastPrinted>
  <dcterms:created xsi:type="dcterms:W3CDTF">2022-02-08T07:28:00Z</dcterms:created>
  <dcterms:modified xsi:type="dcterms:W3CDTF">2022-04-06T13:38:00Z</dcterms:modified>
</cp:coreProperties>
</file>