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5" w:rsidRDefault="00FA7E55" w:rsidP="00FA7E55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5" w:rsidRDefault="00FA7E55" w:rsidP="009F6996">
      <w:pPr>
        <w:pStyle w:val="1"/>
        <w:jc w:val="center"/>
        <w:rPr>
          <w:b/>
        </w:rPr>
      </w:pPr>
    </w:p>
    <w:p w:rsidR="00351C5C" w:rsidRPr="00351C5C" w:rsidRDefault="009F6996" w:rsidP="00C67085">
      <w:pPr>
        <w:pStyle w:val="1"/>
        <w:jc w:val="center"/>
      </w:pPr>
      <w:r w:rsidRPr="00920549">
        <w:rPr>
          <w:b/>
        </w:rPr>
        <w:t>РОССИЙСКАЯ ФЕДЕРАЦИЯ</w:t>
      </w:r>
    </w:p>
    <w:p w:rsidR="00351C5C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9F6996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УПРАВЛЕНИЕ </w:t>
      </w:r>
    </w:p>
    <w:p w:rsidR="009F6996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>АДМИНИСТРАЦИИ ГОРОДА ЛИВНЫ</w:t>
      </w:r>
    </w:p>
    <w:p w:rsidR="00FA7E55" w:rsidRDefault="00FA7E55" w:rsidP="009F6996">
      <w:pPr>
        <w:jc w:val="center"/>
        <w:rPr>
          <w:b/>
          <w:sz w:val="28"/>
        </w:rPr>
      </w:pPr>
    </w:p>
    <w:p w:rsidR="009F6996" w:rsidRPr="00920549" w:rsidRDefault="009F6996" w:rsidP="009F6996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7956CC" w:rsidRDefault="007956CC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3D728F" w:rsidRPr="00627438" w:rsidRDefault="003D728F" w:rsidP="003D728F">
      <w:pPr>
        <w:jc w:val="both"/>
        <w:rPr>
          <w:sz w:val="28"/>
          <w:szCs w:val="28"/>
        </w:rPr>
      </w:pPr>
      <w:r w:rsidRPr="00627438">
        <w:rPr>
          <w:sz w:val="28"/>
          <w:szCs w:val="28"/>
        </w:rPr>
        <w:t>«</w:t>
      </w:r>
      <w:r w:rsidR="00661505">
        <w:rPr>
          <w:sz w:val="28"/>
          <w:szCs w:val="28"/>
        </w:rPr>
        <w:t>1</w:t>
      </w:r>
      <w:r w:rsidRPr="00627438">
        <w:rPr>
          <w:sz w:val="28"/>
          <w:szCs w:val="28"/>
        </w:rPr>
        <w:t>»</w:t>
      </w:r>
      <w:r w:rsidR="00B56945">
        <w:rPr>
          <w:sz w:val="28"/>
          <w:szCs w:val="28"/>
        </w:rPr>
        <w:t xml:space="preserve"> </w:t>
      </w:r>
      <w:r w:rsidR="009F53C0">
        <w:rPr>
          <w:sz w:val="28"/>
          <w:szCs w:val="28"/>
        </w:rPr>
        <w:t>февраля</w:t>
      </w:r>
      <w:r w:rsidR="00B56945">
        <w:rPr>
          <w:sz w:val="28"/>
          <w:szCs w:val="28"/>
        </w:rPr>
        <w:t xml:space="preserve"> </w:t>
      </w:r>
      <w:r w:rsidR="004E5998">
        <w:rPr>
          <w:sz w:val="28"/>
          <w:szCs w:val="28"/>
        </w:rPr>
        <w:t>20</w:t>
      </w:r>
      <w:r w:rsidR="009F53C0">
        <w:rPr>
          <w:sz w:val="28"/>
          <w:szCs w:val="28"/>
        </w:rPr>
        <w:t xml:space="preserve">22 </w:t>
      </w:r>
      <w:r w:rsidRPr="00627438">
        <w:rPr>
          <w:sz w:val="28"/>
          <w:szCs w:val="28"/>
        </w:rPr>
        <w:t>г.</w:t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="002C46B8">
        <w:rPr>
          <w:sz w:val="28"/>
          <w:szCs w:val="28"/>
        </w:rPr>
        <w:t xml:space="preserve">    </w:t>
      </w:r>
      <w:r w:rsidR="00B56945">
        <w:rPr>
          <w:sz w:val="28"/>
          <w:szCs w:val="28"/>
        </w:rPr>
        <w:t xml:space="preserve">         </w:t>
      </w:r>
      <w:r w:rsidR="009F53C0">
        <w:rPr>
          <w:sz w:val="28"/>
          <w:szCs w:val="28"/>
        </w:rPr>
        <w:t xml:space="preserve">  </w:t>
      </w:r>
      <w:r w:rsidR="00B56945">
        <w:rPr>
          <w:sz w:val="28"/>
          <w:szCs w:val="28"/>
        </w:rPr>
        <w:t xml:space="preserve"> </w:t>
      </w:r>
      <w:r w:rsidR="002C46B8">
        <w:rPr>
          <w:sz w:val="28"/>
          <w:szCs w:val="28"/>
        </w:rPr>
        <w:t xml:space="preserve">    </w:t>
      </w:r>
      <w:r w:rsidR="005B6095"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 xml:space="preserve">№ </w:t>
      </w:r>
      <w:r w:rsidR="00661505">
        <w:rPr>
          <w:sz w:val="28"/>
          <w:szCs w:val="28"/>
        </w:rPr>
        <w:t>12</w:t>
      </w:r>
    </w:p>
    <w:p w:rsidR="003D728F" w:rsidRPr="00627438" w:rsidRDefault="003D728F">
      <w:pPr>
        <w:rPr>
          <w:sz w:val="28"/>
          <w:szCs w:val="28"/>
        </w:rPr>
      </w:pPr>
    </w:p>
    <w:p w:rsidR="009F53C0" w:rsidRDefault="009F53C0" w:rsidP="004E5998">
      <w:pPr>
        <w:pStyle w:val="1"/>
        <w:rPr>
          <w:szCs w:val="28"/>
        </w:rPr>
      </w:pPr>
      <w:r>
        <w:rPr>
          <w:szCs w:val="28"/>
        </w:rPr>
        <w:t xml:space="preserve">О внесении изменений в приказ </w:t>
      </w:r>
      <w:proofErr w:type="gramStart"/>
      <w:r>
        <w:rPr>
          <w:szCs w:val="28"/>
        </w:rPr>
        <w:t>финансового</w:t>
      </w:r>
      <w:proofErr w:type="gramEnd"/>
    </w:p>
    <w:p w:rsidR="009F53C0" w:rsidRDefault="009F53C0" w:rsidP="004E5998">
      <w:pPr>
        <w:pStyle w:val="1"/>
        <w:rPr>
          <w:szCs w:val="28"/>
        </w:rPr>
      </w:pPr>
      <w:r>
        <w:rPr>
          <w:szCs w:val="28"/>
        </w:rPr>
        <w:t>управления администрации города Ливны</w:t>
      </w:r>
    </w:p>
    <w:p w:rsidR="009F53C0" w:rsidRDefault="009F53C0" w:rsidP="004E5998">
      <w:pPr>
        <w:pStyle w:val="1"/>
        <w:rPr>
          <w:szCs w:val="28"/>
        </w:rPr>
      </w:pPr>
      <w:r>
        <w:rPr>
          <w:szCs w:val="28"/>
        </w:rPr>
        <w:t>от 29 декабря 2017 года № 58</w:t>
      </w:r>
    </w:p>
    <w:p w:rsidR="004E5998" w:rsidRPr="004E5998" w:rsidRDefault="009F53C0" w:rsidP="004E5998">
      <w:pPr>
        <w:pStyle w:val="1"/>
        <w:rPr>
          <w:szCs w:val="28"/>
        </w:rPr>
      </w:pPr>
      <w:r>
        <w:rPr>
          <w:szCs w:val="28"/>
        </w:rPr>
        <w:t>«</w:t>
      </w:r>
      <w:r w:rsidR="004E5998" w:rsidRPr="004E5998">
        <w:rPr>
          <w:szCs w:val="28"/>
        </w:rPr>
        <w:t>Об утверждении порядка исполнения бюджета</w:t>
      </w:r>
    </w:p>
    <w:p w:rsidR="004E5998" w:rsidRPr="004E5998" w:rsidRDefault="004E5998" w:rsidP="004E5998">
      <w:pPr>
        <w:pStyle w:val="1"/>
        <w:rPr>
          <w:szCs w:val="28"/>
        </w:rPr>
      </w:pPr>
      <w:r w:rsidRPr="004E5998">
        <w:rPr>
          <w:szCs w:val="28"/>
        </w:rPr>
        <w:t xml:space="preserve">по расходам и источникам финансирования </w:t>
      </w:r>
    </w:p>
    <w:p w:rsidR="004E5998" w:rsidRPr="004E5998" w:rsidRDefault="004E5998" w:rsidP="004E5998">
      <w:pPr>
        <w:pStyle w:val="1"/>
        <w:rPr>
          <w:szCs w:val="28"/>
        </w:rPr>
      </w:pPr>
      <w:r w:rsidRPr="004E5998">
        <w:rPr>
          <w:szCs w:val="28"/>
        </w:rPr>
        <w:t>дефицита бюджета города Ливны Орловской области</w:t>
      </w:r>
      <w:r w:rsidR="009F53C0">
        <w:rPr>
          <w:szCs w:val="28"/>
        </w:rPr>
        <w:t>»</w:t>
      </w:r>
    </w:p>
    <w:p w:rsidR="004E5998" w:rsidRPr="004E5998" w:rsidRDefault="004E5998" w:rsidP="004E5998">
      <w:pPr>
        <w:jc w:val="both"/>
        <w:rPr>
          <w:sz w:val="28"/>
          <w:szCs w:val="28"/>
        </w:rPr>
      </w:pPr>
    </w:p>
    <w:p w:rsidR="004E5998" w:rsidRPr="004E5998" w:rsidRDefault="004E5998" w:rsidP="004E5998">
      <w:pPr>
        <w:jc w:val="both"/>
        <w:rPr>
          <w:sz w:val="28"/>
          <w:szCs w:val="28"/>
        </w:rPr>
      </w:pPr>
    </w:p>
    <w:p w:rsidR="004E5998" w:rsidRPr="004E5998" w:rsidRDefault="004E5998" w:rsidP="004E5998">
      <w:pPr>
        <w:jc w:val="both"/>
        <w:rPr>
          <w:sz w:val="28"/>
          <w:szCs w:val="28"/>
        </w:rPr>
      </w:pPr>
    </w:p>
    <w:p w:rsidR="009F53C0" w:rsidRPr="008D0BB2" w:rsidRDefault="009F53C0" w:rsidP="009F53C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нормативной правовой базы города Ливны в актуальном состоянии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8C223D" w:rsidRDefault="004E5998" w:rsidP="008C223D">
      <w:pPr>
        <w:pStyle w:val="1"/>
        <w:ind w:firstLine="708"/>
        <w:rPr>
          <w:szCs w:val="28"/>
        </w:rPr>
      </w:pPr>
      <w:r w:rsidRPr="004E5998">
        <w:rPr>
          <w:szCs w:val="28"/>
        </w:rPr>
        <w:t>1.</w:t>
      </w:r>
      <w:r w:rsidR="009F53C0">
        <w:rPr>
          <w:szCs w:val="28"/>
        </w:rPr>
        <w:t xml:space="preserve"> Внести в приказ финансового управления администрации города Ливны от 29 декабря 2017 года № 58 «</w:t>
      </w:r>
      <w:r w:rsidR="009F53C0" w:rsidRPr="004E5998">
        <w:rPr>
          <w:szCs w:val="28"/>
        </w:rPr>
        <w:t>Об утверждении порядка исполнения бюджета</w:t>
      </w:r>
      <w:r w:rsidR="008C223D">
        <w:rPr>
          <w:szCs w:val="28"/>
        </w:rPr>
        <w:t xml:space="preserve"> </w:t>
      </w:r>
      <w:r w:rsidR="009F53C0" w:rsidRPr="004E5998">
        <w:rPr>
          <w:szCs w:val="28"/>
        </w:rPr>
        <w:t>по расходам и источникам финансирования дефицита бюджета города Ливны Орловской области</w:t>
      </w:r>
      <w:r w:rsidR="008C223D">
        <w:rPr>
          <w:szCs w:val="28"/>
        </w:rPr>
        <w:t>» следующие изменения:</w:t>
      </w:r>
    </w:p>
    <w:p w:rsidR="008C223D" w:rsidRPr="00D00690" w:rsidRDefault="008C223D" w:rsidP="008C223D">
      <w:pPr>
        <w:rPr>
          <w:sz w:val="28"/>
          <w:szCs w:val="28"/>
        </w:rPr>
      </w:pPr>
      <w:r>
        <w:tab/>
      </w:r>
      <w:r w:rsidRPr="00D00690">
        <w:rPr>
          <w:sz w:val="28"/>
          <w:szCs w:val="28"/>
        </w:rPr>
        <w:t>1) в приложении:</w:t>
      </w:r>
    </w:p>
    <w:p w:rsidR="004E5998" w:rsidRDefault="00D00690" w:rsidP="00A41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8C223D" w:rsidRPr="00D00690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1 пункта </w:t>
      </w:r>
      <w:r w:rsidR="008C223D" w:rsidRPr="00D00690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</w:t>
      </w:r>
      <w:r w:rsidRPr="00617349">
        <w:rPr>
          <w:sz w:val="28"/>
          <w:szCs w:val="28"/>
        </w:rPr>
        <w:t xml:space="preserve">постановлением администрации города Ливны от 10 октября 2017 года № 119 «Об утверждении Порядка </w:t>
      </w:r>
      <w:r>
        <w:rPr>
          <w:sz w:val="28"/>
          <w:szCs w:val="28"/>
        </w:rPr>
        <w:t>п</w:t>
      </w:r>
      <w:r w:rsidRPr="00617349">
        <w:rPr>
          <w:sz w:val="28"/>
          <w:szCs w:val="28"/>
        </w:rPr>
        <w:t>редоставления из бюджета города Ливны субсидий муниципальным бюджетным и автономным учреждениям на финансовое обеспечение выполнения ими муниципального задания, а также субсидий на иные цели</w:t>
      </w:r>
      <w:proofErr w:type="gramStart"/>
      <w:r w:rsidRPr="00617349">
        <w:rPr>
          <w:sz w:val="28"/>
          <w:szCs w:val="28"/>
        </w:rPr>
        <w:t>»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аменить словами </w:t>
      </w:r>
      <w:r w:rsidR="00A4117A">
        <w:rPr>
          <w:sz w:val="28"/>
          <w:szCs w:val="28"/>
        </w:rPr>
        <w:t>«п</w:t>
      </w:r>
      <w:r w:rsidR="00A4117A" w:rsidRPr="00A4117A">
        <w:rPr>
          <w:sz w:val="28"/>
          <w:szCs w:val="28"/>
        </w:rPr>
        <w:t>остановление</w:t>
      </w:r>
      <w:r w:rsidR="00A4117A">
        <w:rPr>
          <w:sz w:val="28"/>
          <w:szCs w:val="28"/>
        </w:rPr>
        <w:t>м</w:t>
      </w:r>
      <w:r w:rsidR="00A4117A" w:rsidRPr="00A4117A">
        <w:rPr>
          <w:sz w:val="28"/>
          <w:szCs w:val="28"/>
        </w:rPr>
        <w:t xml:space="preserve"> </w:t>
      </w:r>
      <w:r w:rsidR="00A4117A">
        <w:rPr>
          <w:sz w:val="28"/>
          <w:szCs w:val="28"/>
        </w:rPr>
        <w:t>а</w:t>
      </w:r>
      <w:r w:rsidR="00A4117A" w:rsidRPr="00A4117A">
        <w:rPr>
          <w:sz w:val="28"/>
          <w:szCs w:val="28"/>
        </w:rPr>
        <w:t>дминистрации города Ливны от 31</w:t>
      </w:r>
      <w:r w:rsidR="00A4117A">
        <w:rPr>
          <w:sz w:val="28"/>
          <w:szCs w:val="28"/>
        </w:rPr>
        <w:t xml:space="preserve"> августа </w:t>
      </w:r>
      <w:r w:rsidR="00A4117A" w:rsidRPr="00A4117A">
        <w:rPr>
          <w:sz w:val="28"/>
          <w:szCs w:val="28"/>
        </w:rPr>
        <w:t>2020</w:t>
      </w:r>
      <w:r w:rsidR="00A4117A">
        <w:rPr>
          <w:sz w:val="28"/>
          <w:szCs w:val="28"/>
        </w:rPr>
        <w:t xml:space="preserve"> года № </w:t>
      </w:r>
      <w:r w:rsidR="00A4117A" w:rsidRPr="00A4117A">
        <w:rPr>
          <w:sz w:val="28"/>
          <w:szCs w:val="28"/>
        </w:rPr>
        <w:t xml:space="preserve">43 "Об утверждении нормативных правовых </w:t>
      </w:r>
      <w:proofErr w:type="gramStart"/>
      <w:r w:rsidR="00A4117A" w:rsidRPr="00A4117A">
        <w:rPr>
          <w:sz w:val="28"/>
          <w:szCs w:val="28"/>
        </w:rPr>
        <w:t>актов, регулирующих вопросы предоставления субсидий некоммерческим организациям, не являющимся казенными учреждениями" (вместе с "Порядком предоставления из бюджета города Ливны субсидий бюджетным и автономным учреждениям города Ливны на финансовое обеспечение выполнения ими муниципального задания", "Порядком определения объема и условиями предоставления из бюджета города Ливны муниципальным бюджетным и автономным учреждениям города Ливны субсидий на иные цели")</w:t>
      </w:r>
      <w:r w:rsidR="00A4117A">
        <w:rPr>
          <w:sz w:val="28"/>
          <w:szCs w:val="28"/>
        </w:rPr>
        <w:t>;</w:t>
      </w:r>
      <w:proofErr w:type="gramEnd"/>
    </w:p>
    <w:p w:rsidR="00A4117A" w:rsidRDefault="00A4117A" w:rsidP="00A411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б)</w:t>
      </w:r>
      <w:r w:rsidRPr="00A4117A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 слова «</w:t>
      </w:r>
      <w:r w:rsidRPr="008E420B">
        <w:rPr>
          <w:sz w:val="28"/>
          <w:szCs w:val="28"/>
        </w:rPr>
        <w:t xml:space="preserve">постановлением администрации города Ливны от </w:t>
      </w:r>
      <w:r>
        <w:rPr>
          <w:sz w:val="28"/>
          <w:szCs w:val="28"/>
        </w:rPr>
        <w:t xml:space="preserve">    </w:t>
      </w:r>
      <w:r w:rsidRPr="008E420B">
        <w:rPr>
          <w:sz w:val="28"/>
          <w:szCs w:val="28"/>
        </w:rPr>
        <w:t>24 ноября 2011 года №43 «Об утверждении Порядка составления и утверждения Плана финансово-хозяйственной деятельности муниципальных бюджетных и автономных учреждений»</w:t>
      </w:r>
      <w:r>
        <w:rPr>
          <w:sz w:val="28"/>
          <w:szCs w:val="28"/>
        </w:rPr>
        <w:t xml:space="preserve"> заменить словами «п</w:t>
      </w:r>
      <w:r w:rsidRPr="00A4117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411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117A">
        <w:rPr>
          <w:sz w:val="28"/>
          <w:szCs w:val="28"/>
        </w:rPr>
        <w:t xml:space="preserve">дминистрации города Ливны от </w:t>
      </w:r>
      <w:r>
        <w:rPr>
          <w:sz w:val="28"/>
          <w:szCs w:val="28"/>
        </w:rPr>
        <w:t xml:space="preserve">1 октября </w:t>
      </w:r>
      <w:r w:rsidRPr="00A4117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Pr="00A4117A">
        <w:rPr>
          <w:sz w:val="28"/>
          <w:szCs w:val="28"/>
        </w:rPr>
        <w:t xml:space="preserve">84 </w:t>
      </w:r>
      <w:r>
        <w:rPr>
          <w:sz w:val="28"/>
          <w:szCs w:val="28"/>
        </w:rPr>
        <w:t>«</w:t>
      </w:r>
      <w:r w:rsidRPr="00A4117A"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учреждений города Ливны Орловской области</w:t>
      </w:r>
      <w:r>
        <w:rPr>
          <w:sz w:val="28"/>
          <w:szCs w:val="28"/>
        </w:rPr>
        <w:t>»;</w:t>
      </w:r>
      <w:proofErr w:type="gramEnd"/>
    </w:p>
    <w:p w:rsidR="00A4117A" w:rsidRDefault="00A4117A" w:rsidP="008F08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 в пункте 5 слова</w:t>
      </w:r>
      <w:r w:rsidRPr="00A411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20B">
        <w:rPr>
          <w:sz w:val="28"/>
          <w:szCs w:val="28"/>
        </w:rPr>
        <w:t xml:space="preserve">приказом Управления от </w:t>
      </w:r>
      <w:r>
        <w:rPr>
          <w:sz w:val="28"/>
          <w:szCs w:val="28"/>
        </w:rPr>
        <w:t>30</w:t>
      </w:r>
      <w:r w:rsidRPr="008E420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8E420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E420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47</w:t>
      </w:r>
      <w:r w:rsidRPr="008E420B">
        <w:rPr>
          <w:sz w:val="28"/>
          <w:szCs w:val="28"/>
        </w:rPr>
        <w:t xml:space="preserve"> «Об утверждении Порядка составления и ведения сводной бюджетной росписи </w:t>
      </w:r>
      <w:r>
        <w:rPr>
          <w:sz w:val="28"/>
          <w:szCs w:val="28"/>
        </w:rPr>
        <w:t>города Ливны и Порядка доведения бюджетных ассигнований и лимитов бюджетных обязательств при организации исполнения бюджета города»</w:t>
      </w:r>
      <w:r w:rsidRPr="008E420B">
        <w:rPr>
          <w:sz w:val="28"/>
          <w:szCs w:val="28"/>
        </w:rPr>
        <w:t xml:space="preserve"> (далее – Порядок составления и ведения сводной росписи)</w:t>
      </w:r>
      <w:r>
        <w:rPr>
          <w:sz w:val="28"/>
          <w:szCs w:val="28"/>
        </w:rPr>
        <w:t>» заменить словами «приказом Управления от 30 декабря 2020 года №112</w:t>
      </w:r>
      <w:r w:rsidR="008F0846">
        <w:rPr>
          <w:sz w:val="28"/>
          <w:szCs w:val="28"/>
        </w:rPr>
        <w:t xml:space="preserve"> «</w:t>
      </w:r>
      <w:r w:rsidRPr="005E5F7D">
        <w:rPr>
          <w:sz w:val="28"/>
          <w:szCs w:val="28"/>
        </w:rPr>
        <w:t>Об утверждении Порядка составления и</w:t>
      </w:r>
      <w:proofErr w:type="gramEnd"/>
      <w:r w:rsidRPr="005E5F7D">
        <w:rPr>
          <w:sz w:val="28"/>
          <w:szCs w:val="28"/>
        </w:rPr>
        <w:t xml:space="preserve"> ведения сводной бюджетной росписи</w:t>
      </w:r>
      <w:r w:rsidR="008F0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города Ливны Орловской области и </w:t>
      </w:r>
      <w:r w:rsidRPr="005E5F7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доведения бюджетных ассигнований </w:t>
      </w:r>
    </w:p>
    <w:p w:rsidR="00A4117A" w:rsidRPr="004E5998" w:rsidRDefault="00A4117A" w:rsidP="008F0846">
      <w:pPr>
        <w:jc w:val="both"/>
        <w:rPr>
          <w:szCs w:val="28"/>
        </w:rPr>
      </w:pPr>
      <w:r>
        <w:rPr>
          <w:sz w:val="28"/>
          <w:szCs w:val="28"/>
        </w:rPr>
        <w:t>и лимитов бюджетных обязательств</w:t>
      </w:r>
      <w:r w:rsidR="008F08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F0846" w:rsidRPr="008E420B">
        <w:rPr>
          <w:sz w:val="28"/>
          <w:szCs w:val="28"/>
        </w:rPr>
        <w:t>(далее – Порядок составления и ведения сводной росписи)</w:t>
      </w:r>
      <w:r w:rsidR="008F0846">
        <w:rPr>
          <w:sz w:val="28"/>
          <w:szCs w:val="28"/>
        </w:rPr>
        <w:t>».</w:t>
      </w:r>
    </w:p>
    <w:p w:rsidR="00B2043D" w:rsidRPr="004E5998" w:rsidRDefault="004E5998" w:rsidP="004E5998">
      <w:pPr>
        <w:pStyle w:val="2"/>
        <w:tabs>
          <w:tab w:val="left" w:pos="900"/>
          <w:tab w:val="center" w:pos="4818"/>
        </w:tabs>
        <w:spacing w:before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C67085"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B349EF" w:rsidRPr="00C670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О</w:t>
      </w:r>
      <w:r w:rsidR="0050640D" w:rsidRPr="00C67085">
        <w:rPr>
          <w:rFonts w:ascii="Times New Roman" w:hAnsi="Times New Roman"/>
          <w:b w:val="0"/>
          <w:color w:val="000000" w:themeColor="text1"/>
          <w:sz w:val="28"/>
          <w:szCs w:val="28"/>
        </w:rPr>
        <w:t>тделу</w:t>
      </w:r>
      <w:r w:rsidR="00B349EF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бюджетных отношений 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финансов</w:t>
      </w:r>
      <w:r w:rsidR="00B349EF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ого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</w:t>
      </w:r>
      <w:r w:rsidR="00B349EF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города Ливны (</w:t>
      </w:r>
      <w:r w:rsidR="008F0846">
        <w:rPr>
          <w:rFonts w:ascii="Times New Roman" w:hAnsi="Times New Roman"/>
          <w:b w:val="0"/>
          <w:color w:val="000000" w:themeColor="text1"/>
          <w:sz w:val="28"/>
          <w:szCs w:val="28"/>
        </w:rPr>
        <w:t>Афанасьева Е.С.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) довести настоящий приказ до главных распорядителей</w:t>
      </w:r>
      <w:r w:rsidR="00B2043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средств бюджета </w:t>
      </w:r>
      <w:r w:rsidR="00B349EF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города Ливны </w:t>
      </w:r>
      <w:r w:rsidR="00B2043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Орловской области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541305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50640D" w:rsidRDefault="00C67085" w:rsidP="004E5998">
      <w:pPr>
        <w:pStyle w:val="a6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5998">
        <w:rPr>
          <w:rFonts w:ascii="Times New Roman" w:hAnsi="Times New Roman"/>
          <w:sz w:val="28"/>
          <w:szCs w:val="28"/>
        </w:rPr>
        <w:t xml:space="preserve">. </w:t>
      </w:r>
      <w:r w:rsidR="0050640D" w:rsidRPr="009F6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40D" w:rsidRPr="009F6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640D" w:rsidRPr="009F6996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FF7A4A" w:rsidRDefault="00FF7A4A" w:rsidP="004E5998">
      <w:pPr>
        <w:pStyle w:val="a6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FF7A4A" w:rsidRDefault="00FF7A4A" w:rsidP="004E5998">
      <w:pPr>
        <w:pStyle w:val="a6"/>
        <w:ind w:left="709" w:firstLine="0"/>
        <w:jc w:val="both"/>
        <w:rPr>
          <w:sz w:val="28"/>
          <w:szCs w:val="28"/>
        </w:rPr>
      </w:pPr>
    </w:p>
    <w:p w:rsidR="00C67085" w:rsidRPr="009F6996" w:rsidRDefault="00C67085" w:rsidP="004E5998">
      <w:pPr>
        <w:pStyle w:val="a6"/>
        <w:ind w:left="709" w:firstLine="0"/>
        <w:jc w:val="both"/>
        <w:rPr>
          <w:sz w:val="28"/>
          <w:szCs w:val="28"/>
        </w:rPr>
      </w:pPr>
    </w:p>
    <w:p w:rsidR="00B2043D" w:rsidRDefault="0050640D" w:rsidP="00B2043D">
      <w:pPr>
        <w:rPr>
          <w:sz w:val="28"/>
          <w:szCs w:val="28"/>
        </w:rPr>
      </w:pPr>
      <w:r w:rsidRPr="00627438">
        <w:rPr>
          <w:sz w:val="28"/>
          <w:szCs w:val="28"/>
        </w:rPr>
        <w:t xml:space="preserve">Начальник </w:t>
      </w:r>
      <w:r w:rsidR="00B2043D">
        <w:rPr>
          <w:sz w:val="28"/>
          <w:szCs w:val="28"/>
        </w:rPr>
        <w:t xml:space="preserve">финансового </w:t>
      </w:r>
      <w:r w:rsidRPr="00627438">
        <w:rPr>
          <w:sz w:val="28"/>
          <w:szCs w:val="28"/>
        </w:rPr>
        <w:t>управления</w:t>
      </w:r>
      <w:r w:rsidRPr="00627438">
        <w:rPr>
          <w:sz w:val="28"/>
          <w:szCs w:val="28"/>
        </w:rPr>
        <w:tab/>
      </w:r>
    </w:p>
    <w:p w:rsidR="0050640D" w:rsidRPr="00627438" w:rsidRDefault="00B2043D" w:rsidP="00B2043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  <w:r w:rsidR="0050640D" w:rsidRPr="006274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50640D" w:rsidRPr="00627438">
        <w:rPr>
          <w:sz w:val="28"/>
          <w:szCs w:val="28"/>
        </w:rPr>
        <w:tab/>
      </w:r>
      <w:r w:rsidR="0050640D" w:rsidRPr="00627438">
        <w:rPr>
          <w:sz w:val="28"/>
          <w:szCs w:val="28"/>
        </w:rPr>
        <w:tab/>
      </w:r>
      <w:r w:rsidR="0050640D" w:rsidRPr="0062743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Н.М.Парахина</w:t>
      </w:r>
      <w:proofErr w:type="spellEnd"/>
    </w:p>
    <w:sectPr w:rsidR="0050640D" w:rsidRPr="00627438" w:rsidSect="00C766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E33"/>
    <w:multiLevelType w:val="hybridMultilevel"/>
    <w:tmpl w:val="30A82CFE"/>
    <w:lvl w:ilvl="0" w:tplc="4A50573C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F1A52"/>
    <w:multiLevelType w:val="multilevel"/>
    <w:tmpl w:val="35A2DF0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481B004B"/>
    <w:multiLevelType w:val="hybridMultilevel"/>
    <w:tmpl w:val="F8CE77FA"/>
    <w:lvl w:ilvl="0" w:tplc="48A4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4743647"/>
    <w:multiLevelType w:val="hybridMultilevel"/>
    <w:tmpl w:val="CD76E4D6"/>
    <w:lvl w:ilvl="0" w:tplc="76A89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28F"/>
    <w:rsid w:val="00007809"/>
    <w:rsid w:val="00023245"/>
    <w:rsid w:val="000322AA"/>
    <w:rsid w:val="00051C4A"/>
    <w:rsid w:val="00064DF0"/>
    <w:rsid w:val="00092A13"/>
    <w:rsid w:val="000952EE"/>
    <w:rsid w:val="000F26AB"/>
    <w:rsid w:val="000F568B"/>
    <w:rsid w:val="00123C1D"/>
    <w:rsid w:val="001659F9"/>
    <w:rsid w:val="00192B6D"/>
    <w:rsid w:val="00196199"/>
    <w:rsid w:val="001B660D"/>
    <w:rsid w:val="00267002"/>
    <w:rsid w:val="002A6322"/>
    <w:rsid w:val="002C2D96"/>
    <w:rsid w:val="002C46B8"/>
    <w:rsid w:val="002E4208"/>
    <w:rsid w:val="002F02AF"/>
    <w:rsid w:val="00333336"/>
    <w:rsid w:val="00346A7E"/>
    <w:rsid w:val="003516F1"/>
    <w:rsid w:val="00351C5C"/>
    <w:rsid w:val="003839DC"/>
    <w:rsid w:val="003A1970"/>
    <w:rsid w:val="003A337F"/>
    <w:rsid w:val="003C17FF"/>
    <w:rsid w:val="003D728F"/>
    <w:rsid w:val="003D7BD4"/>
    <w:rsid w:val="00444C8E"/>
    <w:rsid w:val="00454B5D"/>
    <w:rsid w:val="00471246"/>
    <w:rsid w:val="004717AA"/>
    <w:rsid w:val="004B0653"/>
    <w:rsid w:val="004D1E53"/>
    <w:rsid w:val="004D46D7"/>
    <w:rsid w:val="004E5998"/>
    <w:rsid w:val="005062AE"/>
    <w:rsid w:val="0050640D"/>
    <w:rsid w:val="00541305"/>
    <w:rsid w:val="00542D42"/>
    <w:rsid w:val="005B6095"/>
    <w:rsid w:val="005E11A6"/>
    <w:rsid w:val="005E1394"/>
    <w:rsid w:val="00627438"/>
    <w:rsid w:val="00661505"/>
    <w:rsid w:val="00677FB7"/>
    <w:rsid w:val="0068001D"/>
    <w:rsid w:val="00683005"/>
    <w:rsid w:val="006C4614"/>
    <w:rsid w:val="00704582"/>
    <w:rsid w:val="0079353F"/>
    <w:rsid w:val="007956CC"/>
    <w:rsid w:val="007B0E11"/>
    <w:rsid w:val="007E5D74"/>
    <w:rsid w:val="007E6A65"/>
    <w:rsid w:val="007F2450"/>
    <w:rsid w:val="007F3154"/>
    <w:rsid w:val="0083288A"/>
    <w:rsid w:val="008579EE"/>
    <w:rsid w:val="00862550"/>
    <w:rsid w:val="0089460D"/>
    <w:rsid w:val="00897DE1"/>
    <w:rsid w:val="008C223D"/>
    <w:rsid w:val="008D410F"/>
    <w:rsid w:val="008E0614"/>
    <w:rsid w:val="008E5CB9"/>
    <w:rsid w:val="008F0846"/>
    <w:rsid w:val="008F642B"/>
    <w:rsid w:val="00950285"/>
    <w:rsid w:val="00951DE4"/>
    <w:rsid w:val="00967B3C"/>
    <w:rsid w:val="009B59E2"/>
    <w:rsid w:val="009F52FD"/>
    <w:rsid w:val="009F53C0"/>
    <w:rsid w:val="009F6996"/>
    <w:rsid w:val="00A058A6"/>
    <w:rsid w:val="00A20EC5"/>
    <w:rsid w:val="00A4117A"/>
    <w:rsid w:val="00A828C5"/>
    <w:rsid w:val="00A837EF"/>
    <w:rsid w:val="00AA1301"/>
    <w:rsid w:val="00AC4B4F"/>
    <w:rsid w:val="00AE4A68"/>
    <w:rsid w:val="00B059E1"/>
    <w:rsid w:val="00B16EA6"/>
    <w:rsid w:val="00B1717B"/>
    <w:rsid w:val="00B2043D"/>
    <w:rsid w:val="00B349EF"/>
    <w:rsid w:val="00B3701E"/>
    <w:rsid w:val="00B56945"/>
    <w:rsid w:val="00B61282"/>
    <w:rsid w:val="00B82BD5"/>
    <w:rsid w:val="00B835BA"/>
    <w:rsid w:val="00BA40AB"/>
    <w:rsid w:val="00BC4F7E"/>
    <w:rsid w:val="00BC6829"/>
    <w:rsid w:val="00C02452"/>
    <w:rsid w:val="00C146C8"/>
    <w:rsid w:val="00C331DE"/>
    <w:rsid w:val="00C43F86"/>
    <w:rsid w:val="00C46C46"/>
    <w:rsid w:val="00C67085"/>
    <w:rsid w:val="00C748DD"/>
    <w:rsid w:val="00C76692"/>
    <w:rsid w:val="00CD0A63"/>
    <w:rsid w:val="00CF542C"/>
    <w:rsid w:val="00D00690"/>
    <w:rsid w:val="00D34734"/>
    <w:rsid w:val="00D510FD"/>
    <w:rsid w:val="00DA44E2"/>
    <w:rsid w:val="00DB1038"/>
    <w:rsid w:val="00DC6108"/>
    <w:rsid w:val="00E05976"/>
    <w:rsid w:val="00E05E72"/>
    <w:rsid w:val="00E72854"/>
    <w:rsid w:val="00EB0C76"/>
    <w:rsid w:val="00F319A9"/>
    <w:rsid w:val="00F320F6"/>
    <w:rsid w:val="00F353AE"/>
    <w:rsid w:val="00F45C1B"/>
    <w:rsid w:val="00F50470"/>
    <w:rsid w:val="00FA7E55"/>
    <w:rsid w:val="00FB6FC3"/>
    <w:rsid w:val="00FD478B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8F"/>
  </w:style>
  <w:style w:type="paragraph" w:styleId="1">
    <w:name w:val="heading 1"/>
    <w:basedOn w:val="a"/>
    <w:next w:val="a"/>
    <w:link w:val="10"/>
    <w:qFormat/>
    <w:rsid w:val="009F699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E5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86"/>
    <w:rPr>
      <w:rFonts w:ascii="Tahoma" w:hAnsi="Tahoma" w:cs="Tahoma"/>
      <w:sz w:val="16"/>
      <w:szCs w:val="16"/>
    </w:rPr>
  </w:style>
  <w:style w:type="paragraph" w:customStyle="1" w:styleId="a4">
    <w:name w:val="Фирменный"/>
    <w:basedOn w:val="a"/>
    <w:rsid w:val="00677FB7"/>
    <w:pPr>
      <w:suppressAutoHyphens/>
      <w:ind w:firstLine="709"/>
    </w:pPr>
    <w:rPr>
      <w:sz w:val="28"/>
      <w:lang w:eastAsia="ar-SA"/>
    </w:rPr>
  </w:style>
  <w:style w:type="paragraph" w:customStyle="1" w:styleId="ConsPlusNormal">
    <w:name w:val="ConsPlusNormal"/>
    <w:rsid w:val="00DC610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717B"/>
    <w:rPr>
      <w:color w:val="000080"/>
      <w:u w:val="single"/>
    </w:rPr>
  </w:style>
  <w:style w:type="paragraph" w:customStyle="1" w:styleId="ConsPlusDocList">
    <w:name w:val="ConsPlusDocList"/>
    <w:next w:val="a"/>
    <w:rsid w:val="00B1717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6">
    <w:name w:val="List Paragraph"/>
    <w:basedOn w:val="a"/>
    <w:uiPriority w:val="34"/>
    <w:qFormat/>
    <w:rsid w:val="005E11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6996"/>
    <w:rPr>
      <w:sz w:val="28"/>
    </w:rPr>
  </w:style>
  <w:style w:type="character" w:customStyle="1" w:styleId="30">
    <w:name w:val="Заголовок 3 Знак"/>
    <w:basedOn w:val="a0"/>
    <w:link w:val="3"/>
    <w:semiHidden/>
    <w:rsid w:val="00FA7E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E5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3175</CharactersWithSpaces>
  <SharedDoc>false</SharedDoc>
  <HLinks>
    <vt:vector size="42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http://pravo-search.minjust.ru/bigs/showDocument.html?id=ED1C3695-AF9F-40A1-B642-4DA2AC310BAC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consultantplus://offline/ref=AAD95562571A52FEB439067F04A160F891F52B1972B6449DA5AE54881B7207C36DB504F734C4D0D6SAY5H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15</cp:revision>
  <cp:lastPrinted>2022-02-02T08:46:00Z</cp:lastPrinted>
  <dcterms:created xsi:type="dcterms:W3CDTF">2019-08-28T04:55:00Z</dcterms:created>
  <dcterms:modified xsi:type="dcterms:W3CDTF">2022-02-17T08:37:00Z</dcterms:modified>
</cp:coreProperties>
</file>