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C17" w:rsidRPr="000B4D0A" w:rsidRDefault="006E5C17" w:rsidP="006E5C17">
      <w:pPr>
        <w:pStyle w:val="ConsPlusNormal"/>
        <w:jc w:val="center"/>
        <w:rPr>
          <w:rFonts w:ascii="Times New Roman" w:hAnsi="Times New Roman" w:cs="Times New Roman"/>
          <w:b/>
          <w:bCs/>
          <w:sz w:val="24"/>
          <w:szCs w:val="24"/>
        </w:rPr>
      </w:pPr>
      <w:r w:rsidRPr="000B4D0A">
        <w:rPr>
          <w:rFonts w:ascii="Times New Roman" w:hAnsi="Times New Roman" w:cs="Times New Roman"/>
          <w:b/>
          <w:bCs/>
          <w:sz w:val="24"/>
          <w:szCs w:val="24"/>
        </w:rPr>
        <w:t xml:space="preserve">ДОГОВОР </w:t>
      </w:r>
    </w:p>
    <w:p w:rsidR="006E5C17" w:rsidRPr="000B4D0A" w:rsidRDefault="006E5C17" w:rsidP="006E5C17">
      <w:pPr>
        <w:pStyle w:val="ConsPlusNormal"/>
        <w:jc w:val="center"/>
        <w:rPr>
          <w:rFonts w:ascii="Times New Roman" w:hAnsi="Times New Roman" w:cs="Times New Roman"/>
          <w:b/>
          <w:bCs/>
          <w:sz w:val="24"/>
          <w:szCs w:val="24"/>
        </w:rPr>
      </w:pPr>
      <w:r w:rsidRPr="000B4D0A">
        <w:rPr>
          <w:rFonts w:ascii="Times New Roman" w:hAnsi="Times New Roman" w:cs="Times New Roman"/>
          <w:b/>
          <w:bCs/>
          <w:sz w:val="24"/>
          <w:szCs w:val="24"/>
        </w:rPr>
        <w:t>холодного водоснабжения № _____</w:t>
      </w:r>
    </w:p>
    <w:p w:rsidR="006E5C17" w:rsidRPr="000B4D0A" w:rsidRDefault="006E5C17" w:rsidP="006E5C17">
      <w:pPr>
        <w:pStyle w:val="ConsPlusNormal"/>
        <w:jc w:val="center"/>
        <w:outlineLvl w:val="0"/>
        <w:rPr>
          <w:rFonts w:ascii="Times New Roman" w:hAnsi="Times New Roman" w:cs="Times New Roman"/>
          <w:sz w:val="24"/>
          <w:szCs w:val="24"/>
        </w:rPr>
      </w:pPr>
    </w:p>
    <w:p w:rsidR="006E5C17" w:rsidRPr="000B4D0A" w:rsidRDefault="006E5C17" w:rsidP="006E5C17">
      <w:pPr>
        <w:pStyle w:val="ConsPlusNonformat"/>
        <w:rPr>
          <w:rFonts w:ascii="Times New Roman" w:hAnsi="Times New Roman" w:cs="Times New Roman"/>
          <w:sz w:val="24"/>
          <w:szCs w:val="24"/>
        </w:rPr>
      </w:pPr>
      <w:r w:rsidRPr="000B4D0A">
        <w:rPr>
          <w:rFonts w:ascii="Times New Roman" w:hAnsi="Times New Roman" w:cs="Times New Roman"/>
          <w:sz w:val="24"/>
          <w:szCs w:val="24"/>
        </w:rPr>
        <w:t>г. Ливны                                                                                                          "____" _______________ 2020 г.</w:t>
      </w:r>
    </w:p>
    <w:p w:rsidR="006E5C17" w:rsidRPr="000B4D0A" w:rsidRDefault="006E5C17" w:rsidP="006E5C17">
      <w:pPr>
        <w:pStyle w:val="ConsPlusNonformat"/>
        <w:rPr>
          <w:rFonts w:ascii="Times New Roman" w:hAnsi="Times New Roman" w:cs="Times New Roman"/>
          <w:sz w:val="24"/>
          <w:szCs w:val="24"/>
        </w:rPr>
      </w:pPr>
    </w:p>
    <w:p w:rsidR="006E5C17" w:rsidRPr="000B4D0A" w:rsidRDefault="006E5C17" w:rsidP="006E5C17">
      <w:pPr>
        <w:pStyle w:val="ConsPlusNonformat"/>
        <w:ind w:firstLine="540"/>
        <w:jc w:val="both"/>
        <w:rPr>
          <w:rFonts w:ascii="Times New Roman" w:hAnsi="Times New Roman" w:cs="Times New Roman"/>
          <w:sz w:val="24"/>
          <w:szCs w:val="24"/>
        </w:rPr>
      </w:pPr>
      <w:r w:rsidRPr="000B4D0A">
        <w:rPr>
          <w:rFonts w:ascii="Times New Roman" w:hAnsi="Times New Roman" w:cs="Times New Roman"/>
          <w:sz w:val="24"/>
          <w:szCs w:val="24"/>
        </w:rPr>
        <w:t>Муниципальное унитарное предприятие «Водоканал», именуемое в дальнейшем «Организация водопроводно-канализационного хозяйства» (далее  - Организация ВКХ), в лице директора Бондарева Егора Ивановича, действующего на основании Устава, с одной стороны, и</w:t>
      </w:r>
      <w:r w:rsidR="001A7C5C" w:rsidRPr="000B4D0A">
        <w:rPr>
          <w:rFonts w:ascii="Times New Roman" w:hAnsi="Times New Roman" w:cs="Times New Roman"/>
          <w:sz w:val="24"/>
          <w:szCs w:val="24"/>
        </w:rPr>
        <w:t xml:space="preserve"> </w:t>
      </w:r>
      <w:r w:rsidR="00732B48">
        <w:rPr>
          <w:rFonts w:ascii="Times New Roman" w:hAnsi="Times New Roman" w:cs="Times New Roman"/>
          <w:sz w:val="24"/>
          <w:szCs w:val="24"/>
        </w:rPr>
        <w:t>_______________</w:t>
      </w:r>
      <w:proofErr w:type="gramStart"/>
      <w:r w:rsidR="001A7C5C" w:rsidRPr="000B4D0A">
        <w:rPr>
          <w:rFonts w:ascii="Times New Roman" w:hAnsi="Times New Roman" w:cs="Times New Roman"/>
          <w:sz w:val="24"/>
          <w:szCs w:val="24"/>
        </w:rPr>
        <w:t xml:space="preserve"> </w:t>
      </w:r>
      <w:r w:rsidRPr="000B4D0A">
        <w:rPr>
          <w:rFonts w:ascii="Times New Roman" w:hAnsi="Times New Roman" w:cs="Times New Roman"/>
          <w:sz w:val="24"/>
          <w:szCs w:val="24"/>
        </w:rPr>
        <w:t>,</w:t>
      </w:r>
      <w:proofErr w:type="gramEnd"/>
      <w:r w:rsidRPr="000B4D0A">
        <w:rPr>
          <w:rFonts w:ascii="Times New Roman" w:hAnsi="Times New Roman" w:cs="Times New Roman"/>
          <w:sz w:val="24"/>
          <w:szCs w:val="24"/>
        </w:rPr>
        <w:t xml:space="preserve"> именуемый в дальнейшем абонент, </w:t>
      </w:r>
      <w:r w:rsidR="001A7C5C" w:rsidRPr="000B4D0A">
        <w:rPr>
          <w:rFonts w:ascii="Times New Roman" w:hAnsi="Times New Roman" w:cs="Times New Roman"/>
          <w:sz w:val="24"/>
          <w:szCs w:val="24"/>
        </w:rPr>
        <w:t xml:space="preserve">в лице </w:t>
      </w:r>
      <w:r w:rsidR="00732B48">
        <w:rPr>
          <w:rFonts w:ascii="Times New Roman" w:hAnsi="Times New Roman" w:cs="Times New Roman"/>
          <w:sz w:val="24"/>
          <w:szCs w:val="24"/>
        </w:rPr>
        <w:t>_____________</w:t>
      </w:r>
      <w:r w:rsidR="001A7C5C" w:rsidRPr="000B4D0A">
        <w:rPr>
          <w:rFonts w:ascii="Times New Roman" w:hAnsi="Times New Roman" w:cs="Times New Roman"/>
          <w:sz w:val="24"/>
          <w:szCs w:val="24"/>
        </w:rPr>
        <w:t xml:space="preserve"> , действующего на основании </w:t>
      </w:r>
      <w:r w:rsidR="00732B48">
        <w:rPr>
          <w:rFonts w:ascii="Times New Roman" w:hAnsi="Times New Roman" w:cs="Times New Roman"/>
          <w:sz w:val="24"/>
          <w:szCs w:val="24"/>
        </w:rPr>
        <w:t>_____________</w:t>
      </w:r>
      <w:r w:rsidR="001A7C5C" w:rsidRPr="000B4D0A">
        <w:rPr>
          <w:rFonts w:ascii="Times New Roman" w:hAnsi="Times New Roman" w:cs="Times New Roman"/>
          <w:sz w:val="24"/>
          <w:szCs w:val="24"/>
        </w:rPr>
        <w:t xml:space="preserve"> </w:t>
      </w:r>
      <w:r w:rsidRPr="000B4D0A">
        <w:rPr>
          <w:rFonts w:ascii="Times New Roman" w:hAnsi="Times New Roman" w:cs="Times New Roman"/>
          <w:sz w:val="24"/>
          <w:szCs w:val="24"/>
        </w:rPr>
        <w:t>с другой стороны, именуемые в  дальнейшем сторонами,  заключили  настоящий договор о нижеследующем:</w:t>
      </w:r>
    </w:p>
    <w:p w:rsidR="006E5C17" w:rsidRPr="000B4D0A" w:rsidRDefault="006E5C17" w:rsidP="006E5C17">
      <w:pPr>
        <w:pStyle w:val="ConsPlusNormal"/>
        <w:jc w:val="center"/>
        <w:rPr>
          <w:rFonts w:ascii="Times New Roman" w:hAnsi="Times New Roman" w:cs="Times New Roman"/>
          <w:sz w:val="24"/>
          <w:szCs w:val="24"/>
        </w:rPr>
      </w:pPr>
    </w:p>
    <w:p w:rsidR="006E5C17" w:rsidRDefault="006E5C17" w:rsidP="000B4D0A">
      <w:pPr>
        <w:pStyle w:val="ConsPlusNormal"/>
        <w:numPr>
          <w:ilvl w:val="0"/>
          <w:numId w:val="1"/>
        </w:numPr>
        <w:jc w:val="center"/>
        <w:outlineLvl w:val="0"/>
        <w:rPr>
          <w:rFonts w:ascii="Times New Roman" w:hAnsi="Times New Roman" w:cs="Times New Roman"/>
          <w:b/>
          <w:sz w:val="24"/>
          <w:szCs w:val="24"/>
        </w:rPr>
      </w:pPr>
      <w:r w:rsidRPr="000B4D0A">
        <w:rPr>
          <w:rFonts w:ascii="Times New Roman" w:hAnsi="Times New Roman" w:cs="Times New Roman"/>
          <w:b/>
          <w:sz w:val="24"/>
          <w:szCs w:val="24"/>
        </w:rPr>
        <w:t>Предмет договора</w:t>
      </w:r>
    </w:p>
    <w:p w:rsidR="001A7C5C"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1.1. По настоящему договору Организация ВКХ, осуществляющая холодное водоснабжение, обязуется подавать Абоненту через присоединенную водопроводную сеть из централизованной системы холодного водоснабжения холодную питьевую воду (далее – холодную воду)</w:t>
      </w:r>
      <w:r w:rsidR="001A7C5C" w:rsidRPr="000B4D0A">
        <w:rPr>
          <w:rFonts w:ascii="Times New Roman" w:hAnsi="Times New Roman" w:cs="Times New Roman"/>
          <w:sz w:val="24"/>
          <w:szCs w:val="24"/>
        </w:rPr>
        <w:t xml:space="preserve">. </w:t>
      </w:r>
    </w:p>
    <w:p w:rsidR="006E5C17" w:rsidRPr="000B4D0A" w:rsidRDefault="006E5C17" w:rsidP="006E5C17">
      <w:pPr>
        <w:pStyle w:val="ConsPlusNormal"/>
        <w:ind w:firstLine="540"/>
        <w:jc w:val="both"/>
        <w:rPr>
          <w:rFonts w:ascii="Times New Roman" w:hAnsi="Times New Roman" w:cs="Times New Roman"/>
          <w:sz w:val="24"/>
          <w:szCs w:val="24"/>
        </w:rPr>
      </w:pPr>
      <w:proofErr w:type="gramStart"/>
      <w:r w:rsidRPr="000B4D0A">
        <w:rPr>
          <w:rFonts w:ascii="Times New Roman" w:hAnsi="Times New Roman" w:cs="Times New Roman"/>
          <w:sz w:val="24"/>
          <w:szCs w:val="24"/>
        </w:rPr>
        <w:t xml:space="preserve">Абонент обязуется оплачивать принятую холодную воду установленного качества в сроки и порядке, которые определены настоящим договором, соблюдать в соответствии с настоящим договором режим </w:t>
      </w:r>
      <w:r w:rsidR="008050EB" w:rsidRPr="000B4D0A">
        <w:rPr>
          <w:rFonts w:ascii="Times New Roman" w:hAnsi="Times New Roman" w:cs="Times New Roman"/>
          <w:sz w:val="24"/>
          <w:szCs w:val="24"/>
        </w:rPr>
        <w:t xml:space="preserve">ее </w:t>
      </w:r>
      <w:r w:rsidRPr="000B4D0A">
        <w:rPr>
          <w:rFonts w:ascii="Times New Roman" w:hAnsi="Times New Roman" w:cs="Times New Roman"/>
          <w:sz w:val="24"/>
          <w:szCs w:val="24"/>
        </w:rPr>
        <w:t xml:space="preserve">потребления, обеспечивать безопасность эксплуатации находящихся в его ведении водопроводных сетей и исправность используемых им приборов учета. </w:t>
      </w:r>
      <w:proofErr w:type="gramEnd"/>
    </w:p>
    <w:p w:rsidR="006E5C17" w:rsidRPr="000B4D0A" w:rsidRDefault="006E5C17" w:rsidP="006E5C17">
      <w:pPr>
        <w:pStyle w:val="ConsPlusNonformat"/>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1.2. Границы раздела балансовой и (или) эксплуатационной ответственности по водопроводным сетям Абонента и Организации ВКХ определяются в соответствии с актом разграничения эксплуатационной ответственности, а при его отсутствии устанавливаются по балансовой принадлежности инженерных сетей Организации ВКХ. </w:t>
      </w:r>
    </w:p>
    <w:p w:rsidR="006E5C17" w:rsidRPr="000B4D0A" w:rsidRDefault="006E5C17" w:rsidP="006E5C17">
      <w:pPr>
        <w:pStyle w:val="ConsPlusNonformat"/>
        <w:ind w:firstLine="540"/>
        <w:jc w:val="both"/>
        <w:rPr>
          <w:rFonts w:ascii="Times New Roman" w:hAnsi="Times New Roman" w:cs="Times New Roman"/>
          <w:sz w:val="24"/>
          <w:szCs w:val="24"/>
        </w:rPr>
      </w:pPr>
      <w:r w:rsidRPr="000B4D0A">
        <w:rPr>
          <w:rFonts w:ascii="Times New Roman" w:hAnsi="Times New Roman" w:cs="Times New Roman"/>
          <w:sz w:val="24"/>
          <w:szCs w:val="24"/>
        </w:rPr>
        <w:t>1.3. Качество подаваемой холодной воды должно соответствовать требованиям законодательства Российской Федерации в области обеспечения санитарно – эпидемиологического благополучия населения.</w:t>
      </w:r>
    </w:p>
    <w:p w:rsidR="006E5C17" w:rsidRPr="000B4D0A" w:rsidRDefault="006E5C17" w:rsidP="006E5C17">
      <w:pPr>
        <w:pStyle w:val="ConsPlusNonformat"/>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1.4. </w:t>
      </w:r>
      <w:proofErr w:type="gramStart"/>
      <w:r w:rsidRPr="000B4D0A">
        <w:rPr>
          <w:rFonts w:ascii="Times New Roman" w:hAnsi="Times New Roman" w:cs="Times New Roman"/>
          <w:sz w:val="24"/>
          <w:szCs w:val="24"/>
        </w:rPr>
        <w:t>В случаях, связанных с явлениями природного характера, которые не могут быть заблаговременно предусмотрены, или с аварийными ситуациями, устранение которых не может быть осуществлено немедленно, допускаются временные отклонения от санитарно-гигиенических нормативов качества питьевой воды по показателям химического состава, влияющих на органолептические свойства (цвет, привкус, запах).</w:t>
      </w:r>
      <w:proofErr w:type="gramEnd"/>
    </w:p>
    <w:p w:rsidR="006E5C17" w:rsidRPr="000B4D0A" w:rsidRDefault="006E5C17" w:rsidP="006E5C17">
      <w:pPr>
        <w:pStyle w:val="ConsPlusNonformat"/>
        <w:ind w:firstLine="540"/>
        <w:jc w:val="both"/>
        <w:rPr>
          <w:rFonts w:ascii="Times New Roman" w:hAnsi="Times New Roman" w:cs="Times New Roman"/>
          <w:sz w:val="24"/>
          <w:szCs w:val="24"/>
        </w:rPr>
      </w:pPr>
    </w:p>
    <w:p w:rsidR="006E5C17" w:rsidRDefault="006E5C17" w:rsidP="000B4D0A">
      <w:pPr>
        <w:pStyle w:val="ConsPlusNormal"/>
        <w:numPr>
          <w:ilvl w:val="0"/>
          <w:numId w:val="1"/>
        </w:numPr>
        <w:jc w:val="center"/>
        <w:outlineLvl w:val="0"/>
        <w:rPr>
          <w:rFonts w:ascii="Times New Roman" w:hAnsi="Times New Roman" w:cs="Times New Roman"/>
          <w:b/>
          <w:sz w:val="24"/>
          <w:szCs w:val="24"/>
        </w:rPr>
      </w:pPr>
      <w:r w:rsidRPr="000B4D0A">
        <w:rPr>
          <w:rFonts w:ascii="Times New Roman" w:hAnsi="Times New Roman" w:cs="Times New Roman"/>
          <w:b/>
          <w:sz w:val="24"/>
          <w:szCs w:val="24"/>
        </w:rPr>
        <w:t>Сроки и режим подачи холодной воды и водоотведения</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2.1. Датой начала подачи холодной воды является дата вступления настоящего договора в силу. Местом исполнения Организацией ВКХ своих обязательств по настоящему договору является точка, расположенная на границе эксплуатационной ответственности Абонента и Организации ВКХ.</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2.2. </w:t>
      </w:r>
      <w:proofErr w:type="gramStart"/>
      <w:r w:rsidRPr="000B4D0A">
        <w:rPr>
          <w:rFonts w:ascii="Times New Roman" w:hAnsi="Times New Roman" w:cs="Times New Roman"/>
          <w:sz w:val="24"/>
          <w:szCs w:val="24"/>
        </w:rPr>
        <w:t>Сведения о режиме подачи холодной воды Абоненту (гарантированный объем подачи воды (в том числе на нужды пожаротушения), гарантированный уровень давления холодной воды в централизованной системе водоснабжения в месте присоединения определяются в соответствии с условиями подключения (технологического подключения) к централизованной системе холодного</w:t>
      </w:r>
      <w:proofErr w:type="gramEnd"/>
      <w:r w:rsidRPr="000B4D0A">
        <w:rPr>
          <w:rFonts w:ascii="Times New Roman" w:hAnsi="Times New Roman" w:cs="Times New Roman"/>
          <w:sz w:val="24"/>
          <w:szCs w:val="24"/>
        </w:rPr>
        <w:t xml:space="preserve"> водоснабжения. </w:t>
      </w:r>
    </w:p>
    <w:p w:rsidR="00082B86" w:rsidRPr="000B4D0A" w:rsidRDefault="00082B86" w:rsidP="006E5C17">
      <w:pPr>
        <w:pStyle w:val="ConsPlusNormal"/>
        <w:ind w:firstLine="540"/>
        <w:jc w:val="both"/>
        <w:rPr>
          <w:rFonts w:ascii="Times New Roman" w:hAnsi="Times New Roman" w:cs="Times New Roman"/>
          <w:sz w:val="24"/>
          <w:szCs w:val="24"/>
        </w:rPr>
      </w:pPr>
    </w:p>
    <w:p w:rsidR="006E5C17" w:rsidRPr="000B4D0A" w:rsidRDefault="006E5C17" w:rsidP="006E5C17">
      <w:pPr>
        <w:pStyle w:val="ConsPlusNormal"/>
        <w:ind w:firstLine="540"/>
        <w:jc w:val="center"/>
        <w:rPr>
          <w:rFonts w:ascii="Times New Roman" w:hAnsi="Times New Roman" w:cs="Times New Roman"/>
          <w:b/>
          <w:sz w:val="24"/>
          <w:szCs w:val="24"/>
        </w:rPr>
      </w:pPr>
      <w:r w:rsidRPr="000B4D0A">
        <w:rPr>
          <w:rFonts w:ascii="Times New Roman" w:hAnsi="Times New Roman" w:cs="Times New Roman"/>
          <w:b/>
          <w:sz w:val="24"/>
          <w:szCs w:val="24"/>
        </w:rPr>
        <w:t>3. Тарифы, сроки и порядок оплаты по договору</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3.1. Оплата по настоящему договору осуществляется Абонентом по тарифам на питьевую воду, устанавливаемым в соответствии с законодательством Российской Федерации о государственном регулировании цен (тарифов). </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Тариф на питьевую воду в сфере холодного водоснабжения, установленный на дату заключения настоящего договора, составляет 22 рубля </w:t>
      </w:r>
      <w:r w:rsidR="00B22EE3">
        <w:rPr>
          <w:rFonts w:ascii="Times New Roman" w:hAnsi="Times New Roman" w:cs="Times New Roman"/>
          <w:sz w:val="24"/>
          <w:szCs w:val="24"/>
        </w:rPr>
        <w:t>73</w:t>
      </w:r>
      <w:r w:rsidRPr="000B4D0A">
        <w:rPr>
          <w:rFonts w:ascii="Times New Roman" w:hAnsi="Times New Roman" w:cs="Times New Roman"/>
          <w:sz w:val="24"/>
          <w:szCs w:val="24"/>
        </w:rPr>
        <w:t xml:space="preserve"> копейки/куб. </w:t>
      </w:r>
      <w:proofErr w:type="gramStart"/>
      <w:r w:rsidRPr="000B4D0A">
        <w:rPr>
          <w:rFonts w:ascii="Times New Roman" w:hAnsi="Times New Roman" w:cs="Times New Roman"/>
          <w:sz w:val="24"/>
          <w:szCs w:val="24"/>
        </w:rPr>
        <w:t>м</w:t>
      </w:r>
      <w:proofErr w:type="gramEnd"/>
      <w:r w:rsidRPr="000B4D0A">
        <w:rPr>
          <w:rFonts w:ascii="Times New Roman" w:hAnsi="Times New Roman" w:cs="Times New Roman"/>
          <w:sz w:val="24"/>
          <w:szCs w:val="24"/>
        </w:rPr>
        <w:t>, в т.ч. НДС.</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Тариф установлен Управлением по тарифам и ценовой политике Орловской области.</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Новые тарифы являются обязательными для Сторон с момента введения их в действие.</w:t>
      </w:r>
    </w:p>
    <w:p w:rsidR="006E5C17" w:rsidRPr="000B4D0A" w:rsidRDefault="006E5C17" w:rsidP="006E5C17">
      <w:pPr>
        <w:pStyle w:val="HTML"/>
        <w:ind w:firstLine="567"/>
        <w:jc w:val="both"/>
        <w:rPr>
          <w:rFonts w:ascii="Times New Roman" w:hAnsi="Times New Roman" w:cs="Times New Roman"/>
          <w:sz w:val="24"/>
          <w:szCs w:val="24"/>
        </w:rPr>
      </w:pPr>
      <w:r w:rsidRPr="000B4D0A">
        <w:rPr>
          <w:rFonts w:ascii="Times New Roman" w:hAnsi="Times New Roman" w:cs="Times New Roman"/>
          <w:sz w:val="24"/>
          <w:szCs w:val="24"/>
        </w:rPr>
        <w:t xml:space="preserve">3.2. В случае если настоящий договор заключен с абонентом, осуществляющим закупки услуг по холодному водоснабжению в соответствии с </w:t>
      </w:r>
      <w:hyperlink r:id="rId5" w:anchor="/document/70353464/entry/0" w:history="1">
        <w:r w:rsidRPr="000B4D0A">
          <w:rPr>
            <w:rFonts w:ascii="Times New Roman" w:hAnsi="Times New Roman" w:cs="Times New Roman"/>
            <w:sz w:val="24"/>
            <w:szCs w:val="24"/>
          </w:rPr>
          <w:t>Федеральным законом</w:t>
        </w:r>
      </w:hyperlink>
      <w:r w:rsidRPr="000B4D0A">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p w:rsidR="006E5C17" w:rsidRPr="000B4D0A" w:rsidRDefault="006E5C17" w:rsidP="006E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lang w:eastAsia="ru-RU"/>
        </w:rPr>
      </w:pPr>
      <w:r w:rsidRPr="000B4D0A">
        <w:rPr>
          <w:rFonts w:eastAsia="Times New Roman"/>
          <w:lang w:eastAsia="ru-RU"/>
        </w:rPr>
        <w:t xml:space="preserve">а) организация водопроводно-канализационного хозяйства осуществляет по настоящему договору подачу холодной воды из централизованной системы водоснабжения в 20___ году на общую сумму _______________ с учетом налога на добавленную стоимость;  </w:t>
      </w:r>
    </w:p>
    <w:p w:rsidR="006E5C17" w:rsidRPr="000B4D0A" w:rsidRDefault="006E5C17" w:rsidP="006E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lang w:eastAsia="ru-RU"/>
        </w:rPr>
      </w:pPr>
      <w:r w:rsidRPr="000B4D0A">
        <w:rPr>
          <w:rFonts w:eastAsia="Times New Roman"/>
          <w:lang w:eastAsia="ru-RU"/>
        </w:rPr>
        <w:lastRenderedPageBreak/>
        <w:t>б) абонент обязан оплатить организации водопроводно-канализационного хозяйства принятую холодную воду в полном объеме;</w:t>
      </w:r>
    </w:p>
    <w:p w:rsidR="006E5C17" w:rsidRPr="000B4D0A" w:rsidRDefault="006E5C17" w:rsidP="006E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lang w:eastAsia="ru-RU"/>
        </w:rPr>
      </w:pPr>
      <w:r w:rsidRPr="000B4D0A">
        <w:rPr>
          <w:rFonts w:eastAsia="Times New Roman"/>
          <w:lang w:eastAsia="ru-RU"/>
        </w:rPr>
        <w:t>в) идентификационный код закупки __________________________.</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3.3. Расчетный период, установленный настоящим договором, равен одному календарному месяцу. </w:t>
      </w:r>
      <w:proofErr w:type="gramStart"/>
      <w:r w:rsidRPr="000B4D0A">
        <w:rPr>
          <w:rFonts w:ascii="Times New Roman" w:hAnsi="Times New Roman" w:cs="Times New Roman"/>
          <w:sz w:val="24"/>
          <w:szCs w:val="24"/>
        </w:rPr>
        <w:t xml:space="preserve">Абонент вносит оплату по настоящему договору в следующем порядке (если иное не предусмотрено в соответствии с </w:t>
      </w:r>
      <w:hyperlink r:id="rId6" w:history="1">
        <w:r w:rsidRPr="000B4D0A">
          <w:rPr>
            <w:rFonts w:ascii="Times New Roman" w:hAnsi="Times New Roman" w:cs="Times New Roman"/>
            <w:sz w:val="24"/>
            <w:szCs w:val="24"/>
          </w:rPr>
          <w:t>Правилами</w:t>
        </w:r>
      </w:hyperlink>
      <w:r w:rsidRPr="000B4D0A">
        <w:rPr>
          <w:rFonts w:ascii="Times New Roman" w:hAnsi="Times New Roman" w:cs="Times New Roman"/>
          <w:sz w:val="24"/>
          <w:szCs w:val="24"/>
        </w:rPr>
        <w:t xml:space="preserve"> холодного водоснабжения и водоотведения, утвержденными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(далее - Правила холодного водоснабжения и водоотведения):</w:t>
      </w:r>
      <w:proofErr w:type="gramEnd"/>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50 процентов стоимости объема воды, потребленной абонентом за предыдущий месяц (для абонентов, договоры с которыми заключены менее одного месяца назад, - стоимос</w:t>
      </w:r>
      <w:r w:rsidR="00112CB0" w:rsidRPr="000B4D0A">
        <w:rPr>
          <w:rFonts w:ascii="Times New Roman" w:hAnsi="Times New Roman" w:cs="Times New Roman"/>
          <w:sz w:val="24"/>
          <w:szCs w:val="24"/>
        </w:rPr>
        <w:t>ти гарантированного объема воды</w:t>
      </w:r>
      <w:r w:rsidRPr="000B4D0A">
        <w:rPr>
          <w:rFonts w:ascii="Times New Roman" w:hAnsi="Times New Roman" w:cs="Times New Roman"/>
          <w:sz w:val="24"/>
          <w:szCs w:val="24"/>
        </w:rPr>
        <w:t>, указанн</w:t>
      </w:r>
      <w:r w:rsidR="00112CB0" w:rsidRPr="000B4D0A">
        <w:rPr>
          <w:rFonts w:ascii="Times New Roman" w:hAnsi="Times New Roman" w:cs="Times New Roman"/>
          <w:sz w:val="24"/>
          <w:szCs w:val="24"/>
        </w:rPr>
        <w:t>ого</w:t>
      </w:r>
      <w:r w:rsidRPr="000B4D0A">
        <w:rPr>
          <w:rFonts w:ascii="Times New Roman" w:hAnsi="Times New Roman" w:cs="Times New Roman"/>
          <w:sz w:val="24"/>
          <w:szCs w:val="24"/>
        </w:rPr>
        <w:t xml:space="preserve"> в настоящем договоре), вносится до 18-го числа текущего месяца. Оплата производится без предварительного выставления счета на расчетный счет Организации ВКХ. В платежных поручениях в строке «назначение платежа» указываются: номер договора, период, за который производится оплата, сумма НДС</w:t>
      </w:r>
      <w:proofErr w:type="gramStart"/>
      <w:r w:rsidRPr="000B4D0A">
        <w:rPr>
          <w:rFonts w:ascii="Times New Roman" w:hAnsi="Times New Roman" w:cs="Times New Roman"/>
          <w:sz w:val="24"/>
          <w:szCs w:val="24"/>
        </w:rPr>
        <w:t>.;</w:t>
      </w:r>
      <w:proofErr w:type="gramEnd"/>
    </w:p>
    <w:p w:rsidR="006E5C17" w:rsidRPr="000B4D0A" w:rsidRDefault="006E5C17" w:rsidP="006E5C17">
      <w:pPr>
        <w:pStyle w:val="ConsPlusNormal"/>
        <w:ind w:firstLine="540"/>
        <w:jc w:val="both"/>
        <w:rPr>
          <w:rFonts w:ascii="Times New Roman" w:hAnsi="Times New Roman" w:cs="Times New Roman"/>
          <w:sz w:val="24"/>
          <w:szCs w:val="24"/>
        </w:rPr>
      </w:pPr>
      <w:proofErr w:type="gramStart"/>
      <w:r w:rsidRPr="000B4D0A">
        <w:rPr>
          <w:rFonts w:ascii="Times New Roman" w:hAnsi="Times New Roman" w:cs="Times New Roman"/>
          <w:sz w:val="24"/>
          <w:szCs w:val="24"/>
        </w:rPr>
        <w:t>оплата за фактически поданную в истекшем месяце холодную воду с учетом средств, ранее внесенных абонентом в качестве оплаты за холодную воду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 5-го числа месяца, следующего за расчетным месяцем.</w:t>
      </w:r>
      <w:proofErr w:type="gramEnd"/>
    </w:p>
    <w:p w:rsidR="006E5C17" w:rsidRPr="000B4D0A" w:rsidRDefault="006E5C17" w:rsidP="006E5C17">
      <w:pPr>
        <w:pStyle w:val="ConsPlusNormal"/>
        <w:ind w:firstLine="540"/>
        <w:jc w:val="both"/>
        <w:rPr>
          <w:rFonts w:ascii="Times New Roman" w:hAnsi="Times New Roman" w:cs="Times New Roman"/>
          <w:sz w:val="24"/>
          <w:szCs w:val="24"/>
        </w:rPr>
      </w:pPr>
      <w:proofErr w:type="gramStart"/>
      <w:r w:rsidRPr="000B4D0A">
        <w:rPr>
          <w:rFonts w:ascii="Times New Roman" w:hAnsi="Times New Roman" w:cs="Times New Roman"/>
          <w:sz w:val="24"/>
          <w:szCs w:val="24"/>
        </w:rPr>
        <w:t xml:space="preserve">В случае если объем фактического потребления холодной воды за истекший месяц, определенный в соответствии с </w:t>
      </w:r>
      <w:hyperlink r:id="rId7" w:history="1">
        <w:r w:rsidRPr="000B4D0A">
          <w:rPr>
            <w:rFonts w:ascii="Times New Roman" w:hAnsi="Times New Roman" w:cs="Times New Roman"/>
            <w:sz w:val="24"/>
            <w:szCs w:val="24"/>
          </w:rPr>
          <w:t>Правилами</w:t>
        </w:r>
      </w:hyperlink>
      <w:r w:rsidRPr="000B4D0A">
        <w:rPr>
          <w:rFonts w:ascii="Times New Roman" w:hAnsi="Times New Roman" w:cs="Times New Roman"/>
          <w:sz w:val="24"/>
          <w:szCs w:val="24"/>
        </w:rPr>
        <w:t xml:space="preserve"> организации коммерческого учета воды, сточных вод, утвержденными постановлением Правительства Российской Федерации от 4 сентября 2013 г. N 776 "Об утверждении Правил организации коммерческого учета воды, сточных вод" (далее - Правила организации коммерческого учета воды, сточных вод), окажется меньше объема воды, за который абонентом была произведена</w:t>
      </w:r>
      <w:proofErr w:type="gramEnd"/>
      <w:r w:rsidRPr="000B4D0A">
        <w:rPr>
          <w:rFonts w:ascii="Times New Roman" w:hAnsi="Times New Roman" w:cs="Times New Roman"/>
          <w:sz w:val="24"/>
          <w:szCs w:val="24"/>
        </w:rPr>
        <w:t xml:space="preserve"> оплата, излишне уплаченная сумма засчитывается в счет последующего платежа за следующий месяц.</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Датой оплаты считается дата поступления денежных средств на расчетный счет организации водопроводно-канализационного хозяйства или дата внесения денежных сре</w:t>
      </w:r>
      <w:proofErr w:type="gramStart"/>
      <w:r w:rsidRPr="000B4D0A">
        <w:rPr>
          <w:rFonts w:ascii="Times New Roman" w:hAnsi="Times New Roman" w:cs="Times New Roman"/>
          <w:sz w:val="24"/>
          <w:szCs w:val="24"/>
        </w:rPr>
        <w:t>дств в к</w:t>
      </w:r>
      <w:proofErr w:type="gramEnd"/>
      <w:r w:rsidRPr="000B4D0A">
        <w:rPr>
          <w:rFonts w:ascii="Times New Roman" w:hAnsi="Times New Roman" w:cs="Times New Roman"/>
          <w:sz w:val="24"/>
          <w:szCs w:val="24"/>
        </w:rPr>
        <w:t>ассу Организации ВКХ.</w:t>
      </w:r>
    </w:p>
    <w:p w:rsidR="006E5C17" w:rsidRPr="000B4D0A" w:rsidRDefault="006E5C17" w:rsidP="006E5C17">
      <w:pPr>
        <w:ind w:firstLine="540"/>
        <w:jc w:val="both"/>
      </w:pPr>
      <w:r w:rsidRPr="000B4D0A">
        <w:t>3.4. Стоимость объема потребленной воды в расчетном периоде, за который осуществляется оплата, определяется исходя из действующего в расчетном периоде тарифа на питьевую воду и количества потребленной Абонентом воды, определенного в соответствии с разделом 5 настоящего договора.</w:t>
      </w:r>
    </w:p>
    <w:p w:rsidR="00645FD0" w:rsidRPr="00645FD0" w:rsidRDefault="006E5C17" w:rsidP="006E5C17">
      <w:pPr>
        <w:ind w:firstLine="567"/>
        <w:jc w:val="both"/>
      </w:pPr>
      <w:r w:rsidRPr="000B4D0A">
        <w:t>3.</w:t>
      </w:r>
      <w:r w:rsidR="00404F7D" w:rsidRPr="000B4D0A">
        <w:t>5</w:t>
      </w:r>
      <w:r w:rsidRPr="000B4D0A">
        <w:t xml:space="preserve">. </w:t>
      </w:r>
      <w:proofErr w:type="gramStart"/>
      <w:r w:rsidR="00645FD0" w:rsidRPr="00645FD0">
        <w:t>Плата за негативное воздействие на работу централизованной системы водоотведения определяется в соответствии с Правилами холодного водоснабжения и водоотведения, утвержденными постановлением Правительства РФ от 29.07.2013 г. № 644 «Об утверждении Правил холодного водоснабжения и водоотведения и о внесении изменений в некоторые акты Правительства Российской Федерации», и составляет 0,5 тарифа на водоотведение за каждый метр кубический сточных вод, отведенных в централизованную систему водоотведения.</w:t>
      </w:r>
      <w:proofErr w:type="gramEnd"/>
    </w:p>
    <w:p w:rsidR="006E5C17" w:rsidRPr="000B4D0A" w:rsidRDefault="00645FD0" w:rsidP="006E5C17">
      <w:pPr>
        <w:ind w:firstLine="567"/>
        <w:jc w:val="both"/>
        <w:rPr>
          <w:color w:val="FF6600"/>
        </w:rPr>
      </w:pPr>
      <w:r>
        <w:t xml:space="preserve">3.6. </w:t>
      </w:r>
      <w:r w:rsidR="006E5C17" w:rsidRPr="000B4D0A">
        <w:t>В случае</w:t>
      </w:r>
      <w:proofErr w:type="gramStart"/>
      <w:r w:rsidR="006E5C17" w:rsidRPr="000B4D0A">
        <w:t>,</w:t>
      </w:r>
      <w:proofErr w:type="gramEnd"/>
      <w:r w:rsidR="006E5C17" w:rsidRPr="000B4D0A">
        <w:t xml:space="preserve"> если размер внесенной в течение расчетного периода оплаты превысит стоимость объема потребленной воды в расчетном периоде, за который осуществляется оплата, излишне уплаченная сумма зачитывается в счет платежа за расчетный период, следующий за расчетным периодом, в котором была осуществлена такая оплата. </w:t>
      </w:r>
    </w:p>
    <w:p w:rsidR="006E5C17" w:rsidRPr="000B4D0A" w:rsidRDefault="006E5C17" w:rsidP="006E5C17">
      <w:pPr>
        <w:ind w:firstLine="720"/>
        <w:jc w:val="both"/>
      </w:pPr>
      <w:r w:rsidRPr="000B4D0A">
        <w:t>При налич</w:t>
      </w:r>
      <w:proofErr w:type="gramStart"/>
      <w:r w:rsidRPr="000B4D0A">
        <w:t>ии у А</w:t>
      </w:r>
      <w:proofErr w:type="gramEnd"/>
      <w:r w:rsidRPr="000B4D0A">
        <w:t>бонента задолженности за водоснабжение суммы, поступающие от Абонента в счет текущей оплаты, относятся Организацией ВКХ в погашение задолженности до ее полной ликвидации.</w:t>
      </w:r>
    </w:p>
    <w:p w:rsidR="006E5C17" w:rsidRPr="000B4D0A" w:rsidRDefault="006E5C17" w:rsidP="006E5C17">
      <w:pPr>
        <w:ind w:firstLine="567"/>
        <w:jc w:val="both"/>
      </w:pPr>
      <w:r w:rsidRPr="000B4D0A">
        <w:t>3.</w:t>
      </w:r>
      <w:r w:rsidR="00645FD0">
        <w:t>7</w:t>
      </w:r>
      <w:r w:rsidRPr="000B4D0A">
        <w:t xml:space="preserve">. Абонент ежемесячно, после получения акта оказанных услуг, в срок до 10-го (десятого) числа месяца, следующего за расчетным периодом, направляет в адрес Организации ВКХ 01 (один) экземпляр акта оказанных услуг, подписанный и скрепленный печатью со своей стороны. В случае непредставления акта оказанных услуг в срок, либо письменных возражений со стороны Абонента по качеству и количеству оказанных услуг, услуги считаются оказанными Абоненту в полном объеме и надлежащего качества. </w:t>
      </w:r>
    </w:p>
    <w:p w:rsidR="006E5C17" w:rsidRPr="000B4D0A" w:rsidRDefault="006E5C17" w:rsidP="006E5C17">
      <w:pPr>
        <w:pStyle w:val="a3"/>
        <w:ind w:firstLine="567"/>
        <w:rPr>
          <w:rFonts w:ascii="Times New Roman" w:hAnsi="Times New Roman" w:cs="Times New Roman"/>
          <w:sz w:val="24"/>
          <w:szCs w:val="24"/>
        </w:rPr>
      </w:pPr>
      <w:r w:rsidRPr="000B4D0A">
        <w:rPr>
          <w:rFonts w:ascii="Times New Roman" w:hAnsi="Times New Roman" w:cs="Times New Roman"/>
          <w:sz w:val="24"/>
          <w:szCs w:val="24"/>
        </w:rPr>
        <w:t>3.</w:t>
      </w:r>
      <w:r w:rsidR="00645FD0">
        <w:rPr>
          <w:rFonts w:ascii="Times New Roman" w:hAnsi="Times New Roman" w:cs="Times New Roman"/>
          <w:sz w:val="24"/>
          <w:szCs w:val="24"/>
        </w:rPr>
        <w:t>8</w:t>
      </w:r>
      <w:r w:rsidRPr="000B4D0A">
        <w:rPr>
          <w:rFonts w:ascii="Times New Roman" w:hAnsi="Times New Roman" w:cs="Times New Roman"/>
          <w:sz w:val="24"/>
          <w:szCs w:val="24"/>
        </w:rPr>
        <w:t xml:space="preserve">. Сверка расчетов по настоящему договору проводится между Организацией ВКХ и Абонентом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w:t>
      </w:r>
      <w:r w:rsidRPr="000B4D0A">
        <w:rPr>
          <w:rFonts w:ascii="Times New Roman" w:hAnsi="Times New Roman" w:cs="Times New Roman"/>
          <w:sz w:val="24"/>
          <w:szCs w:val="24"/>
        </w:rPr>
        <w:lastRenderedPageBreak/>
        <w:t xml:space="preserve">настоящему договору, составляет и направляет в адрес другой Стороны акт сверки расчетов в двух экземплярах любым доступным способом (почтовое  отправление, нарочным, </w:t>
      </w:r>
      <w:proofErr w:type="spellStart"/>
      <w:r w:rsidRPr="000B4D0A">
        <w:rPr>
          <w:rFonts w:ascii="Times New Roman" w:hAnsi="Times New Roman" w:cs="Times New Roman"/>
          <w:sz w:val="24"/>
          <w:szCs w:val="24"/>
        </w:rPr>
        <w:t>факсограмма</w:t>
      </w:r>
      <w:proofErr w:type="spellEnd"/>
      <w:r w:rsidRPr="000B4D0A">
        <w:rPr>
          <w:rFonts w:ascii="Times New Roman" w:hAnsi="Times New Roman" w:cs="Times New Roman"/>
          <w:sz w:val="24"/>
          <w:szCs w:val="24"/>
        </w:rPr>
        <w:t xml:space="preserve">, информационно-телекоммуникационная сеть "Интернет"), позволяющим подтвердить получение  такого уведомления  адресатом.  </w:t>
      </w:r>
    </w:p>
    <w:p w:rsidR="006E5C17" w:rsidRPr="000B4D0A" w:rsidRDefault="006E5C17" w:rsidP="006E5C17">
      <w:pPr>
        <w:ind w:firstLine="567"/>
        <w:jc w:val="both"/>
      </w:pPr>
      <w:r w:rsidRPr="000B4D0A">
        <w:t>В случае отсутствия подписанного акта сверки или мотивированного отказа от подписания такового более 10 (десяти) рабочих дней после направления данного документа Стороне по договору, акт сверки расчетов считается признанным (согласованным) обеими Сторонами.</w:t>
      </w:r>
    </w:p>
    <w:p w:rsidR="006E5C17" w:rsidRPr="000B4D0A" w:rsidRDefault="006E5C17" w:rsidP="006E5C17">
      <w:pPr>
        <w:ind w:firstLine="720"/>
        <w:jc w:val="both"/>
      </w:pPr>
    </w:p>
    <w:p w:rsidR="006E5C17" w:rsidRPr="000B4D0A" w:rsidRDefault="006E5C17" w:rsidP="006E5C17">
      <w:pPr>
        <w:pStyle w:val="ConsPlusNormal"/>
        <w:ind w:firstLine="540"/>
        <w:jc w:val="center"/>
        <w:rPr>
          <w:rFonts w:ascii="Times New Roman" w:hAnsi="Times New Roman" w:cs="Times New Roman"/>
          <w:b/>
          <w:sz w:val="24"/>
          <w:szCs w:val="24"/>
        </w:rPr>
      </w:pPr>
      <w:r w:rsidRPr="000B4D0A">
        <w:rPr>
          <w:rFonts w:ascii="Times New Roman" w:hAnsi="Times New Roman" w:cs="Times New Roman"/>
          <w:b/>
          <w:sz w:val="24"/>
          <w:szCs w:val="24"/>
        </w:rPr>
        <w:t>4. Права и обязанности сторон</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4.1. Организация ВКХ обязана:</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4.1.1. Осуществлять подачу Абоненту холодной воды установленного качества в объеме, установленном настоящим договором. Не допускать ухудшения качества питьевой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4.1.2. Обеспечивать эксплуатацию водопроводных сетей, принадлежащих ей на праве собственности или ином законном основании и (или) находящихся в границах ее эксплуатационной ответственности, согласно требованиям нормативно-технических документов.</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4.1.3. Осуществлять производственный контроль качества питьевой воды.</w:t>
      </w:r>
    </w:p>
    <w:p w:rsidR="00A3210B"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4.1.4. Обеспечивать Абоненту установленный настоящим договором режим подачи холодной воды до границы раздела водопроводной сети между Абонентом и Организацией ВКХ. </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4.1.5. Осуществлять допуск к эксплуатации (для коммерческого учета) узлов учета воды, приборов учета воды Абонента при условии соблюдения Абонентом порядка установки узла учета и предоставления заявки на допуск прибора учета к эксплуатации; производить опломбирование (установку контрольных пломб) элементов узла учета воды (сточных вод) при соответствии узла учета техническим, санитарно-гигиеническим требованиям к установке и содержанию, а также при соблюдении </w:t>
      </w:r>
      <w:proofErr w:type="gramStart"/>
      <w:r w:rsidRPr="000B4D0A">
        <w:rPr>
          <w:rFonts w:ascii="Times New Roman" w:hAnsi="Times New Roman" w:cs="Times New Roman"/>
          <w:sz w:val="24"/>
          <w:szCs w:val="24"/>
        </w:rPr>
        <w:t>условий безопасности места монтажа узла учета</w:t>
      </w:r>
      <w:proofErr w:type="gramEnd"/>
      <w:r w:rsidRPr="000B4D0A">
        <w:rPr>
          <w:rFonts w:ascii="Times New Roman" w:hAnsi="Times New Roman" w:cs="Times New Roman"/>
          <w:sz w:val="24"/>
          <w:szCs w:val="24"/>
        </w:rPr>
        <w:t>.</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4.1.6. Предупреждать Абонента о временном прекращении или ограничении холодного водоснабжения в порядке и в случаях, которые предусмотрены настоящим договором и нормативными правовыми актами Российской Федерации.</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4.1.7. Принимать необходимые меры по своевременной ликвидации аварий и повреждений на централизованных системах холодного водоснабжения, принадлежащих ей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w:t>
      </w:r>
    </w:p>
    <w:p w:rsidR="006E5C17" w:rsidRPr="000B4D0A" w:rsidRDefault="006E5C17" w:rsidP="006E5C17">
      <w:pPr>
        <w:pStyle w:val="HTML"/>
        <w:ind w:firstLine="567"/>
        <w:jc w:val="both"/>
        <w:rPr>
          <w:rFonts w:ascii="Times New Roman" w:hAnsi="Times New Roman" w:cs="Times New Roman"/>
          <w:sz w:val="24"/>
          <w:szCs w:val="24"/>
        </w:rPr>
      </w:pPr>
      <w:r w:rsidRPr="000B4D0A">
        <w:rPr>
          <w:rFonts w:ascii="Times New Roman" w:hAnsi="Times New Roman" w:cs="Times New Roman"/>
          <w:sz w:val="24"/>
          <w:szCs w:val="24"/>
        </w:rPr>
        <w:t>4.1.</w:t>
      </w:r>
      <w:r w:rsidR="00802E75" w:rsidRPr="000B4D0A">
        <w:rPr>
          <w:rFonts w:ascii="Times New Roman" w:hAnsi="Times New Roman" w:cs="Times New Roman"/>
          <w:sz w:val="24"/>
          <w:szCs w:val="24"/>
        </w:rPr>
        <w:t>8</w:t>
      </w:r>
      <w:r w:rsidRPr="000B4D0A">
        <w:rPr>
          <w:rFonts w:ascii="Times New Roman" w:hAnsi="Times New Roman" w:cs="Times New Roman"/>
          <w:sz w:val="24"/>
          <w:szCs w:val="24"/>
        </w:rPr>
        <w:t>. Уведомлять абонента о графиках и сроках проведения планово-предупредительного ремонта водопроводных сетей, через которые осуществляется холодное водоснабжение, в случае, если это влечет отключение или ограничение холодного водоснабжения в отношении абонента.</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4.2. Организация ВКХ вправе:</w:t>
      </w:r>
    </w:p>
    <w:p w:rsidR="006E5C17" w:rsidRPr="000B4D0A" w:rsidRDefault="006E5C17" w:rsidP="006E5C17">
      <w:pPr>
        <w:ind w:firstLine="540"/>
        <w:jc w:val="both"/>
        <w:rPr>
          <w:b/>
          <w:bCs/>
        </w:rPr>
      </w:pPr>
      <w:r w:rsidRPr="000B4D0A">
        <w:t xml:space="preserve">4.2.1. Осуществлять </w:t>
      </w:r>
      <w:proofErr w:type="gramStart"/>
      <w:r w:rsidRPr="000B4D0A">
        <w:t>контроль за</w:t>
      </w:r>
      <w:proofErr w:type="gramEnd"/>
      <w:r w:rsidRPr="000B4D0A">
        <w:t xml:space="preserve"> правильностью учета объемов поданной (полученной абонентом) холодной воды (правильностью снятия показаний; исправностью средств измерений; соблюдением полного учета воды средством измерения; наличием контрольных пломб Организации ВКХ на элементах узла учета, задвижке обводной линии, запорной арматуре, присоединений на противопожарные нужды и т. п.), устанавливать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приборов учета (узлов учета).</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4.2.2. Осуществлять </w:t>
      </w:r>
      <w:proofErr w:type="gramStart"/>
      <w:r w:rsidRPr="000B4D0A">
        <w:rPr>
          <w:rFonts w:ascii="Times New Roman" w:hAnsi="Times New Roman" w:cs="Times New Roman"/>
          <w:sz w:val="24"/>
          <w:szCs w:val="24"/>
        </w:rPr>
        <w:t>контроль за</w:t>
      </w:r>
      <w:proofErr w:type="gramEnd"/>
      <w:r w:rsidRPr="000B4D0A">
        <w:rPr>
          <w:rFonts w:ascii="Times New Roman" w:hAnsi="Times New Roman" w:cs="Times New Roman"/>
          <w:sz w:val="24"/>
          <w:szCs w:val="24"/>
        </w:rPr>
        <w:t xml:space="preserve"> наличием самовольного пользования и (или) самовольного подключения Абонента к централизованным системам холодного водоснабжения и принимать меры по предотвращению самовольного пользования и (или) самовольного подключения к централизованным системам холодного водоснабжения.</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4.2.3. Временно прекращать или ограничивать холодное водоснабжение в случаях, предусмотренных законодательством Российской Федерации. Возобновлять оказание услуг Абоненту после полного погашения Абонентом задолженности по договору и оплаты Абонентом расходов Организации ВКХ на введение временного прекращения или ограничения и восстановления холодного водоснабжения по расценкам Организации ВКХ.</w:t>
      </w:r>
    </w:p>
    <w:p w:rsidR="006E5C17" w:rsidRPr="000B4D0A" w:rsidRDefault="006E5C17" w:rsidP="006E5C17">
      <w:pPr>
        <w:pStyle w:val="HTML"/>
        <w:ind w:firstLine="567"/>
        <w:jc w:val="both"/>
        <w:rPr>
          <w:rFonts w:ascii="Times New Roman" w:hAnsi="Times New Roman" w:cs="Times New Roman"/>
          <w:sz w:val="24"/>
          <w:szCs w:val="24"/>
        </w:rPr>
      </w:pPr>
      <w:r w:rsidRPr="000B4D0A">
        <w:rPr>
          <w:rFonts w:ascii="Times New Roman" w:hAnsi="Times New Roman" w:cs="Times New Roman"/>
          <w:sz w:val="24"/>
          <w:szCs w:val="24"/>
        </w:rPr>
        <w:t xml:space="preserve">4.2.4. Иметь беспрепятственный доступ к водопроводным сетям и иным объектам Абонента, местам отбора проб холодной воды, </w:t>
      </w:r>
      <w:r w:rsidR="0059409E" w:rsidRPr="000B4D0A">
        <w:rPr>
          <w:rFonts w:ascii="Times New Roman" w:hAnsi="Times New Roman" w:cs="Times New Roman"/>
          <w:sz w:val="24"/>
          <w:szCs w:val="24"/>
        </w:rPr>
        <w:t>приборам учета холодной воды</w:t>
      </w:r>
      <w:r w:rsidRPr="000B4D0A">
        <w:rPr>
          <w:rFonts w:ascii="Times New Roman" w:hAnsi="Times New Roman" w:cs="Times New Roman"/>
          <w:sz w:val="24"/>
          <w:szCs w:val="24"/>
        </w:rPr>
        <w:t xml:space="preserve"> и иным устройствам, которыми </w:t>
      </w:r>
      <w:r w:rsidRPr="000B4D0A">
        <w:rPr>
          <w:rFonts w:ascii="Times New Roman" w:hAnsi="Times New Roman" w:cs="Times New Roman"/>
          <w:sz w:val="24"/>
          <w:szCs w:val="24"/>
        </w:rPr>
        <w:lastRenderedPageBreak/>
        <w:t>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4.2.5. Инициировать проведение сверки расчетов по настоящему договору.</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4.2.6. Выдавать Абоненту предписания по устранению нарушений условий договора, правил эксплуатации объектов систем водоснабжения, правил коммерческого учета воды</w:t>
      </w:r>
      <w:r w:rsidR="00C058F0" w:rsidRPr="000B4D0A">
        <w:rPr>
          <w:rFonts w:ascii="Times New Roman" w:hAnsi="Times New Roman" w:cs="Times New Roman"/>
          <w:sz w:val="24"/>
          <w:szCs w:val="24"/>
        </w:rPr>
        <w:t>, сточных вод</w:t>
      </w:r>
      <w:r w:rsidRPr="000B4D0A">
        <w:rPr>
          <w:rFonts w:ascii="Times New Roman" w:hAnsi="Times New Roman" w:cs="Times New Roman"/>
          <w:sz w:val="24"/>
          <w:szCs w:val="24"/>
        </w:rPr>
        <w:t>.</w:t>
      </w:r>
    </w:p>
    <w:p w:rsidR="006E5C17" w:rsidRPr="000B4D0A" w:rsidRDefault="006E5C17" w:rsidP="006E5C17">
      <w:pPr>
        <w:ind w:firstLine="540"/>
        <w:jc w:val="both"/>
      </w:pPr>
      <w:r w:rsidRPr="000B4D0A">
        <w:t>4.2.</w:t>
      </w:r>
      <w:r w:rsidR="00802E75" w:rsidRPr="000B4D0A">
        <w:t>7</w:t>
      </w:r>
      <w:r w:rsidRPr="000B4D0A">
        <w:t>. Прекращать подачу холодной воды в случае и в порядке, которые предусмотрены Федеральным законом «О водоснабжении и водоотведении» и Правилами холодного водоснабжения и водоотведения.</w:t>
      </w:r>
    </w:p>
    <w:p w:rsidR="006E5C17" w:rsidRPr="000B4D0A" w:rsidRDefault="006E5C17" w:rsidP="006E5C17">
      <w:pPr>
        <w:ind w:firstLine="540"/>
        <w:jc w:val="both"/>
      </w:pPr>
      <w:r w:rsidRPr="000B4D0A">
        <w:t>4.2.</w:t>
      </w:r>
      <w:r w:rsidR="00802E75" w:rsidRPr="000B4D0A">
        <w:t>8</w:t>
      </w:r>
      <w:r w:rsidRPr="000B4D0A">
        <w:t>. Осуществлять иные права, предоставленные Организации ВКХ по настоящему договору и в соответствии с законодательством РФ.</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4.3. Абонент обязан:</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4.3.1. Обеспечивать эксплуатацию водопроводных сетей, принадлежащих ему на праве собственности или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4.3.2. Обеспечивать учет получаемой холодной воды в соответствии с требованиями законодательства РФ и условиями настоящего договора. Оборудовать узлы учета воды средствами измерений, внесенными в государственный реестр средств измерений, имеющими знаки поверки, при наличии технического паспорта на прибор учета.</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4.3.3. </w:t>
      </w:r>
      <w:proofErr w:type="gramStart"/>
      <w:r w:rsidRPr="000B4D0A">
        <w:rPr>
          <w:rFonts w:ascii="Times New Roman" w:hAnsi="Times New Roman" w:cs="Times New Roman"/>
          <w:sz w:val="24"/>
          <w:szCs w:val="24"/>
        </w:rPr>
        <w:t xml:space="preserve">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собственности  или ином законном основании Абонента и позволяющих исключить несанкционированный отбор воды, не допускать несанкционированное вмешательство в работу прибора учета, механические, химические, электромагнитные или иные воздействия, которые могут искажать показания приборов учета. </w:t>
      </w:r>
      <w:proofErr w:type="gramEnd"/>
    </w:p>
    <w:p w:rsidR="006E5C17" w:rsidRPr="000B4D0A" w:rsidRDefault="006E5C17" w:rsidP="006E5C17">
      <w:pPr>
        <w:ind w:firstLine="720"/>
        <w:jc w:val="both"/>
        <w:rPr>
          <w:b/>
          <w:bCs/>
        </w:rPr>
      </w:pPr>
      <w:r w:rsidRPr="000B4D0A">
        <w:t>Обеспечивать целостность средств измерений холодной воды. Нести ответственность за надлежащее состояние и исправность узлов учета, за своевременную поверку приборов учета. Обеспечивать возможность проведения Организацией ВКХ ежегодной проверки исправности запорной арматуры обводной линии на узле учета воды (при наличии обводной линии в составе узла учета воды Абонента).</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4.3.4. Устанавливать приборы учета холодной воды и (или) горячей воды (при подключении и пользовании Абонентом централизованной системой горячего водоснабжения) в сроки, установленные законодательством РФ, на границах эксплуатационной ответственности водопроводных сетей Абонента и Организации ВКХ. </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4.3.5. Соблюдать установленные настоящим договором режим потребления холодной воды. </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4.3.6. Производить оплату по настоящему договору в порядке, размере и сроки, которые определены в соо</w:t>
      </w:r>
      <w:r w:rsidR="00FF152C" w:rsidRPr="000B4D0A">
        <w:rPr>
          <w:rFonts w:ascii="Times New Roman" w:hAnsi="Times New Roman" w:cs="Times New Roman"/>
          <w:sz w:val="24"/>
          <w:szCs w:val="24"/>
        </w:rPr>
        <w:t>тветствии с настоящим договором</w:t>
      </w:r>
      <w:r w:rsidR="00247EDB">
        <w:rPr>
          <w:rFonts w:ascii="Times New Roman" w:hAnsi="Times New Roman" w:cs="Times New Roman"/>
          <w:sz w:val="24"/>
          <w:szCs w:val="24"/>
        </w:rPr>
        <w:t>, вносить плату за негативное воздействие на работу централизованной системы водоотведения</w:t>
      </w:r>
      <w:r w:rsidRPr="000B4D0A">
        <w:rPr>
          <w:rFonts w:ascii="Times New Roman" w:hAnsi="Times New Roman" w:cs="Times New Roman"/>
          <w:sz w:val="24"/>
          <w:szCs w:val="24"/>
        </w:rPr>
        <w:t xml:space="preserve">. </w:t>
      </w:r>
    </w:p>
    <w:p w:rsidR="006E5C17" w:rsidRPr="000B4D0A" w:rsidRDefault="006E5C17" w:rsidP="006E5C17">
      <w:pPr>
        <w:pStyle w:val="HTML"/>
        <w:ind w:firstLine="567"/>
        <w:jc w:val="both"/>
        <w:rPr>
          <w:rFonts w:ascii="Times New Roman" w:hAnsi="Times New Roman" w:cs="Times New Roman"/>
          <w:sz w:val="24"/>
          <w:szCs w:val="24"/>
        </w:rPr>
      </w:pPr>
      <w:r w:rsidRPr="000B4D0A">
        <w:rPr>
          <w:rFonts w:ascii="Times New Roman" w:hAnsi="Times New Roman" w:cs="Times New Roman"/>
          <w:sz w:val="24"/>
          <w:szCs w:val="24"/>
        </w:rPr>
        <w:t xml:space="preserve">4.3.7. </w:t>
      </w:r>
      <w:proofErr w:type="gramStart"/>
      <w:r w:rsidRPr="000B4D0A">
        <w:rPr>
          <w:rFonts w:ascii="Times New Roman" w:hAnsi="Times New Roman" w:cs="Times New Roman"/>
          <w:sz w:val="24"/>
          <w:szCs w:val="24"/>
        </w:rPr>
        <w:t>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сетям и иным объектам абонента, местам отбора проб холодной воды, приборам учета (узлам учета),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w:t>
      </w:r>
      <w:proofErr w:type="gramEnd"/>
    </w:p>
    <w:p w:rsidR="006E5C17" w:rsidRPr="000B4D0A" w:rsidRDefault="006E5C17" w:rsidP="006E5C17">
      <w:pPr>
        <w:ind w:firstLine="540"/>
        <w:jc w:val="both"/>
        <w:rPr>
          <w:shd w:val="clear" w:color="auto" w:fill="FFFF00"/>
        </w:rPr>
      </w:pPr>
      <w:r w:rsidRPr="000B4D0A">
        <w:t>4.3.8. Уведомлять Организацию ВКХ о случаях передачи прав на объекты, устройства и сооружения, предназначенные для подключения (присоединения) к централизованным с</w:t>
      </w:r>
      <w:r w:rsidR="00240748" w:rsidRPr="000B4D0A">
        <w:t>истемам холодного водоснабжения</w:t>
      </w:r>
      <w:r w:rsidRPr="000B4D0A">
        <w:t>, а также предоставления прав владения или пользования такими объектами, устройствами или сооружениями третьим лицам; о планируемом увеличении или уменьшении Абонентом расхода воды; о случаях реконструкции или ввода в эксплуатацию новых водопроводных сетей, сооружений и устройств, а также при изменении иных сведений об Абоненте, которые могут повлиять на исполнение настоящего договора.</w:t>
      </w:r>
      <w:r w:rsidRPr="000B4D0A">
        <w:rPr>
          <w:shd w:val="clear" w:color="auto" w:fill="FFFF00"/>
        </w:rPr>
        <w:t xml:space="preserve"> </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4.3.9. Незамедлительно сообщать Организации ВКХ обо всех повреждениях или неисправностях на водопроводных сетях, сооружениях и устройствах, приборах учета, о нарушении целостности пломб.  </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4.3.10. Обеспечить в сроки, установленные законодательством Российской Федерации, ликвидацию повреждения или неисправности водопроводных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lastRenderedPageBreak/>
        <w:t>4.3.11. 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в том числе в местах прокладки сетей, находящихся в границах его эксплуатационной ответственности, без согласия Организации ВКХ.</w:t>
      </w:r>
    </w:p>
    <w:p w:rsidR="006E5C17" w:rsidRPr="000B4D0A" w:rsidRDefault="006E5C17" w:rsidP="006E5C17">
      <w:pPr>
        <w:ind w:firstLine="540"/>
        <w:jc w:val="both"/>
      </w:pPr>
      <w:r w:rsidRPr="000B4D0A">
        <w:t xml:space="preserve">4.3.12. Сообщать Организации ВКХ в течение одного рабочего дня обо всех неисправностях, повреждениях и нарушениях в работе средств измерений, а также о срыве или нарушении целостности пломб на элементах узла учета воды и своевременно организовать работу по устранению нарушений в учете воды. </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4.3.13. Производить снятие показаний приборов учета и предоставить Организации ВКХ данные сведения до</w:t>
      </w:r>
      <w:r w:rsidRPr="000B4D0A">
        <w:rPr>
          <w:rFonts w:ascii="Times New Roman" w:hAnsi="Times New Roman" w:cs="Times New Roman"/>
          <w:b/>
          <w:bCs/>
          <w:sz w:val="24"/>
          <w:szCs w:val="24"/>
        </w:rPr>
        <w:t xml:space="preserve"> </w:t>
      </w:r>
      <w:r w:rsidRPr="000B4D0A">
        <w:rPr>
          <w:rFonts w:ascii="Times New Roman" w:hAnsi="Times New Roman" w:cs="Times New Roman"/>
          <w:bCs/>
          <w:sz w:val="24"/>
          <w:szCs w:val="24"/>
        </w:rPr>
        <w:t>1-го</w:t>
      </w:r>
      <w:r w:rsidRPr="000B4D0A">
        <w:rPr>
          <w:rFonts w:ascii="Times New Roman" w:hAnsi="Times New Roman" w:cs="Times New Roman"/>
          <w:b/>
          <w:bCs/>
          <w:sz w:val="24"/>
          <w:szCs w:val="24"/>
        </w:rPr>
        <w:t xml:space="preserve"> </w:t>
      </w:r>
      <w:r w:rsidRPr="000B4D0A">
        <w:rPr>
          <w:rFonts w:ascii="Times New Roman" w:hAnsi="Times New Roman" w:cs="Times New Roman"/>
          <w:sz w:val="24"/>
          <w:szCs w:val="24"/>
        </w:rPr>
        <w:t>числа месяца, следующего за расчетным, любым из доступных способов.</w:t>
      </w:r>
    </w:p>
    <w:p w:rsidR="006E5C17" w:rsidRPr="000B4D0A" w:rsidRDefault="006E5C17" w:rsidP="006E5C17">
      <w:pPr>
        <w:ind w:firstLine="540"/>
        <w:jc w:val="both"/>
      </w:pPr>
      <w:r w:rsidRPr="000B4D0A">
        <w:t>4.3.14.  По запросу Организации ВКХ предоставить сведения о текущих показаниях приборов учета в течение 2 (двух) рабочих дней после получения запроса.</w:t>
      </w:r>
    </w:p>
    <w:p w:rsidR="006E5C17" w:rsidRPr="000B4D0A" w:rsidRDefault="006E5C17" w:rsidP="006E5C17">
      <w:pPr>
        <w:ind w:firstLine="540"/>
        <w:jc w:val="both"/>
      </w:pPr>
      <w:r w:rsidRPr="000B4D0A">
        <w:t>4.3.15. Направлять ответственного представителя при проведении Организацией ВКХ проверки узла учета воды у Абонента, исправности водопроводных сетей, отборе проб питьевой воды.</w:t>
      </w:r>
    </w:p>
    <w:p w:rsidR="006E5C17" w:rsidRPr="000B4D0A" w:rsidRDefault="006E5C17" w:rsidP="006E5C17">
      <w:pPr>
        <w:ind w:firstLine="540"/>
        <w:jc w:val="both"/>
      </w:pPr>
      <w:r w:rsidRPr="000B4D0A">
        <w:t>4.3.16. Допускать реконструкцию или прокладку новых водопроводных сетей и устройств, изменение схем узла учета, замену средств измерений, присоединение новых абонентов только с разрешения Организации ВКХ.</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4.3.17. Не создавать препятствий для водоснабжения абонентов и транзитных организаций, водопроводные сети которых присоединены к водопроводным сетям Абонента.</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4.3.</w:t>
      </w:r>
      <w:r w:rsidR="00802E75" w:rsidRPr="000B4D0A">
        <w:rPr>
          <w:rFonts w:ascii="Times New Roman" w:hAnsi="Times New Roman" w:cs="Times New Roman"/>
          <w:sz w:val="24"/>
          <w:szCs w:val="24"/>
        </w:rPr>
        <w:t>18</w:t>
      </w:r>
      <w:r w:rsidRPr="000B4D0A">
        <w:rPr>
          <w:rFonts w:ascii="Times New Roman" w:hAnsi="Times New Roman" w:cs="Times New Roman"/>
          <w:sz w:val="24"/>
          <w:szCs w:val="24"/>
        </w:rPr>
        <w:t xml:space="preserve">. До 5 числа месяца, следующего за </w:t>
      </w:r>
      <w:proofErr w:type="gramStart"/>
      <w:r w:rsidRPr="000B4D0A">
        <w:rPr>
          <w:rFonts w:ascii="Times New Roman" w:hAnsi="Times New Roman" w:cs="Times New Roman"/>
          <w:sz w:val="24"/>
          <w:szCs w:val="24"/>
        </w:rPr>
        <w:t>расчетным</w:t>
      </w:r>
      <w:proofErr w:type="gramEnd"/>
      <w:r w:rsidRPr="000B4D0A">
        <w:rPr>
          <w:rFonts w:ascii="Times New Roman" w:hAnsi="Times New Roman" w:cs="Times New Roman"/>
          <w:sz w:val="24"/>
          <w:szCs w:val="24"/>
        </w:rPr>
        <w:t xml:space="preserve">, получать счет на оплату и акты оказанных услуг по месту нахождения Организации ВКХ: Орловская область, </w:t>
      </w:r>
      <w:proofErr w:type="gramStart"/>
      <w:r w:rsidRPr="000B4D0A">
        <w:rPr>
          <w:rFonts w:ascii="Times New Roman" w:hAnsi="Times New Roman" w:cs="Times New Roman"/>
          <w:sz w:val="24"/>
          <w:szCs w:val="24"/>
        </w:rPr>
        <w:t>г</w:t>
      </w:r>
      <w:proofErr w:type="gramEnd"/>
      <w:r w:rsidRPr="000B4D0A">
        <w:rPr>
          <w:rFonts w:ascii="Times New Roman" w:hAnsi="Times New Roman" w:cs="Times New Roman"/>
          <w:sz w:val="24"/>
          <w:szCs w:val="24"/>
        </w:rPr>
        <w:t xml:space="preserve">. Ливны, ул. Хохлова, 6а. </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4.4. Абонент имеет право:</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4.4.1. Получать от Организации ВКХ информацию о  результатах производственного контроля качества питьевой воды.</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4.4.2. Получать от Организации ВКХ информацию об изменении установленных тарифов на холодную воду.</w:t>
      </w:r>
    </w:p>
    <w:p w:rsidR="006E5C17" w:rsidRPr="000B4D0A" w:rsidRDefault="006E5C17" w:rsidP="006E5C17">
      <w:pPr>
        <w:ind w:firstLine="540"/>
        <w:jc w:val="both"/>
      </w:pPr>
      <w:r w:rsidRPr="000B4D0A">
        <w:t>4.4.3. Привлекать третьих лиц для выполнения работ по устройству узлов учета воды.</w:t>
      </w:r>
    </w:p>
    <w:p w:rsidR="006E5C17" w:rsidRPr="000B4D0A" w:rsidRDefault="006E5C17" w:rsidP="006E5C17">
      <w:pPr>
        <w:ind w:firstLine="540"/>
        <w:jc w:val="both"/>
      </w:pPr>
      <w:r w:rsidRPr="000B4D0A">
        <w:t>4.4.4. Осуществлять в целях к</w:t>
      </w:r>
      <w:r w:rsidR="00432631" w:rsidRPr="000B4D0A">
        <w:t xml:space="preserve">онтроля качества холодной воды </w:t>
      </w:r>
      <w:r w:rsidRPr="000B4D0A">
        <w:t>отбор проб холодной воды, в том числе параллельный отбор проб, а также принимать участие в отборе проб холодной воды, осуществляемом организацией водопроводно-канализационного хозяйства</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4.4.5. Инициировать проведение сверки расчетов по настоящему договору.</w:t>
      </w:r>
    </w:p>
    <w:p w:rsidR="006E5C17" w:rsidRPr="000B4D0A" w:rsidRDefault="006E5C17" w:rsidP="006E5C17">
      <w:pPr>
        <w:pStyle w:val="ConsPlusNormal"/>
        <w:ind w:firstLine="540"/>
        <w:jc w:val="both"/>
        <w:rPr>
          <w:rFonts w:ascii="Times New Roman" w:hAnsi="Times New Roman" w:cs="Times New Roman"/>
          <w:sz w:val="24"/>
          <w:szCs w:val="24"/>
        </w:rPr>
      </w:pPr>
    </w:p>
    <w:p w:rsidR="006E5C17" w:rsidRPr="000B4D0A" w:rsidRDefault="006E5C17" w:rsidP="006E5C17">
      <w:pPr>
        <w:pStyle w:val="ConsPlusNormal"/>
        <w:jc w:val="center"/>
        <w:outlineLvl w:val="0"/>
        <w:rPr>
          <w:rFonts w:ascii="Times New Roman" w:hAnsi="Times New Roman" w:cs="Times New Roman"/>
          <w:b/>
          <w:sz w:val="24"/>
          <w:szCs w:val="24"/>
        </w:rPr>
      </w:pPr>
      <w:r w:rsidRPr="000B4D0A">
        <w:rPr>
          <w:rFonts w:ascii="Times New Roman" w:hAnsi="Times New Roman" w:cs="Times New Roman"/>
          <w:b/>
          <w:sz w:val="24"/>
          <w:szCs w:val="24"/>
        </w:rPr>
        <w:t xml:space="preserve">5. Порядок осуществления </w:t>
      </w:r>
      <w:r w:rsidR="00D93B78" w:rsidRPr="000B4D0A">
        <w:rPr>
          <w:rFonts w:ascii="Times New Roman" w:hAnsi="Times New Roman" w:cs="Times New Roman"/>
          <w:b/>
          <w:sz w:val="24"/>
          <w:szCs w:val="24"/>
        </w:rPr>
        <w:t xml:space="preserve">коммерческого </w:t>
      </w:r>
      <w:r w:rsidRPr="000B4D0A">
        <w:rPr>
          <w:rFonts w:ascii="Times New Roman" w:hAnsi="Times New Roman" w:cs="Times New Roman"/>
          <w:b/>
          <w:sz w:val="24"/>
          <w:szCs w:val="24"/>
        </w:rPr>
        <w:t xml:space="preserve">учета </w:t>
      </w:r>
    </w:p>
    <w:p w:rsidR="006E5C17" w:rsidRPr="000B4D0A" w:rsidRDefault="006E5C17" w:rsidP="006E5C17">
      <w:pPr>
        <w:pStyle w:val="ConsPlusNormal"/>
        <w:jc w:val="center"/>
        <w:outlineLvl w:val="0"/>
        <w:rPr>
          <w:rFonts w:ascii="Times New Roman" w:hAnsi="Times New Roman" w:cs="Times New Roman"/>
          <w:b/>
          <w:sz w:val="24"/>
          <w:szCs w:val="24"/>
        </w:rPr>
      </w:pPr>
      <w:r w:rsidRPr="000B4D0A">
        <w:rPr>
          <w:rFonts w:ascii="Times New Roman" w:hAnsi="Times New Roman" w:cs="Times New Roman"/>
          <w:b/>
          <w:sz w:val="24"/>
          <w:szCs w:val="24"/>
        </w:rPr>
        <w:t xml:space="preserve">поданной </w:t>
      </w:r>
      <w:r w:rsidR="00042F07" w:rsidRPr="000B4D0A">
        <w:rPr>
          <w:rFonts w:ascii="Times New Roman" w:hAnsi="Times New Roman" w:cs="Times New Roman"/>
          <w:b/>
          <w:sz w:val="24"/>
          <w:szCs w:val="24"/>
        </w:rPr>
        <w:t xml:space="preserve">(полученной) </w:t>
      </w:r>
      <w:r w:rsidRPr="000B4D0A">
        <w:rPr>
          <w:rFonts w:ascii="Times New Roman" w:hAnsi="Times New Roman" w:cs="Times New Roman"/>
          <w:b/>
          <w:sz w:val="24"/>
          <w:szCs w:val="24"/>
        </w:rPr>
        <w:t>холодной воды</w:t>
      </w:r>
    </w:p>
    <w:p w:rsidR="006E5C17" w:rsidRPr="000B4D0A" w:rsidRDefault="006E5C17" w:rsidP="006E5C17">
      <w:pPr>
        <w:ind w:firstLine="567"/>
        <w:jc w:val="both"/>
      </w:pPr>
      <w:r w:rsidRPr="000B4D0A">
        <w:t>5.1. Для учета объемов поданной абоненту холодной воды стороны используют приборы учета, если иное не предусмотрено Правилами организации коммерческого учета воды, сточных вод.</w:t>
      </w:r>
    </w:p>
    <w:p w:rsidR="006E5C17" w:rsidRPr="000B4D0A" w:rsidRDefault="006E5C17" w:rsidP="006E5C17">
      <w:pPr>
        <w:ind w:firstLine="540"/>
        <w:jc w:val="both"/>
      </w:pPr>
      <w:r w:rsidRPr="000B4D0A">
        <w:t>5.2. Коммерческий учет холодной воды осуществляется Абонентом.</w:t>
      </w:r>
    </w:p>
    <w:p w:rsidR="006E5C17" w:rsidRPr="000B4D0A" w:rsidRDefault="006E5C17" w:rsidP="006E5C17">
      <w:pPr>
        <w:ind w:firstLine="567"/>
        <w:jc w:val="both"/>
      </w:pPr>
      <w:r w:rsidRPr="000B4D0A">
        <w:t>5.3. Количество поданной холодной воды определяется стороной, осуществляющей коммерческий учет холодной воды, в соответствии с данными учета фактического потребления холодной воды по показаниям приборов учета, за исключением случаев, когда в соответствии с Правилами организации коммерческого учета воды, сточных вод коммерческий учет осуществляется расчетным способом.</w:t>
      </w:r>
    </w:p>
    <w:p w:rsidR="006E5C17" w:rsidRPr="000B4D0A" w:rsidRDefault="006E5C17" w:rsidP="006E5C17">
      <w:pPr>
        <w:ind w:firstLine="567"/>
        <w:jc w:val="both"/>
      </w:pPr>
      <w:r w:rsidRPr="000B4D0A">
        <w:t>5.4. В случае отсутствия у абонента приборов учета холодной воды</w:t>
      </w:r>
      <w:r w:rsidR="00A668B8" w:rsidRPr="000B4D0A">
        <w:t xml:space="preserve"> </w:t>
      </w:r>
      <w:r w:rsidRPr="000B4D0A">
        <w:t>абонент обязан установить и ввести в эксплуатацию приборы учета холодной воды</w:t>
      </w:r>
      <w:r w:rsidR="00A668B8" w:rsidRPr="000B4D0A">
        <w:t>.</w:t>
      </w:r>
    </w:p>
    <w:p w:rsidR="006E5C17" w:rsidRPr="000B4D0A" w:rsidRDefault="006E5C17" w:rsidP="006E5C17">
      <w:pPr>
        <w:ind w:firstLine="540"/>
        <w:jc w:val="both"/>
      </w:pPr>
      <w:r w:rsidRPr="000B4D0A">
        <w:t xml:space="preserve">5.5. </w:t>
      </w:r>
      <w:proofErr w:type="gramStart"/>
      <w:r w:rsidRPr="000B4D0A">
        <w:t>Сторона, осуществляющая коммерческий учет поданной холодной воды, снимает показания приборов учета на последнее число расчетного периода, установленного настоящим договором, либо осуществляет в случаях, предусмотренных правилами организации коммерческого учета воды и сточных вод, утверждаемыми Правительством Российской Федерации, расчет объема поданной (полученной) холодной воды расчетным способом, вносит показания приборов учета в журнал учета расхода воды, передает эти сведения в Организацию ВКХ не</w:t>
      </w:r>
      <w:proofErr w:type="gramEnd"/>
      <w:r w:rsidRPr="000B4D0A">
        <w:t xml:space="preserve"> позднее 1-го числа месяца, следующего за </w:t>
      </w:r>
      <w:proofErr w:type="gramStart"/>
      <w:r w:rsidRPr="000B4D0A">
        <w:t>расчетным</w:t>
      </w:r>
      <w:proofErr w:type="gramEnd"/>
      <w:r w:rsidR="00887A7A" w:rsidRPr="000B4D0A">
        <w:t>.</w:t>
      </w:r>
    </w:p>
    <w:p w:rsidR="006E5C17" w:rsidRPr="000B4D0A" w:rsidRDefault="006E5C17" w:rsidP="006E5C17">
      <w:pPr>
        <w:ind w:firstLine="567"/>
        <w:jc w:val="both"/>
      </w:pPr>
      <w:r w:rsidRPr="000B4D0A">
        <w:t xml:space="preserve">5.6. Передача сторонами сведений о показаниях приборов учета и другой информации осуществляется любым доступным способом (почтовое отправление, телеграмма, </w:t>
      </w:r>
      <w:proofErr w:type="spellStart"/>
      <w:r w:rsidRPr="000B4D0A">
        <w:t>факсограмма</w:t>
      </w:r>
      <w:proofErr w:type="spellEnd"/>
      <w:r w:rsidRPr="000B4D0A">
        <w:t>, телефонограмма, информационно-телекоммуникационная сеть «Интернет»), позволяющим подтвердить получение такого уведомления адресатом.</w:t>
      </w:r>
    </w:p>
    <w:p w:rsidR="000B4D0A" w:rsidRDefault="000B4D0A" w:rsidP="006E5C17">
      <w:pPr>
        <w:pStyle w:val="ConsPlusNormal"/>
        <w:jc w:val="center"/>
        <w:outlineLvl w:val="0"/>
        <w:rPr>
          <w:rFonts w:ascii="Times New Roman" w:hAnsi="Times New Roman" w:cs="Times New Roman"/>
          <w:sz w:val="24"/>
          <w:szCs w:val="24"/>
        </w:rPr>
      </w:pPr>
    </w:p>
    <w:p w:rsidR="000B4D0A" w:rsidRDefault="006E5C17" w:rsidP="006E5C17">
      <w:pPr>
        <w:pStyle w:val="ConsPlusNormal"/>
        <w:jc w:val="center"/>
        <w:rPr>
          <w:rFonts w:ascii="Times New Roman" w:hAnsi="Times New Roman" w:cs="Times New Roman"/>
          <w:b/>
          <w:sz w:val="24"/>
          <w:szCs w:val="24"/>
        </w:rPr>
      </w:pPr>
      <w:r w:rsidRPr="000B4D0A">
        <w:rPr>
          <w:rFonts w:ascii="Times New Roman" w:hAnsi="Times New Roman" w:cs="Times New Roman"/>
          <w:b/>
          <w:sz w:val="24"/>
          <w:szCs w:val="24"/>
        </w:rPr>
        <w:lastRenderedPageBreak/>
        <w:t xml:space="preserve">6. Порядок обеспечения абонентом доступа Организации ВКХ </w:t>
      </w:r>
    </w:p>
    <w:p w:rsidR="006E5C17" w:rsidRPr="000B4D0A" w:rsidRDefault="006E5C17" w:rsidP="006E5C17">
      <w:pPr>
        <w:pStyle w:val="ConsPlusNormal"/>
        <w:jc w:val="center"/>
        <w:rPr>
          <w:rFonts w:ascii="Times New Roman" w:hAnsi="Times New Roman" w:cs="Times New Roman"/>
          <w:b/>
          <w:sz w:val="24"/>
          <w:szCs w:val="24"/>
        </w:rPr>
      </w:pPr>
      <w:r w:rsidRPr="000B4D0A">
        <w:rPr>
          <w:rFonts w:ascii="Times New Roman" w:hAnsi="Times New Roman" w:cs="Times New Roman"/>
          <w:b/>
          <w:sz w:val="24"/>
          <w:szCs w:val="24"/>
        </w:rPr>
        <w:t>к водопроводным сетям, местам отбора проб воды,</w:t>
      </w:r>
    </w:p>
    <w:p w:rsidR="006E5C17" w:rsidRPr="000B4D0A" w:rsidRDefault="006E5C17" w:rsidP="006E5C17">
      <w:pPr>
        <w:pStyle w:val="ConsPlusNormal"/>
        <w:jc w:val="center"/>
        <w:rPr>
          <w:rFonts w:ascii="Times New Roman" w:hAnsi="Times New Roman" w:cs="Times New Roman"/>
          <w:b/>
          <w:sz w:val="24"/>
          <w:szCs w:val="24"/>
        </w:rPr>
      </w:pPr>
      <w:r w:rsidRPr="000B4D0A">
        <w:rPr>
          <w:rFonts w:ascii="Times New Roman" w:hAnsi="Times New Roman" w:cs="Times New Roman"/>
          <w:b/>
          <w:sz w:val="24"/>
          <w:szCs w:val="24"/>
        </w:rPr>
        <w:t>приборам учета холодной воды</w:t>
      </w:r>
    </w:p>
    <w:p w:rsidR="006E5C17" w:rsidRPr="000B4D0A" w:rsidRDefault="006E5C17" w:rsidP="006E5C17">
      <w:pPr>
        <w:pStyle w:val="ConsPlusNormal"/>
        <w:ind w:firstLine="567"/>
        <w:jc w:val="both"/>
        <w:rPr>
          <w:rFonts w:ascii="Times New Roman" w:hAnsi="Times New Roman" w:cs="Times New Roman"/>
          <w:sz w:val="24"/>
          <w:szCs w:val="24"/>
        </w:rPr>
      </w:pPr>
      <w:bookmarkStart w:id="0" w:name="Par154"/>
      <w:bookmarkEnd w:id="0"/>
      <w:r w:rsidRPr="000B4D0A">
        <w:rPr>
          <w:rFonts w:ascii="Times New Roman" w:hAnsi="Times New Roman" w:cs="Times New Roman"/>
          <w:sz w:val="24"/>
          <w:szCs w:val="24"/>
        </w:rPr>
        <w:t>6.1. Абонент обязан обеспечить доступ представителям Организации ВКХ к водопроводным сетям и иным объектам абонента, местам отбора проб, приборам учета (узлам учета) и иным устройствам в порядке, установленном Правилами организации коммерческого учета воды</w:t>
      </w:r>
      <w:r w:rsidR="00887A7A" w:rsidRPr="000B4D0A">
        <w:rPr>
          <w:rFonts w:ascii="Times New Roman" w:hAnsi="Times New Roman" w:cs="Times New Roman"/>
          <w:sz w:val="24"/>
          <w:szCs w:val="24"/>
        </w:rPr>
        <w:t>,</w:t>
      </w:r>
      <w:r w:rsidRPr="000B4D0A">
        <w:rPr>
          <w:rFonts w:ascii="Times New Roman" w:hAnsi="Times New Roman" w:cs="Times New Roman"/>
          <w:sz w:val="24"/>
          <w:szCs w:val="24"/>
        </w:rPr>
        <w:t xml:space="preserve"> сточных вод.</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6.2. Отказ в доступе (</w:t>
      </w:r>
      <w:proofErr w:type="spellStart"/>
      <w:r w:rsidRPr="000B4D0A">
        <w:rPr>
          <w:rFonts w:ascii="Times New Roman" w:hAnsi="Times New Roman" w:cs="Times New Roman"/>
          <w:sz w:val="24"/>
          <w:szCs w:val="24"/>
        </w:rPr>
        <w:t>недопуск</w:t>
      </w:r>
      <w:proofErr w:type="spellEnd"/>
      <w:r w:rsidRPr="000B4D0A">
        <w:rPr>
          <w:rFonts w:ascii="Times New Roman" w:hAnsi="Times New Roman" w:cs="Times New Roman"/>
          <w:sz w:val="24"/>
          <w:szCs w:val="24"/>
        </w:rPr>
        <w:t xml:space="preserve">) представителям Организации ВКХ к приборам учета (узлам учета) холодной воды приравнивается к самовольному пользованию централизованной системой холодного водоснабжения, что влечет за собой применение расчетного способа при определении количества поданной (полученной) холодной воды за весь период нарушения. Продолжительность периода нарушения определяется в соответствии с </w:t>
      </w:r>
      <w:hyperlink r:id="rId8" w:history="1">
        <w:r w:rsidRPr="000B4D0A">
          <w:rPr>
            <w:rFonts w:ascii="Times New Roman" w:hAnsi="Times New Roman" w:cs="Times New Roman"/>
            <w:sz w:val="24"/>
            <w:szCs w:val="24"/>
          </w:rPr>
          <w:t>Правилами</w:t>
        </w:r>
      </w:hyperlink>
      <w:r w:rsidRPr="000B4D0A">
        <w:rPr>
          <w:rFonts w:ascii="Times New Roman" w:hAnsi="Times New Roman" w:cs="Times New Roman"/>
          <w:sz w:val="24"/>
          <w:szCs w:val="24"/>
        </w:rPr>
        <w:t xml:space="preserve"> организации коммерческого учета воды</w:t>
      </w:r>
      <w:r w:rsidR="00887A7A" w:rsidRPr="000B4D0A">
        <w:rPr>
          <w:rFonts w:ascii="Times New Roman" w:hAnsi="Times New Roman" w:cs="Times New Roman"/>
          <w:sz w:val="24"/>
          <w:szCs w:val="24"/>
        </w:rPr>
        <w:t>,</w:t>
      </w:r>
      <w:r w:rsidRPr="000B4D0A">
        <w:rPr>
          <w:rFonts w:ascii="Times New Roman" w:hAnsi="Times New Roman" w:cs="Times New Roman"/>
          <w:sz w:val="24"/>
          <w:szCs w:val="24"/>
        </w:rPr>
        <w:t xml:space="preserve"> сточных вод.</w:t>
      </w:r>
    </w:p>
    <w:p w:rsidR="006E5C17" w:rsidRPr="000B4D0A" w:rsidRDefault="006E5C17" w:rsidP="006E5C17">
      <w:pPr>
        <w:pStyle w:val="ConsPlusNormal"/>
        <w:jc w:val="center"/>
        <w:rPr>
          <w:rFonts w:ascii="Times New Roman" w:hAnsi="Times New Roman" w:cs="Times New Roman"/>
          <w:sz w:val="24"/>
          <w:szCs w:val="24"/>
        </w:rPr>
      </w:pPr>
    </w:p>
    <w:p w:rsidR="006E5C17" w:rsidRPr="000B4D0A" w:rsidRDefault="006E5C17" w:rsidP="006E5C17">
      <w:pPr>
        <w:pStyle w:val="ConsPlusNormal"/>
        <w:jc w:val="center"/>
        <w:rPr>
          <w:rFonts w:ascii="Times New Roman" w:hAnsi="Times New Roman" w:cs="Times New Roman"/>
          <w:b/>
          <w:sz w:val="24"/>
          <w:szCs w:val="24"/>
        </w:rPr>
      </w:pPr>
      <w:r w:rsidRPr="000B4D0A">
        <w:rPr>
          <w:rFonts w:ascii="Times New Roman" w:hAnsi="Times New Roman" w:cs="Times New Roman"/>
          <w:b/>
          <w:sz w:val="24"/>
          <w:szCs w:val="24"/>
        </w:rPr>
        <w:t>7. Порядок контроля качества питьевой воды</w:t>
      </w:r>
    </w:p>
    <w:p w:rsidR="006E5C17" w:rsidRPr="000B4D0A" w:rsidRDefault="006E5C17" w:rsidP="006E5C17">
      <w:pPr>
        <w:ind w:firstLine="340"/>
        <w:jc w:val="both"/>
      </w:pPr>
      <w:r w:rsidRPr="000B4D0A">
        <w:t>7.1. </w:t>
      </w:r>
      <w:proofErr w:type="gramStart"/>
      <w:r w:rsidRPr="000B4D0A">
        <w:t>Производственный контроль качества питьевой воды, подаваемой абоненту с использованием централизованных систем холодного водоснабжения, осуществляется в соответствии с Правилами осуществления производственного контроля качества и безопасности питьевой воды, горячей воды, утвержденными постановлением Правительства Российской Федерации от 6 января 2015 г. № 10 «О порядке осуществления производственного контроля качества и безопасности питьевой воды, горячей воды».</w:t>
      </w:r>
      <w:proofErr w:type="gramEnd"/>
    </w:p>
    <w:p w:rsidR="006E5C17" w:rsidRPr="000B4D0A" w:rsidRDefault="006E5C17" w:rsidP="006E5C17">
      <w:pPr>
        <w:ind w:firstLine="340"/>
        <w:jc w:val="both"/>
      </w:pPr>
      <w:r w:rsidRPr="000B4D0A">
        <w:t>7.2.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в пределах, определенных планом мероприятий по приведению качества питьевой воды в соответствие с установленными требованиями.</w:t>
      </w:r>
    </w:p>
    <w:p w:rsidR="006E5C17" w:rsidRPr="000B4D0A" w:rsidRDefault="006E5C17" w:rsidP="006E5C17">
      <w:pPr>
        <w:ind w:firstLine="340"/>
        <w:jc w:val="both"/>
      </w:pPr>
      <w:r w:rsidRPr="000B4D0A">
        <w:t>7.3.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rsidR="006E5C17" w:rsidRPr="000B4D0A" w:rsidRDefault="006E5C17" w:rsidP="006E5C17">
      <w:pPr>
        <w:pStyle w:val="ConsPlusNormal"/>
        <w:jc w:val="center"/>
        <w:rPr>
          <w:rFonts w:ascii="Times New Roman" w:hAnsi="Times New Roman" w:cs="Times New Roman"/>
          <w:b/>
          <w:sz w:val="24"/>
          <w:szCs w:val="24"/>
        </w:rPr>
      </w:pPr>
    </w:p>
    <w:p w:rsidR="006E5C17" w:rsidRPr="000B4D0A" w:rsidRDefault="006E5C17" w:rsidP="006E5C17">
      <w:pPr>
        <w:pStyle w:val="ConsPlusNormal"/>
        <w:jc w:val="center"/>
        <w:rPr>
          <w:rFonts w:ascii="Times New Roman" w:hAnsi="Times New Roman" w:cs="Times New Roman"/>
          <w:b/>
          <w:sz w:val="24"/>
          <w:szCs w:val="24"/>
        </w:rPr>
      </w:pPr>
      <w:r w:rsidRPr="000B4D0A">
        <w:rPr>
          <w:rFonts w:ascii="Times New Roman" w:hAnsi="Times New Roman" w:cs="Times New Roman"/>
          <w:b/>
          <w:sz w:val="24"/>
          <w:szCs w:val="24"/>
        </w:rPr>
        <w:t xml:space="preserve">8. Условия временного прекращения или ограничения </w:t>
      </w:r>
    </w:p>
    <w:p w:rsidR="006E5C17" w:rsidRPr="000B4D0A" w:rsidRDefault="006E5C17" w:rsidP="006E5C17">
      <w:pPr>
        <w:pStyle w:val="ConsPlusNormal"/>
        <w:jc w:val="center"/>
        <w:rPr>
          <w:rFonts w:ascii="Times New Roman" w:hAnsi="Times New Roman" w:cs="Times New Roman"/>
          <w:b/>
          <w:sz w:val="24"/>
          <w:szCs w:val="24"/>
        </w:rPr>
      </w:pPr>
      <w:r w:rsidRPr="000B4D0A">
        <w:rPr>
          <w:rFonts w:ascii="Times New Roman" w:hAnsi="Times New Roman" w:cs="Times New Roman"/>
          <w:b/>
          <w:sz w:val="24"/>
          <w:szCs w:val="24"/>
        </w:rPr>
        <w:t>холодного водоснабжения</w:t>
      </w:r>
    </w:p>
    <w:p w:rsidR="006E5C17" w:rsidRPr="000B4D0A" w:rsidRDefault="006E5C17" w:rsidP="006E5C17">
      <w:pPr>
        <w:ind w:firstLine="340"/>
        <w:jc w:val="both"/>
      </w:pPr>
      <w:bookmarkStart w:id="1" w:name="Par240"/>
      <w:bookmarkEnd w:id="1"/>
      <w:r w:rsidRPr="000B4D0A">
        <w:t>8.1. Организация водопроводно-канализационного хозяйства вправе осуществить временное прекращение или ограничение холодного водоснабжения абонента только в случаях, установленных Федеральным законом «О водоснабжении и водоотведении», при условии соблюдения порядка временного прекращения или ограничения холодного водоснабжения, установленного Правилами холодного водоснабжения и водоотведения.</w:t>
      </w:r>
    </w:p>
    <w:p w:rsidR="006E5C17" w:rsidRPr="000B4D0A" w:rsidRDefault="006E5C17" w:rsidP="006E5C17">
      <w:pPr>
        <w:ind w:firstLine="340"/>
        <w:jc w:val="both"/>
      </w:pPr>
      <w:r w:rsidRPr="000B4D0A">
        <w:t>8.2. Организация водопроводно-канализационного хозяйства в течение 24 часов с момента временного прекращения или ограничения холодного водоснабжения абонента уведомляет о таком прекращении или ограничении:</w:t>
      </w:r>
    </w:p>
    <w:p w:rsidR="006E5C17" w:rsidRPr="000B4D0A" w:rsidRDefault="006E5C17" w:rsidP="006E5C17">
      <w:pPr>
        <w:tabs>
          <w:tab w:val="left" w:pos="2310"/>
        </w:tabs>
        <w:ind w:firstLine="340"/>
        <w:jc w:val="both"/>
      </w:pPr>
      <w:r w:rsidRPr="000B4D0A">
        <w:t>а) абонента;</w:t>
      </w:r>
      <w:r w:rsidRPr="000B4D0A">
        <w:tab/>
      </w:r>
    </w:p>
    <w:p w:rsidR="006E5C17" w:rsidRPr="000B4D0A" w:rsidRDefault="006E5C17" w:rsidP="006E5C17">
      <w:pPr>
        <w:ind w:firstLine="340"/>
        <w:jc w:val="both"/>
      </w:pPr>
      <w:r w:rsidRPr="000B4D0A">
        <w:t>б) орган местного самоуправления;</w:t>
      </w:r>
    </w:p>
    <w:p w:rsidR="006E5C17" w:rsidRPr="000B4D0A" w:rsidRDefault="006E5C17" w:rsidP="006E5C17">
      <w:pPr>
        <w:ind w:firstLine="340"/>
        <w:jc w:val="both"/>
      </w:pPr>
      <w:r w:rsidRPr="000B4D0A">
        <w:t>в) территориальный орган федерального органа исполнительной власти, осуществляющего федеральный государственный санитарно-эпидемиологический надзор;</w:t>
      </w:r>
    </w:p>
    <w:p w:rsidR="006E5C17" w:rsidRPr="000B4D0A" w:rsidRDefault="006E5C17" w:rsidP="006E5C17">
      <w:pPr>
        <w:ind w:firstLine="340"/>
        <w:jc w:val="both"/>
      </w:pPr>
      <w:r w:rsidRPr="000B4D0A">
        <w:t>г)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w:t>
      </w:r>
    </w:p>
    <w:p w:rsidR="006E5C17" w:rsidRPr="000B4D0A" w:rsidRDefault="006E5C17" w:rsidP="006E5C17">
      <w:pPr>
        <w:ind w:firstLine="340"/>
        <w:jc w:val="both"/>
      </w:pPr>
      <w:proofErr w:type="spellStart"/>
      <w:r w:rsidRPr="000B4D0A">
        <w:t>д</w:t>
      </w:r>
      <w:proofErr w:type="spellEnd"/>
      <w:r w:rsidRPr="000B4D0A">
        <w:t>) лиц, с которыми у организации водопроводно-канализационного хозяйства заключены договоры по транспортировке холодной воды, если временное прекращение или ограничение холодного водоснабжения абонента приведет к временному прекращению или ограничению транспортировки холодной воды.</w:t>
      </w:r>
    </w:p>
    <w:p w:rsidR="006E5C17" w:rsidRPr="000B4D0A" w:rsidRDefault="006E5C17" w:rsidP="006E5C17">
      <w:pPr>
        <w:ind w:firstLine="340"/>
        <w:jc w:val="both"/>
      </w:pPr>
      <w:r w:rsidRPr="000B4D0A">
        <w:lastRenderedPageBreak/>
        <w:t>8.3. Уведомление организации водопроводно-канализационного хозяйства о временном прекращении или ограничении холодного водоснабжения абонента, а также уведомление о снятии такого прекращения или ограничения и возобновлении холодного водоснабжения</w:t>
      </w:r>
      <w:r w:rsidR="00B775E9" w:rsidRPr="000B4D0A">
        <w:t xml:space="preserve"> </w:t>
      </w:r>
      <w:r w:rsidRPr="000B4D0A">
        <w:t xml:space="preserve">абонента направляются соответствующим лицам любым доступным способом (почтовое отправление, телеграмма, </w:t>
      </w:r>
      <w:proofErr w:type="spellStart"/>
      <w:r w:rsidRPr="000B4D0A">
        <w:t>факсограмма</w:t>
      </w:r>
      <w:proofErr w:type="spellEnd"/>
      <w:r w:rsidRPr="000B4D0A">
        <w:t>, телефонограмма, информационно-телекоммуникационная сеть «Интернет»), позволяющим подтвердить получение такого уведомления адресатом.</w:t>
      </w:r>
    </w:p>
    <w:p w:rsidR="006E5C17" w:rsidRPr="000B4D0A" w:rsidRDefault="006E5C17" w:rsidP="006E5C17">
      <w:pPr>
        <w:pStyle w:val="ConsPlusNormal"/>
        <w:jc w:val="center"/>
        <w:outlineLvl w:val="0"/>
        <w:rPr>
          <w:rFonts w:ascii="Times New Roman" w:hAnsi="Times New Roman" w:cs="Times New Roman"/>
          <w:b/>
          <w:sz w:val="24"/>
          <w:szCs w:val="24"/>
        </w:rPr>
      </w:pPr>
    </w:p>
    <w:p w:rsidR="006E5C17" w:rsidRPr="000B4D0A" w:rsidRDefault="006E5C17" w:rsidP="006E5C17">
      <w:pPr>
        <w:pStyle w:val="ConsPlusNormal"/>
        <w:jc w:val="center"/>
        <w:outlineLvl w:val="0"/>
        <w:rPr>
          <w:rFonts w:ascii="Times New Roman" w:hAnsi="Times New Roman" w:cs="Times New Roman"/>
          <w:b/>
          <w:sz w:val="24"/>
          <w:szCs w:val="24"/>
        </w:rPr>
      </w:pPr>
      <w:r w:rsidRPr="000B4D0A">
        <w:rPr>
          <w:rFonts w:ascii="Times New Roman" w:hAnsi="Times New Roman" w:cs="Times New Roman"/>
          <w:b/>
          <w:sz w:val="24"/>
          <w:szCs w:val="24"/>
        </w:rPr>
        <w:t>9. Порядок уведомления организации</w:t>
      </w:r>
    </w:p>
    <w:p w:rsidR="006E5C17" w:rsidRPr="000B4D0A" w:rsidRDefault="006E5C17" w:rsidP="006E5C17">
      <w:pPr>
        <w:pStyle w:val="ConsPlusNormal"/>
        <w:jc w:val="center"/>
        <w:rPr>
          <w:rFonts w:ascii="Times New Roman" w:hAnsi="Times New Roman" w:cs="Times New Roman"/>
          <w:b/>
          <w:sz w:val="24"/>
          <w:szCs w:val="24"/>
        </w:rPr>
      </w:pPr>
      <w:r w:rsidRPr="000B4D0A">
        <w:rPr>
          <w:rFonts w:ascii="Times New Roman" w:hAnsi="Times New Roman" w:cs="Times New Roman"/>
          <w:b/>
          <w:sz w:val="24"/>
          <w:szCs w:val="24"/>
        </w:rPr>
        <w:t>водопроводно-канализационного хозяйства о переходе прав</w:t>
      </w:r>
    </w:p>
    <w:p w:rsidR="006E5C17" w:rsidRPr="000B4D0A" w:rsidRDefault="006E5C17" w:rsidP="006E5C17">
      <w:pPr>
        <w:pStyle w:val="ConsPlusNormal"/>
        <w:jc w:val="center"/>
        <w:rPr>
          <w:rFonts w:ascii="Times New Roman" w:hAnsi="Times New Roman" w:cs="Times New Roman"/>
          <w:b/>
          <w:sz w:val="24"/>
          <w:szCs w:val="24"/>
        </w:rPr>
      </w:pPr>
      <w:r w:rsidRPr="000B4D0A">
        <w:rPr>
          <w:rFonts w:ascii="Times New Roman" w:hAnsi="Times New Roman" w:cs="Times New Roman"/>
          <w:b/>
          <w:sz w:val="24"/>
          <w:szCs w:val="24"/>
        </w:rPr>
        <w:t>на объекты, в отношении которых осуществляется</w:t>
      </w:r>
      <w:r w:rsidR="00B775E9" w:rsidRPr="000B4D0A">
        <w:rPr>
          <w:rFonts w:ascii="Times New Roman" w:hAnsi="Times New Roman" w:cs="Times New Roman"/>
          <w:b/>
          <w:sz w:val="24"/>
          <w:szCs w:val="24"/>
        </w:rPr>
        <w:t xml:space="preserve"> </w:t>
      </w:r>
      <w:r w:rsidRPr="000B4D0A">
        <w:rPr>
          <w:rFonts w:ascii="Times New Roman" w:hAnsi="Times New Roman" w:cs="Times New Roman"/>
          <w:b/>
          <w:sz w:val="24"/>
          <w:szCs w:val="24"/>
        </w:rPr>
        <w:t>водоснабжение</w:t>
      </w:r>
    </w:p>
    <w:p w:rsidR="006E5C17" w:rsidRPr="000B4D0A" w:rsidRDefault="006E5C17" w:rsidP="006E5C17">
      <w:pPr>
        <w:ind w:firstLine="340"/>
        <w:jc w:val="both"/>
      </w:pPr>
      <w:r w:rsidRPr="000B4D0A">
        <w:t>9.1. </w:t>
      </w:r>
      <w:proofErr w:type="gramStart"/>
      <w:r w:rsidRPr="000B4D0A">
        <w:t>В случае перехода прав на объекты, в отношении которых осуществляется водоснабжение в соответствии с настоящим договором, прав на объекты, устройства и сооружения, предназначенные для подключения (технологического присоединения) к централизованным системам холодного водоснабжения, а также предоставления прав владения и (или) пользования такими объектами, устройствами или сооружениями третьим лицам абонент в течение 3 рабочих дней со дня наступления одного из указанных событий</w:t>
      </w:r>
      <w:proofErr w:type="gramEnd"/>
      <w:r w:rsidRPr="000B4D0A">
        <w:t xml:space="preserve"> направляет организации водопроводно-канализационного хозяйства письменное уведомление с указанием лиц, к которым перешли права, документов, являющихся основанием перехода прав, и вида переданного права с приложением заверенных надлежащим образом копий документов, являющихся основанием перехода прав.</w:t>
      </w:r>
    </w:p>
    <w:p w:rsidR="006E5C17" w:rsidRPr="000B4D0A" w:rsidRDefault="006E5C17" w:rsidP="006E5C17">
      <w:pPr>
        <w:ind w:firstLine="340"/>
        <w:jc w:val="both"/>
      </w:pPr>
      <w:r w:rsidRPr="000B4D0A">
        <w:t>Такое уведомление направляется любым доступным способом, позволяющим подтвердить получение уведомления адресатом.</w:t>
      </w:r>
    </w:p>
    <w:p w:rsidR="006E5C17" w:rsidRPr="000B4D0A" w:rsidRDefault="006E5C17" w:rsidP="006E5C17">
      <w:pPr>
        <w:ind w:firstLine="340"/>
        <w:jc w:val="both"/>
      </w:pPr>
      <w:r w:rsidRPr="000B4D0A">
        <w:t xml:space="preserve">9.2. Уведомление считается полученным организацией водопроводно-канализационного хозяйства </w:t>
      </w:r>
      <w:proofErr w:type="gramStart"/>
      <w:r w:rsidRPr="000B4D0A">
        <w:t>с даты</w:t>
      </w:r>
      <w:proofErr w:type="gramEnd"/>
      <w:r w:rsidRPr="000B4D0A">
        <w:t xml:space="preserve"> почтового уведомления о вручении или с даты подписи уполномоченного представителя организации водопроводно-канализационного хозяйства, свидетельствующей о получении уведомления, либо иной даты в соответствии с выбранным способом направления.</w:t>
      </w:r>
    </w:p>
    <w:p w:rsidR="006E5C17" w:rsidRPr="000B4D0A" w:rsidRDefault="006E5C17" w:rsidP="006E5C17">
      <w:pPr>
        <w:pStyle w:val="ConsPlusNormal"/>
        <w:jc w:val="center"/>
        <w:rPr>
          <w:rFonts w:ascii="Times New Roman" w:hAnsi="Times New Roman" w:cs="Times New Roman"/>
          <w:sz w:val="24"/>
          <w:szCs w:val="24"/>
        </w:rPr>
      </w:pPr>
    </w:p>
    <w:p w:rsidR="006E5C17" w:rsidRPr="000B4D0A" w:rsidRDefault="006E5C17" w:rsidP="006E5C17">
      <w:pPr>
        <w:pStyle w:val="ConsPlusNormal"/>
        <w:jc w:val="center"/>
        <w:outlineLvl w:val="0"/>
        <w:rPr>
          <w:rFonts w:ascii="Times New Roman" w:hAnsi="Times New Roman" w:cs="Times New Roman"/>
          <w:b/>
          <w:sz w:val="24"/>
          <w:szCs w:val="24"/>
        </w:rPr>
      </w:pPr>
      <w:r w:rsidRPr="000B4D0A">
        <w:rPr>
          <w:rFonts w:ascii="Times New Roman" w:hAnsi="Times New Roman" w:cs="Times New Roman"/>
          <w:b/>
          <w:sz w:val="24"/>
          <w:szCs w:val="24"/>
        </w:rPr>
        <w:t>10. Порядок урегулирования споров и разногласий</w:t>
      </w:r>
    </w:p>
    <w:p w:rsidR="006E5C17" w:rsidRPr="000B4D0A" w:rsidRDefault="006E5C17" w:rsidP="006E5C17">
      <w:pPr>
        <w:ind w:firstLine="567"/>
        <w:jc w:val="both"/>
      </w:pPr>
      <w:r w:rsidRPr="000B4D0A">
        <w:t>10.1.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6E5C17" w:rsidRPr="000B4D0A" w:rsidRDefault="006E5C17" w:rsidP="006E5C17">
      <w:pPr>
        <w:ind w:firstLine="567"/>
        <w:jc w:val="both"/>
      </w:pPr>
      <w:r w:rsidRPr="000B4D0A">
        <w:t>10.2. Претензия направляется по адресу стороны, указанному в реквизитах договора, и должна содержать:</w:t>
      </w:r>
    </w:p>
    <w:p w:rsidR="006E5C17" w:rsidRPr="000B4D0A" w:rsidRDefault="006E5C17" w:rsidP="006E5C17">
      <w:pPr>
        <w:ind w:firstLine="567"/>
      </w:pPr>
      <w:r w:rsidRPr="000B4D0A">
        <w:t>а) сведения о заявителе (наименование, местонахождение, адрес);</w:t>
      </w:r>
    </w:p>
    <w:p w:rsidR="006E5C17" w:rsidRPr="000B4D0A" w:rsidRDefault="006E5C17" w:rsidP="006E5C17">
      <w:pPr>
        <w:ind w:firstLine="567"/>
      </w:pPr>
      <w:r w:rsidRPr="000B4D0A">
        <w:t>б) содержание спора или разногласий;</w:t>
      </w:r>
    </w:p>
    <w:p w:rsidR="006E5C17" w:rsidRPr="000B4D0A" w:rsidRDefault="006E5C17" w:rsidP="006E5C17">
      <w:pPr>
        <w:ind w:firstLine="567"/>
        <w:jc w:val="both"/>
      </w:pPr>
      <w:r w:rsidRPr="000B4D0A">
        <w:t>в) сведения об объекте (объектах), в отношении которого возникли спор или разногласия (полное наименование, местонахождение, правомочие на объект (объекты), которым обладает сторона, направившая претензию);</w:t>
      </w:r>
    </w:p>
    <w:p w:rsidR="006E5C17" w:rsidRPr="000B4D0A" w:rsidRDefault="006E5C17" w:rsidP="006E5C17">
      <w:pPr>
        <w:ind w:firstLine="567"/>
      </w:pPr>
      <w:r w:rsidRPr="000B4D0A">
        <w:t>г) другие сведения по усмотрению стороны.</w:t>
      </w:r>
    </w:p>
    <w:p w:rsidR="006E5C17" w:rsidRPr="000B4D0A" w:rsidRDefault="006E5C17" w:rsidP="006E5C17">
      <w:pPr>
        <w:ind w:firstLine="567"/>
        <w:jc w:val="both"/>
      </w:pPr>
      <w:r w:rsidRPr="000B4D0A">
        <w:t>10.3. Сторона, получившая претензию, в течение 10 рабочих дней со дня ее поступления обязана рассмотреть претензию и дать ответ.</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10.4. В случае </w:t>
      </w:r>
      <w:proofErr w:type="spellStart"/>
      <w:r w:rsidRPr="000B4D0A">
        <w:rPr>
          <w:rFonts w:ascii="Times New Roman" w:hAnsi="Times New Roman" w:cs="Times New Roman"/>
          <w:sz w:val="24"/>
          <w:szCs w:val="24"/>
        </w:rPr>
        <w:t>недостижения</w:t>
      </w:r>
      <w:proofErr w:type="spellEnd"/>
      <w:r w:rsidRPr="000B4D0A">
        <w:rPr>
          <w:rFonts w:ascii="Times New Roman" w:hAnsi="Times New Roman" w:cs="Times New Roman"/>
          <w:sz w:val="24"/>
          <w:szCs w:val="24"/>
        </w:rPr>
        <w:t xml:space="preserve"> сторонами соглашения спор и разногласия, возникшие в связи с исполнением настоящего договора, подлежат урегулированию в Арбитражном суде Орловской области.</w:t>
      </w:r>
    </w:p>
    <w:p w:rsidR="00F82EA5" w:rsidRPr="000B4D0A" w:rsidRDefault="00F82EA5" w:rsidP="006E5C17">
      <w:pPr>
        <w:pStyle w:val="ConsPlusNormal"/>
        <w:jc w:val="center"/>
        <w:rPr>
          <w:rFonts w:ascii="Times New Roman" w:hAnsi="Times New Roman" w:cs="Times New Roman"/>
          <w:sz w:val="24"/>
          <w:szCs w:val="24"/>
        </w:rPr>
      </w:pPr>
    </w:p>
    <w:p w:rsidR="006E5C17" w:rsidRPr="000B4D0A" w:rsidRDefault="006E5C17" w:rsidP="006E5C17">
      <w:pPr>
        <w:pStyle w:val="ConsPlusNormal"/>
        <w:jc w:val="center"/>
        <w:outlineLvl w:val="0"/>
        <w:rPr>
          <w:rFonts w:ascii="Times New Roman" w:hAnsi="Times New Roman" w:cs="Times New Roman"/>
          <w:b/>
          <w:sz w:val="24"/>
          <w:szCs w:val="24"/>
        </w:rPr>
      </w:pPr>
      <w:r w:rsidRPr="000B4D0A">
        <w:rPr>
          <w:rFonts w:ascii="Times New Roman" w:hAnsi="Times New Roman" w:cs="Times New Roman"/>
          <w:b/>
          <w:sz w:val="24"/>
          <w:szCs w:val="24"/>
        </w:rPr>
        <w:t>11. Ответственность сторон</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11.1.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6E5C17" w:rsidRPr="000B4D0A" w:rsidRDefault="006E5C17" w:rsidP="006E5C17">
      <w:pPr>
        <w:ind w:firstLine="567"/>
        <w:jc w:val="both"/>
      </w:pPr>
      <w:r w:rsidRPr="000B4D0A">
        <w:t>11.2. В случае нарушения организацией водопроводно-канализационного хозяйства требований к качеству питьевой воды, режима подачи холодной воды и (или)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6E5C17" w:rsidRPr="000B4D0A" w:rsidRDefault="006E5C17" w:rsidP="006E5C17">
      <w:pPr>
        <w:ind w:firstLine="540"/>
        <w:jc w:val="both"/>
      </w:pPr>
      <w:r w:rsidRPr="000B4D0A">
        <w:t>Ответственность Организации ВКХ за качество подаваемой питьевой воды определяется в соответствии с границами раздела водопроводных сетей между Организацией ВКХ и Абонентом.</w:t>
      </w:r>
    </w:p>
    <w:p w:rsidR="006E5C17" w:rsidRPr="000B4D0A" w:rsidRDefault="006E5C17" w:rsidP="006E5C17">
      <w:pPr>
        <w:ind w:firstLine="567"/>
        <w:jc w:val="both"/>
      </w:pPr>
      <w:r w:rsidRPr="000B4D0A">
        <w:t>11.3. </w:t>
      </w:r>
      <w:proofErr w:type="gramStart"/>
      <w:r w:rsidRPr="000B4D0A">
        <w:t xml:space="preserve">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пени в размере одной </w:t>
      </w:r>
      <w:proofErr w:type="spellStart"/>
      <w:r w:rsidRPr="000B4D0A">
        <w:t>стотридцатой</w:t>
      </w:r>
      <w:proofErr w:type="spellEnd"/>
      <w:r w:rsidRPr="000B4D0A">
        <w:t xml:space="preserve"> ставки рефинансирования Центрального банка Российской Федерации, действующей на день фактической оплаты, от не выплаченной в срок суммы </w:t>
      </w:r>
      <w:r w:rsidRPr="000B4D0A">
        <w:lastRenderedPageBreak/>
        <w:t>за каждый день просрочки, начиная со следующего дня после дня наступления установленного срока оплаты по день фактической оплаты.</w:t>
      </w:r>
      <w:proofErr w:type="gramEnd"/>
    </w:p>
    <w:p w:rsidR="006E5C17" w:rsidRPr="000B4D0A" w:rsidRDefault="006E5C17" w:rsidP="006E5C17">
      <w:pPr>
        <w:ind w:firstLine="567"/>
        <w:jc w:val="both"/>
      </w:pPr>
      <w:r w:rsidRPr="000B4D0A">
        <w:t>11.4. В случае неисполнения либо ненадлежащего исполнения абонентом обязанности по обеспечению доступа организации водопроводно-канализационного хозяйства к водопроводным сетям и устройствам на них для проведения работ абонент несет обязанность по возмещению причиненных в результате этого организации водопроводно-канализационного хозяйства, другим абонентам, транзитным организациям и (или) иным лицам убытков.</w:t>
      </w:r>
    </w:p>
    <w:p w:rsidR="006E5C17" w:rsidRPr="000B4D0A" w:rsidRDefault="006E5C17" w:rsidP="006E5C17">
      <w:pPr>
        <w:pStyle w:val="ConsPlusNormal"/>
        <w:ind w:firstLine="540"/>
        <w:jc w:val="both"/>
        <w:rPr>
          <w:rFonts w:ascii="Times New Roman" w:hAnsi="Times New Roman" w:cs="Times New Roman"/>
          <w:sz w:val="24"/>
          <w:szCs w:val="24"/>
        </w:rPr>
      </w:pPr>
    </w:p>
    <w:p w:rsidR="00544374" w:rsidRPr="000B4D0A" w:rsidRDefault="00544374" w:rsidP="006E5C17">
      <w:pPr>
        <w:pStyle w:val="ConsPlusNormal"/>
        <w:ind w:firstLine="540"/>
        <w:jc w:val="both"/>
        <w:rPr>
          <w:rFonts w:ascii="Times New Roman" w:hAnsi="Times New Roman" w:cs="Times New Roman"/>
          <w:sz w:val="24"/>
          <w:szCs w:val="24"/>
        </w:rPr>
      </w:pPr>
    </w:p>
    <w:p w:rsidR="006E5C17" w:rsidRPr="000B4D0A" w:rsidRDefault="006E5C17" w:rsidP="006E5C17">
      <w:pPr>
        <w:pStyle w:val="ConsPlusNormal"/>
        <w:jc w:val="center"/>
        <w:outlineLvl w:val="0"/>
        <w:rPr>
          <w:rFonts w:ascii="Times New Roman" w:hAnsi="Times New Roman" w:cs="Times New Roman"/>
          <w:b/>
          <w:sz w:val="24"/>
          <w:szCs w:val="24"/>
        </w:rPr>
      </w:pPr>
      <w:r w:rsidRPr="000B4D0A">
        <w:rPr>
          <w:rFonts w:ascii="Times New Roman" w:hAnsi="Times New Roman" w:cs="Times New Roman"/>
          <w:b/>
          <w:sz w:val="24"/>
          <w:szCs w:val="24"/>
        </w:rPr>
        <w:t>12. Обстоятельства непреодолимой силы</w:t>
      </w:r>
    </w:p>
    <w:p w:rsidR="006E5C17" w:rsidRPr="000B4D0A" w:rsidRDefault="006E5C17" w:rsidP="006E5C17">
      <w:pPr>
        <w:ind w:firstLine="567"/>
        <w:jc w:val="both"/>
      </w:pPr>
      <w:r w:rsidRPr="000B4D0A">
        <w:t>12.1.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6E5C17" w:rsidRPr="000B4D0A" w:rsidRDefault="006E5C17" w:rsidP="006E5C17">
      <w:pPr>
        <w:ind w:firstLine="567"/>
        <w:jc w:val="both"/>
      </w:pPr>
      <w:r w:rsidRPr="000B4D0A">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6E5C17" w:rsidRPr="000B4D0A" w:rsidRDefault="006E5C17" w:rsidP="006E5C17">
      <w:pPr>
        <w:ind w:firstLine="567"/>
        <w:jc w:val="both"/>
      </w:pPr>
      <w:r w:rsidRPr="000B4D0A">
        <w:t xml:space="preserve">12.2. Сторона, подвергшаяся действию обстоятельств непреодолимой силы, обязана без промедления (не позднее 24 часов) уведомить другую сторону любым доступным способом (почтовое отправление, телеграмма, </w:t>
      </w:r>
      <w:proofErr w:type="spellStart"/>
      <w:r w:rsidRPr="000B4D0A">
        <w:t>факсограмма</w:t>
      </w:r>
      <w:proofErr w:type="spellEnd"/>
      <w:r w:rsidRPr="000B4D0A">
        <w:t>, телефонограмма, информационно-телекоммуникационная сеть «Интернет»), позволяющим подтвердить получение такого уведомления адресатом, о наступлении и характере указанных обстоятельств, а также об их прекращении.</w:t>
      </w:r>
    </w:p>
    <w:p w:rsidR="006E5C17" w:rsidRPr="000B4D0A" w:rsidRDefault="006E5C17" w:rsidP="006E5C17">
      <w:pPr>
        <w:pStyle w:val="ConsPlusNormal"/>
        <w:ind w:firstLine="540"/>
        <w:jc w:val="both"/>
        <w:rPr>
          <w:rFonts w:ascii="Times New Roman" w:hAnsi="Times New Roman" w:cs="Times New Roman"/>
          <w:sz w:val="24"/>
          <w:szCs w:val="24"/>
        </w:rPr>
      </w:pPr>
    </w:p>
    <w:p w:rsidR="006E5C17" w:rsidRPr="000B4D0A" w:rsidRDefault="006E5C17" w:rsidP="006E5C17">
      <w:pPr>
        <w:jc w:val="center"/>
        <w:outlineLvl w:val="0"/>
        <w:rPr>
          <w:b/>
          <w:bCs/>
        </w:rPr>
      </w:pPr>
      <w:r w:rsidRPr="000B4D0A">
        <w:rPr>
          <w:b/>
          <w:bCs/>
        </w:rPr>
        <w:t>13. Действие договора</w:t>
      </w:r>
    </w:p>
    <w:p w:rsidR="006E5C17" w:rsidRPr="000B4D0A" w:rsidRDefault="006E5C17" w:rsidP="006E5C17">
      <w:pPr>
        <w:ind w:firstLine="540"/>
        <w:jc w:val="both"/>
      </w:pPr>
      <w:r w:rsidRPr="000B4D0A">
        <w:t>13.1. Настоящий договор вступает в силу с « ___ » _______________ 2020 года и действует по «___» _______________ 2020 года.</w:t>
      </w:r>
    </w:p>
    <w:p w:rsidR="006E5C17" w:rsidRPr="000B4D0A" w:rsidRDefault="006E5C17" w:rsidP="006E5C17">
      <w:pPr>
        <w:ind w:firstLine="540"/>
        <w:jc w:val="both"/>
      </w:pPr>
      <w:r w:rsidRPr="000B4D0A">
        <w:t>13.2. Настоящий договор считается ежегодно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6E5C17" w:rsidRPr="000B4D0A" w:rsidRDefault="006E5C17" w:rsidP="006E5C17">
      <w:pPr>
        <w:ind w:firstLine="540"/>
        <w:jc w:val="both"/>
      </w:pPr>
      <w:r w:rsidRPr="000B4D0A">
        <w:t xml:space="preserve">13.3. Настоящий </w:t>
      </w:r>
      <w:proofErr w:type="gramStart"/>
      <w:r w:rsidRPr="000B4D0A">
        <w:t>договор</w:t>
      </w:r>
      <w:proofErr w:type="gramEnd"/>
      <w:r w:rsidRPr="000B4D0A">
        <w:t xml:space="preserve"> может быть расторгнут до окончания срока его действия по обоюдному согласию сторон.</w:t>
      </w:r>
    </w:p>
    <w:p w:rsidR="006E5C17" w:rsidRPr="000B4D0A" w:rsidRDefault="006E5C17" w:rsidP="006E5C17">
      <w:pPr>
        <w:ind w:firstLine="540"/>
        <w:jc w:val="both"/>
      </w:pPr>
      <w:r w:rsidRPr="000B4D0A">
        <w:t>13.4. Обязательства, возникшие из настоящего договора до его расторжения и не исполненные надлежащим образом, сохраняют свою силу до момента их исполнения.</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13.5. В случае предусмотренного законодательством Российской Федерации отказа Организации ВКХ от исполнения настоящего договора или его изменения в одностороннем порядке настоящий договор считается расторгнутым или измененным.</w:t>
      </w:r>
    </w:p>
    <w:p w:rsidR="006E5C17" w:rsidRPr="000B4D0A" w:rsidRDefault="006E5C17" w:rsidP="006E5C17">
      <w:pPr>
        <w:pStyle w:val="ConsPlusNormal"/>
        <w:jc w:val="center"/>
        <w:rPr>
          <w:rFonts w:ascii="Times New Roman" w:hAnsi="Times New Roman" w:cs="Times New Roman"/>
          <w:sz w:val="24"/>
          <w:szCs w:val="24"/>
        </w:rPr>
      </w:pPr>
    </w:p>
    <w:p w:rsidR="006E5C17" w:rsidRPr="000B4D0A" w:rsidRDefault="006E5C17" w:rsidP="006E5C17">
      <w:pPr>
        <w:pStyle w:val="ConsPlusNormal"/>
        <w:jc w:val="center"/>
        <w:outlineLvl w:val="0"/>
        <w:rPr>
          <w:rFonts w:ascii="Times New Roman" w:hAnsi="Times New Roman" w:cs="Times New Roman"/>
          <w:b/>
          <w:sz w:val="24"/>
          <w:szCs w:val="24"/>
        </w:rPr>
      </w:pPr>
      <w:r w:rsidRPr="000B4D0A">
        <w:rPr>
          <w:rFonts w:ascii="Times New Roman" w:hAnsi="Times New Roman" w:cs="Times New Roman"/>
          <w:b/>
          <w:sz w:val="24"/>
          <w:szCs w:val="24"/>
        </w:rPr>
        <w:t>14. Прочие условия</w:t>
      </w:r>
    </w:p>
    <w:p w:rsidR="006E5C17" w:rsidRPr="000B4D0A" w:rsidRDefault="006E5C17" w:rsidP="006E5C17">
      <w:pPr>
        <w:ind w:firstLine="567"/>
        <w:jc w:val="both"/>
      </w:pPr>
      <w:r w:rsidRPr="000B4D0A">
        <w:t>14.1.  Изменения к настоящему договору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rsidR="006E5C17" w:rsidRPr="000B4D0A" w:rsidRDefault="006E5C17" w:rsidP="006E5C17">
      <w:pPr>
        <w:ind w:firstLine="567"/>
        <w:jc w:val="both"/>
      </w:pPr>
      <w:r w:rsidRPr="000B4D0A">
        <w:t xml:space="preserve">14.2. 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w:t>
      </w:r>
      <w:proofErr w:type="spellStart"/>
      <w:r w:rsidRPr="000B4D0A">
        <w:t>факсограмма</w:t>
      </w:r>
      <w:proofErr w:type="spellEnd"/>
      <w:r w:rsidRPr="000B4D0A">
        <w:t>, телефонограмма, информационно-телекоммуникационная сеть «Интернет»), позволяющим подтвердить получение такого уведомления адресатом.</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14.3. </w:t>
      </w:r>
      <w:proofErr w:type="gramStart"/>
      <w:r w:rsidRPr="000B4D0A">
        <w:rPr>
          <w:rFonts w:ascii="Times New Roman" w:hAnsi="Times New Roman" w:cs="Times New Roman"/>
          <w:sz w:val="24"/>
          <w:szCs w:val="24"/>
        </w:rPr>
        <w:t>При исполнении настоящего договора стороны обязуются руководствоваться законодательством Российской Федерации, в том числе Федеральным законом «О водоснабжении и водоотведении» от 07.12.2011 г. №416, Федеральным законом «Об энергосбережении  и о повышении энергетической эффективности» от 23.11.2009 г. № 261-ФЗ, Правилами холодного водоснабжения и водоотведения, утвержденными постановлением Правительства РФ от 29.07.2013 г. № 644, Правилами организации коммерческого учета воды, сточных вод, утвержденными постановлением Правительства РФ</w:t>
      </w:r>
      <w:proofErr w:type="gramEnd"/>
      <w:r w:rsidRPr="000B4D0A">
        <w:rPr>
          <w:rFonts w:ascii="Times New Roman" w:hAnsi="Times New Roman" w:cs="Times New Roman"/>
          <w:sz w:val="24"/>
          <w:szCs w:val="24"/>
        </w:rPr>
        <w:t xml:space="preserve"> от 04.09.2013 г. №776 и иными правовыми и нормативными актами.</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14.4. В случае внесения изменений в законодательство РФ, стороны в своих взаимоотношениях руководствуются вступившими в силу нормативными актами и внесенными в нормативные акты изменениями без дополнительного согласования сторон и внесения изменений в настоящий договор.  </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lastRenderedPageBreak/>
        <w:t>14.5. Ответственным лицом за своевременную передачу показаний приборов учета; обеспечение надлежащего содержания помещения, в котором оборудован водомерный узел; сохранность средств измерений и пломб Организации ВКХ на элементах узлах учета со стороны Абонента назначен</w:t>
      </w:r>
    </w:p>
    <w:p w:rsidR="006E5C17" w:rsidRPr="000B4D0A" w:rsidRDefault="006E5C17" w:rsidP="006E5C17">
      <w:pPr>
        <w:pStyle w:val="ConsPlusNormal"/>
        <w:ind w:firstLine="540"/>
        <w:jc w:val="both"/>
        <w:rPr>
          <w:rFonts w:ascii="Times New Roman" w:hAnsi="Times New Roman" w:cs="Times New Roman"/>
          <w:sz w:val="24"/>
          <w:szCs w:val="24"/>
        </w:rPr>
      </w:pP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__________________________________________________________________________________</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 xml:space="preserve">                                                                 Ф.И.О., должность, телефон</w:t>
      </w:r>
    </w:p>
    <w:p w:rsidR="006E5C17" w:rsidRPr="000B4D0A" w:rsidRDefault="006E5C17" w:rsidP="006E5C17">
      <w:pPr>
        <w:pStyle w:val="ConsPlusNormal"/>
        <w:ind w:firstLine="540"/>
        <w:jc w:val="both"/>
        <w:rPr>
          <w:rFonts w:ascii="Times New Roman" w:hAnsi="Times New Roman" w:cs="Times New Roman"/>
          <w:sz w:val="24"/>
          <w:szCs w:val="24"/>
        </w:rPr>
      </w:pP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14.6. Настоящий договор составлен в 2 экземплярах, имеющих равную юридическую силу, по одному для каждой из сторон.</w:t>
      </w:r>
    </w:p>
    <w:p w:rsidR="006E5C17" w:rsidRPr="000B4D0A" w:rsidRDefault="006E5C17" w:rsidP="006E5C17">
      <w:pPr>
        <w:pStyle w:val="ConsPlusNormal"/>
        <w:ind w:firstLine="540"/>
        <w:jc w:val="both"/>
        <w:rPr>
          <w:rFonts w:ascii="Times New Roman" w:hAnsi="Times New Roman" w:cs="Times New Roman"/>
          <w:sz w:val="24"/>
          <w:szCs w:val="24"/>
        </w:rPr>
      </w:pPr>
      <w:r w:rsidRPr="000B4D0A">
        <w:rPr>
          <w:rFonts w:ascii="Times New Roman" w:hAnsi="Times New Roman" w:cs="Times New Roman"/>
          <w:sz w:val="24"/>
          <w:szCs w:val="24"/>
        </w:rPr>
        <w:t>14.7. Приложения к настоящему договору являются его неотъемлемой частью.</w:t>
      </w:r>
    </w:p>
    <w:p w:rsidR="006E5C17" w:rsidRPr="000B4D0A" w:rsidRDefault="006E5C17" w:rsidP="006E5C17">
      <w:pPr>
        <w:pStyle w:val="ConsPlusNormal"/>
        <w:ind w:firstLine="540"/>
        <w:jc w:val="center"/>
        <w:rPr>
          <w:rFonts w:ascii="Times New Roman" w:hAnsi="Times New Roman" w:cs="Times New Roman"/>
          <w:b/>
          <w:sz w:val="24"/>
          <w:szCs w:val="24"/>
        </w:rPr>
      </w:pPr>
    </w:p>
    <w:p w:rsidR="006E5C17" w:rsidRDefault="006E5C17" w:rsidP="006E5C17">
      <w:pPr>
        <w:pStyle w:val="ConsPlusNormal"/>
        <w:ind w:firstLine="540"/>
        <w:jc w:val="center"/>
        <w:rPr>
          <w:rFonts w:ascii="Times New Roman" w:hAnsi="Times New Roman" w:cs="Times New Roman"/>
          <w:b/>
          <w:sz w:val="24"/>
          <w:szCs w:val="24"/>
        </w:rPr>
      </w:pPr>
      <w:r w:rsidRPr="000B4D0A">
        <w:rPr>
          <w:rFonts w:ascii="Times New Roman" w:hAnsi="Times New Roman" w:cs="Times New Roman"/>
          <w:b/>
          <w:sz w:val="24"/>
          <w:szCs w:val="24"/>
        </w:rPr>
        <w:t>15. Юридические адреса, реквизиты и подписи сторон</w:t>
      </w:r>
    </w:p>
    <w:p w:rsidR="00F82EA5" w:rsidRPr="000B4D0A" w:rsidRDefault="00F82EA5" w:rsidP="006E5C17">
      <w:pPr>
        <w:pStyle w:val="ConsPlusNormal"/>
        <w:ind w:firstLine="540"/>
        <w:jc w:val="center"/>
        <w:rPr>
          <w:rFonts w:ascii="Times New Roman" w:hAnsi="Times New Roman" w:cs="Times New Roman"/>
          <w:b/>
          <w:sz w:val="24"/>
          <w:szCs w:val="24"/>
        </w:rPr>
      </w:pPr>
    </w:p>
    <w:tbl>
      <w:tblPr>
        <w:tblW w:w="0" w:type="auto"/>
        <w:tblLook w:val="01E0"/>
      </w:tblPr>
      <w:tblGrid>
        <w:gridCol w:w="5211"/>
        <w:gridCol w:w="5212"/>
      </w:tblGrid>
      <w:tr w:rsidR="006E5C17" w:rsidRPr="000B4D0A" w:rsidTr="00F047EA">
        <w:tc>
          <w:tcPr>
            <w:tcW w:w="5211" w:type="dxa"/>
          </w:tcPr>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Организация ВКХ</w:t>
            </w:r>
          </w:p>
        </w:tc>
        <w:tc>
          <w:tcPr>
            <w:tcW w:w="5212" w:type="dxa"/>
          </w:tcPr>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Абонент</w:t>
            </w:r>
          </w:p>
        </w:tc>
      </w:tr>
      <w:tr w:rsidR="006E5C17" w:rsidRPr="000B4D0A" w:rsidTr="00F047EA">
        <w:tc>
          <w:tcPr>
            <w:tcW w:w="5211" w:type="dxa"/>
          </w:tcPr>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МУП «Водоканал»</w:t>
            </w:r>
          </w:p>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 xml:space="preserve">Юридический адрес: 303854, </w:t>
            </w:r>
            <w:proofErr w:type="gramStart"/>
            <w:r w:rsidRPr="000B4D0A">
              <w:rPr>
                <w:rFonts w:ascii="Times New Roman" w:hAnsi="Times New Roman" w:cs="Times New Roman"/>
                <w:sz w:val="24"/>
                <w:szCs w:val="24"/>
              </w:rPr>
              <w:t>Орловская</w:t>
            </w:r>
            <w:proofErr w:type="gramEnd"/>
            <w:r w:rsidRPr="000B4D0A">
              <w:rPr>
                <w:rFonts w:ascii="Times New Roman" w:hAnsi="Times New Roman" w:cs="Times New Roman"/>
                <w:sz w:val="24"/>
                <w:szCs w:val="24"/>
              </w:rPr>
              <w:t xml:space="preserve"> обл.,</w:t>
            </w:r>
          </w:p>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г. Ливны, ул. Хохлова, 6а</w:t>
            </w:r>
          </w:p>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ИНН/КПП 5702000554/570201001</w:t>
            </w:r>
          </w:p>
          <w:p w:rsidR="006E5C17" w:rsidRPr="000B4D0A" w:rsidRDefault="006E5C17" w:rsidP="00F047EA">
            <w:pPr>
              <w:pStyle w:val="ConsPlusNormal"/>
              <w:jc w:val="both"/>
              <w:rPr>
                <w:rFonts w:ascii="Times New Roman" w:hAnsi="Times New Roman" w:cs="Times New Roman"/>
                <w:sz w:val="24"/>
                <w:szCs w:val="24"/>
              </w:rPr>
            </w:pPr>
            <w:proofErr w:type="spellStart"/>
            <w:proofErr w:type="gramStart"/>
            <w:r w:rsidRPr="000B4D0A">
              <w:rPr>
                <w:rFonts w:ascii="Times New Roman" w:hAnsi="Times New Roman" w:cs="Times New Roman"/>
                <w:sz w:val="24"/>
                <w:szCs w:val="24"/>
              </w:rPr>
              <w:t>р</w:t>
            </w:r>
            <w:proofErr w:type="spellEnd"/>
            <w:proofErr w:type="gramEnd"/>
            <w:r w:rsidRPr="000B4D0A">
              <w:rPr>
                <w:rFonts w:ascii="Times New Roman" w:hAnsi="Times New Roman" w:cs="Times New Roman"/>
                <w:sz w:val="24"/>
                <w:szCs w:val="24"/>
              </w:rPr>
              <w:t>/с 40702810847140000469</w:t>
            </w:r>
          </w:p>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 xml:space="preserve">Орловское отделение № 8595 ПАО Сбербанк России </w:t>
            </w:r>
            <w:proofErr w:type="gramStart"/>
            <w:r w:rsidRPr="000B4D0A">
              <w:rPr>
                <w:rFonts w:ascii="Times New Roman" w:hAnsi="Times New Roman" w:cs="Times New Roman"/>
                <w:sz w:val="24"/>
                <w:szCs w:val="24"/>
              </w:rPr>
              <w:t>г</w:t>
            </w:r>
            <w:proofErr w:type="gramEnd"/>
            <w:r w:rsidRPr="000B4D0A">
              <w:rPr>
                <w:rFonts w:ascii="Times New Roman" w:hAnsi="Times New Roman" w:cs="Times New Roman"/>
                <w:sz w:val="24"/>
                <w:szCs w:val="24"/>
              </w:rPr>
              <w:t>. Орел</w:t>
            </w:r>
          </w:p>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к/с 30101810300000000601</w:t>
            </w:r>
          </w:p>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БИК 045402601</w:t>
            </w: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Директор МУП «Водоканал»</w:t>
            </w: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 xml:space="preserve">_________________    </w:t>
            </w:r>
            <w:r w:rsidRPr="000B4D0A">
              <w:rPr>
                <w:rFonts w:ascii="Times New Roman" w:hAnsi="Times New Roman" w:cs="Times New Roman"/>
                <w:b/>
                <w:bCs/>
                <w:sz w:val="24"/>
                <w:szCs w:val="24"/>
              </w:rPr>
              <w:t>Е. И. Бондарев</w:t>
            </w:r>
          </w:p>
        </w:tc>
        <w:tc>
          <w:tcPr>
            <w:tcW w:w="5212" w:type="dxa"/>
          </w:tcPr>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p>
          <w:p w:rsidR="006E5C17" w:rsidRPr="000B4D0A" w:rsidRDefault="006E5C17" w:rsidP="00F047EA">
            <w:pPr>
              <w:pStyle w:val="ConsPlusNormal"/>
              <w:jc w:val="both"/>
              <w:rPr>
                <w:rFonts w:ascii="Times New Roman" w:hAnsi="Times New Roman" w:cs="Times New Roman"/>
                <w:sz w:val="24"/>
                <w:szCs w:val="24"/>
              </w:rPr>
            </w:pPr>
            <w:r w:rsidRPr="000B4D0A">
              <w:rPr>
                <w:rFonts w:ascii="Times New Roman" w:hAnsi="Times New Roman" w:cs="Times New Roman"/>
                <w:sz w:val="24"/>
                <w:szCs w:val="24"/>
              </w:rPr>
              <w:t>__________________   ______________________</w:t>
            </w:r>
          </w:p>
        </w:tc>
      </w:tr>
    </w:tbl>
    <w:p w:rsidR="006E5C17" w:rsidRPr="000B4D0A" w:rsidRDefault="006E5C17" w:rsidP="006E5C17">
      <w:pPr>
        <w:pStyle w:val="ConsPlusNormal"/>
        <w:ind w:firstLine="540"/>
        <w:jc w:val="both"/>
        <w:rPr>
          <w:rFonts w:ascii="Times New Roman" w:hAnsi="Times New Roman" w:cs="Times New Roman"/>
          <w:sz w:val="24"/>
          <w:szCs w:val="24"/>
        </w:rPr>
      </w:pPr>
    </w:p>
    <w:p w:rsidR="006E5C17" w:rsidRPr="000B4D0A" w:rsidRDefault="006E5C17" w:rsidP="006E5C17">
      <w:pPr>
        <w:pStyle w:val="ConsPlusNormal"/>
        <w:ind w:firstLine="540"/>
        <w:jc w:val="both"/>
        <w:rPr>
          <w:rFonts w:ascii="Times New Roman" w:hAnsi="Times New Roman" w:cs="Times New Roman"/>
          <w:sz w:val="24"/>
          <w:szCs w:val="24"/>
        </w:rPr>
      </w:pPr>
    </w:p>
    <w:p w:rsidR="006E5C17" w:rsidRPr="000B4D0A" w:rsidRDefault="006E5C17" w:rsidP="006E5C17">
      <w:pPr>
        <w:pStyle w:val="ConsPlusNormal"/>
        <w:ind w:firstLine="540"/>
        <w:jc w:val="both"/>
        <w:rPr>
          <w:rFonts w:ascii="Times New Roman" w:hAnsi="Times New Roman" w:cs="Times New Roman"/>
          <w:sz w:val="24"/>
          <w:szCs w:val="24"/>
        </w:rPr>
      </w:pPr>
    </w:p>
    <w:p w:rsidR="006E5C17" w:rsidRPr="000B4D0A" w:rsidRDefault="006E5C17" w:rsidP="006E5C17">
      <w:pPr>
        <w:pStyle w:val="ConsPlusNormal"/>
        <w:ind w:firstLine="540"/>
        <w:jc w:val="both"/>
        <w:rPr>
          <w:rFonts w:ascii="Times New Roman" w:hAnsi="Times New Roman" w:cs="Times New Roman"/>
          <w:sz w:val="24"/>
          <w:szCs w:val="24"/>
        </w:rPr>
      </w:pPr>
    </w:p>
    <w:p w:rsidR="006E5C17" w:rsidRPr="000B4D0A" w:rsidRDefault="006E5C17" w:rsidP="006E5C17">
      <w:pPr>
        <w:pStyle w:val="ConsPlusNormal"/>
        <w:ind w:firstLine="540"/>
        <w:jc w:val="both"/>
        <w:rPr>
          <w:rFonts w:ascii="Times New Roman" w:hAnsi="Times New Roman" w:cs="Times New Roman"/>
          <w:sz w:val="24"/>
          <w:szCs w:val="24"/>
        </w:rPr>
      </w:pPr>
    </w:p>
    <w:p w:rsidR="006E5C17" w:rsidRPr="000B4D0A" w:rsidRDefault="006E5C17" w:rsidP="006E5C17">
      <w:pPr>
        <w:pStyle w:val="ConsPlusNormal"/>
        <w:ind w:firstLine="540"/>
        <w:jc w:val="both"/>
        <w:rPr>
          <w:rFonts w:ascii="Times New Roman" w:hAnsi="Times New Roman" w:cs="Times New Roman"/>
          <w:sz w:val="24"/>
          <w:szCs w:val="24"/>
        </w:rPr>
      </w:pPr>
    </w:p>
    <w:p w:rsidR="006E5C17" w:rsidRPr="000B4D0A" w:rsidRDefault="006E5C17" w:rsidP="006E5C17">
      <w:pPr>
        <w:pStyle w:val="ConsPlusNormal"/>
        <w:ind w:firstLine="540"/>
        <w:jc w:val="both"/>
        <w:rPr>
          <w:rFonts w:ascii="Times New Roman" w:hAnsi="Times New Roman" w:cs="Times New Roman"/>
          <w:sz w:val="24"/>
          <w:szCs w:val="24"/>
        </w:rPr>
      </w:pPr>
    </w:p>
    <w:p w:rsidR="006E5C17" w:rsidRPr="000B4D0A" w:rsidRDefault="006E5C17" w:rsidP="006E5C17">
      <w:pPr>
        <w:ind w:right="400"/>
      </w:pPr>
    </w:p>
    <w:p w:rsidR="006E5C17" w:rsidRPr="000B4D0A" w:rsidRDefault="006E5C17" w:rsidP="006E5C17">
      <w:pPr>
        <w:ind w:right="400"/>
      </w:pPr>
    </w:p>
    <w:p w:rsidR="006E5C17" w:rsidRPr="000B4D0A" w:rsidRDefault="006E5C17" w:rsidP="006E5C17">
      <w:pPr>
        <w:ind w:right="400"/>
      </w:pPr>
    </w:p>
    <w:p w:rsidR="006E5C17" w:rsidRPr="000B4D0A" w:rsidRDefault="006E5C17" w:rsidP="006E5C17">
      <w:pPr>
        <w:ind w:right="400"/>
      </w:pPr>
    </w:p>
    <w:p w:rsidR="006E5C17" w:rsidRPr="000B4D0A" w:rsidRDefault="006E5C17" w:rsidP="006E5C17">
      <w:pPr>
        <w:ind w:right="400"/>
      </w:pPr>
    </w:p>
    <w:p w:rsidR="006E5C17" w:rsidRPr="000B4D0A" w:rsidRDefault="006E5C17" w:rsidP="006E5C17">
      <w:pPr>
        <w:ind w:right="400"/>
      </w:pPr>
    </w:p>
    <w:p w:rsidR="006E5C17" w:rsidRPr="000B4D0A" w:rsidRDefault="006E5C17" w:rsidP="006E5C17">
      <w:pPr>
        <w:ind w:right="400"/>
      </w:pPr>
    </w:p>
    <w:p w:rsidR="00834EA6" w:rsidRDefault="00834EA6"/>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Pr="00927FAC" w:rsidRDefault="00732B48" w:rsidP="00732B48">
      <w:pPr>
        <w:ind w:left="6237"/>
        <w:jc w:val="center"/>
        <w:rPr>
          <w:sz w:val="16"/>
          <w:szCs w:val="16"/>
          <w:lang w:eastAsia="ru-RU"/>
        </w:rPr>
      </w:pPr>
      <w:r>
        <w:rPr>
          <w:sz w:val="16"/>
          <w:szCs w:val="16"/>
          <w:lang w:eastAsia="ru-RU"/>
        </w:rPr>
        <w:t>Приложение</w:t>
      </w:r>
      <w:r w:rsidRPr="00927FAC">
        <w:rPr>
          <w:sz w:val="16"/>
          <w:szCs w:val="16"/>
          <w:lang w:eastAsia="ru-RU"/>
        </w:rPr>
        <w:t xml:space="preserve"> № 1</w:t>
      </w:r>
    </w:p>
    <w:p w:rsidR="00732B48" w:rsidRPr="00927FAC" w:rsidRDefault="00732B48" w:rsidP="00732B48">
      <w:pPr>
        <w:ind w:left="6237"/>
        <w:jc w:val="center"/>
        <w:rPr>
          <w:sz w:val="16"/>
          <w:szCs w:val="16"/>
          <w:lang w:eastAsia="ru-RU"/>
        </w:rPr>
      </w:pPr>
      <w:r w:rsidRPr="00927FAC">
        <w:rPr>
          <w:sz w:val="16"/>
          <w:szCs w:val="16"/>
          <w:lang w:eastAsia="ru-RU"/>
        </w:rPr>
        <w:t>к договору</w:t>
      </w:r>
    </w:p>
    <w:p w:rsidR="00732B48" w:rsidRPr="001F1E21" w:rsidRDefault="00732B48" w:rsidP="00732B48">
      <w:pPr>
        <w:ind w:left="6237"/>
        <w:jc w:val="center"/>
        <w:rPr>
          <w:sz w:val="16"/>
          <w:szCs w:val="16"/>
          <w:lang w:eastAsia="ru-RU"/>
        </w:rPr>
      </w:pPr>
      <w:r w:rsidRPr="00927FAC">
        <w:rPr>
          <w:sz w:val="16"/>
          <w:szCs w:val="16"/>
          <w:lang w:eastAsia="ru-RU"/>
        </w:rPr>
        <w:t>холодного водоснабжения</w:t>
      </w:r>
    </w:p>
    <w:p w:rsidR="00732B48" w:rsidRPr="00097918" w:rsidRDefault="00732B48" w:rsidP="00732B48"/>
    <w:p w:rsidR="00732B48" w:rsidRPr="00097918" w:rsidRDefault="00732B48" w:rsidP="00732B48"/>
    <w:p w:rsidR="00732B48" w:rsidRPr="00097918" w:rsidRDefault="00732B48" w:rsidP="00732B48"/>
    <w:p w:rsidR="00732B48" w:rsidRDefault="00732B48" w:rsidP="00732B48">
      <w:pPr>
        <w:jc w:val="center"/>
        <w:rPr>
          <w:b/>
          <w:bCs/>
          <w:sz w:val="28"/>
          <w:szCs w:val="28"/>
        </w:rPr>
      </w:pPr>
      <w:r w:rsidRPr="00931922">
        <w:rPr>
          <w:b/>
          <w:bCs/>
          <w:spacing w:val="40"/>
          <w:sz w:val="28"/>
          <w:szCs w:val="28"/>
        </w:rPr>
        <w:t>АКТ</w:t>
      </w:r>
      <w:r w:rsidRPr="00270989">
        <w:rPr>
          <w:b/>
          <w:bCs/>
          <w:spacing w:val="80"/>
          <w:sz w:val="28"/>
          <w:szCs w:val="28"/>
        </w:rPr>
        <w:br/>
      </w:r>
      <w:r w:rsidRPr="00270989">
        <w:rPr>
          <w:b/>
          <w:bCs/>
          <w:sz w:val="28"/>
          <w:szCs w:val="28"/>
        </w:rPr>
        <w:t>разграничени</w:t>
      </w:r>
      <w:r>
        <w:rPr>
          <w:b/>
          <w:bCs/>
          <w:sz w:val="28"/>
          <w:szCs w:val="28"/>
        </w:rPr>
        <w:t>я</w:t>
      </w:r>
      <w:r w:rsidRPr="00270989">
        <w:rPr>
          <w:b/>
          <w:bCs/>
          <w:sz w:val="28"/>
          <w:szCs w:val="28"/>
        </w:rPr>
        <w:t xml:space="preserve"> балансовой принадлежности</w:t>
      </w:r>
    </w:p>
    <w:p w:rsidR="00732B48" w:rsidRPr="00270989" w:rsidRDefault="00732B48" w:rsidP="00732B48">
      <w:pPr>
        <w:jc w:val="center"/>
        <w:rPr>
          <w:b/>
          <w:bCs/>
          <w:sz w:val="28"/>
          <w:szCs w:val="28"/>
        </w:rPr>
      </w:pPr>
      <w:r>
        <w:rPr>
          <w:b/>
          <w:bCs/>
          <w:sz w:val="28"/>
          <w:szCs w:val="28"/>
        </w:rPr>
        <w:t>и эксплуатационной ответственности</w:t>
      </w:r>
    </w:p>
    <w:p w:rsidR="00732B48" w:rsidRPr="00097918" w:rsidRDefault="00732B48" w:rsidP="00732B48"/>
    <w:p w:rsidR="00732B48" w:rsidRDefault="00732B48" w:rsidP="00732B48"/>
    <w:p w:rsidR="00732B48" w:rsidRDefault="00732B48" w:rsidP="00732B48"/>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528"/>
        <w:gridCol w:w="111"/>
      </w:tblGrid>
      <w:tr w:rsidR="00732B48" w:rsidTr="00B06AD0">
        <w:tc>
          <w:tcPr>
            <w:tcW w:w="9528" w:type="dxa"/>
            <w:tcBorders>
              <w:bottom w:val="single" w:sz="4" w:space="0" w:color="auto"/>
            </w:tcBorders>
            <w:vAlign w:val="bottom"/>
          </w:tcPr>
          <w:p w:rsidR="00732B48" w:rsidRDefault="00732B48" w:rsidP="00B06AD0">
            <w:pPr>
              <w:jc w:val="center"/>
            </w:pPr>
          </w:p>
        </w:tc>
        <w:tc>
          <w:tcPr>
            <w:tcW w:w="111" w:type="dxa"/>
            <w:vAlign w:val="bottom"/>
          </w:tcPr>
          <w:p w:rsidR="00732B48" w:rsidRDefault="00732B48" w:rsidP="00B06AD0">
            <w:pPr>
              <w:jc w:val="right"/>
            </w:pPr>
            <w:r>
              <w:t>,</w:t>
            </w:r>
          </w:p>
        </w:tc>
      </w:tr>
      <w:tr w:rsidR="00732B48" w:rsidRPr="00097918" w:rsidTr="00B06AD0">
        <w:tc>
          <w:tcPr>
            <w:tcW w:w="9528" w:type="dxa"/>
            <w:tcBorders>
              <w:top w:val="single" w:sz="4" w:space="0" w:color="auto"/>
            </w:tcBorders>
            <w:vAlign w:val="bottom"/>
          </w:tcPr>
          <w:p w:rsidR="00732B48" w:rsidRPr="00097918" w:rsidRDefault="00732B48" w:rsidP="00B06AD0">
            <w:pPr>
              <w:jc w:val="center"/>
              <w:rPr>
                <w:sz w:val="14"/>
                <w:szCs w:val="14"/>
              </w:rPr>
            </w:pPr>
            <w:r w:rsidRPr="00270989">
              <w:rPr>
                <w:sz w:val="14"/>
                <w:szCs w:val="14"/>
              </w:rPr>
              <w:t>(наименование организации)</w:t>
            </w:r>
          </w:p>
        </w:tc>
        <w:tc>
          <w:tcPr>
            <w:tcW w:w="111" w:type="dxa"/>
            <w:vAlign w:val="bottom"/>
          </w:tcPr>
          <w:p w:rsidR="00732B48" w:rsidRPr="00097918" w:rsidRDefault="00732B48" w:rsidP="00B06AD0">
            <w:pPr>
              <w:jc w:val="center"/>
              <w:rPr>
                <w:sz w:val="14"/>
                <w:szCs w:val="14"/>
              </w:rPr>
            </w:pPr>
          </w:p>
        </w:tc>
      </w:tr>
    </w:tbl>
    <w:p w:rsidR="00732B48" w:rsidRPr="00270989" w:rsidRDefault="00732B48" w:rsidP="00732B48">
      <w:pPr>
        <w:jc w:val="both"/>
        <w:rPr>
          <w:sz w:val="2"/>
          <w:szCs w:val="2"/>
        </w:rPr>
      </w:pPr>
      <w:proofErr w:type="gramStart"/>
      <w:r w:rsidRPr="00270989">
        <w:t>именуемое</w:t>
      </w:r>
      <w:proofErr w:type="gramEnd"/>
      <w:r>
        <w:t xml:space="preserve"> </w:t>
      </w:r>
      <w:r w:rsidRPr="00270989">
        <w:t>в</w:t>
      </w:r>
      <w:r>
        <w:t xml:space="preserve"> </w:t>
      </w:r>
      <w:r w:rsidRPr="00270989">
        <w:t>дальнейшем</w:t>
      </w:r>
      <w:r>
        <w:t xml:space="preserve"> </w:t>
      </w:r>
      <w:r w:rsidRPr="00270989">
        <w:t>организацией</w:t>
      </w:r>
      <w:r>
        <w:t xml:space="preserve"> </w:t>
      </w:r>
      <w:r w:rsidRPr="00270989">
        <w:t>водопроводно-канализационного</w:t>
      </w:r>
      <w:r>
        <w:t xml:space="preserve"> </w:t>
      </w:r>
      <w:r w:rsidRPr="00270989">
        <w:t>хозяйства, в лице</w:t>
      </w:r>
      <w:r>
        <w:br/>
      </w: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2100"/>
        <w:gridCol w:w="1008"/>
        <w:gridCol w:w="14"/>
        <w:gridCol w:w="1610"/>
        <w:gridCol w:w="4773"/>
        <w:gridCol w:w="126"/>
        <w:gridCol w:w="8"/>
      </w:tblGrid>
      <w:tr w:rsidR="00732B48" w:rsidTr="00B06AD0">
        <w:tc>
          <w:tcPr>
            <w:tcW w:w="9505" w:type="dxa"/>
            <w:gridSpan w:val="5"/>
            <w:tcBorders>
              <w:bottom w:val="single" w:sz="4" w:space="0" w:color="auto"/>
            </w:tcBorders>
            <w:vAlign w:val="bottom"/>
          </w:tcPr>
          <w:p w:rsidR="00732B48" w:rsidRDefault="00732B48" w:rsidP="00B06AD0">
            <w:pPr>
              <w:jc w:val="center"/>
            </w:pPr>
          </w:p>
        </w:tc>
        <w:tc>
          <w:tcPr>
            <w:tcW w:w="134" w:type="dxa"/>
            <w:gridSpan w:val="2"/>
            <w:vAlign w:val="bottom"/>
          </w:tcPr>
          <w:p w:rsidR="00732B48" w:rsidRDefault="00732B48" w:rsidP="00B06AD0">
            <w:pPr>
              <w:jc w:val="right"/>
            </w:pPr>
            <w:r>
              <w:t>,</w:t>
            </w:r>
          </w:p>
        </w:tc>
      </w:tr>
      <w:tr w:rsidR="00732B48" w:rsidRPr="00097918" w:rsidTr="00B06AD0">
        <w:tc>
          <w:tcPr>
            <w:tcW w:w="9505" w:type="dxa"/>
            <w:gridSpan w:val="5"/>
            <w:tcBorders>
              <w:top w:val="single" w:sz="4" w:space="0" w:color="auto"/>
            </w:tcBorders>
            <w:vAlign w:val="bottom"/>
          </w:tcPr>
          <w:p w:rsidR="00732B48" w:rsidRPr="00097918" w:rsidRDefault="00732B48" w:rsidP="00B06AD0">
            <w:pPr>
              <w:jc w:val="center"/>
              <w:rPr>
                <w:sz w:val="14"/>
                <w:szCs w:val="14"/>
              </w:rPr>
            </w:pPr>
            <w:r w:rsidRPr="00270989">
              <w:rPr>
                <w:sz w:val="14"/>
                <w:szCs w:val="14"/>
              </w:rPr>
              <w:t>(наименование должности, фамилия, имя, отчество)</w:t>
            </w:r>
          </w:p>
        </w:tc>
        <w:tc>
          <w:tcPr>
            <w:tcW w:w="134" w:type="dxa"/>
            <w:gridSpan w:val="2"/>
            <w:vAlign w:val="bottom"/>
          </w:tcPr>
          <w:p w:rsidR="00732B48" w:rsidRPr="00097918" w:rsidRDefault="00732B48" w:rsidP="00B06AD0">
            <w:pPr>
              <w:jc w:val="center"/>
              <w:rPr>
                <w:sz w:val="14"/>
                <w:szCs w:val="14"/>
              </w:rPr>
            </w:pPr>
          </w:p>
        </w:tc>
      </w:tr>
      <w:tr w:rsidR="00732B48" w:rsidTr="00B06AD0">
        <w:tc>
          <w:tcPr>
            <w:tcW w:w="3108" w:type="dxa"/>
            <w:gridSpan w:val="2"/>
            <w:vAlign w:val="bottom"/>
          </w:tcPr>
          <w:p w:rsidR="00732B48" w:rsidRPr="00097918" w:rsidRDefault="00732B48" w:rsidP="00B06AD0">
            <w:proofErr w:type="gramStart"/>
            <w:r w:rsidRPr="00270989">
              <w:t>действующего</w:t>
            </w:r>
            <w:proofErr w:type="gramEnd"/>
            <w:r w:rsidRPr="00270989">
              <w:t xml:space="preserve"> на основании</w:t>
            </w:r>
          </w:p>
        </w:tc>
        <w:tc>
          <w:tcPr>
            <w:tcW w:w="6397" w:type="dxa"/>
            <w:gridSpan w:val="3"/>
            <w:tcBorders>
              <w:bottom w:val="single" w:sz="4" w:space="0" w:color="auto"/>
            </w:tcBorders>
            <w:vAlign w:val="bottom"/>
          </w:tcPr>
          <w:p w:rsidR="00732B48" w:rsidRDefault="00732B48" w:rsidP="00B06AD0">
            <w:pPr>
              <w:jc w:val="center"/>
            </w:pPr>
          </w:p>
        </w:tc>
        <w:tc>
          <w:tcPr>
            <w:tcW w:w="134" w:type="dxa"/>
            <w:gridSpan w:val="2"/>
            <w:vAlign w:val="bottom"/>
          </w:tcPr>
          <w:p w:rsidR="00732B48" w:rsidRDefault="00732B48" w:rsidP="00B06AD0">
            <w:pPr>
              <w:jc w:val="right"/>
            </w:pPr>
            <w:r>
              <w:t>,</w:t>
            </w:r>
          </w:p>
        </w:tc>
      </w:tr>
      <w:tr w:rsidR="00732B48" w:rsidRPr="00097918" w:rsidTr="00B06AD0">
        <w:tc>
          <w:tcPr>
            <w:tcW w:w="3108" w:type="dxa"/>
            <w:gridSpan w:val="2"/>
            <w:vAlign w:val="bottom"/>
          </w:tcPr>
          <w:p w:rsidR="00732B48" w:rsidRPr="00097918" w:rsidRDefault="00732B48" w:rsidP="00B06AD0">
            <w:pPr>
              <w:jc w:val="center"/>
              <w:rPr>
                <w:sz w:val="14"/>
                <w:szCs w:val="14"/>
              </w:rPr>
            </w:pPr>
          </w:p>
        </w:tc>
        <w:tc>
          <w:tcPr>
            <w:tcW w:w="6397" w:type="dxa"/>
            <w:gridSpan w:val="3"/>
            <w:tcBorders>
              <w:top w:val="single" w:sz="4" w:space="0" w:color="auto"/>
            </w:tcBorders>
            <w:vAlign w:val="bottom"/>
          </w:tcPr>
          <w:p w:rsidR="00732B48" w:rsidRPr="00097918" w:rsidRDefault="00732B48" w:rsidP="00B06AD0">
            <w:pPr>
              <w:jc w:val="center"/>
              <w:rPr>
                <w:sz w:val="14"/>
                <w:szCs w:val="14"/>
              </w:rPr>
            </w:pPr>
            <w:r w:rsidRPr="00270989">
              <w:rPr>
                <w:sz w:val="14"/>
                <w:szCs w:val="14"/>
              </w:rPr>
              <w:t>(положение, устав, доверенность — указать нужное)</w:t>
            </w:r>
          </w:p>
        </w:tc>
        <w:tc>
          <w:tcPr>
            <w:tcW w:w="134" w:type="dxa"/>
            <w:gridSpan w:val="2"/>
            <w:vAlign w:val="bottom"/>
          </w:tcPr>
          <w:p w:rsidR="00732B48" w:rsidRPr="003C0467" w:rsidRDefault="00732B48" w:rsidP="00B06AD0">
            <w:pPr>
              <w:jc w:val="right"/>
              <w:rPr>
                <w:sz w:val="14"/>
                <w:szCs w:val="14"/>
              </w:rPr>
            </w:pPr>
          </w:p>
        </w:tc>
      </w:tr>
      <w:tr w:rsidR="00732B48" w:rsidTr="00B06AD0">
        <w:tc>
          <w:tcPr>
            <w:tcW w:w="2100" w:type="dxa"/>
            <w:vAlign w:val="bottom"/>
          </w:tcPr>
          <w:p w:rsidR="00732B48" w:rsidRPr="00097918" w:rsidRDefault="00732B48" w:rsidP="00B06AD0">
            <w:r w:rsidRPr="00270989">
              <w:t>с одной стороны, и</w:t>
            </w:r>
          </w:p>
        </w:tc>
        <w:tc>
          <w:tcPr>
            <w:tcW w:w="7405" w:type="dxa"/>
            <w:gridSpan w:val="4"/>
            <w:tcBorders>
              <w:bottom w:val="single" w:sz="4" w:space="0" w:color="auto"/>
            </w:tcBorders>
            <w:vAlign w:val="bottom"/>
          </w:tcPr>
          <w:p w:rsidR="00732B48" w:rsidRDefault="00732B48" w:rsidP="00B06AD0">
            <w:pPr>
              <w:jc w:val="center"/>
            </w:pPr>
          </w:p>
        </w:tc>
        <w:tc>
          <w:tcPr>
            <w:tcW w:w="134" w:type="dxa"/>
            <w:gridSpan w:val="2"/>
            <w:vAlign w:val="bottom"/>
          </w:tcPr>
          <w:p w:rsidR="00732B48" w:rsidRDefault="00732B48" w:rsidP="00B06AD0">
            <w:pPr>
              <w:jc w:val="right"/>
            </w:pPr>
            <w:r>
              <w:t>,</w:t>
            </w:r>
          </w:p>
        </w:tc>
      </w:tr>
      <w:tr w:rsidR="00732B48" w:rsidRPr="00097918" w:rsidTr="00B06AD0">
        <w:tc>
          <w:tcPr>
            <w:tcW w:w="2100" w:type="dxa"/>
            <w:vAlign w:val="bottom"/>
          </w:tcPr>
          <w:p w:rsidR="00732B48" w:rsidRPr="00097918" w:rsidRDefault="00732B48" w:rsidP="00B06AD0">
            <w:pPr>
              <w:jc w:val="center"/>
              <w:rPr>
                <w:sz w:val="14"/>
                <w:szCs w:val="14"/>
              </w:rPr>
            </w:pPr>
          </w:p>
        </w:tc>
        <w:tc>
          <w:tcPr>
            <w:tcW w:w="7405" w:type="dxa"/>
            <w:gridSpan w:val="4"/>
            <w:tcBorders>
              <w:top w:val="single" w:sz="4" w:space="0" w:color="auto"/>
            </w:tcBorders>
            <w:vAlign w:val="bottom"/>
          </w:tcPr>
          <w:p w:rsidR="00732B48" w:rsidRPr="00097918" w:rsidRDefault="00732B48" w:rsidP="00B06AD0">
            <w:pPr>
              <w:jc w:val="center"/>
              <w:rPr>
                <w:sz w:val="14"/>
                <w:szCs w:val="14"/>
              </w:rPr>
            </w:pPr>
            <w:r w:rsidRPr="00270989">
              <w:rPr>
                <w:sz w:val="14"/>
                <w:szCs w:val="14"/>
              </w:rPr>
              <w:t>(наименование организации)</w:t>
            </w:r>
          </w:p>
        </w:tc>
        <w:tc>
          <w:tcPr>
            <w:tcW w:w="134" w:type="dxa"/>
            <w:gridSpan w:val="2"/>
            <w:vAlign w:val="bottom"/>
          </w:tcPr>
          <w:p w:rsidR="00732B48" w:rsidRPr="003C0467" w:rsidRDefault="00732B48" w:rsidP="00B06AD0">
            <w:pPr>
              <w:jc w:val="right"/>
              <w:rPr>
                <w:sz w:val="14"/>
                <w:szCs w:val="14"/>
              </w:rPr>
            </w:pPr>
          </w:p>
        </w:tc>
      </w:tr>
      <w:tr w:rsidR="00732B48" w:rsidTr="00B06AD0">
        <w:trPr>
          <w:gridAfter w:val="1"/>
          <w:wAfter w:w="8" w:type="dxa"/>
        </w:trPr>
        <w:tc>
          <w:tcPr>
            <w:tcW w:w="4732" w:type="dxa"/>
            <w:gridSpan w:val="4"/>
            <w:vAlign w:val="bottom"/>
          </w:tcPr>
          <w:p w:rsidR="00732B48" w:rsidRPr="00097918" w:rsidRDefault="00732B48" w:rsidP="00B06AD0">
            <w:proofErr w:type="gramStart"/>
            <w:r w:rsidRPr="000677C0">
              <w:t>именуемое</w:t>
            </w:r>
            <w:proofErr w:type="gramEnd"/>
            <w:r w:rsidRPr="000677C0">
              <w:t xml:space="preserve"> в дальнейшем абонентом, в лице</w:t>
            </w:r>
          </w:p>
        </w:tc>
        <w:tc>
          <w:tcPr>
            <w:tcW w:w="4899" w:type="dxa"/>
            <w:gridSpan w:val="2"/>
            <w:tcBorders>
              <w:bottom w:val="single" w:sz="4" w:space="0" w:color="auto"/>
            </w:tcBorders>
            <w:vAlign w:val="bottom"/>
          </w:tcPr>
          <w:p w:rsidR="00732B48" w:rsidRDefault="00732B48" w:rsidP="00B06AD0">
            <w:pPr>
              <w:jc w:val="center"/>
            </w:pPr>
          </w:p>
        </w:tc>
      </w:tr>
      <w:tr w:rsidR="00732B48" w:rsidTr="00B06AD0">
        <w:tc>
          <w:tcPr>
            <w:tcW w:w="9505" w:type="dxa"/>
            <w:gridSpan w:val="5"/>
            <w:tcBorders>
              <w:bottom w:val="single" w:sz="4" w:space="0" w:color="auto"/>
            </w:tcBorders>
            <w:vAlign w:val="bottom"/>
          </w:tcPr>
          <w:p w:rsidR="00732B48" w:rsidRDefault="00732B48" w:rsidP="00B06AD0">
            <w:pPr>
              <w:jc w:val="center"/>
            </w:pPr>
          </w:p>
        </w:tc>
        <w:tc>
          <w:tcPr>
            <w:tcW w:w="134" w:type="dxa"/>
            <w:gridSpan w:val="2"/>
            <w:vAlign w:val="bottom"/>
          </w:tcPr>
          <w:p w:rsidR="00732B48" w:rsidRDefault="00732B48" w:rsidP="00B06AD0">
            <w:pPr>
              <w:jc w:val="right"/>
            </w:pPr>
            <w:r>
              <w:t>,</w:t>
            </w:r>
          </w:p>
        </w:tc>
      </w:tr>
      <w:tr w:rsidR="00732B48" w:rsidRPr="00097918" w:rsidTr="00B06AD0">
        <w:tc>
          <w:tcPr>
            <w:tcW w:w="9505" w:type="dxa"/>
            <w:gridSpan w:val="5"/>
            <w:tcBorders>
              <w:top w:val="single" w:sz="4" w:space="0" w:color="auto"/>
            </w:tcBorders>
            <w:vAlign w:val="bottom"/>
          </w:tcPr>
          <w:p w:rsidR="00732B48" w:rsidRPr="00097918" w:rsidRDefault="00732B48" w:rsidP="00B06AD0">
            <w:pPr>
              <w:jc w:val="center"/>
              <w:rPr>
                <w:sz w:val="14"/>
                <w:szCs w:val="14"/>
              </w:rPr>
            </w:pPr>
            <w:r w:rsidRPr="000677C0">
              <w:rPr>
                <w:sz w:val="14"/>
                <w:szCs w:val="14"/>
              </w:rPr>
              <w:t>(наименование должности, фамилия, имя, отчество)</w:t>
            </w:r>
          </w:p>
        </w:tc>
        <w:tc>
          <w:tcPr>
            <w:tcW w:w="134" w:type="dxa"/>
            <w:gridSpan w:val="2"/>
            <w:vAlign w:val="bottom"/>
          </w:tcPr>
          <w:p w:rsidR="00732B48" w:rsidRPr="00097918" w:rsidRDefault="00732B48" w:rsidP="00B06AD0">
            <w:pPr>
              <w:jc w:val="center"/>
              <w:rPr>
                <w:sz w:val="14"/>
                <w:szCs w:val="14"/>
              </w:rPr>
            </w:pPr>
          </w:p>
        </w:tc>
      </w:tr>
      <w:tr w:rsidR="00732B48" w:rsidTr="00B06AD0">
        <w:tc>
          <w:tcPr>
            <w:tcW w:w="3122" w:type="dxa"/>
            <w:gridSpan w:val="3"/>
            <w:vAlign w:val="bottom"/>
          </w:tcPr>
          <w:p w:rsidR="00732B48" w:rsidRPr="00097918" w:rsidRDefault="00732B48" w:rsidP="00B06AD0">
            <w:proofErr w:type="gramStart"/>
            <w:r w:rsidRPr="000677C0">
              <w:t>действующего</w:t>
            </w:r>
            <w:proofErr w:type="gramEnd"/>
            <w:r w:rsidRPr="000677C0">
              <w:t xml:space="preserve"> на основании</w:t>
            </w:r>
          </w:p>
        </w:tc>
        <w:tc>
          <w:tcPr>
            <w:tcW w:w="6383" w:type="dxa"/>
            <w:gridSpan w:val="2"/>
            <w:tcBorders>
              <w:bottom w:val="single" w:sz="4" w:space="0" w:color="auto"/>
            </w:tcBorders>
            <w:vAlign w:val="bottom"/>
          </w:tcPr>
          <w:p w:rsidR="00732B48" w:rsidRDefault="00732B48" w:rsidP="00B06AD0">
            <w:pPr>
              <w:jc w:val="center"/>
            </w:pPr>
          </w:p>
        </w:tc>
        <w:tc>
          <w:tcPr>
            <w:tcW w:w="134" w:type="dxa"/>
            <w:gridSpan w:val="2"/>
            <w:vAlign w:val="bottom"/>
          </w:tcPr>
          <w:p w:rsidR="00732B48" w:rsidRDefault="00732B48" w:rsidP="00B06AD0">
            <w:pPr>
              <w:jc w:val="right"/>
            </w:pPr>
            <w:r>
              <w:t>,</w:t>
            </w:r>
          </w:p>
        </w:tc>
      </w:tr>
      <w:tr w:rsidR="00732B48" w:rsidRPr="003C0467" w:rsidTr="00B06AD0">
        <w:tc>
          <w:tcPr>
            <w:tcW w:w="3122" w:type="dxa"/>
            <w:gridSpan w:val="3"/>
            <w:vAlign w:val="bottom"/>
          </w:tcPr>
          <w:p w:rsidR="00732B48" w:rsidRPr="00097918" w:rsidRDefault="00732B48" w:rsidP="00B06AD0">
            <w:pPr>
              <w:jc w:val="center"/>
              <w:rPr>
                <w:sz w:val="14"/>
                <w:szCs w:val="14"/>
              </w:rPr>
            </w:pPr>
          </w:p>
        </w:tc>
        <w:tc>
          <w:tcPr>
            <w:tcW w:w="6383" w:type="dxa"/>
            <w:gridSpan w:val="2"/>
            <w:tcBorders>
              <w:top w:val="single" w:sz="4" w:space="0" w:color="auto"/>
            </w:tcBorders>
            <w:vAlign w:val="bottom"/>
          </w:tcPr>
          <w:p w:rsidR="00732B48" w:rsidRPr="00097918" w:rsidRDefault="00732B48" w:rsidP="00B06AD0">
            <w:pPr>
              <w:jc w:val="center"/>
              <w:rPr>
                <w:sz w:val="14"/>
                <w:szCs w:val="14"/>
              </w:rPr>
            </w:pPr>
            <w:r w:rsidRPr="000677C0">
              <w:rPr>
                <w:sz w:val="14"/>
                <w:szCs w:val="14"/>
              </w:rPr>
              <w:t>(положение, устав, доверенность — указать нужное)</w:t>
            </w:r>
          </w:p>
        </w:tc>
        <w:tc>
          <w:tcPr>
            <w:tcW w:w="134" w:type="dxa"/>
            <w:gridSpan w:val="2"/>
            <w:vAlign w:val="bottom"/>
          </w:tcPr>
          <w:p w:rsidR="00732B48" w:rsidRPr="003C0467" w:rsidRDefault="00732B48" w:rsidP="00B06AD0">
            <w:pPr>
              <w:jc w:val="right"/>
              <w:rPr>
                <w:sz w:val="14"/>
                <w:szCs w:val="14"/>
              </w:rPr>
            </w:pPr>
          </w:p>
        </w:tc>
      </w:tr>
    </w:tbl>
    <w:p w:rsidR="00732B48" w:rsidRPr="00627E62" w:rsidRDefault="00732B48" w:rsidP="00732B48">
      <w:pPr>
        <w:jc w:val="both"/>
      </w:pPr>
      <w:proofErr w:type="gramStart"/>
      <w:r w:rsidRPr="00270989">
        <w:t xml:space="preserve">с другой стороны, </w:t>
      </w:r>
      <w:r w:rsidRPr="00627E62">
        <w:t>именуемые в дальнейшем сторонами, составили настоящий акт о том, что:</w:t>
      </w:r>
      <w:proofErr w:type="gramEnd"/>
    </w:p>
    <w:p w:rsidR="00732B48" w:rsidRDefault="00732B48" w:rsidP="00732B48">
      <w:pPr>
        <w:jc w:val="both"/>
      </w:pPr>
    </w:p>
    <w:p w:rsidR="00732B48" w:rsidRPr="00270989" w:rsidRDefault="00732B48" w:rsidP="00732B48">
      <w:pPr>
        <w:ind w:firstLine="340"/>
        <w:jc w:val="both"/>
      </w:pPr>
      <w:r w:rsidRPr="00627E62">
        <w:t xml:space="preserve">границей балансовой </w:t>
      </w:r>
      <w:proofErr w:type="gramStart"/>
      <w:r w:rsidRPr="00627E62">
        <w:t>принадлежности объектов централизованных систем холодного водоснабжения организации</w:t>
      </w:r>
      <w:proofErr w:type="gramEnd"/>
      <w:r w:rsidRPr="00627E62">
        <w:t xml:space="preserve"> водопроводно-канализационного хозяйства и абонента является</w:t>
      </w: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505"/>
        <w:gridCol w:w="134"/>
      </w:tblGrid>
      <w:tr w:rsidR="00732B48" w:rsidTr="00B06AD0">
        <w:tc>
          <w:tcPr>
            <w:tcW w:w="9505" w:type="dxa"/>
            <w:tcBorders>
              <w:bottom w:val="single" w:sz="4" w:space="0" w:color="auto"/>
            </w:tcBorders>
            <w:vAlign w:val="bottom"/>
          </w:tcPr>
          <w:p w:rsidR="00732B48" w:rsidRDefault="00732B48" w:rsidP="00B06AD0">
            <w:pPr>
              <w:jc w:val="center"/>
            </w:pPr>
          </w:p>
        </w:tc>
        <w:tc>
          <w:tcPr>
            <w:tcW w:w="134" w:type="dxa"/>
            <w:vAlign w:val="bottom"/>
          </w:tcPr>
          <w:p w:rsidR="00732B48" w:rsidRDefault="00732B48" w:rsidP="00B06AD0">
            <w:pPr>
              <w:jc w:val="right"/>
            </w:pPr>
            <w:r>
              <w:t>;</w:t>
            </w:r>
          </w:p>
        </w:tc>
      </w:tr>
    </w:tbl>
    <w:p w:rsidR="00732B48" w:rsidRDefault="00732B48" w:rsidP="00732B48"/>
    <w:p w:rsidR="00732B48" w:rsidRPr="004D6232" w:rsidRDefault="00732B48" w:rsidP="00732B48">
      <w:pPr>
        <w:ind w:firstLine="340"/>
        <w:jc w:val="both"/>
        <w:rPr>
          <w:sz w:val="2"/>
          <w:szCs w:val="2"/>
        </w:rPr>
      </w:pPr>
      <w:r w:rsidRPr="004D6232">
        <w:t xml:space="preserve">границей эксплуатационной </w:t>
      </w:r>
      <w:proofErr w:type="gramStart"/>
      <w:r w:rsidRPr="004D6232">
        <w:t>ответственности объектов централизованных систем холодного водоснабжения организации</w:t>
      </w:r>
      <w:proofErr w:type="gramEnd"/>
      <w:r w:rsidRPr="004D6232">
        <w:t xml:space="preserve"> водопров</w:t>
      </w:r>
      <w:r>
        <w:t>одно-канализационного хозяйства</w:t>
      </w:r>
      <w:r>
        <w:br/>
      </w: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2212"/>
        <w:gridCol w:w="7293"/>
        <w:gridCol w:w="126"/>
        <w:gridCol w:w="8"/>
      </w:tblGrid>
      <w:tr w:rsidR="00732B48" w:rsidTr="00B06AD0">
        <w:trPr>
          <w:gridAfter w:val="1"/>
          <w:wAfter w:w="8" w:type="dxa"/>
        </w:trPr>
        <w:tc>
          <w:tcPr>
            <w:tcW w:w="2212" w:type="dxa"/>
            <w:vAlign w:val="bottom"/>
          </w:tcPr>
          <w:p w:rsidR="00732B48" w:rsidRPr="00097918" w:rsidRDefault="00732B48" w:rsidP="00B06AD0">
            <w:r w:rsidRPr="004D6232">
              <w:t>и абонента является</w:t>
            </w:r>
          </w:p>
        </w:tc>
        <w:tc>
          <w:tcPr>
            <w:tcW w:w="7419" w:type="dxa"/>
            <w:gridSpan w:val="2"/>
            <w:tcBorders>
              <w:bottom w:val="single" w:sz="4" w:space="0" w:color="auto"/>
            </w:tcBorders>
            <w:vAlign w:val="bottom"/>
          </w:tcPr>
          <w:p w:rsidR="00732B48" w:rsidRDefault="00732B48" w:rsidP="00B06AD0">
            <w:pPr>
              <w:jc w:val="center"/>
            </w:pPr>
          </w:p>
        </w:tc>
      </w:tr>
      <w:tr w:rsidR="00732B48" w:rsidTr="00B06AD0">
        <w:tc>
          <w:tcPr>
            <w:tcW w:w="9505" w:type="dxa"/>
            <w:gridSpan w:val="2"/>
            <w:tcBorders>
              <w:bottom w:val="single" w:sz="4" w:space="0" w:color="auto"/>
            </w:tcBorders>
            <w:vAlign w:val="bottom"/>
          </w:tcPr>
          <w:p w:rsidR="00732B48" w:rsidRDefault="00732B48" w:rsidP="00B06AD0">
            <w:pPr>
              <w:jc w:val="center"/>
            </w:pPr>
          </w:p>
        </w:tc>
        <w:tc>
          <w:tcPr>
            <w:tcW w:w="134" w:type="dxa"/>
            <w:gridSpan w:val="2"/>
            <w:vAlign w:val="bottom"/>
          </w:tcPr>
          <w:p w:rsidR="00732B48" w:rsidRDefault="00732B48" w:rsidP="00B06AD0">
            <w:pPr>
              <w:jc w:val="right"/>
            </w:pPr>
            <w:r>
              <w:t>.</w:t>
            </w:r>
          </w:p>
        </w:tc>
      </w:tr>
    </w:tbl>
    <w:p w:rsidR="00732B48" w:rsidRDefault="00732B48" w:rsidP="00732B48"/>
    <w:p w:rsidR="00732B48" w:rsidRPr="000927ED" w:rsidRDefault="00732B48" w:rsidP="00732B48"/>
    <w:p w:rsidR="00732B48" w:rsidRPr="000927ED" w:rsidRDefault="00732B48" w:rsidP="00732B48"/>
    <w:p w:rsidR="00732B48" w:rsidRPr="000927ED" w:rsidRDefault="00732B48" w:rsidP="00732B48"/>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732B48" w:rsidRPr="003C0467" w:rsidTr="00B06AD0">
        <w:tc>
          <w:tcPr>
            <w:tcW w:w="4536" w:type="dxa"/>
            <w:gridSpan w:val="7"/>
            <w:vAlign w:val="bottom"/>
          </w:tcPr>
          <w:p w:rsidR="00732B48" w:rsidRPr="003C0467" w:rsidRDefault="00732B48" w:rsidP="00B06AD0">
            <w:pPr>
              <w:jc w:val="center"/>
            </w:pPr>
            <w:r w:rsidRPr="003C0467">
              <w:t>Организация водопроводно-канализационного хозяйства</w:t>
            </w:r>
          </w:p>
        </w:tc>
        <w:tc>
          <w:tcPr>
            <w:tcW w:w="560" w:type="dxa"/>
            <w:vAlign w:val="bottom"/>
          </w:tcPr>
          <w:p w:rsidR="00732B48" w:rsidRPr="003C0467" w:rsidRDefault="00732B48" w:rsidP="00B06AD0">
            <w:pPr>
              <w:jc w:val="center"/>
            </w:pPr>
          </w:p>
        </w:tc>
        <w:tc>
          <w:tcPr>
            <w:tcW w:w="4543" w:type="dxa"/>
            <w:gridSpan w:val="7"/>
            <w:vAlign w:val="bottom"/>
          </w:tcPr>
          <w:p w:rsidR="00732B48" w:rsidRPr="003C0467" w:rsidRDefault="00732B48" w:rsidP="00B06AD0">
            <w:pPr>
              <w:jc w:val="center"/>
            </w:pPr>
            <w:r w:rsidRPr="003C0467">
              <w:t>Абонент</w:t>
            </w:r>
          </w:p>
        </w:tc>
      </w:tr>
      <w:tr w:rsidR="00732B48" w:rsidRPr="003C0467" w:rsidTr="00B06AD0">
        <w:tc>
          <w:tcPr>
            <w:tcW w:w="4536" w:type="dxa"/>
            <w:gridSpan w:val="7"/>
            <w:tcBorders>
              <w:bottom w:val="single" w:sz="4" w:space="0" w:color="auto"/>
            </w:tcBorders>
            <w:vAlign w:val="bottom"/>
          </w:tcPr>
          <w:p w:rsidR="00732B48" w:rsidRPr="003C0467" w:rsidRDefault="00732B48" w:rsidP="00B06AD0">
            <w:pPr>
              <w:jc w:val="center"/>
            </w:pPr>
          </w:p>
        </w:tc>
        <w:tc>
          <w:tcPr>
            <w:tcW w:w="560" w:type="dxa"/>
            <w:vAlign w:val="bottom"/>
          </w:tcPr>
          <w:p w:rsidR="00732B48" w:rsidRPr="003C0467" w:rsidRDefault="00732B48" w:rsidP="00B06AD0">
            <w:pPr>
              <w:jc w:val="center"/>
            </w:pPr>
          </w:p>
        </w:tc>
        <w:tc>
          <w:tcPr>
            <w:tcW w:w="4543" w:type="dxa"/>
            <w:gridSpan w:val="7"/>
            <w:tcBorders>
              <w:bottom w:val="single" w:sz="4" w:space="0" w:color="auto"/>
            </w:tcBorders>
            <w:vAlign w:val="bottom"/>
          </w:tcPr>
          <w:p w:rsidR="00732B48" w:rsidRPr="003C0467" w:rsidRDefault="00732B48" w:rsidP="00B06AD0">
            <w:pPr>
              <w:jc w:val="center"/>
            </w:pPr>
          </w:p>
        </w:tc>
      </w:tr>
      <w:tr w:rsidR="00732B48" w:rsidRPr="003C0467" w:rsidTr="00B06AD0">
        <w:tc>
          <w:tcPr>
            <w:tcW w:w="4536" w:type="dxa"/>
            <w:gridSpan w:val="7"/>
            <w:tcBorders>
              <w:bottom w:val="single" w:sz="4" w:space="0" w:color="auto"/>
            </w:tcBorders>
            <w:vAlign w:val="bottom"/>
          </w:tcPr>
          <w:p w:rsidR="00732B48" w:rsidRPr="003C0467" w:rsidRDefault="00732B48" w:rsidP="00B06AD0">
            <w:pPr>
              <w:jc w:val="center"/>
            </w:pPr>
          </w:p>
        </w:tc>
        <w:tc>
          <w:tcPr>
            <w:tcW w:w="560" w:type="dxa"/>
            <w:vAlign w:val="bottom"/>
          </w:tcPr>
          <w:p w:rsidR="00732B48" w:rsidRPr="003C0467" w:rsidRDefault="00732B48" w:rsidP="00B06AD0">
            <w:pPr>
              <w:jc w:val="center"/>
            </w:pPr>
          </w:p>
        </w:tc>
        <w:tc>
          <w:tcPr>
            <w:tcW w:w="4543" w:type="dxa"/>
            <w:gridSpan w:val="7"/>
            <w:tcBorders>
              <w:bottom w:val="single" w:sz="4" w:space="0" w:color="auto"/>
            </w:tcBorders>
            <w:vAlign w:val="bottom"/>
          </w:tcPr>
          <w:p w:rsidR="00732B48" w:rsidRPr="003C0467" w:rsidRDefault="00732B48" w:rsidP="00B06AD0">
            <w:pPr>
              <w:jc w:val="center"/>
            </w:pPr>
          </w:p>
        </w:tc>
      </w:tr>
      <w:tr w:rsidR="00732B48" w:rsidRPr="003C0467" w:rsidTr="00B06AD0">
        <w:tc>
          <w:tcPr>
            <w:tcW w:w="4536" w:type="dxa"/>
            <w:gridSpan w:val="7"/>
            <w:tcBorders>
              <w:top w:val="single" w:sz="4" w:space="0" w:color="auto"/>
              <w:bottom w:val="single" w:sz="4" w:space="0" w:color="auto"/>
            </w:tcBorders>
            <w:vAlign w:val="bottom"/>
          </w:tcPr>
          <w:p w:rsidR="00732B48" w:rsidRPr="003C0467" w:rsidRDefault="00732B48" w:rsidP="00B06AD0">
            <w:pPr>
              <w:jc w:val="center"/>
            </w:pPr>
          </w:p>
        </w:tc>
        <w:tc>
          <w:tcPr>
            <w:tcW w:w="560" w:type="dxa"/>
            <w:vAlign w:val="bottom"/>
          </w:tcPr>
          <w:p w:rsidR="00732B48" w:rsidRPr="003C0467" w:rsidRDefault="00732B48" w:rsidP="00B06AD0">
            <w:pPr>
              <w:jc w:val="center"/>
            </w:pPr>
          </w:p>
        </w:tc>
        <w:tc>
          <w:tcPr>
            <w:tcW w:w="4543" w:type="dxa"/>
            <w:gridSpan w:val="7"/>
            <w:tcBorders>
              <w:top w:val="single" w:sz="4" w:space="0" w:color="auto"/>
              <w:bottom w:val="single" w:sz="4" w:space="0" w:color="auto"/>
            </w:tcBorders>
            <w:vAlign w:val="bottom"/>
          </w:tcPr>
          <w:p w:rsidR="00732B48" w:rsidRPr="003C0467" w:rsidRDefault="00732B48" w:rsidP="00B06AD0">
            <w:pPr>
              <w:jc w:val="center"/>
            </w:pPr>
          </w:p>
        </w:tc>
      </w:tr>
      <w:tr w:rsidR="00732B48" w:rsidRPr="003C0467" w:rsidTr="00B06AD0">
        <w:tc>
          <w:tcPr>
            <w:tcW w:w="168" w:type="dxa"/>
            <w:tcBorders>
              <w:top w:val="single" w:sz="4" w:space="0" w:color="auto"/>
            </w:tcBorders>
            <w:vAlign w:val="bottom"/>
          </w:tcPr>
          <w:p w:rsidR="00732B48" w:rsidRPr="003C0467" w:rsidRDefault="00732B48" w:rsidP="00B06AD0">
            <w:pPr>
              <w:jc w:val="right"/>
            </w:pPr>
            <w:r>
              <w:t>«</w:t>
            </w:r>
          </w:p>
        </w:tc>
        <w:tc>
          <w:tcPr>
            <w:tcW w:w="602" w:type="dxa"/>
            <w:tcBorders>
              <w:top w:val="single" w:sz="4" w:space="0" w:color="auto"/>
              <w:bottom w:val="single" w:sz="4" w:space="0" w:color="auto"/>
            </w:tcBorders>
            <w:vAlign w:val="bottom"/>
          </w:tcPr>
          <w:p w:rsidR="00732B48" w:rsidRPr="003C0467" w:rsidRDefault="00732B48" w:rsidP="00B06AD0">
            <w:pPr>
              <w:jc w:val="center"/>
            </w:pPr>
          </w:p>
        </w:tc>
        <w:tc>
          <w:tcPr>
            <w:tcW w:w="280" w:type="dxa"/>
            <w:tcBorders>
              <w:top w:val="single" w:sz="4" w:space="0" w:color="auto"/>
            </w:tcBorders>
            <w:vAlign w:val="bottom"/>
          </w:tcPr>
          <w:p w:rsidR="00732B48" w:rsidRPr="003C0467" w:rsidRDefault="00732B48" w:rsidP="00B06AD0">
            <w:r>
              <w:t>»</w:t>
            </w:r>
          </w:p>
        </w:tc>
        <w:tc>
          <w:tcPr>
            <w:tcW w:w="2184" w:type="dxa"/>
            <w:tcBorders>
              <w:top w:val="single" w:sz="4" w:space="0" w:color="auto"/>
              <w:bottom w:val="single" w:sz="4" w:space="0" w:color="auto"/>
            </w:tcBorders>
            <w:vAlign w:val="bottom"/>
          </w:tcPr>
          <w:p w:rsidR="00732B48" w:rsidRPr="003C0467" w:rsidRDefault="00732B48" w:rsidP="00B06AD0">
            <w:pPr>
              <w:jc w:val="center"/>
            </w:pPr>
          </w:p>
        </w:tc>
        <w:tc>
          <w:tcPr>
            <w:tcW w:w="350" w:type="dxa"/>
            <w:tcBorders>
              <w:top w:val="single" w:sz="4" w:space="0" w:color="auto"/>
            </w:tcBorders>
            <w:vAlign w:val="bottom"/>
          </w:tcPr>
          <w:p w:rsidR="00732B48" w:rsidRPr="003C0467" w:rsidRDefault="00732B48" w:rsidP="00B06AD0">
            <w:pPr>
              <w:jc w:val="right"/>
            </w:pPr>
            <w:r>
              <w:t>20</w:t>
            </w:r>
          </w:p>
        </w:tc>
        <w:tc>
          <w:tcPr>
            <w:tcW w:w="602" w:type="dxa"/>
            <w:tcBorders>
              <w:top w:val="single" w:sz="4" w:space="0" w:color="auto"/>
              <w:bottom w:val="single" w:sz="4" w:space="0" w:color="auto"/>
            </w:tcBorders>
            <w:vAlign w:val="bottom"/>
          </w:tcPr>
          <w:p w:rsidR="00732B48" w:rsidRPr="003C0467" w:rsidRDefault="00732B48" w:rsidP="00B06AD0"/>
        </w:tc>
        <w:tc>
          <w:tcPr>
            <w:tcW w:w="350" w:type="dxa"/>
            <w:tcBorders>
              <w:top w:val="single" w:sz="4" w:space="0" w:color="auto"/>
            </w:tcBorders>
            <w:vAlign w:val="bottom"/>
          </w:tcPr>
          <w:p w:rsidR="00732B48" w:rsidRPr="003C0467" w:rsidRDefault="00732B48" w:rsidP="00B06AD0">
            <w:pPr>
              <w:jc w:val="right"/>
            </w:pPr>
            <w:r>
              <w:t xml:space="preserve"> </w:t>
            </w:r>
            <w:proofErr w:type="gramStart"/>
            <w:r>
              <w:t>г</w:t>
            </w:r>
            <w:proofErr w:type="gramEnd"/>
            <w:r>
              <w:t>.</w:t>
            </w:r>
          </w:p>
        </w:tc>
        <w:tc>
          <w:tcPr>
            <w:tcW w:w="560" w:type="dxa"/>
            <w:vAlign w:val="bottom"/>
          </w:tcPr>
          <w:p w:rsidR="00732B48" w:rsidRPr="003C0467" w:rsidRDefault="00732B48" w:rsidP="00B06AD0">
            <w:pPr>
              <w:jc w:val="center"/>
            </w:pPr>
          </w:p>
        </w:tc>
        <w:tc>
          <w:tcPr>
            <w:tcW w:w="168" w:type="dxa"/>
            <w:tcBorders>
              <w:top w:val="single" w:sz="4" w:space="0" w:color="auto"/>
            </w:tcBorders>
            <w:vAlign w:val="bottom"/>
          </w:tcPr>
          <w:p w:rsidR="00732B48" w:rsidRPr="003C0467" w:rsidRDefault="00732B48" w:rsidP="00B06AD0">
            <w:pPr>
              <w:jc w:val="right"/>
            </w:pPr>
            <w:r>
              <w:t>«</w:t>
            </w:r>
          </w:p>
        </w:tc>
        <w:tc>
          <w:tcPr>
            <w:tcW w:w="601" w:type="dxa"/>
            <w:tcBorders>
              <w:top w:val="single" w:sz="4" w:space="0" w:color="auto"/>
              <w:bottom w:val="single" w:sz="4" w:space="0" w:color="auto"/>
            </w:tcBorders>
            <w:vAlign w:val="bottom"/>
          </w:tcPr>
          <w:p w:rsidR="00732B48" w:rsidRPr="003C0467" w:rsidRDefault="00732B48" w:rsidP="00B06AD0">
            <w:pPr>
              <w:jc w:val="center"/>
            </w:pPr>
          </w:p>
        </w:tc>
        <w:tc>
          <w:tcPr>
            <w:tcW w:w="252" w:type="dxa"/>
            <w:tcBorders>
              <w:top w:val="single" w:sz="4" w:space="0" w:color="auto"/>
            </w:tcBorders>
            <w:vAlign w:val="bottom"/>
          </w:tcPr>
          <w:p w:rsidR="00732B48" w:rsidRPr="003C0467" w:rsidRDefault="00732B48" w:rsidP="00B06AD0">
            <w:r>
              <w:t>»</w:t>
            </w:r>
          </w:p>
        </w:tc>
        <w:tc>
          <w:tcPr>
            <w:tcW w:w="2310" w:type="dxa"/>
            <w:tcBorders>
              <w:top w:val="single" w:sz="4" w:space="0" w:color="auto"/>
              <w:bottom w:val="single" w:sz="4" w:space="0" w:color="auto"/>
            </w:tcBorders>
            <w:vAlign w:val="bottom"/>
          </w:tcPr>
          <w:p w:rsidR="00732B48" w:rsidRPr="003C0467" w:rsidRDefault="00732B48" w:rsidP="00B06AD0">
            <w:pPr>
              <w:jc w:val="center"/>
            </w:pPr>
          </w:p>
        </w:tc>
        <w:tc>
          <w:tcPr>
            <w:tcW w:w="364" w:type="dxa"/>
            <w:tcBorders>
              <w:top w:val="single" w:sz="4" w:space="0" w:color="auto"/>
            </w:tcBorders>
            <w:vAlign w:val="bottom"/>
          </w:tcPr>
          <w:p w:rsidR="00732B48" w:rsidRPr="003C0467" w:rsidRDefault="00732B48" w:rsidP="00B06AD0">
            <w:pPr>
              <w:jc w:val="right"/>
            </w:pPr>
            <w:r>
              <w:t>20</w:t>
            </w:r>
          </w:p>
        </w:tc>
        <w:tc>
          <w:tcPr>
            <w:tcW w:w="602" w:type="dxa"/>
            <w:tcBorders>
              <w:top w:val="single" w:sz="4" w:space="0" w:color="auto"/>
              <w:bottom w:val="single" w:sz="4" w:space="0" w:color="auto"/>
            </w:tcBorders>
            <w:vAlign w:val="bottom"/>
          </w:tcPr>
          <w:p w:rsidR="00732B48" w:rsidRPr="003C0467" w:rsidRDefault="00732B48" w:rsidP="00B06AD0"/>
        </w:tc>
        <w:tc>
          <w:tcPr>
            <w:tcW w:w="246" w:type="dxa"/>
            <w:tcBorders>
              <w:top w:val="single" w:sz="4" w:space="0" w:color="auto"/>
            </w:tcBorders>
            <w:vAlign w:val="bottom"/>
          </w:tcPr>
          <w:p w:rsidR="00732B48" w:rsidRPr="003C0467" w:rsidRDefault="00732B48" w:rsidP="00B06AD0">
            <w:pPr>
              <w:jc w:val="right"/>
            </w:pPr>
            <w:r>
              <w:t xml:space="preserve"> </w:t>
            </w:r>
            <w:proofErr w:type="gramStart"/>
            <w:r>
              <w:t>г</w:t>
            </w:r>
            <w:proofErr w:type="gramEnd"/>
            <w:r>
              <w:t>.</w:t>
            </w:r>
          </w:p>
        </w:tc>
      </w:tr>
    </w:tbl>
    <w:p w:rsidR="00732B48" w:rsidRDefault="00732B48" w:rsidP="00732B48">
      <w:pPr>
        <w:rPr>
          <w:lang w:eastAsia="ru-RU"/>
        </w:rPr>
      </w:pPr>
    </w:p>
    <w:p w:rsidR="00732B48" w:rsidRPr="000677C0" w:rsidRDefault="00732B48" w:rsidP="00732B48">
      <w:pPr>
        <w:rPr>
          <w:sz w:val="2"/>
          <w:szCs w:val="2"/>
          <w:lang w:eastAsia="ru-RU"/>
        </w:rPr>
      </w:pPr>
      <w:r>
        <w:rPr>
          <w:lang w:eastAsia="ru-RU"/>
        </w:rPr>
        <w:br w:type="page"/>
      </w:r>
    </w:p>
    <w:p w:rsidR="00732B48" w:rsidRPr="0047601E" w:rsidRDefault="00732B48" w:rsidP="00732B48">
      <w:pPr>
        <w:rPr>
          <w:sz w:val="2"/>
          <w:szCs w:val="2"/>
          <w:lang w:eastAsia="ru-RU"/>
        </w:rPr>
      </w:pPr>
    </w:p>
    <w:p w:rsidR="00732B48" w:rsidRPr="00927FAC" w:rsidRDefault="00732B48" w:rsidP="00732B48">
      <w:pPr>
        <w:ind w:left="6237"/>
        <w:jc w:val="center"/>
        <w:rPr>
          <w:sz w:val="16"/>
          <w:szCs w:val="16"/>
          <w:lang w:eastAsia="ru-RU"/>
        </w:rPr>
      </w:pPr>
      <w:r>
        <w:rPr>
          <w:sz w:val="16"/>
          <w:szCs w:val="16"/>
          <w:lang w:eastAsia="ru-RU"/>
        </w:rPr>
        <w:t>Приложение № 3</w:t>
      </w:r>
    </w:p>
    <w:p w:rsidR="00732B48" w:rsidRPr="00927FAC" w:rsidRDefault="00732B48" w:rsidP="00732B48">
      <w:pPr>
        <w:ind w:left="6237"/>
        <w:jc w:val="center"/>
        <w:rPr>
          <w:sz w:val="16"/>
          <w:szCs w:val="16"/>
          <w:lang w:eastAsia="ru-RU"/>
        </w:rPr>
      </w:pPr>
      <w:r w:rsidRPr="00927FAC">
        <w:rPr>
          <w:sz w:val="16"/>
          <w:szCs w:val="16"/>
          <w:lang w:eastAsia="ru-RU"/>
        </w:rPr>
        <w:t>к договору</w:t>
      </w:r>
    </w:p>
    <w:p w:rsidR="00732B48" w:rsidRPr="00927FAC" w:rsidRDefault="00732B48" w:rsidP="00732B48">
      <w:pPr>
        <w:ind w:left="6237"/>
        <w:jc w:val="center"/>
        <w:rPr>
          <w:sz w:val="16"/>
          <w:szCs w:val="16"/>
          <w:lang w:eastAsia="ru-RU"/>
        </w:rPr>
      </w:pPr>
      <w:r w:rsidRPr="00927FAC">
        <w:rPr>
          <w:sz w:val="16"/>
          <w:szCs w:val="16"/>
          <w:lang w:eastAsia="ru-RU"/>
        </w:rPr>
        <w:t>холодного водоснабжения</w:t>
      </w:r>
    </w:p>
    <w:p w:rsidR="00732B48" w:rsidRPr="00097918" w:rsidRDefault="00732B48" w:rsidP="00732B48"/>
    <w:p w:rsidR="00732B48" w:rsidRPr="00097918" w:rsidRDefault="00732B48" w:rsidP="00732B48"/>
    <w:p w:rsidR="00732B48" w:rsidRPr="00097918" w:rsidRDefault="00732B48" w:rsidP="00732B48"/>
    <w:p w:rsidR="00732B48" w:rsidRPr="0047601E" w:rsidRDefault="00732B48" w:rsidP="00732B48">
      <w:pPr>
        <w:jc w:val="center"/>
        <w:rPr>
          <w:b/>
          <w:bCs/>
          <w:sz w:val="28"/>
          <w:szCs w:val="28"/>
        </w:rPr>
      </w:pPr>
      <w:r w:rsidRPr="00931922">
        <w:rPr>
          <w:b/>
          <w:bCs/>
          <w:spacing w:val="40"/>
          <w:sz w:val="28"/>
          <w:szCs w:val="28"/>
        </w:rPr>
        <w:t>РЕЖИМ</w:t>
      </w:r>
      <w:r w:rsidRPr="00931922">
        <w:rPr>
          <w:b/>
          <w:bCs/>
          <w:spacing w:val="40"/>
          <w:sz w:val="28"/>
          <w:szCs w:val="28"/>
        </w:rPr>
        <w:br/>
      </w:r>
      <w:r w:rsidRPr="0047601E">
        <w:rPr>
          <w:b/>
          <w:bCs/>
          <w:sz w:val="28"/>
          <w:szCs w:val="28"/>
        </w:rPr>
        <w:t>подачи (потребления) холодной воды</w:t>
      </w:r>
    </w:p>
    <w:p w:rsidR="00732B48" w:rsidRDefault="00732B48" w:rsidP="00732B48"/>
    <w:p w:rsidR="00732B48" w:rsidRDefault="00732B48" w:rsidP="00732B48"/>
    <w:p w:rsidR="00732B48" w:rsidRPr="00097918" w:rsidRDefault="00732B48" w:rsidP="00732B48"/>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86"/>
        <w:gridCol w:w="3378"/>
        <w:gridCol w:w="2185"/>
        <w:gridCol w:w="2185"/>
        <w:gridCol w:w="2341"/>
      </w:tblGrid>
      <w:tr w:rsidR="00732B48" w:rsidRPr="00357422" w:rsidTr="00B06AD0">
        <w:trPr>
          <w:cantSplit/>
        </w:trPr>
        <w:tc>
          <w:tcPr>
            <w:tcW w:w="230" w:type="pct"/>
          </w:tcPr>
          <w:p w:rsidR="00732B48" w:rsidRPr="00357422" w:rsidRDefault="00732B48" w:rsidP="00B06AD0">
            <w:pPr>
              <w:jc w:val="center"/>
              <w:rPr>
                <w:sz w:val="20"/>
                <w:szCs w:val="20"/>
              </w:rPr>
            </w:pPr>
            <w:r w:rsidRPr="00357422">
              <w:rPr>
                <w:sz w:val="20"/>
                <w:szCs w:val="20"/>
              </w:rPr>
              <w:t xml:space="preserve">№ </w:t>
            </w:r>
            <w:proofErr w:type="spellStart"/>
            <w:proofErr w:type="gramStart"/>
            <w:r w:rsidRPr="00357422">
              <w:rPr>
                <w:sz w:val="20"/>
                <w:szCs w:val="20"/>
              </w:rPr>
              <w:t>п</w:t>
            </w:r>
            <w:proofErr w:type="spellEnd"/>
            <w:proofErr w:type="gramEnd"/>
            <w:r w:rsidRPr="00357422">
              <w:rPr>
                <w:sz w:val="20"/>
                <w:szCs w:val="20"/>
              </w:rPr>
              <w:t>/</w:t>
            </w:r>
            <w:proofErr w:type="spellStart"/>
            <w:r w:rsidRPr="00357422">
              <w:rPr>
                <w:sz w:val="20"/>
                <w:szCs w:val="20"/>
              </w:rPr>
              <w:t>п</w:t>
            </w:r>
            <w:proofErr w:type="spellEnd"/>
          </w:p>
        </w:tc>
        <w:tc>
          <w:tcPr>
            <w:tcW w:w="1597" w:type="pct"/>
          </w:tcPr>
          <w:p w:rsidR="00732B48" w:rsidRPr="00357422" w:rsidRDefault="00732B48" w:rsidP="00B06AD0">
            <w:pPr>
              <w:jc w:val="center"/>
              <w:rPr>
                <w:sz w:val="20"/>
                <w:szCs w:val="20"/>
              </w:rPr>
            </w:pPr>
            <w:r w:rsidRPr="00357422">
              <w:rPr>
                <w:sz w:val="20"/>
                <w:szCs w:val="20"/>
              </w:rPr>
              <w:t>Наименование объекта</w:t>
            </w:r>
          </w:p>
          <w:p w:rsidR="00732B48" w:rsidRPr="00357422" w:rsidRDefault="00732B48" w:rsidP="00B06AD0">
            <w:pPr>
              <w:jc w:val="center"/>
              <w:rPr>
                <w:sz w:val="20"/>
                <w:szCs w:val="20"/>
              </w:rPr>
            </w:pPr>
            <w:r w:rsidRPr="00357422">
              <w:rPr>
                <w:sz w:val="20"/>
                <w:szCs w:val="20"/>
              </w:rPr>
              <w:t>(ввода)</w:t>
            </w:r>
          </w:p>
        </w:tc>
        <w:tc>
          <w:tcPr>
            <w:tcW w:w="1033" w:type="pct"/>
          </w:tcPr>
          <w:p w:rsidR="00732B48" w:rsidRPr="00357422" w:rsidRDefault="00732B48" w:rsidP="00B06AD0">
            <w:pPr>
              <w:ind w:left="57" w:right="57"/>
              <w:jc w:val="center"/>
              <w:rPr>
                <w:sz w:val="20"/>
                <w:szCs w:val="20"/>
              </w:rPr>
            </w:pPr>
            <w:r w:rsidRPr="00357422">
              <w:rPr>
                <w:sz w:val="20"/>
                <w:szCs w:val="20"/>
              </w:rPr>
              <w:t>Гарантированный объем подачи холодной воды (отдельно для холодной питьевой и</w:t>
            </w:r>
            <w:r>
              <w:rPr>
                <w:sz w:val="20"/>
                <w:szCs w:val="20"/>
              </w:rPr>
              <w:t> </w:t>
            </w:r>
            <w:r w:rsidRPr="00357422">
              <w:rPr>
                <w:sz w:val="20"/>
                <w:szCs w:val="20"/>
              </w:rPr>
              <w:t>технической воды)</w:t>
            </w:r>
          </w:p>
        </w:tc>
        <w:tc>
          <w:tcPr>
            <w:tcW w:w="1033" w:type="pct"/>
          </w:tcPr>
          <w:p w:rsidR="00732B48" w:rsidRPr="00357422" w:rsidRDefault="00732B48" w:rsidP="00B06AD0">
            <w:pPr>
              <w:ind w:left="57" w:right="57"/>
              <w:jc w:val="center"/>
              <w:rPr>
                <w:sz w:val="20"/>
                <w:szCs w:val="20"/>
              </w:rPr>
            </w:pPr>
            <w:r w:rsidRPr="00357422">
              <w:rPr>
                <w:sz w:val="20"/>
                <w:szCs w:val="20"/>
              </w:rPr>
              <w:t>Гарантированный объем подачи холодной воды на</w:t>
            </w:r>
            <w:r>
              <w:rPr>
                <w:sz w:val="20"/>
                <w:szCs w:val="20"/>
              </w:rPr>
              <w:t> </w:t>
            </w:r>
            <w:r w:rsidRPr="00357422">
              <w:rPr>
                <w:sz w:val="20"/>
                <w:szCs w:val="20"/>
              </w:rPr>
              <w:t>нужды пожаротушения</w:t>
            </w:r>
          </w:p>
        </w:tc>
        <w:tc>
          <w:tcPr>
            <w:tcW w:w="1107" w:type="pct"/>
          </w:tcPr>
          <w:p w:rsidR="00732B48" w:rsidRPr="00357422" w:rsidRDefault="00732B48" w:rsidP="00B06AD0">
            <w:pPr>
              <w:ind w:left="57" w:right="57"/>
              <w:jc w:val="center"/>
              <w:rPr>
                <w:sz w:val="20"/>
                <w:szCs w:val="20"/>
              </w:rPr>
            </w:pPr>
            <w:r w:rsidRPr="00357422">
              <w:rPr>
                <w:sz w:val="20"/>
                <w:szCs w:val="20"/>
              </w:rPr>
              <w:t>Гарантированный уровень давления холодной воды (отдельно для холодной питьевой и</w:t>
            </w:r>
            <w:r>
              <w:rPr>
                <w:sz w:val="20"/>
                <w:szCs w:val="20"/>
              </w:rPr>
              <w:t> </w:t>
            </w:r>
            <w:r w:rsidRPr="00357422">
              <w:rPr>
                <w:sz w:val="20"/>
                <w:szCs w:val="20"/>
              </w:rPr>
              <w:t>технической воды)</w:t>
            </w:r>
          </w:p>
        </w:tc>
      </w:tr>
      <w:tr w:rsidR="00732B48" w:rsidRPr="00357422" w:rsidTr="00B06AD0">
        <w:trPr>
          <w:cantSplit/>
        </w:trPr>
        <w:tc>
          <w:tcPr>
            <w:tcW w:w="230" w:type="pct"/>
            <w:vAlign w:val="center"/>
          </w:tcPr>
          <w:p w:rsidR="00732B48" w:rsidRPr="00357422" w:rsidRDefault="00732B48" w:rsidP="00B06AD0">
            <w:pPr>
              <w:jc w:val="center"/>
              <w:rPr>
                <w:sz w:val="20"/>
                <w:szCs w:val="20"/>
              </w:rPr>
            </w:pPr>
            <w:r w:rsidRPr="00357422">
              <w:rPr>
                <w:sz w:val="20"/>
                <w:szCs w:val="20"/>
              </w:rPr>
              <w:t>1</w:t>
            </w:r>
          </w:p>
        </w:tc>
        <w:tc>
          <w:tcPr>
            <w:tcW w:w="1597" w:type="pct"/>
            <w:vAlign w:val="center"/>
          </w:tcPr>
          <w:p w:rsidR="00732B48" w:rsidRPr="00357422" w:rsidRDefault="00732B48" w:rsidP="00B06AD0">
            <w:pPr>
              <w:jc w:val="center"/>
              <w:rPr>
                <w:sz w:val="20"/>
                <w:szCs w:val="20"/>
              </w:rPr>
            </w:pPr>
            <w:r w:rsidRPr="00357422">
              <w:rPr>
                <w:sz w:val="20"/>
                <w:szCs w:val="20"/>
              </w:rPr>
              <w:t>2</w:t>
            </w:r>
          </w:p>
        </w:tc>
        <w:tc>
          <w:tcPr>
            <w:tcW w:w="1033" w:type="pct"/>
            <w:vAlign w:val="center"/>
          </w:tcPr>
          <w:p w:rsidR="00732B48" w:rsidRPr="00357422" w:rsidRDefault="00732B48" w:rsidP="00B06AD0">
            <w:pPr>
              <w:jc w:val="center"/>
              <w:rPr>
                <w:sz w:val="20"/>
                <w:szCs w:val="20"/>
              </w:rPr>
            </w:pPr>
            <w:r w:rsidRPr="00357422">
              <w:rPr>
                <w:sz w:val="20"/>
                <w:szCs w:val="20"/>
              </w:rPr>
              <w:t>3</w:t>
            </w:r>
          </w:p>
        </w:tc>
        <w:tc>
          <w:tcPr>
            <w:tcW w:w="1033" w:type="pct"/>
            <w:vAlign w:val="center"/>
          </w:tcPr>
          <w:p w:rsidR="00732B48" w:rsidRPr="00357422" w:rsidRDefault="00732B48" w:rsidP="00B06AD0">
            <w:pPr>
              <w:jc w:val="center"/>
              <w:rPr>
                <w:sz w:val="20"/>
                <w:szCs w:val="20"/>
              </w:rPr>
            </w:pPr>
            <w:r w:rsidRPr="00357422">
              <w:rPr>
                <w:sz w:val="20"/>
                <w:szCs w:val="20"/>
              </w:rPr>
              <w:t>4</w:t>
            </w:r>
          </w:p>
        </w:tc>
        <w:tc>
          <w:tcPr>
            <w:tcW w:w="1107" w:type="pct"/>
            <w:vAlign w:val="center"/>
          </w:tcPr>
          <w:p w:rsidR="00732B48" w:rsidRPr="00357422" w:rsidRDefault="00732B48" w:rsidP="00B06AD0">
            <w:pPr>
              <w:jc w:val="center"/>
              <w:rPr>
                <w:sz w:val="20"/>
                <w:szCs w:val="20"/>
              </w:rPr>
            </w:pPr>
            <w:r w:rsidRPr="00357422">
              <w:rPr>
                <w:sz w:val="20"/>
                <w:szCs w:val="20"/>
              </w:rPr>
              <w:t>5</w:t>
            </w:r>
          </w:p>
        </w:tc>
      </w:tr>
      <w:tr w:rsidR="00732B48" w:rsidRPr="00357422" w:rsidTr="00B06AD0">
        <w:trPr>
          <w:cantSplit/>
          <w:trHeight w:val="284"/>
        </w:trPr>
        <w:tc>
          <w:tcPr>
            <w:tcW w:w="230" w:type="pct"/>
            <w:vAlign w:val="bottom"/>
          </w:tcPr>
          <w:p w:rsidR="00732B48" w:rsidRPr="00357422" w:rsidRDefault="00732B48" w:rsidP="00B06AD0">
            <w:pPr>
              <w:ind w:left="57" w:right="57"/>
              <w:rPr>
                <w:sz w:val="20"/>
                <w:szCs w:val="20"/>
              </w:rPr>
            </w:pPr>
          </w:p>
        </w:tc>
        <w:tc>
          <w:tcPr>
            <w:tcW w:w="1597" w:type="pct"/>
            <w:vAlign w:val="bottom"/>
          </w:tcPr>
          <w:p w:rsidR="00732B48" w:rsidRPr="00357422" w:rsidRDefault="00732B48" w:rsidP="00B06AD0">
            <w:pPr>
              <w:ind w:left="57" w:right="57"/>
              <w:rPr>
                <w:sz w:val="20"/>
                <w:szCs w:val="20"/>
              </w:rPr>
            </w:pPr>
          </w:p>
        </w:tc>
        <w:tc>
          <w:tcPr>
            <w:tcW w:w="1033" w:type="pct"/>
            <w:vAlign w:val="bottom"/>
          </w:tcPr>
          <w:p w:rsidR="00732B48" w:rsidRPr="00357422" w:rsidRDefault="00732B48" w:rsidP="00B06AD0">
            <w:pPr>
              <w:ind w:left="57" w:right="57"/>
              <w:jc w:val="right"/>
              <w:rPr>
                <w:sz w:val="20"/>
                <w:szCs w:val="20"/>
              </w:rPr>
            </w:pPr>
          </w:p>
        </w:tc>
        <w:tc>
          <w:tcPr>
            <w:tcW w:w="1033" w:type="pct"/>
            <w:vAlign w:val="bottom"/>
          </w:tcPr>
          <w:p w:rsidR="00732B48" w:rsidRPr="00357422" w:rsidRDefault="00732B48" w:rsidP="00B06AD0">
            <w:pPr>
              <w:ind w:left="57" w:right="57"/>
              <w:jc w:val="right"/>
              <w:rPr>
                <w:sz w:val="20"/>
                <w:szCs w:val="20"/>
              </w:rPr>
            </w:pPr>
          </w:p>
        </w:tc>
        <w:tc>
          <w:tcPr>
            <w:tcW w:w="1107" w:type="pct"/>
            <w:vAlign w:val="bottom"/>
          </w:tcPr>
          <w:p w:rsidR="00732B48" w:rsidRPr="00357422" w:rsidRDefault="00732B48" w:rsidP="00B06AD0">
            <w:pPr>
              <w:ind w:left="57" w:right="57"/>
              <w:jc w:val="right"/>
              <w:rPr>
                <w:sz w:val="20"/>
                <w:szCs w:val="20"/>
              </w:rPr>
            </w:pPr>
          </w:p>
        </w:tc>
      </w:tr>
      <w:tr w:rsidR="00732B48" w:rsidRPr="00357422" w:rsidTr="00B06AD0">
        <w:trPr>
          <w:cantSplit/>
          <w:trHeight w:val="284"/>
        </w:trPr>
        <w:tc>
          <w:tcPr>
            <w:tcW w:w="230" w:type="pct"/>
            <w:vAlign w:val="bottom"/>
          </w:tcPr>
          <w:p w:rsidR="00732B48" w:rsidRPr="00357422" w:rsidRDefault="00732B48" w:rsidP="00B06AD0">
            <w:pPr>
              <w:ind w:left="57" w:right="57"/>
              <w:rPr>
                <w:sz w:val="20"/>
                <w:szCs w:val="20"/>
              </w:rPr>
            </w:pPr>
          </w:p>
        </w:tc>
        <w:tc>
          <w:tcPr>
            <w:tcW w:w="1597" w:type="pct"/>
            <w:vAlign w:val="bottom"/>
          </w:tcPr>
          <w:p w:rsidR="00732B48" w:rsidRPr="00357422" w:rsidRDefault="00732B48" w:rsidP="00B06AD0">
            <w:pPr>
              <w:ind w:left="57" w:right="57"/>
              <w:rPr>
                <w:sz w:val="20"/>
                <w:szCs w:val="20"/>
              </w:rPr>
            </w:pPr>
          </w:p>
        </w:tc>
        <w:tc>
          <w:tcPr>
            <w:tcW w:w="1033" w:type="pct"/>
            <w:vAlign w:val="bottom"/>
          </w:tcPr>
          <w:p w:rsidR="00732B48" w:rsidRPr="00357422" w:rsidRDefault="00732B48" w:rsidP="00B06AD0">
            <w:pPr>
              <w:ind w:left="57" w:right="57"/>
              <w:jc w:val="right"/>
              <w:rPr>
                <w:sz w:val="20"/>
                <w:szCs w:val="20"/>
              </w:rPr>
            </w:pPr>
          </w:p>
        </w:tc>
        <w:tc>
          <w:tcPr>
            <w:tcW w:w="1033" w:type="pct"/>
            <w:vAlign w:val="bottom"/>
          </w:tcPr>
          <w:p w:rsidR="00732B48" w:rsidRPr="00357422" w:rsidRDefault="00732B48" w:rsidP="00B06AD0">
            <w:pPr>
              <w:ind w:left="57" w:right="57"/>
              <w:jc w:val="right"/>
              <w:rPr>
                <w:sz w:val="20"/>
                <w:szCs w:val="20"/>
              </w:rPr>
            </w:pPr>
          </w:p>
        </w:tc>
        <w:tc>
          <w:tcPr>
            <w:tcW w:w="1107" w:type="pct"/>
            <w:vAlign w:val="bottom"/>
          </w:tcPr>
          <w:p w:rsidR="00732B48" w:rsidRPr="00357422" w:rsidRDefault="00732B48" w:rsidP="00B06AD0">
            <w:pPr>
              <w:ind w:left="57" w:right="57"/>
              <w:jc w:val="right"/>
              <w:rPr>
                <w:sz w:val="20"/>
                <w:szCs w:val="20"/>
              </w:rPr>
            </w:pPr>
          </w:p>
        </w:tc>
      </w:tr>
      <w:tr w:rsidR="00732B48" w:rsidRPr="00357422" w:rsidTr="00B06AD0">
        <w:trPr>
          <w:cantSplit/>
          <w:trHeight w:val="284"/>
        </w:trPr>
        <w:tc>
          <w:tcPr>
            <w:tcW w:w="230" w:type="pct"/>
            <w:vAlign w:val="bottom"/>
          </w:tcPr>
          <w:p w:rsidR="00732B48" w:rsidRPr="00357422" w:rsidRDefault="00732B48" w:rsidP="00B06AD0">
            <w:pPr>
              <w:ind w:left="57" w:right="57"/>
              <w:rPr>
                <w:sz w:val="20"/>
                <w:szCs w:val="20"/>
              </w:rPr>
            </w:pPr>
          </w:p>
        </w:tc>
        <w:tc>
          <w:tcPr>
            <w:tcW w:w="1597" w:type="pct"/>
            <w:vAlign w:val="bottom"/>
          </w:tcPr>
          <w:p w:rsidR="00732B48" w:rsidRPr="00357422" w:rsidRDefault="00732B48" w:rsidP="00B06AD0">
            <w:pPr>
              <w:ind w:left="57" w:right="57"/>
              <w:rPr>
                <w:sz w:val="20"/>
                <w:szCs w:val="20"/>
              </w:rPr>
            </w:pPr>
          </w:p>
        </w:tc>
        <w:tc>
          <w:tcPr>
            <w:tcW w:w="1033" w:type="pct"/>
            <w:vAlign w:val="bottom"/>
          </w:tcPr>
          <w:p w:rsidR="00732B48" w:rsidRPr="00357422" w:rsidRDefault="00732B48" w:rsidP="00B06AD0">
            <w:pPr>
              <w:ind w:left="57" w:right="57"/>
              <w:jc w:val="right"/>
              <w:rPr>
                <w:sz w:val="20"/>
                <w:szCs w:val="20"/>
              </w:rPr>
            </w:pPr>
          </w:p>
        </w:tc>
        <w:tc>
          <w:tcPr>
            <w:tcW w:w="1033" w:type="pct"/>
            <w:vAlign w:val="bottom"/>
          </w:tcPr>
          <w:p w:rsidR="00732B48" w:rsidRPr="00357422" w:rsidRDefault="00732B48" w:rsidP="00B06AD0">
            <w:pPr>
              <w:ind w:left="57" w:right="57"/>
              <w:jc w:val="right"/>
              <w:rPr>
                <w:sz w:val="20"/>
                <w:szCs w:val="20"/>
              </w:rPr>
            </w:pPr>
          </w:p>
        </w:tc>
        <w:tc>
          <w:tcPr>
            <w:tcW w:w="1107" w:type="pct"/>
            <w:vAlign w:val="bottom"/>
          </w:tcPr>
          <w:p w:rsidR="00732B48" w:rsidRPr="00357422" w:rsidRDefault="00732B48" w:rsidP="00B06AD0">
            <w:pPr>
              <w:ind w:left="57" w:right="57"/>
              <w:jc w:val="right"/>
              <w:rPr>
                <w:sz w:val="20"/>
                <w:szCs w:val="20"/>
              </w:rPr>
            </w:pPr>
          </w:p>
        </w:tc>
      </w:tr>
    </w:tbl>
    <w:p w:rsidR="00732B48" w:rsidRDefault="00732B48" w:rsidP="00732B48"/>
    <w:tbl>
      <w:tblPr>
        <w:tblW w:w="0" w:type="auto"/>
        <w:tblCellMar>
          <w:left w:w="0" w:type="dxa"/>
          <w:right w:w="0" w:type="dxa"/>
        </w:tblCellMar>
        <w:tblLook w:val="01E0"/>
      </w:tblPr>
      <w:tblGrid>
        <w:gridCol w:w="3612"/>
        <w:gridCol w:w="2044"/>
        <w:gridCol w:w="475"/>
        <w:gridCol w:w="2086"/>
        <w:gridCol w:w="406"/>
        <w:gridCol w:w="532"/>
        <w:gridCol w:w="294"/>
      </w:tblGrid>
      <w:tr w:rsidR="00732B48" w:rsidRPr="003C0467" w:rsidTr="00B06AD0">
        <w:tc>
          <w:tcPr>
            <w:tcW w:w="3612" w:type="dxa"/>
            <w:vAlign w:val="bottom"/>
          </w:tcPr>
          <w:p w:rsidR="00732B48" w:rsidRPr="003C0467" w:rsidRDefault="00732B48" w:rsidP="00B06AD0">
            <w:pPr>
              <w:tabs>
                <w:tab w:val="left" w:pos="284"/>
                <w:tab w:val="left" w:pos="567"/>
                <w:tab w:val="left" w:pos="927"/>
              </w:tabs>
              <w:ind w:firstLine="340"/>
            </w:pPr>
            <w:r>
              <w:t xml:space="preserve">Режим установлен на период </w:t>
            </w:r>
            <w:proofErr w:type="gramStart"/>
            <w:r>
              <w:t>с</w:t>
            </w:r>
            <w:proofErr w:type="gramEnd"/>
          </w:p>
        </w:tc>
        <w:tc>
          <w:tcPr>
            <w:tcW w:w="2044" w:type="dxa"/>
            <w:tcBorders>
              <w:bottom w:val="single" w:sz="4" w:space="0" w:color="auto"/>
            </w:tcBorders>
            <w:vAlign w:val="bottom"/>
          </w:tcPr>
          <w:p w:rsidR="00732B48" w:rsidRPr="003C0467" w:rsidRDefault="00732B48" w:rsidP="00B06AD0">
            <w:pPr>
              <w:jc w:val="center"/>
            </w:pPr>
          </w:p>
        </w:tc>
        <w:tc>
          <w:tcPr>
            <w:tcW w:w="475" w:type="dxa"/>
            <w:vAlign w:val="bottom"/>
          </w:tcPr>
          <w:p w:rsidR="00732B48" w:rsidRPr="003C0467" w:rsidRDefault="00732B48" w:rsidP="00B06AD0">
            <w:pPr>
              <w:tabs>
                <w:tab w:val="left" w:pos="284"/>
                <w:tab w:val="left" w:pos="567"/>
                <w:tab w:val="left" w:pos="927"/>
              </w:tabs>
              <w:jc w:val="center"/>
            </w:pPr>
            <w:r>
              <w:t>по</w:t>
            </w:r>
          </w:p>
        </w:tc>
        <w:tc>
          <w:tcPr>
            <w:tcW w:w="2086" w:type="dxa"/>
            <w:tcBorders>
              <w:bottom w:val="single" w:sz="4" w:space="0" w:color="auto"/>
            </w:tcBorders>
            <w:vAlign w:val="bottom"/>
          </w:tcPr>
          <w:p w:rsidR="00732B48" w:rsidRPr="003C0467" w:rsidRDefault="00732B48" w:rsidP="00B06AD0">
            <w:pPr>
              <w:jc w:val="center"/>
            </w:pPr>
          </w:p>
        </w:tc>
        <w:tc>
          <w:tcPr>
            <w:tcW w:w="406" w:type="dxa"/>
            <w:vAlign w:val="bottom"/>
          </w:tcPr>
          <w:p w:rsidR="00732B48" w:rsidRPr="003C0467" w:rsidRDefault="00732B48" w:rsidP="00B06AD0">
            <w:pPr>
              <w:tabs>
                <w:tab w:val="left" w:pos="284"/>
                <w:tab w:val="left" w:pos="567"/>
                <w:tab w:val="left" w:pos="927"/>
              </w:tabs>
              <w:jc w:val="right"/>
            </w:pPr>
            <w:r>
              <w:t>20</w:t>
            </w:r>
          </w:p>
        </w:tc>
        <w:tc>
          <w:tcPr>
            <w:tcW w:w="532" w:type="dxa"/>
            <w:tcBorders>
              <w:bottom w:val="single" w:sz="4" w:space="0" w:color="auto"/>
            </w:tcBorders>
            <w:vAlign w:val="bottom"/>
          </w:tcPr>
          <w:p w:rsidR="00732B48" w:rsidRPr="003C0467" w:rsidRDefault="00732B48" w:rsidP="00B06AD0"/>
        </w:tc>
        <w:tc>
          <w:tcPr>
            <w:tcW w:w="294" w:type="dxa"/>
            <w:vAlign w:val="bottom"/>
          </w:tcPr>
          <w:p w:rsidR="00732B48" w:rsidRPr="003C0467" w:rsidRDefault="00732B48" w:rsidP="00B06AD0">
            <w:pPr>
              <w:tabs>
                <w:tab w:val="left" w:pos="284"/>
                <w:tab w:val="left" w:pos="567"/>
                <w:tab w:val="left" w:pos="927"/>
              </w:tabs>
            </w:pPr>
            <w:r>
              <w:t xml:space="preserve"> </w:t>
            </w:r>
            <w:proofErr w:type="gramStart"/>
            <w:r>
              <w:t>г</w:t>
            </w:r>
            <w:proofErr w:type="gramEnd"/>
            <w:r>
              <w:t>.</w:t>
            </w:r>
          </w:p>
        </w:tc>
      </w:tr>
    </w:tbl>
    <w:p w:rsidR="00732B48" w:rsidRDefault="00732B48" w:rsidP="00732B48"/>
    <w:p w:rsidR="00732B48" w:rsidRDefault="00732B48" w:rsidP="00732B48">
      <w:pPr>
        <w:tabs>
          <w:tab w:val="right" w:pos="9582"/>
        </w:tabs>
        <w:ind w:firstLine="340"/>
      </w:pPr>
      <w:r w:rsidRPr="00097918">
        <w:t>Допустимые перерывы в продолжительности подачи холодной воды</w:t>
      </w: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505"/>
        <w:gridCol w:w="134"/>
      </w:tblGrid>
      <w:tr w:rsidR="00732B48" w:rsidTr="00B06AD0">
        <w:tc>
          <w:tcPr>
            <w:tcW w:w="9505" w:type="dxa"/>
            <w:tcBorders>
              <w:bottom w:val="single" w:sz="4" w:space="0" w:color="auto"/>
            </w:tcBorders>
            <w:vAlign w:val="bottom"/>
          </w:tcPr>
          <w:p w:rsidR="00732B48" w:rsidRDefault="00732B48" w:rsidP="00B06AD0">
            <w:pPr>
              <w:jc w:val="center"/>
            </w:pPr>
          </w:p>
        </w:tc>
        <w:tc>
          <w:tcPr>
            <w:tcW w:w="134" w:type="dxa"/>
            <w:vAlign w:val="bottom"/>
          </w:tcPr>
          <w:p w:rsidR="00732B48" w:rsidRDefault="00732B48" w:rsidP="00B06AD0">
            <w:pPr>
              <w:jc w:val="right"/>
            </w:pPr>
            <w:r>
              <w:t>.</w:t>
            </w:r>
          </w:p>
        </w:tc>
      </w:tr>
    </w:tbl>
    <w:p w:rsidR="00732B48" w:rsidRDefault="00732B48" w:rsidP="00732B48"/>
    <w:p w:rsidR="00732B48" w:rsidRDefault="00732B48" w:rsidP="00732B48"/>
    <w:p w:rsidR="00732B48" w:rsidRPr="00097918" w:rsidRDefault="00732B48" w:rsidP="00732B48"/>
    <w:p w:rsidR="00732B48" w:rsidRPr="000927ED" w:rsidRDefault="00732B48" w:rsidP="00732B48"/>
    <w:p w:rsidR="00732B48" w:rsidRPr="000927ED" w:rsidRDefault="00732B48" w:rsidP="00732B48">
      <w:r w:rsidRPr="003C0467">
        <w:t xml:space="preserve">Организация </w:t>
      </w:r>
      <w:proofErr w:type="spellStart"/>
      <w:r w:rsidRPr="003C0467">
        <w:t>водопроводно</w:t>
      </w:r>
      <w:proofErr w:type="spellEnd"/>
      <w:r w:rsidRPr="003C0467">
        <w:t>-</w:t>
      </w:r>
    </w:p>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732B48" w:rsidRPr="003C0467" w:rsidTr="00B06AD0">
        <w:tc>
          <w:tcPr>
            <w:tcW w:w="4536" w:type="dxa"/>
            <w:gridSpan w:val="7"/>
            <w:vAlign w:val="bottom"/>
          </w:tcPr>
          <w:p w:rsidR="00732B48" w:rsidRPr="003C0467" w:rsidRDefault="00732B48" w:rsidP="00B06AD0">
            <w:r w:rsidRPr="003C0467">
              <w:t>канализационного хозяйства</w:t>
            </w:r>
          </w:p>
        </w:tc>
        <w:tc>
          <w:tcPr>
            <w:tcW w:w="560" w:type="dxa"/>
            <w:vAlign w:val="bottom"/>
          </w:tcPr>
          <w:p w:rsidR="00732B48" w:rsidRPr="003C0467" w:rsidRDefault="00732B48" w:rsidP="00B06AD0">
            <w:pPr>
              <w:jc w:val="center"/>
            </w:pPr>
          </w:p>
        </w:tc>
        <w:tc>
          <w:tcPr>
            <w:tcW w:w="4543" w:type="dxa"/>
            <w:gridSpan w:val="7"/>
            <w:vAlign w:val="bottom"/>
          </w:tcPr>
          <w:p w:rsidR="00732B48" w:rsidRPr="003C0467" w:rsidRDefault="00732B48" w:rsidP="00B06AD0">
            <w:pPr>
              <w:jc w:val="right"/>
            </w:pPr>
            <w:r w:rsidRPr="003C0467">
              <w:t>Абонент</w:t>
            </w:r>
          </w:p>
        </w:tc>
      </w:tr>
      <w:tr w:rsidR="00732B48" w:rsidRPr="003C0467" w:rsidTr="00B06AD0">
        <w:tc>
          <w:tcPr>
            <w:tcW w:w="4536" w:type="dxa"/>
            <w:gridSpan w:val="7"/>
            <w:tcBorders>
              <w:bottom w:val="single" w:sz="4" w:space="0" w:color="auto"/>
            </w:tcBorders>
            <w:vAlign w:val="bottom"/>
          </w:tcPr>
          <w:p w:rsidR="00732B48" w:rsidRPr="003C0467" w:rsidRDefault="00732B48" w:rsidP="00B06AD0">
            <w:pPr>
              <w:jc w:val="center"/>
            </w:pPr>
          </w:p>
        </w:tc>
        <w:tc>
          <w:tcPr>
            <w:tcW w:w="560" w:type="dxa"/>
            <w:vAlign w:val="bottom"/>
          </w:tcPr>
          <w:p w:rsidR="00732B48" w:rsidRPr="003C0467" w:rsidRDefault="00732B48" w:rsidP="00B06AD0">
            <w:pPr>
              <w:tabs>
                <w:tab w:val="left" w:pos="284"/>
              </w:tabs>
              <w:jc w:val="center"/>
            </w:pPr>
          </w:p>
        </w:tc>
        <w:tc>
          <w:tcPr>
            <w:tcW w:w="4543" w:type="dxa"/>
            <w:gridSpan w:val="7"/>
            <w:tcBorders>
              <w:bottom w:val="single" w:sz="4" w:space="0" w:color="auto"/>
            </w:tcBorders>
            <w:vAlign w:val="bottom"/>
          </w:tcPr>
          <w:p w:rsidR="00732B48" w:rsidRPr="003C0467" w:rsidRDefault="00732B48" w:rsidP="00B06AD0">
            <w:pPr>
              <w:tabs>
                <w:tab w:val="left" w:pos="284"/>
              </w:tabs>
              <w:jc w:val="center"/>
            </w:pPr>
          </w:p>
        </w:tc>
      </w:tr>
      <w:tr w:rsidR="00732B48" w:rsidRPr="003C0467" w:rsidTr="00B06AD0">
        <w:tc>
          <w:tcPr>
            <w:tcW w:w="4536" w:type="dxa"/>
            <w:gridSpan w:val="7"/>
            <w:tcBorders>
              <w:bottom w:val="single" w:sz="4" w:space="0" w:color="auto"/>
            </w:tcBorders>
            <w:vAlign w:val="bottom"/>
          </w:tcPr>
          <w:p w:rsidR="00732B48" w:rsidRPr="003C0467" w:rsidRDefault="00732B48" w:rsidP="00B06AD0">
            <w:pPr>
              <w:jc w:val="center"/>
            </w:pPr>
          </w:p>
        </w:tc>
        <w:tc>
          <w:tcPr>
            <w:tcW w:w="560" w:type="dxa"/>
            <w:vAlign w:val="bottom"/>
          </w:tcPr>
          <w:p w:rsidR="00732B48" w:rsidRPr="003C0467" w:rsidRDefault="00732B48" w:rsidP="00B06AD0">
            <w:pPr>
              <w:jc w:val="center"/>
            </w:pPr>
          </w:p>
        </w:tc>
        <w:tc>
          <w:tcPr>
            <w:tcW w:w="4543" w:type="dxa"/>
            <w:gridSpan w:val="7"/>
            <w:tcBorders>
              <w:bottom w:val="single" w:sz="4" w:space="0" w:color="auto"/>
            </w:tcBorders>
            <w:vAlign w:val="bottom"/>
          </w:tcPr>
          <w:p w:rsidR="00732B48" w:rsidRPr="003C0467" w:rsidRDefault="00732B48" w:rsidP="00B06AD0">
            <w:pPr>
              <w:jc w:val="center"/>
            </w:pPr>
          </w:p>
        </w:tc>
      </w:tr>
      <w:tr w:rsidR="00732B48" w:rsidRPr="003C0467" w:rsidTr="00B06AD0">
        <w:tc>
          <w:tcPr>
            <w:tcW w:w="4536" w:type="dxa"/>
            <w:gridSpan w:val="7"/>
            <w:tcBorders>
              <w:top w:val="single" w:sz="4" w:space="0" w:color="auto"/>
              <w:bottom w:val="single" w:sz="4" w:space="0" w:color="auto"/>
            </w:tcBorders>
            <w:vAlign w:val="bottom"/>
          </w:tcPr>
          <w:p w:rsidR="00732B48" w:rsidRPr="003C0467" w:rsidRDefault="00732B48" w:rsidP="00B06AD0">
            <w:pPr>
              <w:jc w:val="center"/>
            </w:pPr>
          </w:p>
        </w:tc>
        <w:tc>
          <w:tcPr>
            <w:tcW w:w="560" w:type="dxa"/>
            <w:vAlign w:val="bottom"/>
          </w:tcPr>
          <w:p w:rsidR="00732B48" w:rsidRPr="003C0467" w:rsidRDefault="00732B48" w:rsidP="00B06AD0">
            <w:pPr>
              <w:jc w:val="center"/>
            </w:pPr>
          </w:p>
        </w:tc>
        <w:tc>
          <w:tcPr>
            <w:tcW w:w="4543" w:type="dxa"/>
            <w:gridSpan w:val="7"/>
            <w:tcBorders>
              <w:top w:val="single" w:sz="4" w:space="0" w:color="auto"/>
              <w:bottom w:val="single" w:sz="4" w:space="0" w:color="auto"/>
            </w:tcBorders>
            <w:vAlign w:val="bottom"/>
          </w:tcPr>
          <w:p w:rsidR="00732B48" w:rsidRPr="003C0467" w:rsidRDefault="00732B48" w:rsidP="00B06AD0">
            <w:pPr>
              <w:jc w:val="center"/>
            </w:pPr>
          </w:p>
        </w:tc>
      </w:tr>
      <w:tr w:rsidR="00732B48" w:rsidRPr="003C0467" w:rsidTr="00B06AD0">
        <w:tc>
          <w:tcPr>
            <w:tcW w:w="168" w:type="dxa"/>
            <w:tcBorders>
              <w:top w:val="single" w:sz="4" w:space="0" w:color="auto"/>
            </w:tcBorders>
            <w:vAlign w:val="bottom"/>
          </w:tcPr>
          <w:p w:rsidR="00732B48" w:rsidRPr="003C0467" w:rsidRDefault="00732B48" w:rsidP="00B06AD0">
            <w:pPr>
              <w:jc w:val="right"/>
            </w:pPr>
            <w:r>
              <w:t>«</w:t>
            </w:r>
          </w:p>
        </w:tc>
        <w:tc>
          <w:tcPr>
            <w:tcW w:w="602" w:type="dxa"/>
            <w:tcBorders>
              <w:top w:val="single" w:sz="4" w:space="0" w:color="auto"/>
              <w:bottom w:val="single" w:sz="4" w:space="0" w:color="auto"/>
            </w:tcBorders>
            <w:vAlign w:val="bottom"/>
          </w:tcPr>
          <w:p w:rsidR="00732B48" w:rsidRPr="003C0467" w:rsidRDefault="00732B48" w:rsidP="00B06AD0">
            <w:pPr>
              <w:jc w:val="center"/>
            </w:pPr>
          </w:p>
        </w:tc>
        <w:tc>
          <w:tcPr>
            <w:tcW w:w="280" w:type="dxa"/>
            <w:tcBorders>
              <w:top w:val="single" w:sz="4" w:space="0" w:color="auto"/>
            </w:tcBorders>
            <w:vAlign w:val="bottom"/>
          </w:tcPr>
          <w:p w:rsidR="00732B48" w:rsidRPr="003C0467" w:rsidRDefault="00732B48" w:rsidP="00B06AD0">
            <w:r>
              <w:t>»</w:t>
            </w:r>
          </w:p>
        </w:tc>
        <w:tc>
          <w:tcPr>
            <w:tcW w:w="2184" w:type="dxa"/>
            <w:tcBorders>
              <w:top w:val="single" w:sz="4" w:space="0" w:color="auto"/>
              <w:bottom w:val="single" w:sz="4" w:space="0" w:color="auto"/>
            </w:tcBorders>
            <w:vAlign w:val="bottom"/>
          </w:tcPr>
          <w:p w:rsidR="00732B48" w:rsidRPr="003C0467" w:rsidRDefault="00732B48" w:rsidP="00B06AD0">
            <w:pPr>
              <w:jc w:val="center"/>
            </w:pPr>
          </w:p>
        </w:tc>
        <w:tc>
          <w:tcPr>
            <w:tcW w:w="350" w:type="dxa"/>
            <w:tcBorders>
              <w:top w:val="single" w:sz="4" w:space="0" w:color="auto"/>
            </w:tcBorders>
            <w:vAlign w:val="bottom"/>
          </w:tcPr>
          <w:p w:rsidR="00732B48" w:rsidRPr="003C0467" w:rsidRDefault="00732B48" w:rsidP="00B06AD0">
            <w:pPr>
              <w:jc w:val="right"/>
            </w:pPr>
            <w:r>
              <w:t>20</w:t>
            </w:r>
          </w:p>
        </w:tc>
        <w:tc>
          <w:tcPr>
            <w:tcW w:w="602" w:type="dxa"/>
            <w:tcBorders>
              <w:top w:val="single" w:sz="4" w:space="0" w:color="auto"/>
              <w:bottom w:val="single" w:sz="4" w:space="0" w:color="auto"/>
            </w:tcBorders>
            <w:vAlign w:val="bottom"/>
          </w:tcPr>
          <w:p w:rsidR="00732B48" w:rsidRPr="003C0467" w:rsidRDefault="00732B48" w:rsidP="00B06AD0"/>
        </w:tc>
        <w:tc>
          <w:tcPr>
            <w:tcW w:w="350" w:type="dxa"/>
            <w:tcBorders>
              <w:top w:val="single" w:sz="4" w:space="0" w:color="auto"/>
            </w:tcBorders>
            <w:vAlign w:val="bottom"/>
          </w:tcPr>
          <w:p w:rsidR="00732B48" w:rsidRPr="003C0467" w:rsidRDefault="00732B48" w:rsidP="00B06AD0">
            <w:pPr>
              <w:jc w:val="right"/>
            </w:pPr>
            <w:r>
              <w:t xml:space="preserve"> </w:t>
            </w:r>
            <w:proofErr w:type="gramStart"/>
            <w:r>
              <w:t>г</w:t>
            </w:r>
            <w:proofErr w:type="gramEnd"/>
            <w:r>
              <w:t>.</w:t>
            </w:r>
          </w:p>
        </w:tc>
        <w:tc>
          <w:tcPr>
            <w:tcW w:w="560" w:type="dxa"/>
            <w:vAlign w:val="bottom"/>
          </w:tcPr>
          <w:p w:rsidR="00732B48" w:rsidRPr="003C0467" w:rsidRDefault="00732B48" w:rsidP="00B06AD0">
            <w:pPr>
              <w:jc w:val="center"/>
            </w:pPr>
          </w:p>
        </w:tc>
        <w:tc>
          <w:tcPr>
            <w:tcW w:w="168" w:type="dxa"/>
            <w:tcBorders>
              <w:top w:val="single" w:sz="4" w:space="0" w:color="auto"/>
            </w:tcBorders>
            <w:vAlign w:val="bottom"/>
          </w:tcPr>
          <w:p w:rsidR="00732B48" w:rsidRPr="003C0467" w:rsidRDefault="00732B48" w:rsidP="00B06AD0">
            <w:pPr>
              <w:jc w:val="right"/>
            </w:pPr>
            <w:r>
              <w:t>«</w:t>
            </w:r>
          </w:p>
        </w:tc>
        <w:tc>
          <w:tcPr>
            <w:tcW w:w="601" w:type="dxa"/>
            <w:tcBorders>
              <w:top w:val="single" w:sz="4" w:space="0" w:color="auto"/>
              <w:bottom w:val="single" w:sz="4" w:space="0" w:color="auto"/>
            </w:tcBorders>
            <w:vAlign w:val="bottom"/>
          </w:tcPr>
          <w:p w:rsidR="00732B48" w:rsidRPr="003C0467" w:rsidRDefault="00732B48" w:rsidP="00B06AD0">
            <w:pPr>
              <w:jc w:val="center"/>
            </w:pPr>
          </w:p>
        </w:tc>
        <w:tc>
          <w:tcPr>
            <w:tcW w:w="252" w:type="dxa"/>
            <w:tcBorders>
              <w:top w:val="single" w:sz="4" w:space="0" w:color="auto"/>
            </w:tcBorders>
            <w:vAlign w:val="bottom"/>
          </w:tcPr>
          <w:p w:rsidR="00732B48" w:rsidRPr="003C0467" w:rsidRDefault="00732B48" w:rsidP="00B06AD0">
            <w:r>
              <w:t>»</w:t>
            </w:r>
          </w:p>
        </w:tc>
        <w:tc>
          <w:tcPr>
            <w:tcW w:w="2310" w:type="dxa"/>
            <w:tcBorders>
              <w:top w:val="single" w:sz="4" w:space="0" w:color="auto"/>
              <w:bottom w:val="single" w:sz="4" w:space="0" w:color="auto"/>
            </w:tcBorders>
            <w:vAlign w:val="bottom"/>
          </w:tcPr>
          <w:p w:rsidR="00732B48" w:rsidRPr="003C0467" w:rsidRDefault="00732B48" w:rsidP="00B06AD0">
            <w:pPr>
              <w:jc w:val="center"/>
            </w:pPr>
          </w:p>
        </w:tc>
        <w:tc>
          <w:tcPr>
            <w:tcW w:w="364" w:type="dxa"/>
            <w:tcBorders>
              <w:top w:val="single" w:sz="4" w:space="0" w:color="auto"/>
            </w:tcBorders>
            <w:vAlign w:val="bottom"/>
          </w:tcPr>
          <w:p w:rsidR="00732B48" w:rsidRPr="003C0467" w:rsidRDefault="00732B48" w:rsidP="00B06AD0">
            <w:pPr>
              <w:jc w:val="right"/>
            </w:pPr>
            <w:r>
              <w:t>20</w:t>
            </w:r>
          </w:p>
        </w:tc>
        <w:tc>
          <w:tcPr>
            <w:tcW w:w="602" w:type="dxa"/>
            <w:tcBorders>
              <w:top w:val="single" w:sz="4" w:space="0" w:color="auto"/>
              <w:bottom w:val="single" w:sz="4" w:space="0" w:color="auto"/>
            </w:tcBorders>
            <w:vAlign w:val="bottom"/>
          </w:tcPr>
          <w:p w:rsidR="00732B48" w:rsidRPr="003C0467" w:rsidRDefault="00732B48" w:rsidP="00B06AD0"/>
        </w:tc>
        <w:tc>
          <w:tcPr>
            <w:tcW w:w="246" w:type="dxa"/>
            <w:tcBorders>
              <w:top w:val="single" w:sz="4" w:space="0" w:color="auto"/>
            </w:tcBorders>
            <w:vAlign w:val="bottom"/>
          </w:tcPr>
          <w:p w:rsidR="00732B48" w:rsidRPr="003C0467" w:rsidRDefault="00732B48" w:rsidP="00B06AD0">
            <w:pPr>
              <w:jc w:val="right"/>
            </w:pPr>
            <w:r>
              <w:t xml:space="preserve"> </w:t>
            </w:r>
            <w:proofErr w:type="gramStart"/>
            <w:r>
              <w:t>г</w:t>
            </w:r>
            <w:proofErr w:type="gramEnd"/>
            <w:r>
              <w:t>.</w:t>
            </w:r>
          </w:p>
        </w:tc>
      </w:tr>
    </w:tbl>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Pr="00927FAC" w:rsidRDefault="00732B48" w:rsidP="00732B48">
      <w:pPr>
        <w:ind w:left="6237"/>
        <w:jc w:val="center"/>
        <w:rPr>
          <w:sz w:val="16"/>
          <w:szCs w:val="16"/>
          <w:lang w:eastAsia="ru-RU"/>
        </w:rPr>
      </w:pPr>
      <w:r>
        <w:rPr>
          <w:sz w:val="16"/>
          <w:szCs w:val="16"/>
          <w:lang w:eastAsia="ru-RU"/>
        </w:rPr>
        <w:t>Приложение № 4</w:t>
      </w:r>
    </w:p>
    <w:p w:rsidR="00732B48" w:rsidRPr="00927FAC" w:rsidRDefault="00732B48" w:rsidP="00732B48">
      <w:pPr>
        <w:ind w:left="6237"/>
        <w:jc w:val="center"/>
        <w:rPr>
          <w:sz w:val="16"/>
          <w:szCs w:val="16"/>
          <w:lang w:eastAsia="ru-RU"/>
        </w:rPr>
      </w:pPr>
      <w:r w:rsidRPr="00927FAC">
        <w:rPr>
          <w:sz w:val="16"/>
          <w:szCs w:val="16"/>
          <w:lang w:eastAsia="ru-RU"/>
        </w:rPr>
        <w:lastRenderedPageBreak/>
        <w:t>к типовому договору</w:t>
      </w:r>
    </w:p>
    <w:p w:rsidR="00732B48" w:rsidRPr="00927FAC" w:rsidRDefault="00732B48" w:rsidP="00732B48">
      <w:pPr>
        <w:ind w:left="6237"/>
        <w:jc w:val="center"/>
        <w:rPr>
          <w:sz w:val="16"/>
          <w:szCs w:val="16"/>
          <w:lang w:eastAsia="ru-RU"/>
        </w:rPr>
      </w:pPr>
      <w:r w:rsidRPr="00927FAC">
        <w:rPr>
          <w:sz w:val="16"/>
          <w:szCs w:val="16"/>
          <w:lang w:eastAsia="ru-RU"/>
        </w:rPr>
        <w:t>холодного водоснабжения</w:t>
      </w:r>
    </w:p>
    <w:p w:rsidR="00732B48" w:rsidRDefault="00732B48" w:rsidP="00732B48"/>
    <w:p w:rsidR="00732B48" w:rsidRPr="00097918" w:rsidRDefault="00732B48" w:rsidP="00732B48"/>
    <w:p w:rsidR="00732B48" w:rsidRPr="00097918" w:rsidRDefault="00732B48" w:rsidP="00732B48"/>
    <w:p w:rsidR="00732B48" w:rsidRDefault="00732B48" w:rsidP="00732B48">
      <w:pPr>
        <w:jc w:val="center"/>
        <w:rPr>
          <w:b/>
          <w:bCs/>
          <w:sz w:val="28"/>
          <w:szCs w:val="28"/>
        </w:rPr>
      </w:pPr>
      <w:r w:rsidRPr="00931922">
        <w:rPr>
          <w:b/>
          <w:bCs/>
          <w:spacing w:val="40"/>
          <w:sz w:val="28"/>
          <w:szCs w:val="28"/>
        </w:rPr>
        <w:t>СВЕДЕНИЯ</w:t>
      </w:r>
      <w:r w:rsidRPr="00CD5233">
        <w:rPr>
          <w:b/>
          <w:bCs/>
          <w:spacing w:val="80"/>
          <w:sz w:val="28"/>
          <w:szCs w:val="28"/>
        </w:rPr>
        <w:br/>
      </w:r>
      <w:r w:rsidRPr="00CD5233">
        <w:rPr>
          <w:b/>
          <w:bCs/>
          <w:sz w:val="28"/>
          <w:szCs w:val="28"/>
        </w:rPr>
        <w:t>об узлах учета, приборах учета</w:t>
      </w:r>
      <w:r>
        <w:rPr>
          <w:b/>
          <w:bCs/>
          <w:sz w:val="28"/>
          <w:szCs w:val="28"/>
        </w:rPr>
        <w:t xml:space="preserve"> </w:t>
      </w:r>
      <w:r w:rsidRPr="00CD5233">
        <w:rPr>
          <w:b/>
          <w:bCs/>
          <w:sz w:val="28"/>
          <w:szCs w:val="28"/>
        </w:rPr>
        <w:t>и местах</w:t>
      </w:r>
    </w:p>
    <w:p w:rsidR="00732B48" w:rsidRPr="00CD5233" w:rsidRDefault="00732B48" w:rsidP="00732B48">
      <w:pPr>
        <w:jc w:val="center"/>
        <w:rPr>
          <w:b/>
          <w:bCs/>
          <w:sz w:val="28"/>
          <w:szCs w:val="28"/>
        </w:rPr>
      </w:pPr>
      <w:r w:rsidRPr="00CD5233">
        <w:rPr>
          <w:b/>
          <w:bCs/>
          <w:sz w:val="28"/>
          <w:szCs w:val="28"/>
        </w:rPr>
        <w:t>отбора проб холодной воды</w:t>
      </w:r>
    </w:p>
    <w:p w:rsidR="00732B48" w:rsidRPr="003F3C96" w:rsidRDefault="00732B48" w:rsidP="00732B48"/>
    <w:p w:rsidR="00732B48" w:rsidRDefault="00732B48" w:rsidP="00732B48"/>
    <w:p w:rsidR="00732B48" w:rsidRPr="003F3C96" w:rsidRDefault="00732B48" w:rsidP="00732B48"/>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70"/>
        <w:gridCol w:w="3371"/>
        <w:gridCol w:w="3208"/>
        <w:gridCol w:w="3426"/>
      </w:tblGrid>
      <w:tr w:rsidR="00732B48" w:rsidRPr="00D45078" w:rsidTr="00B06AD0">
        <w:trPr>
          <w:cantSplit/>
        </w:trPr>
        <w:tc>
          <w:tcPr>
            <w:tcW w:w="269" w:type="pct"/>
          </w:tcPr>
          <w:p w:rsidR="00732B48" w:rsidRPr="00D45078" w:rsidRDefault="00732B48" w:rsidP="00B06AD0">
            <w:pPr>
              <w:jc w:val="center"/>
            </w:pPr>
            <w:r w:rsidRPr="00D45078">
              <w:t>№</w:t>
            </w:r>
            <w:r w:rsidRPr="00D45078">
              <w:br/>
            </w:r>
            <w:proofErr w:type="spellStart"/>
            <w:proofErr w:type="gramStart"/>
            <w:r w:rsidRPr="00D45078">
              <w:t>п</w:t>
            </w:r>
            <w:proofErr w:type="spellEnd"/>
            <w:proofErr w:type="gramEnd"/>
            <w:r w:rsidRPr="00D45078">
              <w:t>/</w:t>
            </w:r>
            <w:proofErr w:type="spellStart"/>
            <w:r w:rsidRPr="00D45078">
              <w:t>п</w:t>
            </w:r>
            <w:proofErr w:type="spellEnd"/>
          </w:p>
        </w:tc>
        <w:tc>
          <w:tcPr>
            <w:tcW w:w="1594" w:type="pct"/>
          </w:tcPr>
          <w:p w:rsidR="00732B48" w:rsidRPr="00D45078" w:rsidRDefault="00732B48" w:rsidP="00B06AD0">
            <w:pPr>
              <w:jc w:val="center"/>
            </w:pPr>
            <w:r w:rsidRPr="00D45078">
              <w:t>Показания приборов учета</w:t>
            </w:r>
          </w:p>
          <w:p w:rsidR="00732B48" w:rsidRDefault="00732B48" w:rsidP="00B06AD0">
            <w:pPr>
              <w:jc w:val="center"/>
            </w:pPr>
            <w:r w:rsidRPr="00D45078">
              <w:t>на начало подачи ресурса</w:t>
            </w:r>
          </w:p>
          <w:p w:rsidR="00732B48" w:rsidRPr="00071516" w:rsidRDefault="00732B48" w:rsidP="00B06AD0">
            <w:pPr>
              <w:jc w:val="center"/>
            </w:pPr>
            <w:r>
              <w:t>и дата их снятия</w:t>
            </w:r>
          </w:p>
        </w:tc>
        <w:tc>
          <w:tcPr>
            <w:tcW w:w="1517" w:type="pct"/>
          </w:tcPr>
          <w:p w:rsidR="00732B48" w:rsidRPr="00D45078" w:rsidRDefault="00732B48" w:rsidP="00B06AD0">
            <w:pPr>
              <w:jc w:val="center"/>
            </w:pPr>
            <w:r w:rsidRPr="00D45078">
              <w:t>Дата</w:t>
            </w:r>
            <w:r w:rsidRPr="00D45078">
              <w:br/>
              <w:t>опломбирования</w:t>
            </w:r>
          </w:p>
        </w:tc>
        <w:tc>
          <w:tcPr>
            <w:tcW w:w="1621" w:type="pct"/>
          </w:tcPr>
          <w:p w:rsidR="00732B48" w:rsidRPr="00D45078" w:rsidRDefault="00732B48" w:rsidP="00B06AD0">
            <w:pPr>
              <w:jc w:val="center"/>
            </w:pPr>
            <w:r w:rsidRPr="00D45078">
              <w:t>Дата</w:t>
            </w:r>
            <w:r w:rsidRPr="00D45078">
              <w:br/>
              <w:t>очередной поверки</w:t>
            </w:r>
          </w:p>
        </w:tc>
      </w:tr>
      <w:tr w:rsidR="00732B48" w:rsidRPr="00D45078" w:rsidTr="00B06AD0">
        <w:trPr>
          <w:cantSplit/>
        </w:trPr>
        <w:tc>
          <w:tcPr>
            <w:tcW w:w="269" w:type="pct"/>
            <w:vAlign w:val="center"/>
          </w:tcPr>
          <w:p w:rsidR="00732B48" w:rsidRPr="00D45078" w:rsidRDefault="00732B48" w:rsidP="00B06AD0">
            <w:pPr>
              <w:jc w:val="center"/>
            </w:pPr>
            <w:r w:rsidRPr="00D45078">
              <w:t>1</w:t>
            </w:r>
          </w:p>
        </w:tc>
        <w:tc>
          <w:tcPr>
            <w:tcW w:w="1594" w:type="pct"/>
            <w:vAlign w:val="center"/>
          </w:tcPr>
          <w:p w:rsidR="00732B48" w:rsidRPr="00D45078" w:rsidRDefault="00732B48" w:rsidP="00B06AD0">
            <w:pPr>
              <w:jc w:val="center"/>
            </w:pPr>
            <w:r w:rsidRPr="00D45078">
              <w:t>2</w:t>
            </w:r>
          </w:p>
        </w:tc>
        <w:tc>
          <w:tcPr>
            <w:tcW w:w="1517" w:type="pct"/>
            <w:vAlign w:val="center"/>
          </w:tcPr>
          <w:p w:rsidR="00732B48" w:rsidRPr="00D45078" w:rsidRDefault="00732B48" w:rsidP="00B06AD0">
            <w:pPr>
              <w:jc w:val="center"/>
            </w:pPr>
            <w:r w:rsidRPr="00D45078">
              <w:t>3</w:t>
            </w:r>
          </w:p>
        </w:tc>
        <w:tc>
          <w:tcPr>
            <w:tcW w:w="1621" w:type="pct"/>
            <w:vAlign w:val="center"/>
          </w:tcPr>
          <w:p w:rsidR="00732B48" w:rsidRPr="00D45078" w:rsidRDefault="00732B48" w:rsidP="00B06AD0">
            <w:pPr>
              <w:jc w:val="center"/>
            </w:pPr>
            <w:r w:rsidRPr="00D45078">
              <w:t>4</w:t>
            </w:r>
          </w:p>
        </w:tc>
      </w:tr>
      <w:tr w:rsidR="00732B48" w:rsidRPr="00D45078" w:rsidTr="00B06AD0">
        <w:trPr>
          <w:cantSplit/>
          <w:trHeight w:val="340"/>
        </w:trPr>
        <w:tc>
          <w:tcPr>
            <w:tcW w:w="269" w:type="pct"/>
            <w:vAlign w:val="bottom"/>
          </w:tcPr>
          <w:p w:rsidR="00732B48" w:rsidRPr="00D45078" w:rsidRDefault="00732B48" w:rsidP="00B06AD0">
            <w:pPr>
              <w:ind w:left="57" w:right="57"/>
            </w:pPr>
          </w:p>
        </w:tc>
        <w:tc>
          <w:tcPr>
            <w:tcW w:w="1594" w:type="pct"/>
            <w:vAlign w:val="bottom"/>
          </w:tcPr>
          <w:p w:rsidR="00732B48" w:rsidRPr="00D45078" w:rsidRDefault="00732B48" w:rsidP="00B06AD0">
            <w:pPr>
              <w:ind w:left="57" w:right="57"/>
            </w:pPr>
          </w:p>
        </w:tc>
        <w:tc>
          <w:tcPr>
            <w:tcW w:w="1517" w:type="pct"/>
            <w:vAlign w:val="bottom"/>
          </w:tcPr>
          <w:p w:rsidR="00732B48" w:rsidRPr="00D45078" w:rsidRDefault="00732B48" w:rsidP="00B06AD0">
            <w:pPr>
              <w:ind w:left="57" w:right="57"/>
            </w:pPr>
          </w:p>
        </w:tc>
        <w:tc>
          <w:tcPr>
            <w:tcW w:w="1621" w:type="pct"/>
            <w:vAlign w:val="bottom"/>
          </w:tcPr>
          <w:p w:rsidR="00732B48" w:rsidRPr="00D45078" w:rsidRDefault="00732B48" w:rsidP="00B06AD0">
            <w:pPr>
              <w:ind w:left="57" w:right="57"/>
            </w:pPr>
          </w:p>
        </w:tc>
      </w:tr>
      <w:tr w:rsidR="00732B48" w:rsidRPr="00D45078" w:rsidTr="00B06AD0">
        <w:trPr>
          <w:cantSplit/>
          <w:trHeight w:val="340"/>
        </w:trPr>
        <w:tc>
          <w:tcPr>
            <w:tcW w:w="269" w:type="pct"/>
            <w:vAlign w:val="bottom"/>
          </w:tcPr>
          <w:p w:rsidR="00732B48" w:rsidRPr="00D45078" w:rsidRDefault="00732B48" w:rsidP="00B06AD0">
            <w:pPr>
              <w:ind w:left="57" w:right="57"/>
            </w:pPr>
          </w:p>
        </w:tc>
        <w:tc>
          <w:tcPr>
            <w:tcW w:w="1594" w:type="pct"/>
            <w:vAlign w:val="bottom"/>
          </w:tcPr>
          <w:p w:rsidR="00732B48" w:rsidRPr="00D45078" w:rsidRDefault="00732B48" w:rsidP="00B06AD0">
            <w:pPr>
              <w:ind w:left="57" w:right="57"/>
            </w:pPr>
          </w:p>
        </w:tc>
        <w:tc>
          <w:tcPr>
            <w:tcW w:w="1517" w:type="pct"/>
            <w:vAlign w:val="bottom"/>
          </w:tcPr>
          <w:p w:rsidR="00732B48" w:rsidRPr="00D45078" w:rsidRDefault="00732B48" w:rsidP="00B06AD0">
            <w:pPr>
              <w:ind w:left="57" w:right="57"/>
            </w:pPr>
          </w:p>
        </w:tc>
        <w:tc>
          <w:tcPr>
            <w:tcW w:w="1621" w:type="pct"/>
            <w:vAlign w:val="bottom"/>
          </w:tcPr>
          <w:p w:rsidR="00732B48" w:rsidRPr="00D45078" w:rsidRDefault="00732B48" w:rsidP="00B06AD0">
            <w:pPr>
              <w:ind w:left="57" w:right="57"/>
            </w:pPr>
          </w:p>
        </w:tc>
      </w:tr>
      <w:tr w:rsidR="00732B48" w:rsidRPr="00D45078" w:rsidTr="00B06AD0">
        <w:trPr>
          <w:cantSplit/>
          <w:trHeight w:val="340"/>
        </w:trPr>
        <w:tc>
          <w:tcPr>
            <w:tcW w:w="269" w:type="pct"/>
            <w:vAlign w:val="bottom"/>
          </w:tcPr>
          <w:p w:rsidR="00732B48" w:rsidRPr="00D45078" w:rsidRDefault="00732B48" w:rsidP="00B06AD0">
            <w:pPr>
              <w:ind w:left="57" w:right="57"/>
            </w:pPr>
          </w:p>
        </w:tc>
        <w:tc>
          <w:tcPr>
            <w:tcW w:w="1594" w:type="pct"/>
            <w:vAlign w:val="bottom"/>
          </w:tcPr>
          <w:p w:rsidR="00732B48" w:rsidRPr="00D45078" w:rsidRDefault="00732B48" w:rsidP="00B06AD0">
            <w:pPr>
              <w:ind w:left="57" w:right="57"/>
            </w:pPr>
          </w:p>
        </w:tc>
        <w:tc>
          <w:tcPr>
            <w:tcW w:w="1517" w:type="pct"/>
            <w:vAlign w:val="bottom"/>
          </w:tcPr>
          <w:p w:rsidR="00732B48" w:rsidRPr="00D45078" w:rsidRDefault="00732B48" w:rsidP="00B06AD0">
            <w:pPr>
              <w:ind w:left="57" w:right="57"/>
            </w:pPr>
          </w:p>
        </w:tc>
        <w:tc>
          <w:tcPr>
            <w:tcW w:w="1621" w:type="pct"/>
            <w:vAlign w:val="bottom"/>
          </w:tcPr>
          <w:p w:rsidR="00732B48" w:rsidRPr="00D45078" w:rsidRDefault="00732B48" w:rsidP="00B06AD0">
            <w:pPr>
              <w:ind w:left="57" w:right="57"/>
            </w:pPr>
          </w:p>
        </w:tc>
      </w:tr>
    </w:tbl>
    <w:p w:rsidR="00732B48" w:rsidRPr="00097918" w:rsidRDefault="00732B48" w:rsidP="00732B48"/>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65"/>
        <w:gridCol w:w="3376"/>
        <w:gridCol w:w="2049"/>
        <w:gridCol w:w="2170"/>
        <w:gridCol w:w="2415"/>
      </w:tblGrid>
      <w:tr w:rsidR="00732B48" w:rsidRPr="00D45078" w:rsidTr="00B06AD0">
        <w:trPr>
          <w:cantSplit/>
        </w:trPr>
        <w:tc>
          <w:tcPr>
            <w:tcW w:w="267" w:type="pct"/>
          </w:tcPr>
          <w:p w:rsidR="00732B48" w:rsidRPr="00D45078" w:rsidRDefault="00732B48" w:rsidP="00B06AD0">
            <w:pPr>
              <w:jc w:val="center"/>
            </w:pPr>
            <w:r w:rsidRPr="00D45078">
              <w:t>№</w:t>
            </w:r>
            <w:r w:rsidRPr="00D45078">
              <w:br/>
            </w:r>
            <w:proofErr w:type="spellStart"/>
            <w:proofErr w:type="gramStart"/>
            <w:r w:rsidRPr="00D45078">
              <w:t>п</w:t>
            </w:r>
            <w:proofErr w:type="spellEnd"/>
            <w:proofErr w:type="gramEnd"/>
            <w:r w:rsidRPr="00D45078">
              <w:t>/</w:t>
            </w:r>
            <w:proofErr w:type="spellStart"/>
            <w:r w:rsidRPr="00D45078">
              <w:t>п</w:t>
            </w:r>
            <w:proofErr w:type="spellEnd"/>
          </w:p>
        </w:tc>
        <w:tc>
          <w:tcPr>
            <w:tcW w:w="1596" w:type="pct"/>
          </w:tcPr>
          <w:p w:rsidR="00732B48" w:rsidRPr="00D45078" w:rsidRDefault="00732B48" w:rsidP="00B06AD0">
            <w:pPr>
              <w:jc w:val="center"/>
            </w:pPr>
            <w:r w:rsidRPr="00D45078">
              <w:t>Расположение</w:t>
            </w:r>
          </w:p>
          <w:p w:rsidR="00732B48" w:rsidRPr="00D45078" w:rsidRDefault="00732B48" w:rsidP="00B06AD0">
            <w:pPr>
              <w:jc w:val="center"/>
            </w:pPr>
            <w:r w:rsidRPr="00D45078">
              <w:t>узла учета</w:t>
            </w:r>
          </w:p>
        </w:tc>
        <w:tc>
          <w:tcPr>
            <w:tcW w:w="969" w:type="pct"/>
          </w:tcPr>
          <w:p w:rsidR="00732B48" w:rsidRPr="00D45078" w:rsidRDefault="00732B48" w:rsidP="00B06AD0">
            <w:pPr>
              <w:jc w:val="center"/>
            </w:pPr>
            <w:r w:rsidRPr="00D45078">
              <w:t>Диаметр прибора</w:t>
            </w:r>
          </w:p>
          <w:p w:rsidR="00732B48" w:rsidRPr="00D45078" w:rsidRDefault="00732B48" w:rsidP="00B06AD0">
            <w:pPr>
              <w:jc w:val="center"/>
            </w:pPr>
            <w:r w:rsidRPr="00D45078">
              <w:t xml:space="preserve">учета, </w:t>
            </w:r>
            <w:proofErr w:type="gramStart"/>
            <w:r w:rsidRPr="00D45078">
              <w:t>мм</w:t>
            </w:r>
            <w:proofErr w:type="gramEnd"/>
          </w:p>
        </w:tc>
        <w:tc>
          <w:tcPr>
            <w:tcW w:w="1026" w:type="pct"/>
          </w:tcPr>
          <w:p w:rsidR="00732B48" w:rsidRPr="00D45078" w:rsidRDefault="00732B48" w:rsidP="00B06AD0">
            <w:pPr>
              <w:jc w:val="center"/>
            </w:pPr>
            <w:r w:rsidRPr="00D45078">
              <w:t>Марка и заводской номер прибора учета</w:t>
            </w:r>
          </w:p>
        </w:tc>
        <w:tc>
          <w:tcPr>
            <w:tcW w:w="1142" w:type="pct"/>
          </w:tcPr>
          <w:p w:rsidR="00732B48" w:rsidRPr="00D45078" w:rsidRDefault="00732B48" w:rsidP="00B06AD0">
            <w:pPr>
              <w:jc w:val="center"/>
            </w:pPr>
            <w:r w:rsidRPr="00D45078">
              <w:t>Технический паспорт прилагается (указать количество листов)</w:t>
            </w:r>
          </w:p>
        </w:tc>
      </w:tr>
      <w:tr w:rsidR="00732B48" w:rsidRPr="00D45078" w:rsidTr="00B06AD0">
        <w:trPr>
          <w:cantSplit/>
        </w:trPr>
        <w:tc>
          <w:tcPr>
            <w:tcW w:w="267" w:type="pct"/>
            <w:vAlign w:val="center"/>
          </w:tcPr>
          <w:p w:rsidR="00732B48" w:rsidRPr="00D45078" w:rsidRDefault="00732B48" w:rsidP="00B06AD0">
            <w:pPr>
              <w:jc w:val="center"/>
            </w:pPr>
            <w:r w:rsidRPr="00D45078">
              <w:t>1</w:t>
            </w:r>
          </w:p>
        </w:tc>
        <w:tc>
          <w:tcPr>
            <w:tcW w:w="1596" w:type="pct"/>
            <w:vAlign w:val="center"/>
          </w:tcPr>
          <w:p w:rsidR="00732B48" w:rsidRPr="00D45078" w:rsidRDefault="00732B48" w:rsidP="00B06AD0">
            <w:pPr>
              <w:jc w:val="center"/>
            </w:pPr>
            <w:r w:rsidRPr="00D45078">
              <w:t>2</w:t>
            </w:r>
          </w:p>
        </w:tc>
        <w:tc>
          <w:tcPr>
            <w:tcW w:w="969" w:type="pct"/>
            <w:vAlign w:val="center"/>
          </w:tcPr>
          <w:p w:rsidR="00732B48" w:rsidRPr="00D45078" w:rsidRDefault="00732B48" w:rsidP="00B06AD0">
            <w:pPr>
              <w:jc w:val="center"/>
            </w:pPr>
            <w:r w:rsidRPr="00D45078">
              <w:t>3</w:t>
            </w:r>
          </w:p>
        </w:tc>
        <w:tc>
          <w:tcPr>
            <w:tcW w:w="1026" w:type="pct"/>
            <w:vAlign w:val="center"/>
          </w:tcPr>
          <w:p w:rsidR="00732B48" w:rsidRPr="00D45078" w:rsidRDefault="00732B48" w:rsidP="00B06AD0">
            <w:pPr>
              <w:jc w:val="center"/>
            </w:pPr>
            <w:r w:rsidRPr="00D45078">
              <w:t>4</w:t>
            </w:r>
          </w:p>
        </w:tc>
        <w:tc>
          <w:tcPr>
            <w:tcW w:w="1142" w:type="pct"/>
            <w:vAlign w:val="center"/>
          </w:tcPr>
          <w:p w:rsidR="00732B48" w:rsidRPr="00D45078" w:rsidRDefault="00732B48" w:rsidP="00B06AD0">
            <w:pPr>
              <w:jc w:val="center"/>
            </w:pPr>
            <w:r w:rsidRPr="00D45078">
              <w:t>5</w:t>
            </w:r>
          </w:p>
        </w:tc>
      </w:tr>
      <w:tr w:rsidR="00732B48" w:rsidRPr="00D45078" w:rsidTr="00B06AD0">
        <w:trPr>
          <w:cantSplit/>
          <w:trHeight w:val="340"/>
        </w:trPr>
        <w:tc>
          <w:tcPr>
            <w:tcW w:w="267" w:type="pct"/>
            <w:vAlign w:val="bottom"/>
          </w:tcPr>
          <w:p w:rsidR="00732B48" w:rsidRPr="00D45078" w:rsidRDefault="00732B48" w:rsidP="00B06AD0">
            <w:pPr>
              <w:ind w:left="57" w:right="57"/>
            </w:pPr>
          </w:p>
        </w:tc>
        <w:tc>
          <w:tcPr>
            <w:tcW w:w="1596" w:type="pct"/>
            <w:vAlign w:val="bottom"/>
          </w:tcPr>
          <w:p w:rsidR="00732B48" w:rsidRPr="00D45078" w:rsidRDefault="00732B48" w:rsidP="00B06AD0">
            <w:pPr>
              <w:ind w:left="57" w:right="57"/>
            </w:pPr>
          </w:p>
        </w:tc>
        <w:tc>
          <w:tcPr>
            <w:tcW w:w="969" w:type="pct"/>
            <w:vAlign w:val="bottom"/>
          </w:tcPr>
          <w:p w:rsidR="00732B48" w:rsidRPr="00D45078" w:rsidRDefault="00732B48" w:rsidP="00B06AD0">
            <w:pPr>
              <w:ind w:left="57" w:right="57"/>
              <w:jc w:val="right"/>
            </w:pPr>
          </w:p>
        </w:tc>
        <w:tc>
          <w:tcPr>
            <w:tcW w:w="1026" w:type="pct"/>
            <w:vAlign w:val="bottom"/>
          </w:tcPr>
          <w:p w:rsidR="00732B48" w:rsidRPr="00D45078" w:rsidRDefault="00732B48" w:rsidP="00B06AD0">
            <w:pPr>
              <w:ind w:left="57" w:right="57"/>
            </w:pPr>
          </w:p>
        </w:tc>
        <w:tc>
          <w:tcPr>
            <w:tcW w:w="1142" w:type="pct"/>
            <w:vAlign w:val="bottom"/>
          </w:tcPr>
          <w:p w:rsidR="00732B48" w:rsidRPr="00D45078" w:rsidRDefault="00732B48" w:rsidP="00B06AD0">
            <w:pPr>
              <w:ind w:left="57" w:right="57"/>
              <w:jc w:val="right"/>
            </w:pPr>
          </w:p>
        </w:tc>
      </w:tr>
      <w:tr w:rsidR="00732B48" w:rsidRPr="00D45078" w:rsidTr="00B06AD0">
        <w:trPr>
          <w:cantSplit/>
          <w:trHeight w:val="340"/>
        </w:trPr>
        <w:tc>
          <w:tcPr>
            <w:tcW w:w="267" w:type="pct"/>
            <w:vAlign w:val="bottom"/>
          </w:tcPr>
          <w:p w:rsidR="00732B48" w:rsidRPr="00D45078" w:rsidRDefault="00732B48" w:rsidP="00B06AD0">
            <w:pPr>
              <w:ind w:left="57" w:right="57"/>
            </w:pPr>
          </w:p>
        </w:tc>
        <w:tc>
          <w:tcPr>
            <w:tcW w:w="1596" w:type="pct"/>
            <w:vAlign w:val="bottom"/>
          </w:tcPr>
          <w:p w:rsidR="00732B48" w:rsidRPr="00D45078" w:rsidRDefault="00732B48" w:rsidP="00B06AD0">
            <w:pPr>
              <w:ind w:left="57" w:right="57"/>
            </w:pPr>
          </w:p>
        </w:tc>
        <w:tc>
          <w:tcPr>
            <w:tcW w:w="969" w:type="pct"/>
            <w:vAlign w:val="bottom"/>
          </w:tcPr>
          <w:p w:rsidR="00732B48" w:rsidRPr="00D45078" w:rsidRDefault="00732B48" w:rsidP="00B06AD0">
            <w:pPr>
              <w:ind w:left="57" w:right="57"/>
              <w:jc w:val="right"/>
            </w:pPr>
          </w:p>
        </w:tc>
        <w:tc>
          <w:tcPr>
            <w:tcW w:w="1026" w:type="pct"/>
            <w:vAlign w:val="bottom"/>
          </w:tcPr>
          <w:p w:rsidR="00732B48" w:rsidRPr="00D45078" w:rsidRDefault="00732B48" w:rsidP="00B06AD0">
            <w:pPr>
              <w:ind w:left="57" w:right="57"/>
            </w:pPr>
          </w:p>
        </w:tc>
        <w:tc>
          <w:tcPr>
            <w:tcW w:w="1142" w:type="pct"/>
            <w:vAlign w:val="bottom"/>
          </w:tcPr>
          <w:p w:rsidR="00732B48" w:rsidRPr="00D45078" w:rsidRDefault="00732B48" w:rsidP="00B06AD0">
            <w:pPr>
              <w:ind w:left="57" w:right="57"/>
              <w:jc w:val="right"/>
            </w:pPr>
          </w:p>
        </w:tc>
      </w:tr>
      <w:tr w:rsidR="00732B48" w:rsidRPr="00D45078" w:rsidTr="00B06AD0">
        <w:trPr>
          <w:cantSplit/>
          <w:trHeight w:val="340"/>
        </w:trPr>
        <w:tc>
          <w:tcPr>
            <w:tcW w:w="267" w:type="pct"/>
            <w:vAlign w:val="bottom"/>
          </w:tcPr>
          <w:p w:rsidR="00732B48" w:rsidRPr="00D45078" w:rsidRDefault="00732B48" w:rsidP="00B06AD0">
            <w:pPr>
              <w:ind w:left="57" w:right="57"/>
            </w:pPr>
          </w:p>
        </w:tc>
        <w:tc>
          <w:tcPr>
            <w:tcW w:w="1596" w:type="pct"/>
            <w:vAlign w:val="bottom"/>
          </w:tcPr>
          <w:p w:rsidR="00732B48" w:rsidRPr="00D45078" w:rsidRDefault="00732B48" w:rsidP="00B06AD0">
            <w:pPr>
              <w:ind w:left="57" w:right="57"/>
            </w:pPr>
          </w:p>
        </w:tc>
        <w:tc>
          <w:tcPr>
            <w:tcW w:w="969" w:type="pct"/>
            <w:vAlign w:val="bottom"/>
          </w:tcPr>
          <w:p w:rsidR="00732B48" w:rsidRPr="00D45078" w:rsidRDefault="00732B48" w:rsidP="00B06AD0">
            <w:pPr>
              <w:ind w:left="57" w:right="57"/>
              <w:jc w:val="right"/>
            </w:pPr>
          </w:p>
        </w:tc>
        <w:tc>
          <w:tcPr>
            <w:tcW w:w="1026" w:type="pct"/>
            <w:vAlign w:val="bottom"/>
          </w:tcPr>
          <w:p w:rsidR="00732B48" w:rsidRPr="00D45078" w:rsidRDefault="00732B48" w:rsidP="00B06AD0">
            <w:pPr>
              <w:ind w:left="57" w:right="57"/>
            </w:pPr>
          </w:p>
        </w:tc>
        <w:tc>
          <w:tcPr>
            <w:tcW w:w="1142" w:type="pct"/>
            <w:vAlign w:val="bottom"/>
          </w:tcPr>
          <w:p w:rsidR="00732B48" w:rsidRPr="00D45078" w:rsidRDefault="00732B48" w:rsidP="00B06AD0">
            <w:pPr>
              <w:ind w:left="57" w:right="57"/>
              <w:jc w:val="right"/>
            </w:pPr>
          </w:p>
        </w:tc>
      </w:tr>
    </w:tbl>
    <w:p w:rsidR="00732B48" w:rsidRPr="00097918" w:rsidRDefault="00732B48" w:rsidP="00732B48"/>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67"/>
        <w:gridCol w:w="3380"/>
        <w:gridCol w:w="3219"/>
        <w:gridCol w:w="3409"/>
      </w:tblGrid>
      <w:tr w:rsidR="00732B48" w:rsidRPr="00D45078" w:rsidTr="00B06AD0">
        <w:trPr>
          <w:cantSplit/>
          <w:trHeight w:val="360"/>
        </w:trPr>
        <w:tc>
          <w:tcPr>
            <w:tcW w:w="268" w:type="pct"/>
          </w:tcPr>
          <w:p w:rsidR="00732B48" w:rsidRPr="00D45078" w:rsidRDefault="00732B48" w:rsidP="00B06AD0">
            <w:pPr>
              <w:jc w:val="center"/>
            </w:pPr>
            <w:r w:rsidRPr="00D45078">
              <w:t>№</w:t>
            </w:r>
            <w:r w:rsidRPr="00D45078">
              <w:br/>
            </w:r>
            <w:proofErr w:type="spellStart"/>
            <w:proofErr w:type="gramStart"/>
            <w:r w:rsidRPr="00D45078">
              <w:t>п</w:t>
            </w:r>
            <w:proofErr w:type="spellEnd"/>
            <w:proofErr w:type="gramEnd"/>
            <w:r w:rsidRPr="00D45078">
              <w:t>/</w:t>
            </w:r>
            <w:proofErr w:type="spellStart"/>
            <w:r w:rsidRPr="00D45078">
              <w:t>п</w:t>
            </w:r>
            <w:proofErr w:type="spellEnd"/>
          </w:p>
        </w:tc>
        <w:tc>
          <w:tcPr>
            <w:tcW w:w="1598" w:type="pct"/>
          </w:tcPr>
          <w:p w:rsidR="00732B48" w:rsidRPr="00D45078" w:rsidRDefault="00732B48" w:rsidP="00B06AD0">
            <w:pPr>
              <w:jc w:val="center"/>
            </w:pPr>
            <w:r w:rsidRPr="00D45078">
              <w:t>Расположение</w:t>
            </w:r>
            <w:r w:rsidRPr="00D45078">
              <w:br/>
              <w:t>места отбора проб</w:t>
            </w:r>
          </w:p>
        </w:tc>
        <w:tc>
          <w:tcPr>
            <w:tcW w:w="1522" w:type="pct"/>
          </w:tcPr>
          <w:p w:rsidR="00732B48" w:rsidRPr="00D45078" w:rsidRDefault="00732B48" w:rsidP="00B06AD0">
            <w:pPr>
              <w:jc w:val="center"/>
            </w:pPr>
            <w:r w:rsidRPr="00D45078">
              <w:t>Характеристика</w:t>
            </w:r>
            <w:r w:rsidRPr="00D45078">
              <w:br/>
              <w:t>места отбора проб</w:t>
            </w:r>
          </w:p>
        </w:tc>
        <w:tc>
          <w:tcPr>
            <w:tcW w:w="1613" w:type="pct"/>
          </w:tcPr>
          <w:p w:rsidR="00732B48" w:rsidRPr="00D45078" w:rsidRDefault="00732B48" w:rsidP="00B06AD0">
            <w:pPr>
              <w:jc w:val="center"/>
            </w:pPr>
            <w:r w:rsidRPr="00D45078">
              <w:t>Частота отбора проб</w:t>
            </w:r>
          </w:p>
        </w:tc>
      </w:tr>
      <w:tr w:rsidR="00732B48" w:rsidRPr="00D45078" w:rsidTr="00B06AD0">
        <w:trPr>
          <w:cantSplit/>
          <w:trHeight w:val="167"/>
        </w:trPr>
        <w:tc>
          <w:tcPr>
            <w:tcW w:w="268" w:type="pct"/>
            <w:vAlign w:val="center"/>
          </w:tcPr>
          <w:p w:rsidR="00732B48" w:rsidRPr="00D45078" w:rsidRDefault="00732B48" w:rsidP="00B06AD0">
            <w:pPr>
              <w:jc w:val="center"/>
            </w:pPr>
            <w:r w:rsidRPr="00D45078">
              <w:t>1</w:t>
            </w:r>
          </w:p>
        </w:tc>
        <w:tc>
          <w:tcPr>
            <w:tcW w:w="1598" w:type="pct"/>
            <w:vAlign w:val="center"/>
          </w:tcPr>
          <w:p w:rsidR="00732B48" w:rsidRPr="00D45078" w:rsidRDefault="00732B48" w:rsidP="00B06AD0">
            <w:pPr>
              <w:jc w:val="center"/>
            </w:pPr>
            <w:r w:rsidRPr="00D45078">
              <w:t>2</w:t>
            </w:r>
          </w:p>
        </w:tc>
        <w:tc>
          <w:tcPr>
            <w:tcW w:w="1522" w:type="pct"/>
            <w:vAlign w:val="center"/>
          </w:tcPr>
          <w:p w:rsidR="00732B48" w:rsidRPr="00D45078" w:rsidRDefault="00732B48" w:rsidP="00B06AD0">
            <w:pPr>
              <w:jc w:val="center"/>
            </w:pPr>
            <w:r w:rsidRPr="00D45078">
              <w:t>3</w:t>
            </w:r>
          </w:p>
        </w:tc>
        <w:tc>
          <w:tcPr>
            <w:tcW w:w="1613" w:type="pct"/>
            <w:vAlign w:val="center"/>
          </w:tcPr>
          <w:p w:rsidR="00732B48" w:rsidRPr="00D45078" w:rsidRDefault="00732B48" w:rsidP="00B06AD0">
            <w:pPr>
              <w:jc w:val="center"/>
            </w:pPr>
            <w:r w:rsidRPr="00D45078">
              <w:t>4</w:t>
            </w:r>
          </w:p>
        </w:tc>
      </w:tr>
      <w:tr w:rsidR="00732B48" w:rsidRPr="00D45078" w:rsidTr="00B06AD0">
        <w:trPr>
          <w:cantSplit/>
          <w:trHeight w:val="340"/>
        </w:trPr>
        <w:tc>
          <w:tcPr>
            <w:tcW w:w="268" w:type="pct"/>
            <w:vAlign w:val="bottom"/>
          </w:tcPr>
          <w:p w:rsidR="00732B48" w:rsidRPr="00D45078" w:rsidRDefault="00732B48" w:rsidP="00B06AD0">
            <w:pPr>
              <w:ind w:left="57" w:right="57"/>
            </w:pPr>
          </w:p>
        </w:tc>
        <w:tc>
          <w:tcPr>
            <w:tcW w:w="1598" w:type="pct"/>
            <w:vAlign w:val="bottom"/>
          </w:tcPr>
          <w:p w:rsidR="00732B48" w:rsidRPr="00D45078" w:rsidRDefault="00732B48" w:rsidP="00B06AD0">
            <w:pPr>
              <w:ind w:left="57" w:right="57"/>
            </w:pPr>
          </w:p>
        </w:tc>
        <w:tc>
          <w:tcPr>
            <w:tcW w:w="1522" w:type="pct"/>
            <w:vAlign w:val="bottom"/>
          </w:tcPr>
          <w:p w:rsidR="00732B48" w:rsidRPr="00D45078" w:rsidRDefault="00732B48" w:rsidP="00B06AD0">
            <w:pPr>
              <w:ind w:left="57" w:right="57"/>
            </w:pPr>
          </w:p>
        </w:tc>
        <w:tc>
          <w:tcPr>
            <w:tcW w:w="1613" w:type="pct"/>
            <w:vAlign w:val="bottom"/>
          </w:tcPr>
          <w:p w:rsidR="00732B48" w:rsidRPr="00D45078" w:rsidRDefault="00732B48" w:rsidP="00B06AD0">
            <w:pPr>
              <w:ind w:left="57" w:right="57"/>
            </w:pPr>
          </w:p>
        </w:tc>
      </w:tr>
      <w:tr w:rsidR="00732B48" w:rsidRPr="00D45078" w:rsidTr="00B06AD0">
        <w:trPr>
          <w:cantSplit/>
          <w:trHeight w:val="340"/>
        </w:trPr>
        <w:tc>
          <w:tcPr>
            <w:tcW w:w="268" w:type="pct"/>
            <w:vAlign w:val="bottom"/>
          </w:tcPr>
          <w:p w:rsidR="00732B48" w:rsidRPr="00D45078" w:rsidRDefault="00732B48" w:rsidP="00B06AD0">
            <w:pPr>
              <w:ind w:left="57" w:right="57"/>
            </w:pPr>
          </w:p>
        </w:tc>
        <w:tc>
          <w:tcPr>
            <w:tcW w:w="1598" w:type="pct"/>
            <w:vAlign w:val="bottom"/>
          </w:tcPr>
          <w:p w:rsidR="00732B48" w:rsidRPr="00D45078" w:rsidRDefault="00732B48" w:rsidP="00B06AD0">
            <w:pPr>
              <w:ind w:left="57" w:right="57"/>
            </w:pPr>
          </w:p>
        </w:tc>
        <w:tc>
          <w:tcPr>
            <w:tcW w:w="1522" w:type="pct"/>
            <w:vAlign w:val="bottom"/>
          </w:tcPr>
          <w:p w:rsidR="00732B48" w:rsidRPr="00D45078" w:rsidRDefault="00732B48" w:rsidP="00B06AD0">
            <w:pPr>
              <w:ind w:left="57" w:right="57"/>
            </w:pPr>
          </w:p>
        </w:tc>
        <w:tc>
          <w:tcPr>
            <w:tcW w:w="1613" w:type="pct"/>
            <w:vAlign w:val="bottom"/>
          </w:tcPr>
          <w:p w:rsidR="00732B48" w:rsidRPr="00D45078" w:rsidRDefault="00732B48" w:rsidP="00B06AD0">
            <w:pPr>
              <w:ind w:left="57" w:right="57"/>
            </w:pPr>
          </w:p>
        </w:tc>
      </w:tr>
      <w:tr w:rsidR="00732B48" w:rsidRPr="00D45078" w:rsidTr="00B06AD0">
        <w:trPr>
          <w:cantSplit/>
          <w:trHeight w:val="340"/>
        </w:trPr>
        <w:tc>
          <w:tcPr>
            <w:tcW w:w="268" w:type="pct"/>
            <w:vAlign w:val="bottom"/>
          </w:tcPr>
          <w:p w:rsidR="00732B48" w:rsidRPr="00D45078" w:rsidRDefault="00732B48" w:rsidP="00B06AD0">
            <w:pPr>
              <w:ind w:left="57" w:right="57"/>
            </w:pPr>
          </w:p>
        </w:tc>
        <w:tc>
          <w:tcPr>
            <w:tcW w:w="1598" w:type="pct"/>
            <w:vAlign w:val="bottom"/>
          </w:tcPr>
          <w:p w:rsidR="00732B48" w:rsidRPr="00D45078" w:rsidRDefault="00732B48" w:rsidP="00B06AD0">
            <w:pPr>
              <w:ind w:left="57" w:right="57"/>
            </w:pPr>
          </w:p>
        </w:tc>
        <w:tc>
          <w:tcPr>
            <w:tcW w:w="1522" w:type="pct"/>
            <w:vAlign w:val="bottom"/>
          </w:tcPr>
          <w:p w:rsidR="00732B48" w:rsidRPr="00D45078" w:rsidRDefault="00732B48" w:rsidP="00B06AD0">
            <w:pPr>
              <w:ind w:left="57" w:right="57"/>
            </w:pPr>
          </w:p>
        </w:tc>
        <w:tc>
          <w:tcPr>
            <w:tcW w:w="1613" w:type="pct"/>
            <w:vAlign w:val="bottom"/>
          </w:tcPr>
          <w:p w:rsidR="00732B48" w:rsidRPr="00D45078" w:rsidRDefault="00732B48" w:rsidP="00B06AD0">
            <w:pPr>
              <w:ind w:left="57" w:right="57"/>
            </w:pPr>
          </w:p>
        </w:tc>
      </w:tr>
    </w:tbl>
    <w:p w:rsidR="00732B48" w:rsidRPr="00097918" w:rsidRDefault="00732B48" w:rsidP="00732B48"/>
    <w:p w:rsidR="00732B48" w:rsidRPr="00097918" w:rsidRDefault="00732B48" w:rsidP="00732B48">
      <w:pPr>
        <w:ind w:firstLine="340"/>
      </w:pPr>
      <w:r w:rsidRPr="002D2498">
        <w:t>Схема расположения узлов учета и</w:t>
      </w:r>
      <w:r>
        <w:t xml:space="preserve"> </w:t>
      </w:r>
      <w:r w:rsidRPr="002D2498">
        <w:t>мест</w:t>
      </w:r>
      <w:r>
        <w:t xml:space="preserve"> </w:t>
      </w:r>
      <w:r w:rsidRPr="002D2498">
        <w:t>отбора</w:t>
      </w:r>
      <w:r>
        <w:t xml:space="preserve"> </w:t>
      </w:r>
      <w:r w:rsidRPr="002D2498">
        <w:t>проб</w:t>
      </w:r>
      <w:r>
        <w:t xml:space="preserve"> </w:t>
      </w:r>
      <w:r w:rsidRPr="002D2498">
        <w:t>холодной</w:t>
      </w:r>
      <w:r>
        <w:t xml:space="preserve"> </w:t>
      </w:r>
      <w:r w:rsidRPr="002D2498">
        <w:t>воды</w:t>
      </w:r>
      <w:r>
        <w:t xml:space="preserve"> </w:t>
      </w:r>
      <w:r w:rsidRPr="002D2498">
        <w:t>прилагается.</w:t>
      </w:r>
    </w:p>
    <w:p w:rsidR="00732B48" w:rsidRDefault="00732B48" w:rsidP="00732B48"/>
    <w:p w:rsidR="00732B48" w:rsidRDefault="00732B48" w:rsidP="00732B48"/>
    <w:p w:rsidR="00732B48" w:rsidRDefault="00732B48" w:rsidP="00732B48"/>
    <w:p w:rsidR="00732B48" w:rsidRDefault="00732B48" w:rsidP="00732B48"/>
    <w:p w:rsidR="00732B48" w:rsidRPr="000927ED" w:rsidRDefault="00732B48" w:rsidP="00732B48">
      <w:r w:rsidRPr="003C0467">
        <w:t xml:space="preserve">Организация </w:t>
      </w:r>
      <w:proofErr w:type="spellStart"/>
      <w:r w:rsidRPr="003C0467">
        <w:t>водопроводно</w:t>
      </w:r>
      <w:proofErr w:type="spellEnd"/>
      <w:r w:rsidRPr="003C0467">
        <w:t>-</w:t>
      </w:r>
    </w:p>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732B48" w:rsidRPr="003C0467" w:rsidTr="00B06AD0">
        <w:tc>
          <w:tcPr>
            <w:tcW w:w="4536" w:type="dxa"/>
            <w:gridSpan w:val="7"/>
            <w:vAlign w:val="bottom"/>
          </w:tcPr>
          <w:p w:rsidR="00732B48" w:rsidRPr="003C0467" w:rsidRDefault="00732B48" w:rsidP="00B06AD0">
            <w:r w:rsidRPr="003C0467">
              <w:t>канализационного хозяйства</w:t>
            </w:r>
          </w:p>
        </w:tc>
        <w:tc>
          <w:tcPr>
            <w:tcW w:w="560" w:type="dxa"/>
            <w:vAlign w:val="bottom"/>
          </w:tcPr>
          <w:p w:rsidR="00732B48" w:rsidRPr="003C0467" w:rsidRDefault="00732B48" w:rsidP="00B06AD0">
            <w:pPr>
              <w:jc w:val="center"/>
            </w:pPr>
          </w:p>
        </w:tc>
        <w:tc>
          <w:tcPr>
            <w:tcW w:w="4543" w:type="dxa"/>
            <w:gridSpan w:val="7"/>
            <w:vAlign w:val="bottom"/>
          </w:tcPr>
          <w:p w:rsidR="00732B48" w:rsidRPr="003C0467" w:rsidRDefault="00732B48" w:rsidP="00B06AD0">
            <w:pPr>
              <w:jc w:val="right"/>
            </w:pPr>
            <w:r w:rsidRPr="003C0467">
              <w:t>Абонент</w:t>
            </w:r>
          </w:p>
        </w:tc>
      </w:tr>
      <w:tr w:rsidR="00732B48" w:rsidRPr="003C0467" w:rsidTr="00B06AD0">
        <w:tc>
          <w:tcPr>
            <w:tcW w:w="4536" w:type="dxa"/>
            <w:gridSpan w:val="7"/>
            <w:tcBorders>
              <w:bottom w:val="single" w:sz="4" w:space="0" w:color="auto"/>
            </w:tcBorders>
            <w:vAlign w:val="bottom"/>
          </w:tcPr>
          <w:p w:rsidR="00732B48" w:rsidRPr="003C0467" w:rsidRDefault="00732B48" w:rsidP="00B06AD0">
            <w:pPr>
              <w:jc w:val="center"/>
            </w:pPr>
          </w:p>
        </w:tc>
        <w:tc>
          <w:tcPr>
            <w:tcW w:w="560" w:type="dxa"/>
            <w:vAlign w:val="bottom"/>
          </w:tcPr>
          <w:p w:rsidR="00732B48" w:rsidRPr="003C0467" w:rsidRDefault="00732B48" w:rsidP="00B06AD0">
            <w:pPr>
              <w:jc w:val="center"/>
            </w:pPr>
          </w:p>
        </w:tc>
        <w:tc>
          <w:tcPr>
            <w:tcW w:w="4543" w:type="dxa"/>
            <w:gridSpan w:val="7"/>
            <w:tcBorders>
              <w:bottom w:val="single" w:sz="4" w:space="0" w:color="auto"/>
            </w:tcBorders>
            <w:vAlign w:val="bottom"/>
          </w:tcPr>
          <w:p w:rsidR="00732B48" w:rsidRPr="003C0467" w:rsidRDefault="00732B48" w:rsidP="00B06AD0">
            <w:pPr>
              <w:jc w:val="center"/>
            </w:pPr>
          </w:p>
        </w:tc>
      </w:tr>
      <w:tr w:rsidR="00732B48" w:rsidRPr="003C0467" w:rsidTr="00B06AD0">
        <w:tc>
          <w:tcPr>
            <w:tcW w:w="4536" w:type="dxa"/>
            <w:gridSpan w:val="7"/>
            <w:tcBorders>
              <w:bottom w:val="single" w:sz="4" w:space="0" w:color="auto"/>
            </w:tcBorders>
            <w:vAlign w:val="bottom"/>
          </w:tcPr>
          <w:p w:rsidR="00732B48" w:rsidRPr="003C0467" w:rsidRDefault="00732B48" w:rsidP="00B06AD0">
            <w:pPr>
              <w:jc w:val="center"/>
            </w:pPr>
          </w:p>
        </w:tc>
        <w:tc>
          <w:tcPr>
            <w:tcW w:w="560" w:type="dxa"/>
            <w:vAlign w:val="bottom"/>
          </w:tcPr>
          <w:p w:rsidR="00732B48" w:rsidRPr="003C0467" w:rsidRDefault="00732B48" w:rsidP="00B06AD0">
            <w:pPr>
              <w:jc w:val="center"/>
            </w:pPr>
          </w:p>
        </w:tc>
        <w:tc>
          <w:tcPr>
            <w:tcW w:w="4543" w:type="dxa"/>
            <w:gridSpan w:val="7"/>
            <w:tcBorders>
              <w:bottom w:val="single" w:sz="4" w:space="0" w:color="auto"/>
            </w:tcBorders>
            <w:vAlign w:val="bottom"/>
          </w:tcPr>
          <w:p w:rsidR="00732B48" w:rsidRPr="003C0467" w:rsidRDefault="00732B48" w:rsidP="00B06AD0">
            <w:pPr>
              <w:jc w:val="center"/>
            </w:pPr>
          </w:p>
        </w:tc>
      </w:tr>
      <w:tr w:rsidR="00732B48" w:rsidRPr="003C0467" w:rsidTr="00B06AD0">
        <w:tc>
          <w:tcPr>
            <w:tcW w:w="4536" w:type="dxa"/>
            <w:gridSpan w:val="7"/>
            <w:tcBorders>
              <w:top w:val="single" w:sz="4" w:space="0" w:color="auto"/>
              <w:bottom w:val="single" w:sz="4" w:space="0" w:color="auto"/>
            </w:tcBorders>
            <w:vAlign w:val="bottom"/>
          </w:tcPr>
          <w:p w:rsidR="00732B48" w:rsidRPr="003C0467" w:rsidRDefault="00732B48" w:rsidP="00B06AD0">
            <w:pPr>
              <w:jc w:val="center"/>
            </w:pPr>
          </w:p>
        </w:tc>
        <w:tc>
          <w:tcPr>
            <w:tcW w:w="560" w:type="dxa"/>
            <w:vAlign w:val="bottom"/>
          </w:tcPr>
          <w:p w:rsidR="00732B48" w:rsidRPr="003C0467" w:rsidRDefault="00732B48" w:rsidP="00B06AD0">
            <w:pPr>
              <w:jc w:val="center"/>
            </w:pPr>
          </w:p>
        </w:tc>
        <w:tc>
          <w:tcPr>
            <w:tcW w:w="4543" w:type="dxa"/>
            <w:gridSpan w:val="7"/>
            <w:tcBorders>
              <w:top w:val="single" w:sz="4" w:space="0" w:color="auto"/>
              <w:bottom w:val="single" w:sz="4" w:space="0" w:color="auto"/>
            </w:tcBorders>
            <w:vAlign w:val="bottom"/>
          </w:tcPr>
          <w:p w:rsidR="00732B48" w:rsidRPr="003C0467" w:rsidRDefault="00732B48" w:rsidP="00B06AD0">
            <w:pPr>
              <w:jc w:val="center"/>
            </w:pPr>
          </w:p>
        </w:tc>
      </w:tr>
      <w:tr w:rsidR="00732B48" w:rsidRPr="003C0467" w:rsidTr="00B06AD0">
        <w:tc>
          <w:tcPr>
            <w:tcW w:w="168" w:type="dxa"/>
            <w:tcBorders>
              <w:top w:val="single" w:sz="4" w:space="0" w:color="auto"/>
            </w:tcBorders>
            <w:vAlign w:val="bottom"/>
          </w:tcPr>
          <w:p w:rsidR="00732B48" w:rsidRPr="003C0467" w:rsidRDefault="00732B48" w:rsidP="00B06AD0">
            <w:pPr>
              <w:jc w:val="right"/>
            </w:pPr>
            <w:r>
              <w:t>«</w:t>
            </w:r>
          </w:p>
        </w:tc>
        <w:tc>
          <w:tcPr>
            <w:tcW w:w="602" w:type="dxa"/>
            <w:tcBorders>
              <w:top w:val="single" w:sz="4" w:space="0" w:color="auto"/>
              <w:bottom w:val="single" w:sz="4" w:space="0" w:color="auto"/>
            </w:tcBorders>
            <w:vAlign w:val="bottom"/>
          </w:tcPr>
          <w:p w:rsidR="00732B48" w:rsidRPr="003C0467" w:rsidRDefault="00732B48" w:rsidP="00B06AD0">
            <w:pPr>
              <w:jc w:val="center"/>
            </w:pPr>
          </w:p>
        </w:tc>
        <w:tc>
          <w:tcPr>
            <w:tcW w:w="280" w:type="dxa"/>
            <w:tcBorders>
              <w:top w:val="single" w:sz="4" w:space="0" w:color="auto"/>
            </w:tcBorders>
            <w:vAlign w:val="bottom"/>
          </w:tcPr>
          <w:p w:rsidR="00732B48" w:rsidRPr="003C0467" w:rsidRDefault="00732B48" w:rsidP="00B06AD0">
            <w:r>
              <w:t>»</w:t>
            </w:r>
          </w:p>
        </w:tc>
        <w:tc>
          <w:tcPr>
            <w:tcW w:w="2184" w:type="dxa"/>
            <w:tcBorders>
              <w:top w:val="single" w:sz="4" w:space="0" w:color="auto"/>
              <w:bottom w:val="single" w:sz="4" w:space="0" w:color="auto"/>
            </w:tcBorders>
            <w:vAlign w:val="bottom"/>
          </w:tcPr>
          <w:p w:rsidR="00732B48" w:rsidRPr="003C0467" w:rsidRDefault="00732B48" w:rsidP="00B06AD0">
            <w:pPr>
              <w:jc w:val="center"/>
            </w:pPr>
          </w:p>
        </w:tc>
        <w:tc>
          <w:tcPr>
            <w:tcW w:w="350" w:type="dxa"/>
            <w:tcBorders>
              <w:top w:val="single" w:sz="4" w:space="0" w:color="auto"/>
            </w:tcBorders>
            <w:vAlign w:val="bottom"/>
          </w:tcPr>
          <w:p w:rsidR="00732B48" w:rsidRPr="003C0467" w:rsidRDefault="00732B48" w:rsidP="00B06AD0">
            <w:pPr>
              <w:jc w:val="right"/>
            </w:pPr>
            <w:r>
              <w:t>20</w:t>
            </w:r>
          </w:p>
        </w:tc>
        <w:tc>
          <w:tcPr>
            <w:tcW w:w="602" w:type="dxa"/>
            <w:tcBorders>
              <w:top w:val="single" w:sz="4" w:space="0" w:color="auto"/>
              <w:bottom w:val="single" w:sz="4" w:space="0" w:color="auto"/>
            </w:tcBorders>
            <w:vAlign w:val="bottom"/>
          </w:tcPr>
          <w:p w:rsidR="00732B48" w:rsidRPr="003C0467" w:rsidRDefault="00732B48" w:rsidP="00B06AD0"/>
        </w:tc>
        <w:tc>
          <w:tcPr>
            <w:tcW w:w="350" w:type="dxa"/>
            <w:tcBorders>
              <w:top w:val="single" w:sz="4" w:space="0" w:color="auto"/>
            </w:tcBorders>
            <w:vAlign w:val="bottom"/>
          </w:tcPr>
          <w:p w:rsidR="00732B48" w:rsidRPr="003C0467" w:rsidRDefault="00732B48" w:rsidP="00B06AD0">
            <w:pPr>
              <w:jc w:val="right"/>
            </w:pPr>
            <w:r>
              <w:t xml:space="preserve"> </w:t>
            </w:r>
            <w:proofErr w:type="gramStart"/>
            <w:r>
              <w:t>г</w:t>
            </w:r>
            <w:proofErr w:type="gramEnd"/>
            <w:r>
              <w:t>.</w:t>
            </w:r>
          </w:p>
        </w:tc>
        <w:tc>
          <w:tcPr>
            <w:tcW w:w="560" w:type="dxa"/>
            <w:vAlign w:val="bottom"/>
          </w:tcPr>
          <w:p w:rsidR="00732B48" w:rsidRPr="003C0467" w:rsidRDefault="00732B48" w:rsidP="00B06AD0">
            <w:pPr>
              <w:jc w:val="center"/>
            </w:pPr>
          </w:p>
        </w:tc>
        <w:tc>
          <w:tcPr>
            <w:tcW w:w="168" w:type="dxa"/>
            <w:tcBorders>
              <w:top w:val="single" w:sz="4" w:space="0" w:color="auto"/>
            </w:tcBorders>
            <w:vAlign w:val="bottom"/>
          </w:tcPr>
          <w:p w:rsidR="00732B48" w:rsidRPr="003C0467" w:rsidRDefault="00732B48" w:rsidP="00B06AD0">
            <w:pPr>
              <w:jc w:val="right"/>
            </w:pPr>
            <w:r>
              <w:t>«</w:t>
            </w:r>
          </w:p>
        </w:tc>
        <w:tc>
          <w:tcPr>
            <w:tcW w:w="601" w:type="dxa"/>
            <w:tcBorders>
              <w:top w:val="single" w:sz="4" w:space="0" w:color="auto"/>
              <w:bottom w:val="single" w:sz="4" w:space="0" w:color="auto"/>
            </w:tcBorders>
            <w:vAlign w:val="bottom"/>
          </w:tcPr>
          <w:p w:rsidR="00732B48" w:rsidRPr="003C0467" w:rsidRDefault="00732B48" w:rsidP="00B06AD0">
            <w:pPr>
              <w:jc w:val="center"/>
            </w:pPr>
          </w:p>
        </w:tc>
        <w:tc>
          <w:tcPr>
            <w:tcW w:w="252" w:type="dxa"/>
            <w:tcBorders>
              <w:top w:val="single" w:sz="4" w:space="0" w:color="auto"/>
            </w:tcBorders>
            <w:vAlign w:val="bottom"/>
          </w:tcPr>
          <w:p w:rsidR="00732B48" w:rsidRPr="003C0467" w:rsidRDefault="00732B48" w:rsidP="00B06AD0">
            <w:r>
              <w:t>»</w:t>
            </w:r>
          </w:p>
        </w:tc>
        <w:tc>
          <w:tcPr>
            <w:tcW w:w="2310" w:type="dxa"/>
            <w:tcBorders>
              <w:top w:val="single" w:sz="4" w:space="0" w:color="auto"/>
              <w:bottom w:val="single" w:sz="4" w:space="0" w:color="auto"/>
            </w:tcBorders>
            <w:vAlign w:val="bottom"/>
          </w:tcPr>
          <w:p w:rsidR="00732B48" w:rsidRPr="003C0467" w:rsidRDefault="00732B48" w:rsidP="00B06AD0">
            <w:pPr>
              <w:jc w:val="center"/>
            </w:pPr>
          </w:p>
        </w:tc>
        <w:tc>
          <w:tcPr>
            <w:tcW w:w="364" w:type="dxa"/>
            <w:tcBorders>
              <w:top w:val="single" w:sz="4" w:space="0" w:color="auto"/>
            </w:tcBorders>
            <w:vAlign w:val="bottom"/>
          </w:tcPr>
          <w:p w:rsidR="00732B48" w:rsidRPr="003C0467" w:rsidRDefault="00732B48" w:rsidP="00B06AD0">
            <w:pPr>
              <w:jc w:val="right"/>
            </w:pPr>
            <w:r>
              <w:t>20</w:t>
            </w:r>
          </w:p>
        </w:tc>
        <w:tc>
          <w:tcPr>
            <w:tcW w:w="602" w:type="dxa"/>
            <w:tcBorders>
              <w:top w:val="single" w:sz="4" w:space="0" w:color="auto"/>
              <w:bottom w:val="single" w:sz="4" w:space="0" w:color="auto"/>
            </w:tcBorders>
            <w:vAlign w:val="bottom"/>
          </w:tcPr>
          <w:p w:rsidR="00732B48" w:rsidRPr="003C0467" w:rsidRDefault="00732B48" w:rsidP="00B06AD0"/>
        </w:tc>
        <w:tc>
          <w:tcPr>
            <w:tcW w:w="246" w:type="dxa"/>
            <w:tcBorders>
              <w:top w:val="single" w:sz="4" w:space="0" w:color="auto"/>
            </w:tcBorders>
            <w:vAlign w:val="bottom"/>
          </w:tcPr>
          <w:p w:rsidR="00732B48" w:rsidRPr="003C0467" w:rsidRDefault="00732B48" w:rsidP="00B06AD0">
            <w:pPr>
              <w:jc w:val="right"/>
            </w:pPr>
            <w:r>
              <w:t xml:space="preserve"> </w:t>
            </w:r>
            <w:proofErr w:type="gramStart"/>
            <w:r>
              <w:t>г</w:t>
            </w:r>
            <w:proofErr w:type="gramEnd"/>
            <w:r>
              <w:t>.</w:t>
            </w:r>
          </w:p>
        </w:tc>
      </w:tr>
    </w:tbl>
    <w:p w:rsidR="00732B48" w:rsidRDefault="00732B48" w:rsidP="00732B48"/>
    <w:p w:rsidR="00732B48" w:rsidRDefault="00732B48"/>
    <w:p w:rsidR="00732B48" w:rsidRDefault="00732B48"/>
    <w:p w:rsidR="00732B48" w:rsidRDefault="00732B48"/>
    <w:p w:rsidR="00732B48" w:rsidRDefault="00732B48"/>
    <w:p w:rsidR="00732B48" w:rsidRDefault="00732B48"/>
    <w:p w:rsidR="00732B48" w:rsidRDefault="00732B48"/>
    <w:p w:rsidR="00732B48" w:rsidRDefault="00732B48"/>
    <w:p w:rsidR="00732B48" w:rsidRPr="000B4D0A" w:rsidRDefault="00732B48"/>
    <w:sectPr w:rsidR="00732B48" w:rsidRPr="000B4D0A" w:rsidSect="00C8062C">
      <w:pgSz w:w="11906" w:h="16838"/>
      <w:pgMar w:top="454" w:right="454" w:bottom="454" w:left="85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Ўм§А?§ЮЎм???§ЮЎм§Ў?Ўм§А???"/>
    <w:panose1 w:val="02010600030101010101"/>
    <w:charset w:val="86"/>
    <w:family w:val="auto"/>
    <w:pitch w:val="variable"/>
    <w:sig w:usb0="00000003" w:usb1="288F0000" w:usb2="00000016" w:usb3="00000000" w:csb0="00040001" w:csb1="00000000"/>
  </w:font>
  <w:font w:name="Arial">
    <w:altName w:val="Times New Roman"/>
    <w:panose1 w:val="020B0604020202020204"/>
    <w:charset w:val="CC"/>
    <w:family w:val="swiss"/>
    <w:pitch w:val="variable"/>
    <w:sig w:usb0="E0002AFF" w:usb1="C0007843" w:usb2="00000009" w:usb3="00000000" w:csb0="000001FF" w:csb1="00000000"/>
  </w:font>
  <w:font w:name="Courier New">
    <w:altName w:val="Lucida Console"/>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5B0C1C"/>
    <w:multiLevelType w:val="hybridMultilevel"/>
    <w:tmpl w:val="0C743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E5C17"/>
    <w:rsid w:val="00042F07"/>
    <w:rsid w:val="00053B03"/>
    <w:rsid w:val="00082B86"/>
    <w:rsid w:val="000B4D0A"/>
    <w:rsid w:val="00112CB0"/>
    <w:rsid w:val="001A7C5C"/>
    <w:rsid w:val="001C2B93"/>
    <w:rsid w:val="001E04B1"/>
    <w:rsid w:val="00240748"/>
    <w:rsid w:val="00247EDB"/>
    <w:rsid w:val="00276D0E"/>
    <w:rsid w:val="00404F7D"/>
    <w:rsid w:val="00432631"/>
    <w:rsid w:val="004C4047"/>
    <w:rsid w:val="00510136"/>
    <w:rsid w:val="00544374"/>
    <w:rsid w:val="0059409E"/>
    <w:rsid w:val="005B154F"/>
    <w:rsid w:val="005E7A11"/>
    <w:rsid w:val="00645FD0"/>
    <w:rsid w:val="006818D0"/>
    <w:rsid w:val="00693447"/>
    <w:rsid w:val="006C65BB"/>
    <w:rsid w:val="006E5C17"/>
    <w:rsid w:val="00732B48"/>
    <w:rsid w:val="00791919"/>
    <w:rsid w:val="007B3CC8"/>
    <w:rsid w:val="00802E75"/>
    <w:rsid w:val="008050EB"/>
    <w:rsid w:val="00834EA6"/>
    <w:rsid w:val="00857983"/>
    <w:rsid w:val="00887A7A"/>
    <w:rsid w:val="008B0CE8"/>
    <w:rsid w:val="00A3210B"/>
    <w:rsid w:val="00A514D9"/>
    <w:rsid w:val="00A61FDA"/>
    <w:rsid w:val="00A668B8"/>
    <w:rsid w:val="00A952DC"/>
    <w:rsid w:val="00AA12C5"/>
    <w:rsid w:val="00B22EE3"/>
    <w:rsid w:val="00B775E9"/>
    <w:rsid w:val="00B92A54"/>
    <w:rsid w:val="00C029B0"/>
    <w:rsid w:val="00C058F0"/>
    <w:rsid w:val="00D93B78"/>
    <w:rsid w:val="00DA7FA3"/>
    <w:rsid w:val="00DD32AA"/>
    <w:rsid w:val="00EF4C55"/>
    <w:rsid w:val="00EF560C"/>
    <w:rsid w:val="00F72CEA"/>
    <w:rsid w:val="00F82EA5"/>
    <w:rsid w:val="00FB4ECD"/>
    <w:rsid w:val="00FF15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C17"/>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5C1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6E5C1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3">
    <w:name w:val="Таблицы (моноширинный)"/>
    <w:basedOn w:val="a"/>
    <w:next w:val="a"/>
    <w:rsid w:val="006E5C17"/>
    <w:pPr>
      <w:widowControl w:val="0"/>
      <w:autoSpaceDE w:val="0"/>
      <w:autoSpaceDN w:val="0"/>
      <w:adjustRightInd w:val="0"/>
      <w:jc w:val="both"/>
    </w:pPr>
    <w:rPr>
      <w:rFonts w:ascii="Courier New" w:eastAsia="Times New Roman" w:hAnsi="Courier New" w:cs="Courier New"/>
      <w:sz w:val="22"/>
      <w:szCs w:val="22"/>
      <w:lang w:eastAsia="ru-RU"/>
    </w:rPr>
  </w:style>
  <w:style w:type="paragraph" w:styleId="HTML">
    <w:name w:val="HTML Preformatted"/>
    <w:basedOn w:val="a"/>
    <w:link w:val="HTML0"/>
    <w:uiPriority w:val="99"/>
    <w:unhideWhenUsed/>
    <w:rsid w:val="006E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E5C17"/>
    <w:rPr>
      <w:rFonts w:ascii="Courier New" w:eastAsia="Times New Roman" w:hAnsi="Courier New" w:cs="Courier New"/>
      <w:sz w:val="20"/>
      <w:szCs w:val="20"/>
      <w:lang w:eastAsia="ru-RU"/>
    </w:rPr>
  </w:style>
  <w:style w:type="character" w:styleId="a4">
    <w:name w:val="Hyperlink"/>
    <w:basedOn w:val="a0"/>
    <w:uiPriority w:val="99"/>
    <w:semiHidden/>
    <w:unhideWhenUsed/>
    <w:rsid w:val="006E5C17"/>
    <w:rPr>
      <w:color w:val="0000FF"/>
      <w:u w:val="single"/>
    </w:rPr>
  </w:style>
  <w:style w:type="table" w:styleId="a5">
    <w:name w:val="Table Grid"/>
    <w:basedOn w:val="a1"/>
    <w:uiPriority w:val="99"/>
    <w:rsid w:val="00732B48"/>
    <w:rPr>
      <w:rFonts w:ascii="Times New Roman CYR" w:eastAsia="Times New Roman" w:hAnsi="Times New Roman CYR" w:cs="Times New Roman CY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4F769675F0B0DA85EAC0D33C2C637594F0E2393236D16CD5E92F7453B69991A661DD39ADD16F212Bu7H" TargetMode="External"/><Relationship Id="rId3" Type="http://schemas.openxmlformats.org/officeDocument/2006/relationships/settings" Target="settings.xml"/><Relationship Id="rId7" Type="http://schemas.openxmlformats.org/officeDocument/2006/relationships/hyperlink" Target="consultantplus://offline/ref=82FCFC579F9150EC0CC83F7809EA46D63F31F8A12BAA3C06BE1A1BFB921458EF419BA96C26CF15E9DCW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FCFC579F9150EC0CC83F7809EA46D63F31FFA122A43C06BE1A1BFB921458EF419BA96C26CF15E9DCWBG" TargetMode="External"/><Relationship Id="rId5" Type="http://schemas.openxmlformats.org/officeDocument/2006/relationships/hyperlink" Target="https://internet.garan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5524</Words>
  <Characters>31491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2020-07-09T13:06:00Z</cp:lastPrinted>
  <dcterms:created xsi:type="dcterms:W3CDTF">2020-12-10T12:58:00Z</dcterms:created>
  <dcterms:modified xsi:type="dcterms:W3CDTF">2020-12-10T12:58:00Z</dcterms:modified>
</cp:coreProperties>
</file>