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Свод</w:t>
      </w:r>
    </w:p>
    <w:p w:rsidR="0069631B" w:rsidRDefault="0069631B" w:rsidP="006963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поступивших в ходе публичных консультаций по вопросу разработки</w:t>
      </w:r>
    </w:p>
    <w:p w:rsidR="0069631B" w:rsidRDefault="0069631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нормативного правового акта </w:t>
      </w: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74B" w:rsidRDefault="0050574B" w:rsidP="005057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нормативного правового акта: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постановление администрации города Ливны «</w:t>
      </w:r>
      <w:r w:rsidR="00907A35" w:rsidRPr="00A13189">
        <w:rPr>
          <w:sz w:val="28"/>
        </w:rPr>
        <w:t>О внесении изменений в постановление администрации города Ливны от 13 ноября 2017 года  №130 «О размещении нестационарных объектов на терр</w:t>
      </w:r>
      <w:r w:rsidR="00907A35" w:rsidRPr="00A13189">
        <w:rPr>
          <w:sz w:val="28"/>
        </w:rPr>
        <w:t>и</w:t>
      </w:r>
      <w:r w:rsidR="00907A35" w:rsidRPr="00A13189">
        <w:rPr>
          <w:sz w:val="28"/>
        </w:rPr>
        <w:t>тории города Ливны Орловской области</w:t>
      </w:r>
      <w:r>
        <w:rPr>
          <w:sz w:val="28"/>
          <w:szCs w:val="28"/>
        </w:rPr>
        <w:t>»</w:t>
      </w:r>
    </w:p>
    <w:p w:rsidR="0069631B" w:rsidRDefault="0069631B" w:rsidP="005057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принимались разработчиком проекта нормативного правового акта</w:t>
      </w:r>
      <w:r w:rsidR="0050574B">
        <w:rPr>
          <w:sz w:val="28"/>
          <w:szCs w:val="28"/>
        </w:rPr>
        <w:t xml:space="preserve"> </w:t>
      </w:r>
      <w:r w:rsidR="00907A35">
        <w:rPr>
          <w:sz w:val="28"/>
          <w:szCs w:val="28"/>
        </w:rPr>
        <w:t>с 06.11</w:t>
      </w:r>
      <w:r>
        <w:rPr>
          <w:sz w:val="28"/>
          <w:szCs w:val="28"/>
        </w:rPr>
        <w:t>.201</w:t>
      </w:r>
      <w:r w:rsidRPr="0050574B">
        <w:rPr>
          <w:sz w:val="28"/>
          <w:szCs w:val="28"/>
        </w:rPr>
        <w:t>9</w:t>
      </w:r>
      <w:r w:rsidR="00907A35">
        <w:rPr>
          <w:sz w:val="28"/>
          <w:szCs w:val="28"/>
        </w:rPr>
        <w:t xml:space="preserve"> г. по 16.11</w:t>
      </w:r>
      <w:r>
        <w:rPr>
          <w:sz w:val="28"/>
          <w:szCs w:val="28"/>
        </w:rPr>
        <w:t>.201</w:t>
      </w:r>
      <w:r w:rsidRPr="005057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 Общее число участников публичных консультаций: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Общее число полученных отзывов: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 Число учтенных предложений: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 Число предложений, учтенных частично: 0;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 Число отклоненных предложений 0.</w:t>
      </w:r>
    </w:p>
    <w:p w:rsidR="0069631B" w:rsidRDefault="0069631B" w:rsidP="006963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631B" w:rsidRDefault="0069631B" w:rsidP="0050574B">
      <w:pPr>
        <w:widowControl w:val="0"/>
        <w:autoSpaceDE w:val="0"/>
        <w:autoSpaceDN w:val="0"/>
        <w:adjustRightInd w:val="0"/>
        <w:jc w:val="both"/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50574B" w:rsidRDefault="0050574B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69631B" w:rsidRPr="00907A35" w:rsidRDefault="00907A35" w:rsidP="0069631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907A35">
        <w:rPr>
          <w:rFonts w:ascii="Times New Roman" w:eastAsiaTheme="minorHAnsi" w:hAnsi="Times New Roman" w:cs="Times New Roman"/>
          <w:b w:val="0"/>
          <w:bCs w:val="0"/>
          <w:color w:val="auto"/>
        </w:rPr>
        <w:t>Председатель комитета экономики,</w:t>
      </w:r>
    </w:p>
    <w:p w:rsidR="00907A35" w:rsidRPr="00907A35" w:rsidRDefault="00907A35" w:rsidP="00907A35">
      <w:pPr>
        <w:rPr>
          <w:rFonts w:eastAsiaTheme="minorHAnsi"/>
          <w:sz w:val="28"/>
          <w:szCs w:val="28"/>
          <w:lang w:eastAsia="en-US"/>
        </w:rPr>
      </w:pPr>
      <w:r w:rsidRPr="00907A35">
        <w:rPr>
          <w:rFonts w:eastAsiaTheme="minorHAnsi"/>
          <w:sz w:val="28"/>
          <w:szCs w:val="28"/>
          <w:lang w:eastAsia="en-US"/>
        </w:rPr>
        <w:t xml:space="preserve">предпринимательства и торговли                 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907A35">
        <w:rPr>
          <w:rFonts w:eastAsiaTheme="minorHAnsi"/>
          <w:sz w:val="28"/>
          <w:szCs w:val="28"/>
          <w:lang w:eastAsia="en-US"/>
        </w:rPr>
        <w:t xml:space="preserve">С. А. </w:t>
      </w:r>
      <w:proofErr w:type="spellStart"/>
      <w:r w:rsidRPr="00907A35">
        <w:rPr>
          <w:rFonts w:eastAsiaTheme="minorHAnsi"/>
          <w:sz w:val="28"/>
          <w:szCs w:val="28"/>
          <w:lang w:eastAsia="en-US"/>
        </w:rPr>
        <w:t>Золкина</w:t>
      </w:r>
      <w:proofErr w:type="spellEnd"/>
    </w:p>
    <w:p w:rsidR="0050574B" w:rsidRDefault="0050574B" w:rsidP="005057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0574B" w:rsidRDefault="0050574B" w:rsidP="0050574B">
      <w:pPr>
        <w:rPr>
          <w:rFonts w:eastAsiaTheme="minorHAnsi"/>
          <w:lang w:eastAsia="en-US"/>
        </w:rPr>
      </w:pPr>
    </w:p>
    <w:p w:rsidR="0050574B" w:rsidRDefault="0050574B" w:rsidP="0050574B">
      <w:pPr>
        <w:rPr>
          <w:rFonts w:eastAsiaTheme="minorHAnsi"/>
          <w:lang w:eastAsia="en-US"/>
        </w:rPr>
      </w:pPr>
    </w:p>
    <w:p w:rsidR="0069631B" w:rsidRDefault="00907A35" w:rsidP="00907A35">
      <w:pPr>
        <w:jc w:val="right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18.11</w:t>
      </w:r>
      <w:r w:rsidR="0050574B" w:rsidRPr="0050574B">
        <w:rPr>
          <w:rFonts w:eastAsiaTheme="minorHAnsi"/>
          <w:sz w:val="28"/>
          <w:szCs w:val="28"/>
          <w:lang w:eastAsia="en-US"/>
        </w:rPr>
        <w:t>.2019 г.</w:t>
      </w:r>
    </w:p>
    <w:sectPr w:rsidR="0069631B" w:rsidSect="00696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31B"/>
    <w:rsid w:val="003A0581"/>
    <w:rsid w:val="0050574B"/>
    <w:rsid w:val="0069631B"/>
    <w:rsid w:val="00907A35"/>
    <w:rsid w:val="009A4607"/>
    <w:rsid w:val="00BB371C"/>
    <w:rsid w:val="00E41600"/>
    <w:rsid w:val="00EA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3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2019-08-09T11:19:00Z</dcterms:created>
  <dcterms:modified xsi:type="dcterms:W3CDTF">2019-11-19T06:32:00Z</dcterms:modified>
</cp:coreProperties>
</file>