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59" w:rsidRPr="00D20A7A" w:rsidRDefault="00CA7D59" w:rsidP="00CA7D59">
      <w:pPr>
        <w:pStyle w:val="3"/>
        <w:jc w:val="center"/>
        <w:rPr>
          <w:rFonts w:ascii="Times New Roman" w:hAnsi="Times New Roman"/>
          <w:spacing w:val="20"/>
          <w:sz w:val="28"/>
          <w:szCs w:val="28"/>
        </w:rPr>
      </w:pPr>
      <w:r w:rsidRPr="00D20A7A">
        <w:rPr>
          <w:rFonts w:ascii="Times New Roman" w:hAnsi="Times New Roman"/>
          <w:spacing w:val="20"/>
          <w:sz w:val="28"/>
          <w:szCs w:val="28"/>
        </w:rPr>
        <w:t>РОССИЙСКАЯ ФЕДЕРАЦИЯ</w:t>
      </w:r>
    </w:p>
    <w:p w:rsidR="00CA7D59" w:rsidRPr="00CA7D59" w:rsidRDefault="00CA7D59" w:rsidP="00CA7D59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auto"/>
          <w:spacing w:val="20"/>
        </w:rPr>
      </w:pPr>
      <w:r w:rsidRPr="00CA7D59">
        <w:rPr>
          <w:rFonts w:ascii="Cambria" w:eastAsia="Times New Roman" w:hAnsi="Cambria" w:cs="Times New Roman"/>
          <w:bCs w:val="0"/>
          <w:color w:val="auto"/>
          <w:spacing w:val="20"/>
        </w:rPr>
        <w:t>ОРЛОВСКАЯ ОБЛАСТЬ</w:t>
      </w:r>
    </w:p>
    <w:p w:rsidR="00CA7D59" w:rsidRPr="00D20A7A" w:rsidRDefault="00CA7D59" w:rsidP="00CA7D59">
      <w:pPr>
        <w:pStyle w:val="a7"/>
        <w:rPr>
          <w:b/>
          <w:szCs w:val="28"/>
        </w:rPr>
      </w:pPr>
      <w:r w:rsidRPr="00D20A7A">
        <w:rPr>
          <w:b/>
          <w:spacing w:val="20"/>
          <w:szCs w:val="28"/>
        </w:rPr>
        <w:t>ЛИВЕНСКИЙ ГОРОДСКОЙ СОВЕТ НАРОДНЫХ ДЕПУТАТОВ</w:t>
      </w:r>
      <w:r w:rsidRPr="00D20A7A">
        <w:rPr>
          <w:b/>
          <w:szCs w:val="28"/>
        </w:rPr>
        <w:t xml:space="preserve"> </w:t>
      </w:r>
    </w:p>
    <w:p w:rsidR="00CA7D59" w:rsidRPr="00277050" w:rsidRDefault="00CA7D59" w:rsidP="00CA7D59">
      <w:pPr>
        <w:pStyle w:val="a7"/>
        <w:rPr>
          <w:sz w:val="20"/>
        </w:rPr>
      </w:pPr>
    </w:p>
    <w:p w:rsidR="00CA7D59" w:rsidRPr="00B85AA0" w:rsidRDefault="00B95617" w:rsidP="00CA7D59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>ПРОТОКО</w:t>
      </w:r>
      <w:r w:rsidR="00CA7D59" w:rsidRPr="00B85AA0">
        <w:rPr>
          <w:b/>
          <w:sz w:val="32"/>
          <w:szCs w:val="32"/>
        </w:rPr>
        <w:t xml:space="preserve">Л </w:t>
      </w:r>
    </w:p>
    <w:p w:rsidR="00CA7D59" w:rsidRPr="00B85AA0" w:rsidRDefault="00B95617" w:rsidP="00CA7D59">
      <w:pPr>
        <w:pStyle w:val="a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ПУБЛИЧНЫХ </w:t>
      </w:r>
      <w:r w:rsidR="00CA7D59" w:rsidRPr="00B85AA0">
        <w:rPr>
          <w:b/>
          <w:sz w:val="32"/>
          <w:szCs w:val="32"/>
        </w:rPr>
        <w:t>СЛУШАНИЙ</w:t>
      </w:r>
    </w:p>
    <w:p w:rsidR="00CA7D59" w:rsidRDefault="009B793D" w:rsidP="004A314F">
      <w:pPr>
        <w:ind w:right="22"/>
      </w:pPr>
      <w:r>
        <w:t>19</w:t>
      </w:r>
      <w:r w:rsidR="00CA7D59">
        <w:t>.11</w:t>
      </w:r>
      <w:r w:rsidR="00CA7D59" w:rsidRPr="005A0C87">
        <w:t>.201</w:t>
      </w:r>
      <w:r>
        <w:t>9</w:t>
      </w:r>
      <w:r w:rsidR="00CA7D59">
        <w:t xml:space="preserve"> г.</w:t>
      </w:r>
      <w:r w:rsidR="00CA7D59" w:rsidRPr="005A0C87">
        <w:t xml:space="preserve"> </w:t>
      </w:r>
      <w:r w:rsidR="00CA7D59" w:rsidRPr="005A0C87">
        <w:tab/>
      </w:r>
      <w:r w:rsidR="00CA7D59" w:rsidRPr="005A0C87">
        <w:tab/>
      </w:r>
    </w:p>
    <w:p w:rsidR="00CA7D59" w:rsidRPr="005A0C87" w:rsidRDefault="00CA7D59" w:rsidP="004A314F">
      <w:pPr>
        <w:ind w:right="22"/>
      </w:pPr>
      <w:r w:rsidRPr="005A0C87">
        <w:t>15.00</w:t>
      </w:r>
      <w:r>
        <w:t xml:space="preserve"> </w:t>
      </w:r>
      <w:r w:rsidRPr="005A0C87">
        <w:t>ч.</w:t>
      </w:r>
    </w:p>
    <w:p w:rsidR="00CA7D59" w:rsidRPr="005A0C87" w:rsidRDefault="00CA7D59" w:rsidP="004A314F">
      <w:pPr>
        <w:ind w:right="22"/>
      </w:pPr>
      <w:r w:rsidRPr="005A0C87">
        <w:t>зал заседани</w:t>
      </w:r>
      <w:r>
        <w:t>й</w:t>
      </w:r>
      <w:r w:rsidRPr="005A0C87">
        <w:t xml:space="preserve"> администрации</w:t>
      </w:r>
    </w:p>
    <w:p w:rsidR="00CA7D59" w:rsidRPr="005A0C87" w:rsidRDefault="00CA7D59" w:rsidP="004A314F">
      <w:pPr>
        <w:ind w:right="22"/>
      </w:pPr>
    </w:p>
    <w:p w:rsidR="00CA7D59" w:rsidRPr="00385DA1" w:rsidRDefault="00CA7D59" w:rsidP="004A314F">
      <w:pPr>
        <w:pStyle w:val="a4"/>
        <w:tabs>
          <w:tab w:val="left" w:pos="426"/>
        </w:tabs>
        <w:ind w:right="22"/>
        <w:rPr>
          <w:szCs w:val="28"/>
        </w:rPr>
      </w:pPr>
      <w:r w:rsidRPr="005A0C87">
        <w:tab/>
      </w:r>
      <w:r w:rsidRPr="005073A2">
        <w:rPr>
          <w:szCs w:val="28"/>
        </w:rPr>
        <w:t xml:space="preserve">Председательствующий: </w:t>
      </w:r>
      <w:smartTag w:uri="urn:schemas-microsoft-com:office:smarttags" w:element="PersonName">
        <w:smartTagPr>
          <w:attr w:name="ProductID" w:val="Конищева Елена"/>
        </w:smartTagPr>
        <w:r w:rsidRPr="005073A2">
          <w:rPr>
            <w:szCs w:val="28"/>
          </w:rPr>
          <w:t>Конищева Елена</w:t>
        </w:r>
      </w:smartTag>
      <w:r w:rsidRPr="005073A2">
        <w:rPr>
          <w:szCs w:val="28"/>
        </w:rPr>
        <w:t xml:space="preserve"> Николаевна – председатель </w:t>
      </w:r>
      <w:proofErr w:type="spellStart"/>
      <w:r w:rsidRPr="005073A2">
        <w:rPr>
          <w:szCs w:val="28"/>
        </w:rPr>
        <w:t>Ливенского</w:t>
      </w:r>
      <w:proofErr w:type="spellEnd"/>
      <w:r w:rsidRPr="005073A2">
        <w:rPr>
          <w:szCs w:val="28"/>
        </w:rPr>
        <w:t xml:space="preserve"> городского Совета народных депутатов</w:t>
      </w:r>
      <w:r>
        <w:rPr>
          <w:szCs w:val="28"/>
        </w:rPr>
        <w:t xml:space="preserve"> </w:t>
      </w:r>
      <w:r>
        <w:rPr>
          <w:szCs w:val="28"/>
          <w:lang w:val="en-US"/>
        </w:rPr>
        <w:t>V</w:t>
      </w:r>
      <w:r w:rsidRPr="00385DA1">
        <w:rPr>
          <w:szCs w:val="28"/>
        </w:rPr>
        <w:t xml:space="preserve"> </w:t>
      </w:r>
      <w:r>
        <w:rPr>
          <w:szCs w:val="28"/>
        </w:rPr>
        <w:t>созыва</w:t>
      </w:r>
    </w:p>
    <w:p w:rsidR="00CA7D59" w:rsidRPr="005073A2" w:rsidRDefault="00CA7D59" w:rsidP="004A314F">
      <w:pPr>
        <w:pStyle w:val="a4"/>
        <w:tabs>
          <w:tab w:val="left" w:pos="426"/>
        </w:tabs>
        <w:ind w:right="22"/>
        <w:rPr>
          <w:szCs w:val="28"/>
        </w:rPr>
      </w:pPr>
    </w:p>
    <w:p w:rsidR="000325C5" w:rsidRDefault="00CA7D59" w:rsidP="004A314F">
      <w:pPr>
        <w:tabs>
          <w:tab w:val="left" w:pos="171"/>
          <w:tab w:val="left" w:pos="228"/>
          <w:tab w:val="left" w:pos="360"/>
          <w:tab w:val="left" w:pos="426"/>
          <w:tab w:val="left" w:pos="741"/>
        </w:tabs>
      </w:pPr>
      <w:r w:rsidRPr="00C571AC">
        <w:rPr>
          <w:u w:val="single"/>
        </w:rPr>
        <w:t xml:space="preserve">На </w:t>
      </w:r>
      <w:r>
        <w:rPr>
          <w:u w:val="single"/>
        </w:rPr>
        <w:t>слушаниях</w:t>
      </w:r>
      <w:r w:rsidRPr="00C571AC">
        <w:rPr>
          <w:u w:val="single"/>
        </w:rPr>
        <w:t xml:space="preserve"> присутств</w:t>
      </w:r>
      <w:r>
        <w:rPr>
          <w:u w:val="single"/>
        </w:rPr>
        <w:t>овали</w:t>
      </w:r>
      <w:r w:rsidRPr="00C571AC">
        <w:t>:</w:t>
      </w:r>
      <w:r w:rsidRPr="00C571AC">
        <w:rPr>
          <w:u w:val="single"/>
        </w:rPr>
        <w:t xml:space="preserve"> </w:t>
      </w:r>
    </w:p>
    <w:p w:rsidR="009B793D" w:rsidRDefault="009B793D" w:rsidP="004A314F">
      <w:pPr>
        <w:shd w:val="clear" w:color="auto" w:fill="FFFFFF"/>
        <w:spacing w:before="163"/>
        <w:ind w:firstLine="567"/>
        <w:jc w:val="both"/>
      </w:pPr>
      <w:r>
        <w:t xml:space="preserve">Полунина Людмила Ивановна - первый заместитель  главы администрации города; </w:t>
      </w:r>
    </w:p>
    <w:p w:rsidR="009B793D" w:rsidRPr="00D6076E" w:rsidRDefault="009B793D" w:rsidP="004A314F">
      <w:pPr>
        <w:shd w:val="clear" w:color="auto" w:fill="FFFFFF"/>
        <w:ind w:firstLine="567"/>
        <w:jc w:val="both"/>
      </w:pPr>
      <w:proofErr w:type="spellStart"/>
      <w:r>
        <w:t>Никульникова</w:t>
      </w:r>
      <w:proofErr w:type="spellEnd"/>
      <w:r>
        <w:t xml:space="preserve"> Елена Ивановна - председатель контрольно-счетной </w:t>
      </w:r>
      <w:r>
        <w:rPr>
          <w:spacing w:val="-1"/>
        </w:rPr>
        <w:t>палаты города Ливны;</w:t>
      </w:r>
    </w:p>
    <w:p w:rsidR="009B793D" w:rsidRDefault="009B793D" w:rsidP="004A314F">
      <w:pPr>
        <w:shd w:val="clear" w:color="auto" w:fill="FFFFFF"/>
        <w:spacing w:before="38"/>
        <w:ind w:firstLine="567"/>
        <w:jc w:val="both"/>
      </w:pPr>
      <w:r>
        <w:rPr>
          <w:spacing w:val="-1"/>
        </w:rPr>
        <w:t xml:space="preserve">Левушкина Елена Петровна – </w:t>
      </w:r>
      <w:r>
        <w:rPr>
          <w:spacing w:val="-2"/>
        </w:rPr>
        <w:t xml:space="preserve">заместитель </w:t>
      </w:r>
      <w:r w:rsidRPr="00BE083F">
        <w:rPr>
          <w:spacing w:val="-2"/>
        </w:rPr>
        <w:t>начальника</w:t>
      </w:r>
      <w:r>
        <w:rPr>
          <w:spacing w:val="-2"/>
        </w:rPr>
        <w:t xml:space="preserve"> </w:t>
      </w:r>
      <w:r>
        <w:t>межрайонной инспекции ФНС №3 по Орловской области</w:t>
      </w:r>
    </w:p>
    <w:p w:rsidR="009B793D" w:rsidRDefault="009B793D" w:rsidP="004A314F">
      <w:pPr>
        <w:shd w:val="clear" w:color="auto" w:fill="FFFFFF"/>
        <w:ind w:right="29" w:firstLine="567"/>
        <w:jc w:val="both"/>
      </w:pPr>
      <w:r>
        <w:t>руководители и специалисты структурных подразделений администрации города и муниципальных учреждений;</w:t>
      </w:r>
    </w:p>
    <w:p w:rsidR="009B793D" w:rsidRDefault="009B793D" w:rsidP="004A314F">
      <w:pPr>
        <w:shd w:val="clear" w:color="auto" w:fill="FFFFFF"/>
        <w:spacing w:before="5"/>
        <w:ind w:firstLine="567"/>
        <w:jc w:val="both"/>
      </w:pPr>
      <w:r>
        <w:t>депутаты городского и областного Советов народных депутатов;</w:t>
      </w:r>
    </w:p>
    <w:p w:rsidR="009B793D" w:rsidRDefault="009B793D" w:rsidP="004A314F">
      <w:pPr>
        <w:shd w:val="clear" w:color="auto" w:fill="FFFFFF"/>
        <w:spacing w:before="5"/>
        <w:ind w:right="14" w:firstLine="567"/>
        <w:jc w:val="both"/>
      </w:pPr>
      <w:r>
        <w:t>представители и руководители общественных организаций города, политических партий; представители общественной палаты города; территориального общественного самоуправления.</w:t>
      </w:r>
    </w:p>
    <w:p w:rsidR="00DD2695" w:rsidRDefault="009B793D" w:rsidP="004A314F">
      <w:pPr>
        <w:pStyle w:val="a4"/>
        <w:tabs>
          <w:tab w:val="left" w:pos="426"/>
        </w:tabs>
        <w:ind w:right="22"/>
        <w:rPr>
          <w:szCs w:val="28"/>
        </w:rPr>
      </w:pPr>
      <w:r>
        <w:rPr>
          <w:szCs w:val="28"/>
        </w:rPr>
        <w:t>корреспонденты СМИ</w:t>
      </w:r>
    </w:p>
    <w:p w:rsidR="009B793D" w:rsidRDefault="009B793D" w:rsidP="004A314F">
      <w:pPr>
        <w:pStyle w:val="a4"/>
        <w:tabs>
          <w:tab w:val="left" w:pos="426"/>
        </w:tabs>
        <w:ind w:right="22"/>
        <w:rPr>
          <w:szCs w:val="28"/>
        </w:rPr>
      </w:pPr>
    </w:p>
    <w:p w:rsidR="00DD2695" w:rsidRPr="005073A2" w:rsidRDefault="00DD2695" w:rsidP="004A314F">
      <w:pPr>
        <w:pStyle w:val="a4"/>
        <w:ind w:right="22" w:firstLine="709"/>
        <w:rPr>
          <w:szCs w:val="28"/>
        </w:rPr>
      </w:pPr>
      <w:r w:rsidRPr="005073A2">
        <w:rPr>
          <w:szCs w:val="28"/>
        </w:rPr>
        <w:t xml:space="preserve">ВСЕГО – </w:t>
      </w:r>
      <w:r w:rsidR="009B793D">
        <w:rPr>
          <w:szCs w:val="28"/>
        </w:rPr>
        <w:t>7</w:t>
      </w:r>
      <w:r w:rsidR="00CD6064">
        <w:rPr>
          <w:szCs w:val="28"/>
        </w:rPr>
        <w:t>6</w:t>
      </w:r>
      <w:r w:rsidRPr="005073A2">
        <w:rPr>
          <w:szCs w:val="28"/>
        </w:rPr>
        <w:t xml:space="preserve"> человек</w:t>
      </w:r>
      <w:r w:rsidR="00CD6064">
        <w:rPr>
          <w:szCs w:val="28"/>
        </w:rPr>
        <w:t>.</w:t>
      </w:r>
    </w:p>
    <w:p w:rsidR="00CA7D59" w:rsidRPr="006C7197" w:rsidRDefault="00CA7D59" w:rsidP="004A314F">
      <w:pPr>
        <w:tabs>
          <w:tab w:val="num" w:pos="180"/>
          <w:tab w:val="left" w:pos="741"/>
          <w:tab w:val="num" w:pos="4500"/>
        </w:tabs>
        <w:ind w:firstLine="720"/>
        <w:jc w:val="both"/>
        <w:rPr>
          <w:i/>
          <w:sz w:val="26"/>
          <w:szCs w:val="26"/>
        </w:rPr>
      </w:pPr>
    </w:p>
    <w:p w:rsidR="00DD2695" w:rsidRPr="005073A2" w:rsidRDefault="00DD2695" w:rsidP="00DD2695">
      <w:pPr>
        <w:tabs>
          <w:tab w:val="num" w:pos="0"/>
          <w:tab w:val="num" w:pos="180"/>
          <w:tab w:val="left" w:pos="741"/>
          <w:tab w:val="num" w:pos="4500"/>
        </w:tabs>
        <w:spacing w:line="360" w:lineRule="auto"/>
        <w:ind w:right="22"/>
        <w:jc w:val="center"/>
        <w:rPr>
          <w:b/>
        </w:rPr>
      </w:pPr>
      <w:r w:rsidRPr="005073A2">
        <w:rPr>
          <w:b/>
        </w:rPr>
        <w:t>ПОВЕСТКА ДНЯ:</w:t>
      </w:r>
    </w:p>
    <w:p w:rsidR="00CA7D59" w:rsidRDefault="00CA7D59" w:rsidP="00CA7D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03B8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1AC">
        <w:rPr>
          <w:rFonts w:ascii="Times New Roman" w:hAnsi="Times New Roman" w:cs="Times New Roman"/>
          <w:sz w:val="28"/>
          <w:szCs w:val="28"/>
        </w:rPr>
        <w:t>роек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71AC">
        <w:rPr>
          <w:rFonts w:ascii="Times New Roman" w:hAnsi="Times New Roman" w:cs="Times New Roman"/>
          <w:sz w:val="28"/>
          <w:szCs w:val="28"/>
        </w:rPr>
        <w:t xml:space="preserve"> бюджета города Ливны на </w:t>
      </w:r>
      <w:r w:rsidRPr="00FC664D">
        <w:rPr>
          <w:rFonts w:ascii="Times New Roman" w:hAnsi="Times New Roman" w:cs="Times New Roman"/>
          <w:sz w:val="28"/>
          <w:szCs w:val="28"/>
        </w:rPr>
        <w:t>20</w:t>
      </w:r>
      <w:r w:rsidR="009B793D">
        <w:rPr>
          <w:rFonts w:ascii="Times New Roman" w:hAnsi="Times New Roman" w:cs="Times New Roman"/>
          <w:sz w:val="28"/>
          <w:szCs w:val="28"/>
        </w:rPr>
        <w:t>20</w:t>
      </w:r>
      <w:r w:rsidRPr="00FC664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D6064">
        <w:rPr>
          <w:rFonts w:ascii="Times New Roman" w:hAnsi="Times New Roman" w:cs="Times New Roman"/>
          <w:sz w:val="28"/>
          <w:szCs w:val="28"/>
        </w:rPr>
        <w:t>2</w:t>
      </w:r>
      <w:r w:rsidR="009B793D">
        <w:rPr>
          <w:rFonts w:ascii="Times New Roman" w:hAnsi="Times New Roman" w:cs="Times New Roman"/>
          <w:sz w:val="28"/>
          <w:szCs w:val="28"/>
        </w:rPr>
        <w:t>1</w:t>
      </w:r>
      <w:r w:rsidRPr="00FC664D">
        <w:rPr>
          <w:rFonts w:ascii="Times New Roman" w:hAnsi="Times New Roman" w:cs="Times New Roman"/>
          <w:sz w:val="28"/>
          <w:szCs w:val="28"/>
        </w:rPr>
        <w:t xml:space="preserve"> и 20</w:t>
      </w:r>
      <w:r w:rsidRPr="005804EA">
        <w:rPr>
          <w:rFonts w:ascii="Times New Roman" w:hAnsi="Times New Roman" w:cs="Times New Roman"/>
          <w:sz w:val="28"/>
          <w:szCs w:val="28"/>
        </w:rPr>
        <w:t>2</w:t>
      </w:r>
      <w:r w:rsidR="009B793D">
        <w:rPr>
          <w:rFonts w:ascii="Times New Roman" w:hAnsi="Times New Roman" w:cs="Times New Roman"/>
          <w:sz w:val="28"/>
          <w:szCs w:val="28"/>
        </w:rPr>
        <w:t>2</w:t>
      </w:r>
      <w:r w:rsidRPr="00FC664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93D" w:rsidRDefault="009B793D" w:rsidP="00DD2695">
      <w:pPr>
        <w:pStyle w:val="a4"/>
        <w:ind w:right="22" w:firstLine="840"/>
      </w:pPr>
    </w:p>
    <w:p w:rsidR="00DD2695" w:rsidRDefault="00DD2695" w:rsidP="00DD2695">
      <w:pPr>
        <w:pStyle w:val="a4"/>
        <w:ind w:right="22" w:firstLine="840"/>
        <w:rPr>
          <w:szCs w:val="28"/>
        </w:rPr>
      </w:pPr>
      <w:r>
        <w:t>Председатель публичных слушаний Конищева Е.Н. проинформировала участников слушаний о том, что</w:t>
      </w:r>
      <w:r w:rsidRPr="00385DA1">
        <w:rPr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C571AC">
        <w:rPr>
          <w:szCs w:val="28"/>
        </w:rPr>
        <w:t>Положени</w:t>
      </w:r>
      <w:r>
        <w:rPr>
          <w:szCs w:val="28"/>
        </w:rPr>
        <w:t xml:space="preserve">ем </w:t>
      </w:r>
      <w:r w:rsidRPr="00C571AC">
        <w:rPr>
          <w:szCs w:val="28"/>
        </w:rPr>
        <w:t>о бюджетном процессе в городе Ливны</w:t>
      </w:r>
      <w:r>
        <w:rPr>
          <w:szCs w:val="28"/>
        </w:rPr>
        <w:t xml:space="preserve"> на рассмотрение городского Совета народных депутатов в установленные сроки внесен проект бюджета города Ливны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2</w:t>
      </w:r>
      <w:r w:rsidRPr="00FC664D">
        <w:rPr>
          <w:szCs w:val="28"/>
        </w:rPr>
        <w:t>0</w:t>
      </w:r>
      <w:r w:rsidR="009B793D">
        <w:rPr>
          <w:szCs w:val="28"/>
        </w:rPr>
        <w:t>20</w:t>
      </w:r>
      <w:r w:rsidRPr="00FC664D">
        <w:rPr>
          <w:szCs w:val="28"/>
        </w:rPr>
        <w:t xml:space="preserve"> год и плановый период 20</w:t>
      </w:r>
      <w:r w:rsidR="00CD6064">
        <w:rPr>
          <w:szCs w:val="28"/>
        </w:rPr>
        <w:t>2</w:t>
      </w:r>
      <w:r w:rsidR="009B793D">
        <w:rPr>
          <w:szCs w:val="28"/>
        </w:rPr>
        <w:t>1</w:t>
      </w:r>
      <w:r w:rsidRPr="00FC664D">
        <w:rPr>
          <w:szCs w:val="28"/>
        </w:rPr>
        <w:t xml:space="preserve"> и 20</w:t>
      </w:r>
      <w:r w:rsidR="00CD6064">
        <w:rPr>
          <w:szCs w:val="28"/>
        </w:rPr>
        <w:t>2</w:t>
      </w:r>
      <w:r w:rsidR="009B793D">
        <w:rPr>
          <w:szCs w:val="28"/>
        </w:rPr>
        <w:t>2</w:t>
      </w:r>
      <w:r w:rsidRPr="00FC664D">
        <w:rPr>
          <w:szCs w:val="28"/>
        </w:rPr>
        <w:t xml:space="preserve"> годов</w:t>
      </w:r>
      <w:r>
        <w:rPr>
          <w:szCs w:val="28"/>
        </w:rPr>
        <w:t xml:space="preserve">. </w:t>
      </w:r>
      <w:r w:rsidR="009B793D">
        <w:rPr>
          <w:szCs w:val="28"/>
        </w:rPr>
        <w:t>7</w:t>
      </w:r>
      <w:r>
        <w:rPr>
          <w:szCs w:val="28"/>
        </w:rPr>
        <w:t xml:space="preserve"> ноября 201</w:t>
      </w:r>
      <w:r w:rsidR="009B793D">
        <w:rPr>
          <w:szCs w:val="28"/>
        </w:rPr>
        <w:t>9</w:t>
      </w:r>
      <w:r>
        <w:rPr>
          <w:szCs w:val="28"/>
        </w:rPr>
        <w:t xml:space="preserve"> года на заседании </w:t>
      </w:r>
      <w:proofErr w:type="spellStart"/>
      <w:r>
        <w:rPr>
          <w:szCs w:val="28"/>
        </w:rPr>
        <w:t>Ливенского</w:t>
      </w:r>
      <w:proofErr w:type="spellEnd"/>
      <w:r>
        <w:rPr>
          <w:szCs w:val="28"/>
        </w:rPr>
        <w:t xml:space="preserve"> городского Совета народных депутатов принято решение о проведении публичных слушаний</w:t>
      </w:r>
      <w:r w:rsidRPr="008333B9">
        <w:rPr>
          <w:szCs w:val="28"/>
        </w:rPr>
        <w:t xml:space="preserve"> </w:t>
      </w:r>
      <w:r>
        <w:rPr>
          <w:szCs w:val="28"/>
        </w:rPr>
        <w:t>по данному вопросу. Проект представленного бюджета содержит основные характеристики бюджета (общий объем доходов бюджета,</w:t>
      </w:r>
      <w:r w:rsidRPr="00DD03E1">
        <w:rPr>
          <w:szCs w:val="28"/>
        </w:rPr>
        <w:t xml:space="preserve"> </w:t>
      </w:r>
      <w:r>
        <w:rPr>
          <w:szCs w:val="28"/>
        </w:rPr>
        <w:t>общий объем расходов бюджета, дефицит бюджета). Перечень представленных документов соответствует требованиям Бюджетного кодекса РФ и Положения о бюджетном процессе в городе Ливны.</w:t>
      </w:r>
    </w:p>
    <w:p w:rsidR="00DD2695" w:rsidRDefault="00DD2695" w:rsidP="00DD2695">
      <w:pPr>
        <w:pStyle w:val="a4"/>
        <w:ind w:right="22" w:firstLine="840"/>
      </w:pPr>
      <w:r>
        <w:lastRenderedPageBreak/>
        <w:t>СЛУШАЛИ:</w:t>
      </w:r>
      <w:r w:rsidRPr="007D08CB">
        <w:t xml:space="preserve"> </w:t>
      </w:r>
    </w:p>
    <w:p w:rsidR="00DD2695" w:rsidRDefault="00DD2695" w:rsidP="00DD2695">
      <w:pPr>
        <w:pStyle w:val="a4"/>
        <w:ind w:right="22" w:firstLine="840"/>
        <w:rPr>
          <w:szCs w:val="28"/>
        </w:rPr>
      </w:pPr>
      <w:r w:rsidRPr="00A9032B">
        <w:rPr>
          <w:b/>
        </w:rPr>
        <w:t>1)</w:t>
      </w:r>
      <w:r w:rsidRPr="00A9032B">
        <w:rPr>
          <w:b/>
          <w:szCs w:val="28"/>
        </w:rPr>
        <w:t xml:space="preserve"> </w:t>
      </w:r>
      <w:proofErr w:type="spellStart"/>
      <w:r w:rsidR="009C162D">
        <w:rPr>
          <w:b/>
          <w:szCs w:val="28"/>
        </w:rPr>
        <w:t>Золкину</w:t>
      </w:r>
      <w:proofErr w:type="spellEnd"/>
      <w:r w:rsidR="009C162D">
        <w:rPr>
          <w:b/>
          <w:szCs w:val="28"/>
        </w:rPr>
        <w:t xml:space="preserve"> Светлану Александровну</w:t>
      </w:r>
      <w:r w:rsidRPr="00D703B8">
        <w:rPr>
          <w:szCs w:val="28"/>
        </w:rPr>
        <w:t xml:space="preserve"> – </w:t>
      </w:r>
      <w:r>
        <w:rPr>
          <w:szCs w:val="28"/>
        </w:rPr>
        <w:t>председателя комитета экономики, предпринимательства и торговли</w:t>
      </w:r>
      <w:r w:rsidRPr="00D703B8">
        <w:rPr>
          <w:szCs w:val="28"/>
        </w:rPr>
        <w:t xml:space="preserve"> администрации города</w:t>
      </w:r>
      <w:r>
        <w:rPr>
          <w:szCs w:val="28"/>
        </w:rPr>
        <w:t>.</w:t>
      </w:r>
      <w:r w:rsidRPr="008333B9">
        <w:rPr>
          <w:szCs w:val="28"/>
        </w:rPr>
        <w:t xml:space="preserve"> </w:t>
      </w:r>
      <w:r>
        <w:rPr>
          <w:szCs w:val="28"/>
        </w:rPr>
        <w:t xml:space="preserve">Она отметила, что основой формирования бюджета является прогноз социально-экономического развития города и рассказала об основных его положениях. </w:t>
      </w:r>
    </w:p>
    <w:p w:rsidR="00C82F8D" w:rsidRPr="00C82F8D" w:rsidRDefault="009C162D" w:rsidP="0034378F">
      <w:pPr>
        <w:ind w:firstLine="709"/>
        <w:jc w:val="both"/>
      </w:pPr>
      <w:proofErr w:type="spellStart"/>
      <w:proofErr w:type="gramStart"/>
      <w:r w:rsidRPr="00C82F8D">
        <w:rPr>
          <w:b/>
        </w:rPr>
        <w:t>Золкин</w:t>
      </w:r>
      <w:r w:rsidR="00B95617" w:rsidRPr="00C82F8D">
        <w:rPr>
          <w:b/>
        </w:rPr>
        <w:t>а</w:t>
      </w:r>
      <w:proofErr w:type="spellEnd"/>
      <w:r w:rsidRPr="00C82F8D">
        <w:rPr>
          <w:b/>
        </w:rPr>
        <w:t xml:space="preserve"> С.А</w:t>
      </w:r>
      <w:r w:rsidR="00DD2695" w:rsidRPr="00C82F8D">
        <w:rPr>
          <w:b/>
        </w:rPr>
        <w:t>.</w:t>
      </w:r>
      <w:r w:rsidRPr="00C82F8D">
        <w:rPr>
          <w:b/>
        </w:rPr>
        <w:t>:</w:t>
      </w:r>
      <w:r w:rsidRPr="00C82F8D">
        <w:t xml:space="preserve"> «</w:t>
      </w:r>
      <w:r w:rsidR="00C82F8D" w:rsidRPr="00C82F8D">
        <w:t>Прогноз социально-экономического развития города Ливны разработан в соответствии с порядком, утвержденным постановлением администрации города от 30 марта 2016 года № 32 «Об утверждении порядка разработки, корректировки, осуществления мониторинга и контроля реализации прогнозов социально-экономического развития города Ливны Орловской области» и одобрен постановлением администрации города от 25 сентября 2019 года № 670.</w:t>
      </w:r>
      <w:proofErr w:type="gramEnd"/>
      <w:r w:rsidR="00C82F8D" w:rsidRPr="00C82F8D">
        <w:t xml:space="preserve"> Прогноз социально-экономического развития по своему предназначению служит обоснованием для расчета налогооблагаемой базы и формирования проекта бюджета города Ливны, является документом, который определяет основные условия деятельности и главные задачи на ближайшие три года.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Прогноз разработан на основе информации о текущей экономической ситуации, сложившейся на территории города Ливны. </w:t>
      </w:r>
      <w:proofErr w:type="gramStart"/>
      <w:r w:rsidRPr="00C82F8D">
        <w:t>При разработке прогноза были использованы итоги социально-экономического развития города за 2018 год и 6 месяцев 2019 года, предложения крупных предприятий гор</w:t>
      </w:r>
      <w:r>
        <w:t xml:space="preserve">ода, базовый сценарий прогноза </w:t>
      </w:r>
      <w:r w:rsidRPr="00C82F8D">
        <w:t>социально-экономического развития Российской Федерации, макроэкономические показатели и индексы-дефляторы, разработанные Министерством экономического развития Российской Федерации, информация Территориального органа Федеральной службы государственной статистики, сведения о финансово-экономических показате</w:t>
      </w:r>
      <w:r>
        <w:t>лях предприятий и организаций.</w:t>
      </w:r>
      <w:proofErr w:type="gramEnd"/>
      <w:r>
        <w:t xml:space="preserve"> </w:t>
      </w:r>
      <w:r w:rsidRPr="00C82F8D">
        <w:t>При подготовке прогноза на ближайшие три года мы, как и прежде, ориентировались на базовый сценарий.</w:t>
      </w:r>
    </w:p>
    <w:p w:rsidR="00C82F8D" w:rsidRPr="00C82F8D" w:rsidRDefault="00C82F8D" w:rsidP="0034378F">
      <w:pPr>
        <w:ind w:firstLine="709"/>
        <w:jc w:val="both"/>
        <w:rPr>
          <w:b/>
          <w:bCs/>
        </w:rPr>
      </w:pPr>
      <w:r w:rsidRPr="00C82F8D">
        <w:t xml:space="preserve">Основу экономики города Ливны составляют предприятия отрасли промышленности. В структуре </w:t>
      </w:r>
      <w:r w:rsidRPr="00C82F8D">
        <w:rPr>
          <w:bCs/>
        </w:rPr>
        <w:t>объемов отгруженных товаров собственного производства, выполненных работ и услуг</w:t>
      </w:r>
      <w:r w:rsidRPr="00C82F8D">
        <w:rPr>
          <w:b/>
          <w:bCs/>
        </w:rPr>
        <w:t xml:space="preserve"> </w:t>
      </w:r>
      <w:r w:rsidRPr="00C82F8D">
        <w:t>на долю «обрабатывающих производств» приходится наибольший удельный вес. Объёмы промышленной продукции данных предприятий определяют динамику промышленного производства по городу Ливны</w:t>
      </w:r>
      <w:r>
        <w:t xml:space="preserve"> в </w:t>
      </w:r>
      <w:r w:rsidRPr="00C82F8D">
        <w:t>целом.</w:t>
      </w:r>
    </w:p>
    <w:p w:rsidR="00C82F8D" w:rsidRPr="00C82F8D" w:rsidRDefault="00C82F8D" w:rsidP="0034378F">
      <w:pPr>
        <w:ind w:firstLine="709"/>
        <w:jc w:val="both"/>
      </w:pPr>
      <w:r w:rsidRPr="00C82F8D">
        <w:t>За 9 месяцев текущего года крупные и средние</w:t>
      </w:r>
      <w:r>
        <w:t xml:space="preserve"> предприятия города </w:t>
      </w:r>
      <w:r w:rsidRPr="00C82F8D">
        <w:t>отгрузили промышленной продукции собственного производства на сумму 8,1 млрд</w:t>
      </w:r>
      <w:r w:rsidR="0066366E">
        <w:t>. рублей или 94,8</w:t>
      </w:r>
      <w:r w:rsidRPr="00C82F8D">
        <w:t>% к соответствующему периоду 2018</w:t>
      </w:r>
      <w:r>
        <w:t xml:space="preserve"> года в действующих ценах. </w:t>
      </w:r>
      <w:r w:rsidRPr="00C82F8D">
        <w:t xml:space="preserve">Основную долю </w:t>
      </w:r>
      <w:r>
        <w:t xml:space="preserve">в объеме отгруженных товаров </w:t>
      </w:r>
      <w:r w:rsidRPr="00C82F8D">
        <w:t xml:space="preserve">составляют предприятия промышленного производства, их доля в общем объеме составляет 78,4%. Всего за анализируемый период на данных предприятиях отгружено продукции на сумму </w:t>
      </w:r>
      <w:r>
        <w:t>6,3 млрд</w:t>
      </w:r>
      <w:proofErr w:type="gramStart"/>
      <w:r>
        <w:t>.</w:t>
      </w:r>
      <w:r w:rsidRPr="00C82F8D">
        <w:t>р</w:t>
      </w:r>
      <w:proofErr w:type="gramEnd"/>
      <w:r w:rsidRPr="00C82F8D">
        <w:t xml:space="preserve">ублей или 93,9 % к уровню прошлого года. 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Одним из главных источников </w:t>
      </w:r>
      <w:r w:rsidRPr="00C82F8D">
        <w:rPr>
          <w:rStyle w:val="blk"/>
        </w:rPr>
        <w:t>роста промы</w:t>
      </w:r>
      <w:r>
        <w:rPr>
          <w:rStyle w:val="blk"/>
        </w:rPr>
        <w:t xml:space="preserve">шленного производства является </w:t>
      </w:r>
      <w:r w:rsidRPr="00C82F8D">
        <w:rPr>
          <w:rStyle w:val="blk"/>
        </w:rPr>
        <w:t xml:space="preserve">вложение инвестиций. </w:t>
      </w:r>
      <w:r w:rsidRPr="00C82F8D">
        <w:t>На всех крупных п</w:t>
      </w:r>
      <w:r>
        <w:t xml:space="preserve">редприятиях города реализуются </w:t>
      </w:r>
      <w:r w:rsidRPr="00C82F8D">
        <w:t>инвестиционные програм</w:t>
      </w:r>
      <w:r>
        <w:t xml:space="preserve">мы и </w:t>
      </w:r>
      <w:r w:rsidRPr="00C82F8D">
        <w:t xml:space="preserve">проекты, направленные на модернизацию и расширение производства, участие в государственной программе по </w:t>
      </w:r>
      <w:proofErr w:type="spellStart"/>
      <w:r w:rsidRPr="00C82F8D">
        <w:t>импортозамещению</w:t>
      </w:r>
      <w:proofErr w:type="spellEnd"/>
      <w:r w:rsidRPr="00C82F8D">
        <w:t xml:space="preserve">. Основными источниками финансирования проектов являются собственные средства предприятий. В рамках данных </w:t>
      </w:r>
      <w:r w:rsidRPr="00C82F8D">
        <w:lastRenderedPageBreak/>
        <w:t>программ предприятия ос</w:t>
      </w:r>
      <w:r>
        <w:t xml:space="preserve">уществляют разработку и </w:t>
      </w:r>
      <w:r w:rsidRPr="00C82F8D">
        <w:t>освоение производства новых видов продукции, расширение номенклатурного ряда выпускаемой продукции.</w:t>
      </w:r>
    </w:p>
    <w:p w:rsidR="00C82F8D" w:rsidRPr="00C82F8D" w:rsidRDefault="00C82F8D" w:rsidP="0034378F">
      <w:pPr>
        <w:ind w:firstLine="709"/>
        <w:jc w:val="both"/>
      </w:pPr>
      <w:r w:rsidRPr="00C82F8D">
        <w:t>На крупных и средних предприятиях города трудятся 135</w:t>
      </w:r>
      <w:r>
        <w:t>78 человек, из них 6</w:t>
      </w:r>
      <w:r w:rsidRPr="00C82F8D">
        <w:t>211 человек или 46% занято в  промышленном секторе экономики. В текущем году средняя заработная плата на крупных и средних предприятиях города выросла на 6,4% и составила 26328 рублей, в</w:t>
      </w:r>
      <w:r w:rsidR="0034378F">
        <w:t xml:space="preserve"> промышленности при росте на 6,0</w:t>
      </w:r>
      <w:r w:rsidRPr="00C82F8D">
        <w:t>%, зарплата составила 27321 рубль. Положительным моментом в социальных показателях является отсутствие просроченной задолженности по заработной плате на предприятиях города.</w:t>
      </w:r>
    </w:p>
    <w:p w:rsidR="00C82F8D" w:rsidRPr="00C82F8D" w:rsidRDefault="00C82F8D" w:rsidP="0034378F">
      <w:pPr>
        <w:ind w:firstLine="709"/>
        <w:jc w:val="both"/>
      </w:pPr>
      <w:r w:rsidRPr="00C82F8D">
        <w:t>От итогов работы городских предприятий, повышения уровня заработной платы зависит формирование бюджетов всех уровней. В отчетном периоде на террит</w:t>
      </w:r>
      <w:r w:rsidR="0034378F">
        <w:t>ории города собрано 1</w:t>
      </w:r>
      <w:r w:rsidRPr="00C82F8D">
        <w:t>107 млн. рублей налогов и сборов, что составило 120,6% к соответствующему периоду 2018 года. Отчисления в федеральный бюджет составили 467 млн. рублей, темп роста – 158,7 %; в областной бюджет – 448 млн. рублей или 103</w:t>
      </w:r>
      <w:r w:rsidR="0034378F">
        <w:t>,9</w:t>
      </w:r>
      <w:r w:rsidRPr="00C82F8D">
        <w:t xml:space="preserve">%; в городской бюджет – 192 млн. рублей, темп роста - 99,9 %. Поступления в городской бюджет составили 17,4 % от общего объема налогов. Увеличение объемов налогов обеспечено значительным ростом объема поступлений налога на добавленную стоимость – </w:t>
      </w:r>
      <w:r w:rsidR="0034378F">
        <w:t>на 60,6</w:t>
      </w:r>
      <w:r w:rsidRPr="00C82F8D">
        <w:t xml:space="preserve">%, налога на </w:t>
      </w:r>
      <w:r w:rsidR="0034378F">
        <w:t>имущество организаций – на 19,6</w:t>
      </w:r>
      <w:r w:rsidRPr="00C82F8D">
        <w:t xml:space="preserve">%. Снижение поступлений наблюдается по налогу на прибыль </w:t>
      </w:r>
      <w:r w:rsidR="0034378F">
        <w:t xml:space="preserve">-97,9 % и </w:t>
      </w:r>
      <w:r w:rsidRPr="00C82F8D">
        <w:t>налогу на доходы физических лиц</w:t>
      </w:r>
      <w:r w:rsidR="0034378F">
        <w:t xml:space="preserve"> </w:t>
      </w:r>
      <w:r w:rsidRPr="00C82F8D">
        <w:t>-</w:t>
      </w:r>
      <w:r w:rsidR="0034378F">
        <w:t xml:space="preserve"> </w:t>
      </w:r>
      <w:r w:rsidRPr="00C82F8D">
        <w:t xml:space="preserve">99,5 %. 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За истекший период текущего года уровень фиксированной безработицы составил 0,8 % и сохраняется на уровне прошлого года, официально </w:t>
      </w:r>
      <w:r w:rsidR="0034378F">
        <w:t xml:space="preserve">признано безработными </w:t>
      </w:r>
      <w:r w:rsidRPr="00C82F8D">
        <w:t xml:space="preserve">222 человека. </w:t>
      </w:r>
    </w:p>
    <w:p w:rsidR="00C82F8D" w:rsidRPr="00C82F8D" w:rsidRDefault="00C82F8D" w:rsidP="0034378F">
      <w:pPr>
        <w:ind w:firstLine="709"/>
        <w:jc w:val="both"/>
      </w:pPr>
      <w:r w:rsidRPr="00C82F8D">
        <w:rPr>
          <w:rStyle w:val="a5"/>
          <w:rFonts w:eastAsia="Calibri"/>
          <w:color w:val="000000"/>
          <w:szCs w:val="28"/>
        </w:rPr>
        <w:t>Город Ливны</w:t>
      </w:r>
      <w:r w:rsidRPr="00C82F8D">
        <w:rPr>
          <w:rFonts w:eastAsia="Calibri"/>
          <w:color w:val="000000"/>
          <w:shd w:val="clear" w:color="auto" w:fill="FFFFFF"/>
        </w:rPr>
        <w:t xml:space="preserve"> занимает</w:t>
      </w:r>
      <w:r w:rsidR="0034378F">
        <w:rPr>
          <w:rStyle w:val="a5"/>
          <w:rFonts w:eastAsia="Calibri"/>
          <w:color w:val="000000"/>
          <w:szCs w:val="28"/>
        </w:rPr>
        <w:t xml:space="preserve"> второе место в Орловской</w:t>
      </w:r>
      <w:r w:rsidRPr="00C82F8D">
        <w:rPr>
          <w:rStyle w:val="a5"/>
          <w:rFonts w:eastAsia="Calibri"/>
          <w:color w:val="000000"/>
          <w:szCs w:val="28"/>
        </w:rPr>
        <w:t xml:space="preserve"> области по объему оборота розничной торговли и общественного питания. </w:t>
      </w:r>
      <w:r w:rsidRPr="00C82F8D">
        <w:t>По данным статистики объем розничного товарооборота и</w:t>
      </w:r>
      <w:r w:rsidR="0034378F">
        <w:t xml:space="preserve"> оборота общественного питания </w:t>
      </w:r>
      <w:r w:rsidRPr="00C82F8D">
        <w:t>за отчетный период по крупным и средним предприятиям составил 2,9 млрд. рублей, что составляет в действующих ценах 113,3%</w:t>
      </w:r>
      <w:r w:rsidR="0034378F">
        <w:t xml:space="preserve"> к </w:t>
      </w:r>
      <w:r w:rsidRPr="00C82F8D">
        <w:t xml:space="preserve">соответствующему уровню 2018 года. </w:t>
      </w:r>
    </w:p>
    <w:p w:rsidR="00C82F8D" w:rsidRPr="00C82F8D" w:rsidRDefault="00C82F8D" w:rsidP="0034378F">
      <w:pPr>
        <w:ind w:firstLine="709"/>
        <w:jc w:val="both"/>
      </w:pPr>
      <w:r w:rsidRPr="00C82F8D">
        <w:t>В 2019 году введено в эксплуатацию 9,4 тыс.</w:t>
      </w:r>
      <w:r w:rsidR="0034378F">
        <w:t xml:space="preserve"> </w:t>
      </w:r>
      <w:r w:rsidRPr="00C82F8D">
        <w:t xml:space="preserve">кв. метров жилья, </w:t>
      </w:r>
      <w:r w:rsidR="0034378F">
        <w:t>что составило 192,4</w:t>
      </w:r>
      <w:r w:rsidRPr="00C82F8D">
        <w:t>% к уровню 2018 года, из них 4,5</w:t>
      </w:r>
      <w:r w:rsidRPr="00C82F8D">
        <w:rPr>
          <w:b/>
        </w:rPr>
        <w:t xml:space="preserve"> </w:t>
      </w:r>
      <w:r w:rsidR="0034378F">
        <w:t>тыс. кв</w:t>
      </w:r>
      <w:proofErr w:type="gramStart"/>
      <w:r w:rsidR="0034378F">
        <w:t>.</w:t>
      </w:r>
      <w:r w:rsidRPr="00C82F8D">
        <w:t>м</w:t>
      </w:r>
      <w:proofErr w:type="gramEnd"/>
      <w:r w:rsidRPr="00C82F8D">
        <w:t xml:space="preserve"> – это индивидуальные жилые дома.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На территории города </w:t>
      </w:r>
      <w:r w:rsidR="0034378F">
        <w:t xml:space="preserve">осуществляют деятельность </w:t>
      </w:r>
      <w:r w:rsidRPr="00C82F8D">
        <w:t>1869</w:t>
      </w:r>
      <w:r w:rsidR="0034378F">
        <w:t xml:space="preserve"> </w:t>
      </w:r>
      <w:r w:rsidRPr="00C82F8D">
        <w:t>субъектов малого и среднего предпринимательства, из них 298</w:t>
      </w:r>
      <w:r w:rsidR="0034378F">
        <w:t xml:space="preserve"> предприятия </w:t>
      </w:r>
      <w:r w:rsidRPr="00C82F8D">
        <w:t>и 1571 предприниматель без образования юридического лица.</w:t>
      </w:r>
    </w:p>
    <w:p w:rsidR="0034378F" w:rsidRDefault="00C82F8D" w:rsidP="0034378F">
      <w:pPr>
        <w:ind w:firstLine="709"/>
        <w:jc w:val="both"/>
      </w:pPr>
      <w:r w:rsidRPr="00C82F8D">
        <w:t>Учитывая показатели истекшего 2018 года, тенденции развития экономики Российской Федерации, ожидаемые итоги социально-экономического развития города в 2019 году, предложения крупных предприятий города, прогнозные показатели 2020-2022 годов сложатся следующим образом.</w:t>
      </w:r>
    </w:p>
    <w:p w:rsidR="00C82F8D" w:rsidRPr="00C82F8D" w:rsidRDefault="00C82F8D" w:rsidP="0034378F">
      <w:pPr>
        <w:ind w:firstLine="709"/>
        <w:jc w:val="both"/>
      </w:pPr>
      <w:r w:rsidRPr="00C82F8D">
        <w:t>Промышленный комплекс города, как и прежде, будет оказывать наибольшее влияние на общее состояние экономики города. Промышленность города Ливны в основном составляют обрабатывающие предприятия машиностроительной отрасли и предприятия пищевой и пер</w:t>
      </w:r>
      <w:r w:rsidR="0034378F">
        <w:t xml:space="preserve">ерабатывающей  промышленности. </w:t>
      </w:r>
      <w:r w:rsidRPr="00C82F8D">
        <w:t xml:space="preserve">Учитывая текущие показатели деятельности предприятий, </w:t>
      </w:r>
      <w:r w:rsidRPr="00C82F8D">
        <w:lastRenderedPageBreak/>
        <w:t>при прогнозировании плановых показателей ими использовался максимально осторожный подход. Согласно предложениям крупных и средних предприятий города общий объем отгруженной продукции собственного производства в 2019 году</w:t>
      </w:r>
      <w:r w:rsidR="0034378F">
        <w:t xml:space="preserve"> составит 10,8 млрд. руб., или 102,9</w:t>
      </w:r>
      <w:r w:rsidRPr="00C82F8D">
        <w:t>% к уровню 2018 года, из них по виду экономической деятельности «обра</w:t>
      </w:r>
      <w:r w:rsidR="0034378F">
        <w:t xml:space="preserve">батывающие производства» - 9,4 </w:t>
      </w:r>
      <w:r w:rsidRPr="00C82F8D">
        <w:t>м</w:t>
      </w:r>
      <w:r w:rsidR="0034378F">
        <w:t xml:space="preserve">лрд. руб., или </w:t>
      </w:r>
      <w:r w:rsidRPr="00C82F8D">
        <w:t>102</w:t>
      </w:r>
      <w:r w:rsidR="0034378F">
        <w:t>,5</w:t>
      </w:r>
      <w:r w:rsidRPr="00C82F8D">
        <w:t>% к уровню прошлого года. В прогнозном периоде 2020-2022</w:t>
      </w:r>
      <w:r w:rsidR="0034378F">
        <w:t xml:space="preserve"> годов </w:t>
      </w:r>
      <w:r w:rsidRPr="00C82F8D">
        <w:t>прогнозируется рост показателей развития промышленного сектора экономики. Темп роста объема отгрузки по итогам 2020 года составит 103,5%, в дальнейшем также планируется наращивание объемов производства на 3,9%. Учитывая стратегическую значимость развития промышленных предприятий для социально-экономического развития гор</w:t>
      </w:r>
      <w:r w:rsidR="0034378F">
        <w:t xml:space="preserve">ода, промышленным предприятиям </w:t>
      </w:r>
      <w:r w:rsidRPr="00C82F8D">
        <w:t xml:space="preserve">необходимо </w:t>
      </w:r>
      <w:r w:rsidR="0034378F">
        <w:t xml:space="preserve">сконцентрировать все усилия на </w:t>
      </w:r>
      <w:r w:rsidRPr="00C82F8D">
        <w:t>наращивании объемов производства и формировании положительных показателей финансово-хозяйственной деятельности.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Повышение инвестиционной активности предприятий является наиболее эффективным инструментом обеспечения устойчивого роста экономики города. Именно инвестиции дают импульс реструктуризации, преодолению научно-технического отставания, созданию новых производственных фондов и рабочих мест. </w:t>
      </w:r>
    </w:p>
    <w:p w:rsidR="00C82F8D" w:rsidRPr="00C82F8D" w:rsidRDefault="00C82F8D" w:rsidP="0034378F">
      <w:pPr>
        <w:ind w:firstLine="709"/>
        <w:jc w:val="both"/>
      </w:pPr>
      <w:r w:rsidRPr="00C82F8D">
        <w:t>По прогнозной оценке, в 2019 году за счет всех источников финансирования п</w:t>
      </w:r>
      <w:r w:rsidR="0034378F">
        <w:t xml:space="preserve">ланируется освоить 707 </w:t>
      </w:r>
      <w:r w:rsidRPr="00C82F8D">
        <w:t>млн. рублей инвестиций в основной капитал, что составит 96,2</w:t>
      </w:r>
      <w:r w:rsidR="0034378F">
        <w:t xml:space="preserve">% к </w:t>
      </w:r>
      <w:r w:rsidRPr="00C82F8D">
        <w:t>уровню прошлого года. Основной объем инвестиций, по-прежнему, будет осваиваться на предприятиях, относящихся к обрабатывающим производствам. На градообразующих предприятиях продолжат реализ</w:t>
      </w:r>
      <w:r w:rsidR="0034378F">
        <w:t xml:space="preserve">ацию </w:t>
      </w:r>
      <w:r w:rsidRPr="00C82F8D">
        <w:t xml:space="preserve">6 проектов. </w:t>
      </w:r>
      <w:r w:rsidR="0034378F">
        <w:t xml:space="preserve">Вложение инвестиций </w:t>
      </w:r>
      <w:r w:rsidRPr="00C82F8D">
        <w:t>будет осуществляться за счет собственных сре</w:t>
      </w:r>
      <w:proofErr w:type="gramStart"/>
      <w:r w:rsidRPr="00C82F8D">
        <w:t>дств пр</w:t>
      </w:r>
      <w:proofErr w:type="gramEnd"/>
      <w:r w:rsidRPr="00C82F8D">
        <w:t xml:space="preserve">едприятий. </w:t>
      </w:r>
    </w:p>
    <w:p w:rsidR="00C82F8D" w:rsidRPr="00C82F8D" w:rsidRDefault="00C82F8D" w:rsidP="0034378F">
      <w:pPr>
        <w:ind w:firstLine="709"/>
        <w:jc w:val="both"/>
      </w:pPr>
      <w:r w:rsidRPr="00C82F8D">
        <w:t>В прогнозном периоде планируется положительная динамика привлечения инвестиций в основной капитал. На развитие экономики города за счет всех источников финансирования в целом за 2020-2022 годы прогнозируется направить 2,5 млрд. рублей инвестиций. К 2022 году планируется увеличить объем инвестиций до 921,0 млн. рублей.</w:t>
      </w:r>
    </w:p>
    <w:p w:rsidR="0034378F" w:rsidRDefault="00C82F8D" w:rsidP="0034378F">
      <w:pPr>
        <w:ind w:firstLine="709"/>
        <w:jc w:val="both"/>
      </w:pPr>
      <w:proofErr w:type="gramStart"/>
      <w:r w:rsidRPr="00C82F8D">
        <w:t>Основ</w:t>
      </w:r>
      <w:r w:rsidR="0034378F">
        <w:t xml:space="preserve">ные бюджетные инвестиции в </w:t>
      </w:r>
      <w:r w:rsidRPr="00C82F8D">
        <w:t xml:space="preserve">2019 году были направлены: на строительство пристройки к зданию Гимназии, реконструкцию перекрестка ул. Орловская - ул. Гайдара с организацией кругового движения, газификацию жилых домов по ул. </w:t>
      </w:r>
      <w:r w:rsidRPr="00C82F8D">
        <w:rPr>
          <w:rFonts w:eastAsiaTheme="minorHAnsi"/>
          <w:lang w:eastAsia="en-US"/>
        </w:rPr>
        <w:t xml:space="preserve">Земляничная, ул. Славная, пер. </w:t>
      </w:r>
      <w:proofErr w:type="spellStart"/>
      <w:r w:rsidRPr="00C82F8D">
        <w:rPr>
          <w:rFonts w:eastAsiaTheme="minorHAnsi"/>
          <w:lang w:eastAsia="en-US"/>
        </w:rPr>
        <w:t>Ануфриевский</w:t>
      </w:r>
      <w:proofErr w:type="spellEnd"/>
      <w:r w:rsidRPr="00C82F8D">
        <w:rPr>
          <w:rFonts w:eastAsiaTheme="minorHAnsi"/>
          <w:lang w:eastAsia="en-US"/>
        </w:rPr>
        <w:t xml:space="preserve">, пер. Земляничный, пер. </w:t>
      </w:r>
      <w:proofErr w:type="spellStart"/>
      <w:r w:rsidRPr="00C82F8D">
        <w:rPr>
          <w:rFonts w:eastAsiaTheme="minorHAnsi"/>
          <w:lang w:eastAsia="en-US"/>
        </w:rPr>
        <w:t>Серболовский</w:t>
      </w:r>
      <w:proofErr w:type="spellEnd"/>
      <w:r w:rsidRPr="00C82F8D">
        <w:rPr>
          <w:rFonts w:eastAsiaTheme="minorHAnsi"/>
          <w:lang w:eastAsia="en-US"/>
        </w:rPr>
        <w:t xml:space="preserve">, пер. Славный, </w:t>
      </w:r>
      <w:r w:rsidRPr="00C82F8D">
        <w:t xml:space="preserve">строительство </w:t>
      </w:r>
      <w:proofErr w:type="spellStart"/>
      <w:r w:rsidRPr="00C82F8D">
        <w:t>физкультурно</w:t>
      </w:r>
      <w:proofErr w:type="spellEnd"/>
      <w:r w:rsidRPr="00C82F8D">
        <w:t xml:space="preserve"> - оздоровительного комплекса открытого типа, приобретение жилых помещений для детей сирот.</w:t>
      </w:r>
      <w:proofErr w:type="gramEnd"/>
      <w:r w:rsidRPr="00C82F8D">
        <w:t xml:space="preserve"> С 1 января 2019 года в рамках национального проекта «</w:t>
      </w:r>
      <w:r w:rsidRPr="00C82F8D">
        <w:rPr>
          <w:color w:val="000000"/>
        </w:rPr>
        <w:t>Жилье и городская среда</w:t>
      </w:r>
      <w:r w:rsidR="0034378F">
        <w:t xml:space="preserve">» возобновлена работа </w:t>
      </w:r>
      <w:r w:rsidRPr="00C82F8D">
        <w:t xml:space="preserve">по переселению граждан из аварийного жилищного фонда. </w:t>
      </w:r>
    </w:p>
    <w:p w:rsidR="0034378F" w:rsidRDefault="00C82F8D" w:rsidP="0034378F">
      <w:pPr>
        <w:ind w:firstLine="709"/>
        <w:jc w:val="both"/>
      </w:pPr>
      <w:r w:rsidRPr="00C82F8D">
        <w:t>В период с 2020 по 2022 год планируется продолжить реализацию инвестиционных проектов</w:t>
      </w:r>
      <w:r w:rsidR="0034378F">
        <w:t xml:space="preserve">, направленных на </w:t>
      </w:r>
      <w:r w:rsidRPr="00C82F8D">
        <w:t>развитие города Ливны, бюджетные инвестиции буд</w:t>
      </w:r>
      <w:r w:rsidR="0034378F">
        <w:t xml:space="preserve">ут направлены на строительство </w:t>
      </w:r>
      <w:r w:rsidRPr="00C82F8D">
        <w:t>дополнительного корпуса школы № 2</w:t>
      </w:r>
      <w:r w:rsidRPr="00C82F8D">
        <w:rPr>
          <w:rFonts w:eastAsiaTheme="minorHAnsi"/>
          <w:lang w:eastAsia="en-US"/>
        </w:rPr>
        <w:t xml:space="preserve">, </w:t>
      </w:r>
      <w:r w:rsidRPr="00C82F8D">
        <w:t xml:space="preserve">приобретение жилых помещений для детей сирот, ремонт автомобильных дорог, выполнение мероприятий по формированию современной городской среды на территории города Ливны. В 2021 году </w:t>
      </w:r>
      <w:r w:rsidRPr="00C82F8D">
        <w:lastRenderedPageBreak/>
        <w:t xml:space="preserve">запланировано начало строительства детской поликлиники на 230 посещений в смену. </w:t>
      </w:r>
    </w:p>
    <w:p w:rsidR="00C82F8D" w:rsidRPr="00C82F8D" w:rsidRDefault="00C82F8D" w:rsidP="0034378F">
      <w:pPr>
        <w:ind w:firstLine="709"/>
        <w:jc w:val="both"/>
      </w:pPr>
      <w:r w:rsidRPr="00C82F8D">
        <w:t>В городе Ливны осуществляется строительство жилых домов, торговых объектов. Основной объем строительства многоквартирных жилых домов осуществляется в рамках реализации государственной программы «Обеспечение жильем детей-сирот и детей, оставши</w:t>
      </w:r>
      <w:r w:rsidR="0034378F">
        <w:t xml:space="preserve">хся без попечения родителей» и </w:t>
      </w:r>
      <w:r w:rsidRPr="00C82F8D">
        <w:t>осуществления долевого строитель</w:t>
      </w:r>
      <w:r w:rsidR="0034378F">
        <w:t xml:space="preserve">ства. </w:t>
      </w:r>
      <w:r w:rsidRPr="00C82F8D">
        <w:t>Активно ведется строительство индивидуальных жилых домов. В 2020-2022 годах планируется выполнение подрядных работ строительными организациями города на сумму от 140 до 360</w:t>
      </w:r>
      <w:r w:rsidR="0034378F">
        <w:t xml:space="preserve"> млн. рублей.</w:t>
      </w:r>
    </w:p>
    <w:p w:rsidR="00C82F8D" w:rsidRPr="00C82F8D" w:rsidRDefault="00C82F8D" w:rsidP="0034378F">
      <w:pPr>
        <w:ind w:firstLine="709"/>
        <w:jc w:val="both"/>
      </w:pPr>
      <w:r w:rsidRPr="00C82F8D">
        <w:t>Прогнозируемый в</w:t>
      </w:r>
      <w:r w:rsidR="0034378F">
        <w:t xml:space="preserve">вод жилья в </w:t>
      </w:r>
      <w:r w:rsidRPr="00C82F8D">
        <w:t xml:space="preserve">2020 - 2022 годах составит: от 4,6 тыс. кв. м.  до 7,1 тыс. кв. метров. </w:t>
      </w:r>
    </w:p>
    <w:p w:rsidR="0034378F" w:rsidRDefault="00C82F8D" w:rsidP="0034378F">
      <w:pPr>
        <w:ind w:firstLine="709"/>
        <w:jc w:val="both"/>
      </w:pPr>
      <w:r w:rsidRPr="00C82F8D">
        <w:t xml:space="preserve">На 1 января 2019 года численность населения города составила 47179 человек. </w:t>
      </w:r>
      <w:r w:rsidRPr="00C82F8D">
        <w:rPr>
          <w:bCs/>
        </w:rPr>
        <w:t>Среднегодовая численность постоянного населения</w:t>
      </w:r>
      <w:r w:rsidRPr="00C82F8D">
        <w:t xml:space="preserve"> ежегодно сокращается. Однако</w:t>
      </w:r>
      <w:proofErr w:type="gramStart"/>
      <w:r w:rsidRPr="00C82F8D">
        <w:t>,</w:t>
      </w:r>
      <w:proofErr w:type="gramEnd"/>
      <w:r w:rsidRPr="00C82F8D">
        <w:t xml:space="preserve"> негативная динамика демографических процессов существенно замедляется, в 2018 году наблюдалось снижение естественной убыли населения. За 2018 год численность населения города сократилась на 42 человека. Численные потери населения обусловлены естественной убылью населения и миграционными процессами.</w:t>
      </w:r>
      <w:r w:rsidRPr="00C82F8D">
        <w:rPr>
          <w:b/>
          <w:bCs/>
        </w:rPr>
        <w:t xml:space="preserve"> </w:t>
      </w:r>
      <w:r w:rsidR="0034378F">
        <w:t>Смертность, по-</w:t>
      </w:r>
      <w:r w:rsidRPr="00C82F8D">
        <w:t>прежнему, превышает рождаемость. Такая же динамика сохранится и на 2020-2022 годы, поэтому, на перспективу сальдо естественного движения населения останется отрицательным. Темп роста среднегодовой численности населения ежегодно будет составлять 99,0 % к предыдущему периоду.</w:t>
      </w:r>
    </w:p>
    <w:p w:rsidR="00C82F8D" w:rsidRPr="0034378F" w:rsidRDefault="00C82F8D" w:rsidP="0034378F">
      <w:pPr>
        <w:ind w:firstLine="709"/>
        <w:jc w:val="both"/>
        <w:rPr>
          <w:b/>
          <w:bCs/>
        </w:rPr>
      </w:pPr>
      <w:r w:rsidRPr="00C82F8D">
        <w:t xml:space="preserve">В 2019 году и в прогнозном периоде 2020-2022 годов на городской рынок труда сокращение численности населения трудоспособного возраста </w:t>
      </w:r>
      <w:r w:rsidR="0034378F">
        <w:t xml:space="preserve">окажет незначительное влияние. </w:t>
      </w:r>
      <w:r w:rsidRPr="00C82F8D">
        <w:t xml:space="preserve">Ключевыми факторами будут являться - рост продолжительности активной жизни, положительная динамика миграционного притока и изменения в пенсионной системе. </w:t>
      </w:r>
    </w:p>
    <w:p w:rsidR="00C82F8D" w:rsidRPr="00C82F8D" w:rsidRDefault="00C82F8D" w:rsidP="0034378F">
      <w:pPr>
        <w:ind w:firstLine="709"/>
        <w:jc w:val="both"/>
      </w:pPr>
      <w:r w:rsidRPr="00C82F8D">
        <w:t>В 2019 году ожидается сокращение среднесписочной численности работающих граждан до 16,2 тыс. человек. К 2022 году под влиянием преимущественно демографических факторов среднесписочная численность работающих сократится до 15,7 тыс. человек. Создание новых рабочих мест в результате развития экономии и реализации инвестиционных проектов предприятиями города, дальнейшая реализация мероприятий государственной программы занятости населения будут сдерживать рост напряженности на рынке труда. Уровень фиксированной безработицы в конц</w:t>
      </w:r>
      <w:r w:rsidR="0034378F">
        <w:t>е года сохранится в размере 0,8</w:t>
      </w:r>
      <w:r w:rsidRPr="00C82F8D">
        <w:t xml:space="preserve">% от экономически активного населения, планируется, что уровень безработицы останется неизменным на протяжении всего прогнозного периода. 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В городе Ливны складывается стабильная ситуация с выплатой заработной платы и динамикой среднемесячной заработной платы. 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По расчетной оценке, в 2019 году среднемесячная заработная плата по полному кругу предприятий увеличится на </w:t>
      </w:r>
      <w:r w:rsidR="0034378F">
        <w:t>3,9</w:t>
      </w:r>
      <w:r w:rsidRPr="00C82F8D">
        <w:t xml:space="preserve">%. В 2020-2022 годах прирост заработной платы в среднем по городу составит около 3,5% ежегодно, в основном за счет роста заработной платы на крупных промышленных предприятиях. Рост заработной платы в бюджетных организациях будет </w:t>
      </w:r>
      <w:r w:rsidRPr="00C82F8D">
        <w:lastRenderedPageBreak/>
        <w:t>осуществляться в рамках реализации майских Указов Президента. К 2022 году размер среднемесячной заработной платы превысит 28,0 тыс. рублей.</w:t>
      </w:r>
    </w:p>
    <w:p w:rsidR="00C82F8D" w:rsidRPr="00C82F8D" w:rsidRDefault="00C82F8D" w:rsidP="0034378F">
      <w:pPr>
        <w:autoSpaceDN w:val="0"/>
        <w:adjustRightInd w:val="0"/>
        <w:ind w:firstLine="709"/>
        <w:jc w:val="both"/>
      </w:pPr>
      <w:r w:rsidRPr="00C82F8D">
        <w:t xml:space="preserve">Потребительский рынок города, включающий в себя розничную торговлю, сферу общественного питания и предоставления платных услуг населению, является важным связующим звеном между производителями и потребителями. На территории города действует </w:t>
      </w:r>
      <w:proofErr w:type="spellStart"/>
      <w:r w:rsidRPr="00C82F8D">
        <w:t>многоформатная</w:t>
      </w:r>
      <w:proofErr w:type="spellEnd"/>
      <w:r w:rsidRPr="00C82F8D">
        <w:t xml:space="preserve"> сеть объектов торговли и общественного питания, которая ежегодно увеличивается. В городе Ливны осуществляют деятельность 335 стационарных и 41 нестационарный торговый объект, 67 предприятий сети общественного питания, 9 предприятий оптовой торговли, широко развита сеть федеральных сетевых торговых структур. Торговая площадь стационарных торговых объектов превышает 58,0 тыс. кв. м. </w:t>
      </w:r>
    </w:p>
    <w:p w:rsidR="00C82F8D" w:rsidRPr="00C82F8D" w:rsidRDefault="0034378F" w:rsidP="0034378F">
      <w:pPr>
        <w:autoSpaceDN w:val="0"/>
        <w:adjustRightInd w:val="0"/>
        <w:ind w:firstLine="709"/>
        <w:jc w:val="both"/>
      </w:pPr>
      <w:r>
        <w:t xml:space="preserve">В </w:t>
      </w:r>
      <w:r w:rsidR="00C82F8D" w:rsidRPr="00C82F8D">
        <w:t xml:space="preserve">2019 году населению будет реализовано товаров и оказано услуг на сумму, превышающую 3,8 млрд. рублей. В структуре оборота розничной торговли сохранится преобладание доли </w:t>
      </w:r>
      <w:proofErr w:type="gramStart"/>
      <w:r w:rsidR="00C82F8D" w:rsidRPr="00C82F8D">
        <w:t>продовольственных</w:t>
      </w:r>
      <w:proofErr w:type="gramEnd"/>
      <w:r w:rsidR="00C82F8D" w:rsidRPr="00C82F8D">
        <w:t xml:space="preserve"> над непродовольственными товарами.</w:t>
      </w:r>
      <w:r w:rsidR="00C82F8D" w:rsidRPr="00C82F8D">
        <w:rPr>
          <w:color w:val="FF0000"/>
        </w:rPr>
        <w:t xml:space="preserve"> 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Развитие потребительского рынка </w:t>
      </w:r>
      <w:r w:rsidR="0034378F">
        <w:t xml:space="preserve">имеет прямую зависимость от </w:t>
      </w:r>
      <w:r w:rsidRPr="00C82F8D">
        <w:t xml:space="preserve">уровня доходов населения. </w:t>
      </w:r>
      <w:r w:rsidRPr="00C82F8D">
        <w:rPr>
          <w:iCs/>
        </w:rPr>
        <w:t>Положительная динамика доходов в 2020-2022 годах окажет соответствующее влияние на объем оборота розничной торговли и сферы услуг.</w:t>
      </w:r>
      <w:r w:rsidRPr="00C82F8D">
        <w:t xml:space="preserve"> </w:t>
      </w:r>
      <w:r w:rsidRPr="00C82F8D">
        <w:rPr>
          <w:iCs/>
        </w:rPr>
        <w:t>Потребительский рынок в прогнозируемом периоде будет иметь положительно устойчивый характер.</w:t>
      </w:r>
      <w:r w:rsidRPr="00C82F8D">
        <w:t xml:space="preserve"> В 2020 - 2022 годах планируется ежегодный прирост товарооборота на 7,0 %. </w:t>
      </w:r>
    </w:p>
    <w:p w:rsidR="00C82F8D" w:rsidRPr="00C82F8D" w:rsidRDefault="00C82F8D" w:rsidP="0034378F">
      <w:pPr>
        <w:ind w:firstLine="709"/>
        <w:jc w:val="both"/>
      </w:pPr>
      <w:r w:rsidRPr="00C82F8D">
        <w:t xml:space="preserve">Прирост оборота розничной торговли и оборота общественного питания ожидается не только за счет роста потребительских цен, но и за счет увеличения торговых площадей и объемов реализации. </w:t>
      </w:r>
    </w:p>
    <w:p w:rsidR="00C82F8D" w:rsidRPr="00C82F8D" w:rsidRDefault="00C82F8D" w:rsidP="0034378F">
      <w:pPr>
        <w:ind w:firstLine="709"/>
        <w:jc w:val="both"/>
      </w:pPr>
      <w:r w:rsidRPr="00C82F8D">
        <w:t>В 2020-2022 годах планируется ежегодное увеличение объема налоговых поступлений, которое произойдет в основном за счет налога на доходы физических лиц, обусловленного ростом фонда оплаты труда на предприятиях города; налога на добавленную стоимость за счет увеличения объемов отгрузки и товарооборота. В 2021 году ожидается увеличение земельного налога за счет изменения кадастровой стоимости земельных участков и налога на имущество физических лиц в связи с изменением кадастровой стоимости объектов недвижимости.</w:t>
      </w:r>
      <w:r w:rsidRPr="00C82F8D">
        <w:rPr>
          <w:highlight w:val="yellow"/>
        </w:rPr>
        <w:t xml:space="preserve"> </w:t>
      </w:r>
    </w:p>
    <w:p w:rsidR="00C82F8D" w:rsidRPr="00C82F8D" w:rsidRDefault="00C82F8D" w:rsidP="0034378F">
      <w:pPr>
        <w:ind w:firstLine="709"/>
        <w:jc w:val="both"/>
      </w:pPr>
      <w:r w:rsidRPr="00C82F8D">
        <w:t>Учитывая текущие тенденции социально-экономического развития и стратегические задачи развития города Ливны в перспективе, необходимо двигаться в следующих направлениях:</w:t>
      </w:r>
    </w:p>
    <w:p w:rsidR="00C82F8D" w:rsidRPr="00C82F8D" w:rsidRDefault="0034378F" w:rsidP="0034378F">
      <w:pPr>
        <w:ind w:firstLine="709"/>
        <w:jc w:val="both"/>
      </w:pPr>
      <w:r>
        <w:t xml:space="preserve">- </w:t>
      </w:r>
      <w:r w:rsidR="00C82F8D" w:rsidRPr="00C82F8D">
        <w:t>сохранение и развитие промышленного производства, как базовой отрасли экономики города;</w:t>
      </w:r>
    </w:p>
    <w:p w:rsidR="00C82F8D" w:rsidRPr="00C82F8D" w:rsidRDefault="00C82F8D" w:rsidP="0034378F">
      <w:pPr>
        <w:ind w:firstLine="709"/>
        <w:jc w:val="both"/>
      </w:pPr>
      <w:r w:rsidRPr="00C82F8D">
        <w:t>- развитие инвестиционной привлекательности города, ведение инвестиционной политики, направленной на создание максимально комфортных условий развития бизнеса;</w:t>
      </w:r>
    </w:p>
    <w:p w:rsidR="00C82F8D" w:rsidRPr="00C82F8D" w:rsidRDefault="00C82F8D" w:rsidP="0034378F">
      <w:pPr>
        <w:ind w:firstLine="709"/>
        <w:jc w:val="both"/>
      </w:pPr>
      <w:r w:rsidRPr="00C82F8D">
        <w:t>-повышение уровня жизни населения;</w:t>
      </w:r>
    </w:p>
    <w:p w:rsidR="00C82F8D" w:rsidRPr="00C82F8D" w:rsidRDefault="00C82F8D" w:rsidP="0034378F">
      <w:pPr>
        <w:ind w:firstLine="709"/>
        <w:jc w:val="both"/>
      </w:pPr>
      <w:r w:rsidRPr="00C82F8D">
        <w:t>-</w:t>
      </w:r>
      <w:r w:rsidR="0034378F">
        <w:t xml:space="preserve"> </w:t>
      </w:r>
      <w:r w:rsidRPr="00C82F8D">
        <w:t>эффективное управление муниципальными финансами и муниципальной собственностью;</w:t>
      </w:r>
    </w:p>
    <w:p w:rsidR="00C82F8D" w:rsidRPr="00C82F8D" w:rsidRDefault="00C82F8D" w:rsidP="0034378F">
      <w:pPr>
        <w:ind w:firstLine="709"/>
        <w:jc w:val="both"/>
      </w:pPr>
      <w:r w:rsidRPr="00C82F8D">
        <w:t>-</w:t>
      </w:r>
      <w:r w:rsidR="0034378F">
        <w:t xml:space="preserve"> </w:t>
      </w:r>
      <w:r w:rsidRPr="00C82F8D">
        <w:t>создание благоприятной и комфортной среды на территории города;</w:t>
      </w:r>
    </w:p>
    <w:p w:rsidR="00C82F8D" w:rsidRPr="00C82F8D" w:rsidRDefault="00C82F8D" w:rsidP="0034378F">
      <w:pPr>
        <w:ind w:firstLine="709"/>
        <w:jc w:val="both"/>
      </w:pPr>
      <w:r w:rsidRPr="00C82F8D">
        <w:t>- максимально эффективное использование всех ресурсов территории в интересах жителей города;</w:t>
      </w:r>
    </w:p>
    <w:p w:rsidR="00C82F8D" w:rsidRPr="00C82F8D" w:rsidRDefault="00C82F8D" w:rsidP="0034378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8D">
        <w:rPr>
          <w:sz w:val="28"/>
          <w:szCs w:val="28"/>
        </w:rPr>
        <w:lastRenderedPageBreak/>
        <w:t>-</w:t>
      </w:r>
      <w:r w:rsidRPr="00C82F8D">
        <w:rPr>
          <w:color w:val="000000"/>
          <w:sz w:val="28"/>
          <w:szCs w:val="28"/>
        </w:rPr>
        <w:t xml:space="preserve"> содействие развитию малого и среднего предпринимательства;</w:t>
      </w:r>
    </w:p>
    <w:p w:rsidR="00CD6064" w:rsidRPr="00C82F8D" w:rsidRDefault="00C82F8D" w:rsidP="0034378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82F8D">
        <w:rPr>
          <w:color w:val="000000"/>
        </w:rPr>
        <w:t xml:space="preserve">- </w:t>
      </w:r>
      <w:r w:rsidR="0034378F">
        <w:rPr>
          <w:color w:val="000000"/>
        </w:rPr>
        <w:t xml:space="preserve">продолжение исполнения </w:t>
      </w:r>
      <w:r w:rsidRPr="00C82F8D">
        <w:rPr>
          <w:color w:val="000000"/>
        </w:rPr>
        <w:t>Указов Президента РФ</w:t>
      </w:r>
      <w:proofErr w:type="gramStart"/>
      <w:r w:rsidR="0034378F">
        <w:rPr>
          <w:color w:val="000000"/>
        </w:rPr>
        <w:t>.</w:t>
      </w:r>
      <w:r w:rsidR="001D4159" w:rsidRPr="00C82F8D">
        <w:t>»</w:t>
      </w:r>
      <w:proofErr w:type="gramEnd"/>
    </w:p>
    <w:p w:rsidR="00EE2B98" w:rsidRPr="0034378F" w:rsidRDefault="00EE2B98" w:rsidP="00CD6064">
      <w:pPr>
        <w:ind w:firstLine="709"/>
        <w:jc w:val="both"/>
      </w:pPr>
    </w:p>
    <w:p w:rsidR="00EE2B98" w:rsidRPr="0034378F" w:rsidRDefault="00EE2B98" w:rsidP="00EE2B98">
      <w:pPr>
        <w:pStyle w:val="a4"/>
        <w:ind w:right="22" w:firstLine="709"/>
        <w:rPr>
          <w:szCs w:val="28"/>
        </w:rPr>
      </w:pPr>
      <w:r w:rsidRPr="0034378F">
        <w:rPr>
          <w:b/>
          <w:szCs w:val="28"/>
        </w:rPr>
        <w:t xml:space="preserve">2) </w:t>
      </w:r>
      <w:proofErr w:type="spellStart"/>
      <w:r w:rsidRPr="0034378F">
        <w:rPr>
          <w:b/>
          <w:szCs w:val="28"/>
        </w:rPr>
        <w:t>Парахину</w:t>
      </w:r>
      <w:proofErr w:type="spellEnd"/>
      <w:r w:rsidRPr="0034378F">
        <w:rPr>
          <w:b/>
          <w:szCs w:val="28"/>
        </w:rPr>
        <w:t xml:space="preserve"> Нину Михайловну</w:t>
      </w:r>
      <w:r w:rsidRPr="0034378F">
        <w:rPr>
          <w:szCs w:val="28"/>
        </w:rPr>
        <w:t xml:space="preserve"> – начальника финансового управления администрации города. Она отметила, что в соответствии с Положением о бюджетном процессе в городе Ливны предлагается для обсуждения проект бюджета города Ливны на 20</w:t>
      </w:r>
      <w:r w:rsidR="009B793D" w:rsidRPr="0034378F">
        <w:rPr>
          <w:szCs w:val="28"/>
        </w:rPr>
        <w:t>20</w:t>
      </w:r>
      <w:r w:rsidRPr="0034378F">
        <w:rPr>
          <w:szCs w:val="28"/>
        </w:rPr>
        <w:t xml:space="preserve"> год и плановый период 20</w:t>
      </w:r>
      <w:r w:rsidR="009B793D" w:rsidRPr="0034378F">
        <w:rPr>
          <w:szCs w:val="28"/>
        </w:rPr>
        <w:t>21</w:t>
      </w:r>
      <w:r w:rsidRPr="0034378F">
        <w:rPr>
          <w:szCs w:val="28"/>
        </w:rPr>
        <w:t xml:space="preserve"> и 202</w:t>
      </w:r>
      <w:r w:rsidR="009B793D" w:rsidRPr="0034378F">
        <w:rPr>
          <w:szCs w:val="28"/>
        </w:rPr>
        <w:t>2</w:t>
      </w:r>
      <w:r w:rsidRPr="0034378F">
        <w:rPr>
          <w:szCs w:val="28"/>
        </w:rPr>
        <w:t xml:space="preserve"> годов.</w:t>
      </w:r>
    </w:p>
    <w:p w:rsidR="0034378F" w:rsidRPr="0034378F" w:rsidRDefault="00EE2B98" w:rsidP="006C36BC">
      <w:pPr>
        <w:shd w:val="clear" w:color="auto" w:fill="FFFFFF"/>
        <w:ind w:firstLine="709"/>
        <w:jc w:val="both"/>
      </w:pPr>
      <w:proofErr w:type="spellStart"/>
      <w:r w:rsidRPr="0034378F">
        <w:rPr>
          <w:b/>
        </w:rPr>
        <w:t>Парахина</w:t>
      </w:r>
      <w:proofErr w:type="spellEnd"/>
      <w:r w:rsidRPr="0034378F">
        <w:rPr>
          <w:b/>
        </w:rPr>
        <w:t xml:space="preserve"> Н.М.:</w:t>
      </w:r>
      <w:r w:rsidRPr="0034378F">
        <w:t xml:space="preserve"> «</w:t>
      </w:r>
      <w:r w:rsidR="0034378F" w:rsidRPr="0034378F">
        <w:t xml:space="preserve">Сегодня, по уже сложившейся практике, мы предлагаем вам </w:t>
      </w:r>
      <w:r w:rsidR="0034378F" w:rsidRPr="0034378F">
        <w:rPr>
          <w:spacing w:val="-1"/>
        </w:rPr>
        <w:t xml:space="preserve">обсудить параметры основного финансового документа нашего </w:t>
      </w:r>
      <w:r w:rsidR="0034378F" w:rsidRPr="0034378F">
        <w:t>города - проекта бюджета города Ливны на 2020 год и на плановый период 2021-2022 годов.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1"/>
        </w:rPr>
        <w:t xml:space="preserve">Тема бюджета, так или иначе, касается каждого из нас, и наша задача на сегодня заключается в обеспечении максимальной </w:t>
      </w:r>
      <w:r w:rsidRPr="0034378F">
        <w:t xml:space="preserve">открытости для населения вопросов, связанных с формированием бюджета нашего города, поэтому, мы надеемся на совместный </w:t>
      </w:r>
      <w:r w:rsidRPr="0034378F">
        <w:rPr>
          <w:spacing w:val="-4"/>
        </w:rPr>
        <w:t xml:space="preserve">конструктивный диалог в ходе обсуждения проекта бюджета города </w:t>
      </w:r>
      <w:r w:rsidRPr="0034378F">
        <w:t>Ливны.</w:t>
      </w:r>
    </w:p>
    <w:p w:rsidR="0034378F" w:rsidRPr="0034378F" w:rsidRDefault="0034378F" w:rsidP="00D3041F">
      <w:pPr>
        <w:shd w:val="clear" w:color="auto" w:fill="FFFFFF"/>
        <w:tabs>
          <w:tab w:val="left" w:pos="8453"/>
        </w:tabs>
        <w:ind w:left="10" w:right="-77" w:firstLine="709"/>
        <w:jc w:val="both"/>
        <w:rPr>
          <w:spacing w:val="-1"/>
        </w:rPr>
      </w:pPr>
      <w:r w:rsidRPr="0034378F">
        <w:rPr>
          <w:spacing w:val="-1"/>
        </w:rPr>
        <w:t xml:space="preserve">Основные параметры бюджета города на 2020 год и на </w:t>
      </w:r>
      <w:r w:rsidRPr="0034378F">
        <w:t xml:space="preserve">плановый период 2021-2022 годов, а также источники формирование </w:t>
      </w:r>
      <w:r w:rsidRPr="0034378F">
        <w:rPr>
          <w:spacing w:val="-1"/>
        </w:rPr>
        <w:t xml:space="preserve">доходной базы бюджета и направления расходования бюджетных </w:t>
      </w:r>
      <w:r w:rsidRPr="0034378F">
        <w:rPr>
          <w:spacing w:val="-2"/>
        </w:rPr>
        <w:t>средств на указанный период были размещены на сайте</w:t>
      </w:r>
      <w:r w:rsidRPr="0034378F">
        <w:rPr>
          <w:spacing w:val="-1"/>
        </w:rPr>
        <w:t xml:space="preserve"> </w:t>
      </w:r>
      <w:r w:rsidRPr="0034378F">
        <w:t>администрации города и в социальных сетях для массового обсуждения.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Проект бюджета города на 2020-2022 годы разработан с </w:t>
      </w:r>
      <w:r w:rsidRPr="0034378F">
        <w:rPr>
          <w:spacing w:val="-3"/>
        </w:rPr>
        <w:t xml:space="preserve">учетом принципа результативности и эффективности использования </w:t>
      </w:r>
      <w:r w:rsidRPr="0034378F">
        <w:rPr>
          <w:spacing w:val="-1"/>
        </w:rPr>
        <w:t xml:space="preserve">бюджетные средств, а также реализации положений ст. 184 Бюджетного кодекса РФ, положения «О бюджетном процессе в </w:t>
      </w:r>
      <w:r w:rsidRPr="0034378F">
        <w:t>городе Ливны».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>В основу разработки проекта бюджета города на 2020-2022 годы были положены сценарные условия прогноза социально-</w:t>
      </w:r>
      <w:r w:rsidRPr="0034378F">
        <w:rPr>
          <w:spacing w:val="-2"/>
        </w:rPr>
        <w:t xml:space="preserve">экономического развития города Ливны на соответствующий период, </w:t>
      </w:r>
      <w:r w:rsidRPr="0034378F">
        <w:t xml:space="preserve">основные направления бюджетной и налоговой политики города и </w:t>
      </w:r>
      <w:r w:rsidRPr="0034378F">
        <w:rPr>
          <w:spacing w:val="-2"/>
        </w:rPr>
        <w:t>Орловской области в целом, достигнутые показатели текущего года.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>Понимая сложность формирования доходной части бюджета</w:t>
      </w:r>
      <w:r w:rsidR="006C36BC">
        <w:t>,</w:t>
      </w:r>
      <w:r w:rsidRPr="0034378F">
        <w:t xml:space="preserve"> акцент сегодня сделан на поиск новых источников доходов в части эффективного использования имущества, находящегося в </w:t>
      </w:r>
      <w:r w:rsidRPr="0034378F">
        <w:rPr>
          <w:spacing w:val="-3"/>
        </w:rPr>
        <w:t xml:space="preserve">муниципальной собственности, земельных участков, передаваемых в </w:t>
      </w:r>
      <w:r w:rsidRPr="0034378F">
        <w:t>аренду, получения доходов от муниципальных унитарных предприятий, отмены неэффективных налоговых льгот.</w:t>
      </w:r>
    </w:p>
    <w:p w:rsidR="0034378F" w:rsidRPr="0034378F" w:rsidRDefault="00364AB0" w:rsidP="00D3041F">
      <w:pPr>
        <w:shd w:val="clear" w:color="auto" w:fill="FFFFFF"/>
        <w:ind w:left="10" w:right="-77" w:firstLine="709"/>
        <w:jc w:val="both"/>
      </w:pPr>
      <w:r>
        <w:rPr>
          <w:noProof/>
        </w:rPr>
        <w:pict>
          <v:line id="_x0000_s1026" style="position:absolute;left:0;text-align:left;z-index:251660288;mso-position-horizontal-relative:margin" from="500.15pt,612.7pt" to="500.15pt,745.2pt" o:allowincell="f" strokeweight=".95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" from="500.9pt,658.1pt" to="500.9pt,679.4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2336;mso-position-horizontal-relative:margin" from="501.85pt,607.9pt" to="501.85pt,636.2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3360;mso-position-horizontal-relative:margin" from="507.85pt,398.4pt" to="507.85pt,492.95pt" o:allowincell="f" strokeweight="1.45pt">
            <w10:wrap anchorx="margin"/>
          </v:line>
        </w:pict>
      </w:r>
      <w:r w:rsidR="0034378F" w:rsidRPr="0034378F">
        <w:t xml:space="preserve">Бюджетная политика в части расходов направлена на </w:t>
      </w:r>
      <w:r w:rsidR="0034378F" w:rsidRPr="0034378F">
        <w:rPr>
          <w:spacing w:val="-1"/>
        </w:rPr>
        <w:t xml:space="preserve">сохранение преемственности определенных ранее приоритетов и их </w:t>
      </w:r>
      <w:r w:rsidR="0034378F" w:rsidRPr="0034378F">
        <w:t>достижени</w:t>
      </w:r>
      <w:r w:rsidR="00D3041F">
        <w:t>я</w:t>
      </w:r>
      <w:r w:rsidR="0034378F" w:rsidRPr="0034378F">
        <w:t xml:space="preserve"> и скорректирована с учетом текущей экономической ситуации и необходимости реализации первоочередных задач </w:t>
      </w:r>
      <w:r w:rsidR="0034378F" w:rsidRPr="0034378F">
        <w:rPr>
          <w:spacing w:val="-1"/>
        </w:rPr>
        <w:t>социальной сферы, поставленных в Указах Президента РФ.</w:t>
      </w:r>
    </w:p>
    <w:p w:rsidR="0034378F" w:rsidRPr="0034378F" w:rsidRDefault="0034378F" w:rsidP="00D3041F">
      <w:pPr>
        <w:shd w:val="clear" w:color="auto" w:fill="FFFFFF"/>
        <w:tabs>
          <w:tab w:val="left" w:pos="5050"/>
        </w:tabs>
        <w:ind w:left="10" w:right="-77" w:firstLine="709"/>
        <w:jc w:val="both"/>
      </w:pPr>
      <w:proofErr w:type="gramStart"/>
      <w:r w:rsidRPr="0034378F">
        <w:t xml:space="preserve">Приоритеты в расходовании средств бюджета города на 2020 год и на плановый период 2021 и 2022 годов – обеспечение </w:t>
      </w:r>
      <w:r w:rsidRPr="0034378F">
        <w:rPr>
          <w:spacing w:val="-1"/>
        </w:rPr>
        <w:t xml:space="preserve">своевременности и полноты выплаты заработной платы работникам бюджетной сферы, концентрация ресурсов на решении вопросов, связанных с обеспечением жизнедеятельности объектов социальной инфраструктуры, а также </w:t>
      </w:r>
      <w:r w:rsidRPr="0034378F">
        <w:rPr>
          <w:spacing w:val="-3"/>
        </w:rPr>
        <w:t>обеспечение сбалансированного</w:t>
      </w:r>
      <w:r w:rsidRPr="0034378F">
        <w:t xml:space="preserve"> распределения имеющихся бюджетных ресурсов, которые в наибольшей </w:t>
      </w:r>
      <w:r w:rsidRPr="0034378F">
        <w:lastRenderedPageBreak/>
        <w:t xml:space="preserve">степени соответствуют созданию условий для </w:t>
      </w:r>
      <w:r w:rsidRPr="0034378F">
        <w:rPr>
          <w:spacing w:val="-1"/>
        </w:rPr>
        <w:t>экономического роста, оказания качественных муниципальных</w:t>
      </w:r>
      <w:proofErr w:type="gramEnd"/>
      <w:r w:rsidRPr="0034378F">
        <w:rPr>
          <w:spacing w:val="-1"/>
        </w:rPr>
        <w:t xml:space="preserve"> услуг, </w:t>
      </w:r>
      <w:r w:rsidRPr="0034378F">
        <w:t xml:space="preserve">обеспечения социальной стабильности в городе. </w:t>
      </w:r>
    </w:p>
    <w:p w:rsidR="0034378F" w:rsidRPr="0034378F" w:rsidRDefault="0034378F" w:rsidP="00D3041F">
      <w:pPr>
        <w:shd w:val="clear" w:color="auto" w:fill="FFFFFF"/>
        <w:tabs>
          <w:tab w:val="left" w:pos="5050"/>
        </w:tabs>
        <w:ind w:left="10" w:right="-77" w:firstLine="709"/>
        <w:jc w:val="both"/>
      </w:pPr>
      <w:r w:rsidRPr="0034378F">
        <w:t>Общий объем доходов бюджета города на 2020 год прогнозируется в сумме 828,2 млн. руб</w:t>
      </w:r>
      <w:r w:rsidR="00D3041F">
        <w:t>лей</w:t>
      </w:r>
      <w:r w:rsidRPr="0034378F">
        <w:t>, или 83,2</w:t>
      </w:r>
      <w:r w:rsidR="00D3041F">
        <w:t>%</w:t>
      </w:r>
      <w:r w:rsidRPr="0034378F">
        <w:t xml:space="preserve"> к ожидаемым поступлениям текущего года. </w:t>
      </w:r>
      <w:r w:rsidRPr="0034378F">
        <w:rPr>
          <w:spacing w:val="-1"/>
        </w:rPr>
        <w:t>На 2021 год доходы планируются в сумме 694,9 млн</w:t>
      </w:r>
      <w:proofErr w:type="gramStart"/>
      <w:r w:rsidRPr="0034378F">
        <w:rPr>
          <w:spacing w:val="-1"/>
        </w:rPr>
        <w:t>.р</w:t>
      </w:r>
      <w:proofErr w:type="gramEnd"/>
      <w:r w:rsidRPr="0034378F">
        <w:rPr>
          <w:spacing w:val="-1"/>
        </w:rPr>
        <w:t xml:space="preserve">ублей, на </w:t>
      </w:r>
      <w:r w:rsidRPr="0034378F">
        <w:t>2022 год - в сумме 695,8 млн.рублей.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Следует отметить, что снижение доходной части бюджета </w:t>
      </w:r>
      <w:r w:rsidRPr="0034378F">
        <w:rPr>
          <w:spacing w:val="-1"/>
        </w:rPr>
        <w:t>города на плановый период связано с уменьшением прогнозируемых поступлений из областного бюджета в виде субвенций и субсидий.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3"/>
        </w:rPr>
        <w:t xml:space="preserve">«Расходы» в обновлённом трёхлетнем бюджете сформированы в </w:t>
      </w:r>
      <w:r w:rsidRPr="0034378F">
        <w:t>следующих объёмах:</w:t>
      </w:r>
    </w:p>
    <w:p w:rsidR="0034378F" w:rsidRPr="0034378F" w:rsidRDefault="0034378F" w:rsidP="00D3041F">
      <w:pPr>
        <w:shd w:val="clear" w:color="auto" w:fill="FFFFFF"/>
        <w:spacing w:before="5"/>
        <w:ind w:left="10" w:right="-77" w:firstLine="709"/>
        <w:jc w:val="both"/>
      </w:pPr>
      <w:r w:rsidRPr="0034378F">
        <w:t xml:space="preserve">на очередной финансовый год - 846,8 млн. руб., на 2021 год -708,6 млн. руб. и </w:t>
      </w:r>
      <w:r w:rsidR="00D3041F" w:rsidRPr="0034378F">
        <w:t xml:space="preserve">на 2022 год </w:t>
      </w:r>
      <w:r w:rsidR="00D3041F">
        <w:t xml:space="preserve">- </w:t>
      </w:r>
      <w:r w:rsidRPr="0034378F">
        <w:t xml:space="preserve">680,4 млн. </w:t>
      </w:r>
      <w:r w:rsidR="00D3041F">
        <w:t>рублей</w:t>
      </w:r>
      <w:r w:rsidRPr="0034378F">
        <w:t>.</w:t>
      </w:r>
    </w:p>
    <w:p w:rsidR="0034378F" w:rsidRPr="0034378F" w:rsidRDefault="0034378F" w:rsidP="00D3041F">
      <w:pPr>
        <w:shd w:val="clear" w:color="auto" w:fill="FFFFFF"/>
        <w:tabs>
          <w:tab w:val="left" w:pos="2779"/>
          <w:tab w:val="left" w:pos="5064"/>
          <w:tab w:val="left" w:pos="8141"/>
        </w:tabs>
        <w:ind w:left="10" w:right="-77" w:firstLine="709"/>
        <w:jc w:val="both"/>
      </w:pPr>
      <w:r w:rsidRPr="0034378F">
        <w:rPr>
          <w:spacing w:val="-1"/>
        </w:rPr>
        <w:t xml:space="preserve">Основные характеристики бюджета города на 2020-2021 годы </w:t>
      </w:r>
      <w:r w:rsidRPr="0034378F">
        <w:t xml:space="preserve">сформированы с дефицитом, объемы которого не превышают </w:t>
      </w:r>
      <w:r w:rsidRPr="0034378F">
        <w:rPr>
          <w:spacing w:val="-6"/>
        </w:rPr>
        <w:t>предельные</w:t>
      </w:r>
      <w:r w:rsidRPr="0034378F">
        <w:rPr>
          <w:rFonts w:ascii="Arial" w:hAnsi="Arial" w:cs="Arial"/>
        </w:rPr>
        <w:t xml:space="preserve"> </w:t>
      </w:r>
      <w:r w:rsidRPr="0034378F">
        <w:rPr>
          <w:spacing w:val="-5"/>
        </w:rPr>
        <w:t>значения,</w:t>
      </w:r>
      <w:r w:rsidRPr="0034378F">
        <w:rPr>
          <w:spacing w:val="-3"/>
        </w:rPr>
        <w:t xml:space="preserve"> установленные </w:t>
      </w:r>
      <w:r w:rsidRPr="0034378F">
        <w:rPr>
          <w:spacing w:val="-7"/>
        </w:rPr>
        <w:t>бюджетным</w:t>
      </w:r>
      <w:r w:rsidRPr="0034378F">
        <w:t xml:space="preserve"> </w:t>
      </w:r>
      <w:r w:rsidRPr="0034378F">
        <w:rPr>
          <w:spacing w:val="-1"/>
        </w:rPr>
        <w:t xml:space="preserve">законодательством. В суммовом выражении дефицит составит 18,6 </w:t>
      </w:r>
      <w:r w:rsidRPr="0034378F">
        <w:t xml:space="preserve">млн. руб. и 13,7 млн. руб. соответственно по годам. На второй год планового периода - </w:t>
      </w:r>
      <w:proofErr w:type="spellStart"/>
      <w:r w:rsidRPr="0034378F">
        <w:t>профицит</w:t>
      </w:r>
      <w:proofErr w:type="spellEnd"/>
      <w:r w:rsidRPr="0034378F">
        <w:t xml:space="preserve"> в размере 15,4 млн. руб.</w:t>
      </w:r>
    </w:p>
    <w:p w:rsidR="0034378F" w:rsidRPr="0034378F" w:rsidRDefault="00364AB0" w:rsidP="00D3041F">
      <w:pPr>
        <w:shd w:val="clear" w:color="auto" w:fill="FFFFFF"/>
        <w:ind w:left="10" w:right="-77" w:firstLine="709"/>
        <w:jc w:val="both"/>
      </w:pPr>
      <w:r>
        <w:rPr>
          <w:noProof/>
        </w:rPr>
        <w:pict>
          <v:line id="_x0000_s1030" style="position:absolute;left:0;text-align:left;z-index:251664384;mso-position-horizontal-relative:margin" from="496.3pt,601.45pt" to="496.3pt,709.2pt" o:allowincell="f" strokeweight="1.4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5408;mso-position-horizontal-relative:margin" from="498.5pt,549.1pt" to="498.5pt,728.85pt" o:allowincell="f" strokeweight="1.7pt">
            <w10:wrap anchorx="margin"/>
          </v:line>
        </w:pict>
      </w:r>
      <w:r w:rsidR="0034378F" w:rsidRPr="0034378F">
        <w:t xml:space="preserve">Планирование доходной части бюджета города на 2020 год осуществлялось совместно с администраторами доходов путем анализа динамики поступлений </w:t>
      </w:r>
      <w:proofErr w:type="gramStart"/>
      <w:r w:rsidR="0034378F" w:rsidRPr="0034378F">
        <w:t>доходов</w:t>
      </w:r>
      <w:proofErr w:type="gramEnd"/>
      <w:r w:rsidR="0034378F" w:rsidRPr="0034378F">
        <w:t xml:space="preserve"> а также изменений в налоговом законодательстве.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3"/>
        </w:rPr>
        <w:t xml:space="preserve">Доходы бюджета, традиционно, формируются из налоговых и </w:t>
      </w:r>
      <w:r w:rsidRPr="0034378F">
        <w:rPr>
          <w:spacing w:val="-2"/>
        </w:rPr>
        <w:t xml:space="preserve">неналоговых доходов, которые составляют </w:t>
      </w:r>
      <w:r w:rsidR="00D3041F" w:rsidRPr="0034378F">
        <w:rPr>
          <w:spacing w:val="-2"/>
        </w:rPr>
        <w:t>347,4 млн. руб</w:t>
      </w:r>
      <w:r w:rsidR="00D3041F">
        <w:rPr>
          <w:spacing w:val="-2"/>
        </w:rPr>
        <w:t>лей</w:t>
      </w:r>
      <w:r w:rsidR="00D3041F" w:rsidRPr="0034378F">
        <w:rPr>
          <w:spacing w:val="-2"/>
        </w:rPr>
        <w:t xml:space="preserve"> </w:t>
      </w:r>
      <w:r w:rsidR="00D3041F">
        <w:rPr>
          <w:spacing w:val="-2"/>
        </w:rPr>
        <w:t>(</w:t>
      </w:r>
      <w:r w:rsidRPr="0034378F">
        <w:rPr>
          <w:spacing w:val="-2"/>
        </w:rPr>
        <w:t>42,0 %</w:t>
      </w:r>
      <w:r w:rsidR="00D3041F">
        <w:rPr>
          <w:spacing w:val="-2"/>
        </w:rPr>
        <w:t>)</w:t>
      </w:r>
      <w:r w:rsidRPr="0034378F">
        <w:rPr>
          <w:spacing w:val="-2"/>
        </w:rPr>
        <w:t xml:space="preserve">, </w:t>
      </w:r>
      <w:r w:rsidRPr="0034378F">
        <w:rPr>
          <w:spacing w:val="-1"/>
        </w:rPr>
        <w:t xml:space="preserve">а также безвозмездных </w:t>
      </w:r>
      <w:r w:rsidR="00D3041F">
        <w:rPr>
          <w:spacing w:val="-1"/>
        </w:rPr>
        <w:t>п</w:t>
      </w:r>
      <w:r w:rsidRPr="0034378F">
        <w:rPr>
          <w:spacing w:val="-1"/>
        </w:rPr>
        <w:t xml:space="preserve">оступлений, составляющих соответственно </w:t>
      </w:r>
      <w:r w:rsidR="00D3041F" w:rsidRPr="0034378F">
        <w:t>480,8 млн. руб</w:t>
      </w:r>
      <w:r w:rsidR="00D3041F">
        <w:t>лей</w:t>
      </w:r>
      <w:r w:rsidR="00D3041F" w:rsidRPr="0034378F">
        <w:t xml:space="preserve"> </w:t>
      </w:r>
      <w:r w:rsidR="00D3041F">
        <w:t>(</w:t>
      </w:r>
      <w:r w:rsidRPr="0034378F">
        <w:t>58%</w:t>
      </w:r>
      <w:r w:rsidR="00D3041F">
        <w:t>)</w:t>
      </w:r>
      <w:r w:rsidRPr="0034378F">
        <w:t>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Наибольший объем поступлений обеспечивается налоговыми </w:t>
      </w:r>
      <w:r w:rsidRPr="0034378F">
        <w:rPr>
          <w:spacing w:val="-1"/>
        </w:rPr>
        <w:t>доходами, преобладающую позицию в которых занимают:</w:t>
      </w:r>
    </w:p>
    <w:p w:rsidR="0034378F" w:rsidRPr="0034378F" w:rsidRDefault="00D3041F" w:rsidP="00D3041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9" w:right="-77"/>
      </w:pPr>
      <w:r>
        <w:rPr>
          <w:spacing w:val="-2"/>
        </w:rPr>
        <w:t xml:space="preserve">- </w:t>
      </w:r>
      <w:r w:rsidR="0034378F" w:rsidRPr="0034378F">
        <w:rPr>
          <w:spacing w:val="-2"/>
        </w:rPr>
        <w:t>налог на доходы физических лиц;</w:t>
      </w:r>
    </w:p>
    <w:p w:rsidR="0034378F" w:rsidRPr="0034378F" w:rsidRDefault="00D3041F" w:rsidP="00D3041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9" w:right="-77"/>
      </w:pPr>
      <w:r>
        <w:rPr>
          <w:spacing w:val="-1"/>
        </w:rPr>
        <w:t xml:space="preserve">- </w:t>
      </w:r>
      <w:r w:rsidR="0034378F" w:rsidRPr="0034378F">
        <w:rPr>
          <w:spacing w:val="-1"/>
        </w:rPr>
        <w:t>единый налог на вмененный доход;</w:t>
      </w:r>
    </w:p>
    <w:p w:rsidR="0034378F" w:rsidRPr="0034378F" w:rsidRDefault="00D3041F" w:rsidP="00D3041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9" w:right="-77"/>
      </w:pPr>
      <w:r>
        <w:rPr>
          <w:spacing w:val="-2"/>
        </w:rPr>
        <w:t xml:space="preserve">- </w:t>
      </w:r>
      <w:r w:rsidR="0034378F" w:rsidRPr="0034378F">
        <w:rPr>
          <w:spacing w:val="-2"/>
        </w:rPr>
        <w:t>земельный налог.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>На долю данных налогов приходится 92,2</w:t>
      </w:r>
      <w:r w:rsidR="00D3041F">
        <w:t xml:space="preserve">% </w:t>
      </w:r>
      <w:r w:rsidRPr="0034378F">
        <w:t xml:space="preserve"> всех налоговых доходов.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bCs/>
          <w:spacing w:val="-1"/>
        </w:rPr>
        <w:t>Налог на доходы физических лиц</w:t>
      </w:r>
      <w:r w:rsidRPr="0034378F">
        <w:rPr>
          <w:b/>
          <w:bCs/>
          <w:spacing w:val="-1"/>
        </w:rPr>
        <w:t xml:space="preserve"> </w:t>
      </w:r>
      <w:r w:rsidRPr="0034378F">
        <w:rPr>
          <w:spacing w:val="-1"/>
        </w:rPr>
        <w:t xml:space="preserve">на 2020 год планируется с </w:t>
      </w:r>
      <w:r w:rsidRPr="0034378F">
        <w:t>ростом к ожидаемым поступлениям текущего года на 7,0</w:t>
      </w:r>
      <w:r w:rsidR="00D3041F">
        <w:t>%</w:t>
      </w:r>
      <w:r w:rsidRPr="0034378F">
        <w:t>.</w:t>
      </w:r>
    </w:p>
    <w:p w:rsidR="0034378F" w:rsidRPr="0034378F" w:rsidRDefault="0034378F" w:rsidP="00D3041F">
      <w:pPr>
        <w:shd w:val="clear" w:color="auto" w:fill="FFFFFF"/>
        <w:spacing w:before="5"/>
        <w:ind w:left="10" w:right="-77" w:firstLine="709"/>
        <w:jc w:val="both"/>
      </w:pPr>
      <w:r w:rsidRPr="0034378F">
        <w:t xml:space="preserve">Налог рассчитан исходя из фонда оплаты труда работников, </w:t>
      </w:r>
      <w:r w:rsidRPr="0034378F">
        <w:rPr>
          <w:spacing w:val="-1"/>
        </w:rPr>
        <w:t xml:space="preserve">занятых в различных сферах деятельности, установленных ставок и </w:t>
      </w:r>
      <w:r w:rsidRPr="0034378F">
        <w:t>налоговых льгот. (2632$ рублей - средняя заработная плата)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proofErr w:type="gramStart"/>
      <w:r w:rsidRPr="0034378F">
        <w:t xml:space="preserve">Зачисление данного вида налога в бюджет города с 1 января </w:t>
      </w:r>
      <w:r w:rsidRPr="0034378F">
        <w:rPr>
          <w:spacing w:val="-1"/>
        </w:rPr>
        <w:t xml:space="preserve">2020 года в соответствии с положениями Бюджетного Кодекса РФ, </w:t>
      </w:r>
      <w:r w:rsidRPr="0034378F">
        <w:rPr>
          <w:spacing w:val="-3"/>
        </w:rPr>
        <w:t xml:space="preserve">проектом Закона Орловской области «Об областном бюджете на 2020 </w:t>
      </w:r>
      <w:r w:rsidRPr="0034378F">
        <w:t>год и на плановый период 2021 и 2022 годов» составит 33</w:t>
      </w:r>
      <w:r w:rsidR="00D3041F">
        <w:t>%</w:t>
      </w:r>
      <w:r w:rsidRPr="0034378F">
        <w:t>, т.е. на 1,4</w:t>
      </w:r>
      <w:r w:rsidR="00D3041F">
        <w:t>%</w:t>
      </w:r>
      <w:r w:rsidRPr="0034378F">
        <w:t xml:space="preserve"> больше, чем в текущем году, что связано с изменениями в части отчислений по дополнительному нормативу </w:t>
      </w:r>
      <w:r w:rsidRPr="0034378F">
        <w:rPr>
          <w:spacing w:val="-1"/>
        </w:rPr>
        <w:t>взамен части</w:t>
      </w:r>
      <w:proofErr w:type="gramEnd"/>
      <w:r w:rsidRPr="0034378F">
        <w:rPr>
          <w:spacing w:val="-1"/>
        </w:rPr>
        <w:t xml:space="preserve"> дотации на выравнивание бюджетной обеспеченности </w:t>
      </w:r>
      <w:r w:rsidRPr="0034378F">
        <w:t>(83,6 млн. руб.). В суммовом выражении планируется получить 212,2 млн. руб.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bCs/>
        </w:rPr>
        <w:t>Единый налог на вмененный</w:t>
      </w:r>
      <w:r w:rsidRPr="0034378F">
        <w:rPr>
          <w:b/>
          <w:bCs/>
        </w:rPr>
        <w:t xml:space="preserve"> </w:t>
      </w:r>
      <w:r w:rsidRPr="0034378F">
        <w:t>доход прогнозируется в сумме 35,0 млн. рублей, с ростом на 4,5</w:t>
      </w:r>
      <w:r w:rsidR="00D3041F">
        <w:t xml:space="preserve">% </w:t>
      </w:r>
      <w:r w:rsidRPr="0034378F">
        <w:t>к ожидаемым поступлениям 2019 года, чт</w:t>
      </w:r>
      <w:r w:rsidR="00D3041F">
        <w:t>о связано с ростом коэффициента</w:t>
      </w:r>
      <w:r w:rsidRPr="0034378F">
        <w:t>-дефлятора.</w:t>
      </w:r>
    </w:p>
    <w:p w:rsidR="0034378F" w:rsidRPr="0034378F" w:rsidRDefault="0034378F" w:rsidP="00D3041F">
      <w:pPr>
        <w:shd w:val="clear" w:color="auto" w:fill="FFFFFF"/>
        <w:spacing w:before="29"/>
        <w:ind w:left="10" w:right="-77" w:firstLine="709"/>
        <w:jc w:val="both"/>
      </w:pPr>
      <w:r w:rsidRPr="0034378F">
        <w:rPr>
          <w:bCs/>
          <w:spacing w:val="-3"/>
        </w:rPr>
        <w:lastRenderedPageBreak/>
        <w:t>Налоги на имущество</w:t>
      </w:r>
      <w:r w:rsidRPr="0034378F">
        <w:rPr>
          <w:b/>
          <w:bCs/>
          <w:spacing w:val="-3"/>
        </w:rPr>
        <w:t xml:space="preserve"> </w:t>
      </w:r>
      <w:r w:rsidRPr="0034378F">
        <w:rPr>
          <w:spacing w:val="-3"/>
        </w:rPr>
        <w:t xml:space="preserve">в 2020 </w:t>
      </w:r>
      <w:r w:rsidR="00D3041F">
        <w:rPr>
          <w:spacing w:val="-3"/>
        </w:rPr>
        <w:t>году планируются в объеме 101,2</w:t>
      </w:r>
      <w:r w:rsidRPr="0034378F">
        <w:rPr>
          <w:spacing w:val="-3"/>
        </w:rPr>
        <w:t>%</w:t>
      </w:r>
      <w:r w:rsidRPr="0034378F">
        <w:rPr>
          <w:i/>
          <w:iCs/>
        </w:rPr>
        <w:t xml:space="preserve"> </w:t>
      </w:r>
      <w:r w:rsidRPr="0034378F">
        <w:t>ожидаемых поступлений 2019 года, в суммовом выражении это 34,2 млн. руб.</w:t>
      </w:r>
    </w:p>
    <w:p w:rsidR="0034378F" w:rsidRPr="004A314F" w:rsidRDefault="0034378F" w:rsidP="004A314F">
      <w:pPr>
        <w:shd w:val="clear" w:color="auto" w:fill="FFFFFF"/>
        <w:spacing w:before="34"/>
        <w:ind w:left="10" w:right="-77" w:firstLine="709"/>
        <w:jc w:val="both"/>
        <w:rPr>
          <w:spacing w:val="-3"/>
        </w:rPr>
      </w:pPr>
      <w:r w:rsidRPr="0034378F">
        <w:t xml:space="preserve">В структуре </w:t>
      </w:r>
      <w:r w:rsidRPr="0034378F">
        <w:rPr>
          <w:bCs/>
        </w:rPr>
        <w:t>неналоговых доходов</w:t>
      </w:r>
      <w:r w:rsidRPr="0034378F">
        <w:rPr>
          <w:b/>
          <w:bCs/>
        </w:rPr>
        <w:t xml:space="preserve"> </w:t>
      </w:r>
      <w:r w:rsidR="00D3041F">
        <w:t>78,4</w:t>
      </w:r>
      <w:r w:rsidRPr="0034378F">
        <w:t xml:space="preserve">% поступлений - это </w:t>
      </w:r>
      <w:r w:rsidRPr="0034378F">
        <w:rPr>
          <w:spacing w:val="-3"/>
        </w:rPr>
        <w:t>доходы от использования имущества, находящегося в муниципальной</w:t>
      </w:r>
      <w:r w:rsidR="004A314F">
        <w:rPr>
          <w:spacing w:val="-3"/>
        </w:rPr>
        <w:t xml:space="preserve"> </w:t>
      </w:r>
      <w:r w:rsidR="00D3041F">
        <w:t>собственности (</w:t>
      </w:r>
      <w:r w:rsidRPr="0034378F">
        <w:t>39,1 млн</w:t>
      </w:r>
      <w:proofErr w:type="gramStart"/>
      <w:r w:rsidRPr="0034378F">
        <w:t>.р</w:t>
      </w:r>
      <w:proofErr w:type="gramEnd"/>
      <w:r w:rsidRPr="0034378F">
        <w:t xml:space="preserve">уб.). Данные платежи определены исходя </w:t>
      </w:r>
      <w:r w:rsidRPr="0034378F">
        <w:rPr>
          <w:spacing w:val="-2"/>
        </w:rPr>
        <w:t xml:space="preserve">из заключенных договоров аренды (720 договоров аренды земельных </w:t>
      </w:r>
      <w:r w:rsidRPr="0034378F">
        <w:t>участков, 15 договоров аренды муниципального имущества), а также с учетом взыскания задолженности по данным платежам.</w:t>
      </w:r>
    </w:p>
    <w:p w:rsidR="0034378F" w:rsidRPr="0034378F" w:rsidRDefault="0034378F" w:rsidP="00D3041F">
      <w:pPr>
        <w:shd w:val="clear" w:color="auto" w:fill="FFFFFF"/>
        <w:tabs>
          <w:tab w:val="left" w:pos="9144"/>
        </w:tabs>
        <w:ind w:left="10" w:right="-77" w:firstLine="709"/>
        <w:jc w:val="both"/>
      </w:pPr>
      <w:r w:rsidRPr="0034378F">
        <w:rPr>
          <w:spacing w:val="-1"/>
        </w:rPr>
        <w:t xml:space="preserve">От реализации имущества ( объекты по улице Хохлова д. </w:t>
      </w:r>
      <w:proofErr w:type="gramStart"/>
      <w:r w:rsidRPr="0034378F">
        <w:rPr>
          <w:spacing w:val="-1"/>
        </w:rPr>
        <w:t>З</w:t>
      </w:r>
      <w:proofErr w:type="gramEnd"/>
      <w:r w:rsidRPr="0034378F">
        <w:rPr>
          <w:spacing w:val="-1"/>
        </w:rPr>
        <w:t xml:space="preserve"> и ул.</w:t>
      </w:r>
      <w:r w:rsidRPr="0034378F">
        <w:t xml:space="preserve"> Курская д.1) и продажи земельных участков по ул. Свердлова 17,</w:t>
      </w:r>
      <w:r w:rsidRPr="0034378F">
        <w:rPr>
          <w:spacing w:val="-1"/>
        </w:rPr>
        <w:t xml:space="preserve"> пер. Ясный 8, Первомайский 25б, Дружбы народов </w:t>
      </w:r>
      <w:r w:rsidRPr="0034378F">
        <w:rPr>
          <w:spacing w:val="-8"/>
        </w:rPr>
        <w:t>под</w:t>
      </w:r>
      <w:r w:rsidRPr="0034378F">
        <w:t xml:space="preserve"> индивидуальное жилищное строительство и под строительство гаражей планируется получить 7,9 млн.руб.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>Административные платежи и сборы прогнозируются с ростом на 2</w:t>
      </w:r>
      <w:r w:rsidR="00D3041F">
        <w:t>,2</w:t>
      </w:r>
      <w:r w:rsidRPr="0034378F">
        <w:t>% к ожидаемым поступлениям текущего года.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proofErr w:type="gramStart"/>
      <w:r w:rsidRPr="0034378F">
        <w:rPr>
          <w:spacing w:val="-1"/>
        </w:rPr>
        <w:t xml:space="preserve">В соответствии с поправками, внесенными в Бюджетный Кодекс </w:t>
      </w:r>
      <w:r w:rsidRPr="0034378F">
        <w:t xml:space="preserve">в текущем году с 1 января 2020 года установлено правило зачисления в бюджеты доходов от уплаты штрафов, согласно </w:t>
      </w:r>
      <w:r w:rsidRPr="0034378F">
        <w:rPr>
          <w:spacing w:val="-1"/>
        </w:rPr>
        <w:t xml:space="preserve">которому штрафы за административные правонарушения должны </w:t>
      </w:r>
      <w:r w:rsidRPr="0034378F">
        <w:t xml:space="preserve">поступать в полном объеме в тот бюджет, из которого осуществляется финансовое обеспечение деятельности органа, </w:t>
      </w:r>
      <w:r w:rsidRPr="0034378F">
        <w:rPr>
          <w:spacing w:val="-1"/>
        </w:rPr>
        <w:t>налагающего штраф.</w:t>
      </w:r>
      <w:proofErr w:type="gramEnd"/>
      <w:r w:rsidRPr="0034378F">
        <w:rPr>
          <w:spacing w:val="-1"/>
        </w:rPr>
        <w:t xml:space="preserve"> Согласно данному изменению бюджет города </w:t>
      </w:r>
      <w:r w:rsidRPr="0034378F">
        <w:t>недополучит 7,6 млн</w:t>
      </w:r>
      <w:proofErr w:type="gramStart"/>
      <w:r w:rsidRPr="0034378F">
        <w:t>.р</w:t>
      </w:r>
      <w:proofErr w:type="gramEnd"/>
      <w:r w:rsidRPr="0034378F">
        <w:t>уб.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1"/>
        </w:rPr>
        <w:t xml:space="preserve">В современных условиях выполнение органами местного </w:t>
      </w:r>
      <w:r w:rsidRPr="0034378F">
        <w:rPr>
          <w:spacing w:val="-4"/>
        </w:rPr>
        <w:t xml:space="preserve">самоуправления вопросов местного значения сложно рассматривать в </w:t>
      </w:r>
      <w:r w:rsidRPr="0034378F">
        <w:rPr>
          <w:spacing w:val="-2"/>
        </w:rPr>
        <w:t>отрыве от финансовой поддержки из вышестоящих бюджетов.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От активной позиции и деятельности органов местного самоуправления по привлечению из вышестоящих бюджетов </w:t>
      </w:r>
      <w:r w:rsidRPr="0034378F">
        <w:rPr>
          <w:spacing w:val="-1"/>
        </w:rPr>
        <w:t xml:space="preserve">дополнительных финансовых ресурсов на нужды муниципального </w:t>
      </w:r>
      <w:r w:rsidRPr="0034378F">
        <w:t>образования, зависит в целом качественное жизнеобеспечение граждан города.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1"/>
        </w:rPr>
        <w:t xml:space="preserve">Так, на 2020 год сумма безвозмездных поступлений от других </w:t>
      </w:r>
      <w:r w:rsidRPr="0034378F">
        <w:t xml:space="preserve">бюджетов бюджетной системы Российской Федерации составит </w:t>
      </w:r>
      <w:r w:rsidRPr="0034378F">
        <w:rPr>
          <w:bCs/>
          <w:spacing w:val="-4"/>
        </w:rPr>
        <w:t>480,9 млн.</w:t>
      </w:r>
      <w:r w:rsidRPr="0034378F">
        <w:rPr>
          <w:b/>
          <w:bCs/>
          <w:spacing w:val="-4"/>
        </w:rPr>
        <w:t xml:space="preserve"> </w:t>
      </w:r>
      <w:r w:rsidRPr="0034378F">
        <w:rPr>
          <w:spacing w:val="-4"/>
        </w:rPr>
        <w:t xml:space="preserve">руб., из них дотация на выравнивание уровня бюджетной </w:t>
      </w:r>
      <w:r w:rsidRPr="0034378F">
        <w:rPr>
          <w:spacing w:val="-2"/>
        </w:rPr>
        <w:t>обеспеченности - 14,5 млн. руб., субвенции - 367,2 млн. руб.,</w:t>
      </w:r>
      <w:r w:rsidR="00D3041F">
        <w:rPr>
          <w:spacing w:val="-2"/>
        </w:rPr>
        <w:t xml:space="preserve"> </w:t>
      </w:r>
      <w:r w:rsidRPr="0034378F">
        <w:t xml:space="preserve">субсидии - 99,2 млн. руб. 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При планировании </w:t>
      </w:r>
      <w:r w:rsidRPr="0034378F">
        <w:rPr>
          <w:bCs/>
        </w:rPr>
        <w:t>расходной части</w:t>
      </w:r>
      <w:r w:rsidRPr="0034378F">
        <w:rPr>
          <w:b/>
          <w:bCs/>
        </w:rPr>
        <w:t xml:space="preserve"> </w:t>
      </w:r>
      <w:r w:rsidRPr="0034378F">
        <w:t xml:space="preserve">бюджета на 2020 год сохраняется курс бюджетной политики, направленный на </w:t>
      </w:r>
      <w:r w:rsidRPr="0034378F">
        <w:rPr>
          <w:spacing w:val="-1"/>
        </w:rPr>
        <w:t xml:space="preserve">обеспечение экономической стабильности, сбалансированности, </w:t>
      </w:r>
      <w:r w:rsidRPr="0034378F">
        <w:t>устойчивости бюджетной системы, социальной направленности расходов бюджета города, а также соблюдения ограничений, установленных бюджетным законодательством.</w:t>
      </w:r>
    </w:p>
    <w:p w:rsidR="0034378F" w:rsidRPr="0034378F" w:rsidRDefault="006F741B" w:rsidP="00D3041F">
      <w:pPr>
        <w:shd w:val="clear" w:color="auto" w:fill="FFFFFF"/>
        <w:ind w:left="10" w:right="-77" w:firstLine="709"/>
        <w:jc w:val="both"/>
      </w:pPr>
      <w:r>
        <w:rPr>
          <w:spacing w:val="-2"/>
        </w:rPr>
        <w:t xml:space="preserve">В связи с тем, что </w:t>
      </w:r>
      <w:r w:rsidR="0034378F" w:rsidRPr="0034378F">
        <w:rPr>
          <w:spacing w:val="-2"/>
        </w:rPr>
        <w:t xml:space="preserve">ежегодный объем финансовых обязательств </w:t>
      </w:r>
      <w:r w:rsidR="0034378F" w:rsidRPr="0034378F">
        <w:t xml:space="preserve">значительно превышает размер налоговых и неналоговых </w:t>
      </w:r>
      <w:r w:rsidR="0034378F" w:rsidRPr="0034378F">
        <w:rPr>
          <w:spacing w:val="-2"/>
        </w:rPr>
        <w:t xml:space="preserve">поступлений, формирование расходов на 2020 год осуществлялось с </w:t>
      </w:r>
      <w:r w:rsidR="0034378F" w:rsidRPr="0034378F">
        <w:rPr>
          <w:spacing w:val="-1"/>
        </w:rPr>
        <w:t>учетом их приоритетности, содействия целям стратегии социально-</w:t>
      </w:r>
      <w:r w:rsidR="0034378F" w:rsidRPr="0034378F">
        <w:t>экономического развития города и, что самое главное эффективности.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proofErr w:type="gramStart"/>
      <w:r w:rsidRPr="0034378F">
        <w:rPr>
          <w:spacing w:val="-2"/>
        </w:rPr>
        <w:t>Учитыва</w:t>
      </w:r>
      <w:r w:rsidR="006F741B">
        <w:rPr>
          <w:spacing w:val="-2"/>
        </w:rPr>
        <w:t>я приоритетность вопросов</w:t>
      </w:r>
      <w:r w:rsidRPr="0034378F">
        <w:rPr>
          <w:spacing w:val="-2"/>
        </w:rPr>
        <w:t xml:space="preserve"> связанных с развитием человеческого капитала, уровня и качества жизни в городе, особый </w:t>
      </w:r>
      <w:r w:rsidRPr="0034378F">
        <w:t>акцент был сделан на дальнейш</w:t>
      </w:r>
      <w:r w:rsidR="006F741B">
        <w:t>ую</w:t>
      </w:r>
      <w:r w:rsidRPr="0034378F">
        <w:t xml:space="preserve"> реализаци</w:t>
      </w:r>
      <w:r w:rsidR="006F741B">
        <w:t>ю</w:t>
      </w:r>
      <w:r w:rsidRPr="0034378F">
        <w:t xml:space="preserve"> Указов Президента РФ, связанных с повышением заработной платы работникам </w:t>
      </w:r>
      <w:r w:rsidRPr="0034378F">
        <w:rPr>
          <w:spacing w:val="-2"/>
        </w:rPr>
        <w:t>социальной сферы, а так же на повышени</w:t>
      </w:r>
      <w:r w:rsidR="006F741B">
        <w:rPr>
          <w:spacing w:val="-2"/>
        </w:rPr>
        <w:t>е</w:t>
      </w:r>
      <w:r w:rsidRPr="0034378F">
        <w:rPr>
          <w:spacing w:val="-2"/>
        </w:rPr>
        <w:t xml:space="preserve"> качества и доступности образования, культуры, спорта, социальной поддержки населения, </w:t>
      </w:r>
      <w:r w:rsidRPr="0034378F">
        <w:t>безопасности и комфортности окружающей среды.</w:t>
      </w:r>
      <w:proofErr w:type="gramEnd"/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lastRenderedPageBreak/>
        <w:t>В проекте бюджета учтены средства, которые позволят обеспечить заработные платы работникам бюджетной сферы в полном объеме.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В то же время, в 2020 году планируется повышение зарплаты по </w:t>
      </w:r>
      <w:r w:rsidRPr="0034378F">
        <w:rPr>
          <w:iCs/>
        </w:rPr>
        <w:t>н</w:t>
      </w:r>
      <w:r w:rsidRPr="0034378F">
        <w:t>ескольким направлениям:</w:t>
      </w:r>
    </w:p>
    <w:p w:rsidR="0034378F" w:rsidRPr="0034378F" w:rsidRDefault="006F741B" w:rsidP="00D3041F">
      <w:pPr>
        <w:shd w:val="clear" w:color="auto" w:fill="FFFFFF"/>
        <w:tabs>
          <w:tab w:val="left" w:pos="1090"/>
        </w:tabs>
        <w:ind w:left="10" w:right="-77" w:firstLine="709"/>
        <w:jc w:val="both"/>
      </w:pPr>
      <w:r>
        <w:t xml:space="preserve">- </w:t>
      </w:r>
      <w:r w:rsidR="0034378F" w:rsidRPr="0034378F">
        <w:t xml:space="preserve">в связи с увеличением минимального </w:t>
      </w:r>
      <w:proofErr w:type="gramStart"/>
      <w:r w:rsidR="0034378F" w:rsidRPr="0034378F">
        <w:t>размера оплаты труда</w:t>
      </w:r>
      <w:proofErr w:type="gramEnd"/>
      <w:r w:rsidR="0034378F" w:rsidRPr="0034378F">
        <w:t xml:space="preserve"> до 12130 руб.;</w:t>
      </w:r>
    </w:p>
    <w:p w:rsidR="0034378F" w:rsidRPr="0034378F" w:rsidRDefault="006F741B" w:rsidP="00D3041F">
      <w:pPr>
        <w:shd w:val="clear" w:color="auto" w:fill="FFFFFF"/>
        <w:tabs>
          <w:tab w:val="left" w:pos="1003"/>
        </w:tabs>
        <w:ind w:left="10" w:right="-77" w:firstLine="709"/>
        <w:jc w:val="both"/>
      </w:pPr>
      <w:r>
        <w:t xml:space="preserve">- </w:t>
      </w:r>
      <w:r w:rsidR="0034378F" w:rsidRPr="0034378F">
        <w:t xml:space="preserve">увеличение заработной платы работников бюджетной сферы </w:t>
      </w:r>
      <w:r w:rsidR="0034378F" w:rsidRPr="0034378F">
        <w:rPr>
          <w:spacing w:val="-1"/>
        </w:rPr>
        <w:t>указных категорий путем повышения базовых единиц (</w:t>
      </w:r>
      <w:r w:rsidR="0034378F" w:rsidRPr="0034378F">
        <w:rPr>
          <w:spacing w:val="-3"/>
        </w:rPr>
        <w:t xml:space="preserve">преподавателям в школах, </w:t>
      </w:r>
      <w:r>
        <w:rPr>
          <w:spacing w:val="-3"/>
        </w:rPr>
        <w:t>детских садах</w:t>
      </w:r>
      <w:r w:rsidR="0034378F" w:rsidRPr="0034378F">
        <w:rPr>
          <w:spacing w:val="-3"/>
        </w:rPr>
        <w:t xml:space="preserve">, учреждениях дополнительного </w:t>
      </w:r>
      <w:r w:rsidR="0034378F" w:rsidRPr="0034378F">
        <w:rPr>
          <w:spacing w:val="-11"/>
        </w:rPr>
        <w:t>образования, учреждениях культуры).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2"/>
        </w:rPr>
        <w:t xml:space="preserve">Проект бюджета города по расходам сформирован на базе муниципальных программ, охватывающих основные направления </w:t>
      </w:r>
      <w:r w:rsidRPr="0034378F">
        <w:rPr>
          <w:spacing w:val="-3"/>
        </w:rPr>
        <w:t xml:space="preserve">деятельности органов местного самоуправления. Так в 2020 году на </w:t>
      </w:r>
      <w:r w:rsidRPr="0034378F">
        <w:rPr>
          <w:spacing w:val="-2"/>
        </w:rPr>
        <w:t xml:space="preserve">финансовое обеспечение 20 муниципальных программ направляется </w:t>
      </w:r>
      <w:r w:rsidRPr="0034378F">
        <w:rPr>
          <w:spacing w:val="-1"/>
        </w:rPr>
        <w:t>705,8 млн. руб., или 83,3</w:t>
      </w:r>
      <w:r w:rsidR="006F741B">
        <w:rPr>
          <w:spacing w:val="-1"/>
        </w:rPr>
        <w:t xml:space="preserve">% </w:t>
      </w:r>
      <w:r w:rsidRPr="0034378F">
        <w:rPr>
          <w:spacing w:val="-1"/>
        </w:rPr>
        <w:t xml:space="preserve">общего объема расходов бюджета, </w:t>
      </w:r>
      <w:r w:rsidRPr="0034378F">
        <w:t>в 2021 году - 567,2 млн. рублей (80</w:t>
      </w:r>
      <w:r w:rsidR="006F741B">
        <w:t>%</w:t>
      </w:r>
      <w:r w:rsidRPr="0034378F">
        <w:t>), в 2022 году - 538,7 млн. рублей (79,2</w:t>
      </w:r>
      <w:r w:rsidR="006F741B">
        <w:t>%</w:t>
      </w:r>
      <w:r w:rsidRPr="0034378F">
        <w:t>).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Структура расходной части бюджета города, как и прежде, сформирована с преобладанием социальных расходов, то есть «вложений в человека». Их объемы составят 647,5 млн. </w:t>
      </w:r>
      <w:r w:rsidR="006F741B">
        <w:t>рублей, из которых 87,9</w:t>
      </w:r>
      <w:r w:rsidRPr="0034378F">
        <w:t>% приходится на образование.</w:t>
      </w:r>
    </w:p>
    <w:p w:rsidR="0034378F" w:rsidRPr="0034378F" w:rsidRDefault="0034378F" w:rsidP="00D3041F">
      <w:pPr>
        <w:shd w:val="clear" w:color="auto" w:fill="FFFFFF"/>
        <w:spacing w:before="5"/>
        <w:ind w:left="10" w:right="-77" w:firstLine="709"/>
        <w:jc w:val="both"/>
      </w:pPr>
      <w:r w:rsidRPr="0034378F">
        <w:t xml:space="preserve">На содержание 9 школ с числом обучающихся </w:t>
      </w:r>
      <w:r w:rsidR="006F741B">
        <w:t>–</w:t>
      </w:r>
      <w:r w:rsidRPr="0034378F">
        <w:t xml:space="preserve"> 5729</w:t>
      </w:r>
      <w:r w:rsidR="006F741B">
        <w:t xml:space="preserve"> человек</w:t>
      </w:r>
      <w:r w:rsidRPr="0034378F">
        <w:t xml:space="preserve"> планируется направить 257,1 млн. руб., 237,3 млн. руб. - на </w:t>
      </w:r>
      <w:r w:rsidRPr="0034378F">
        <w:rPr>
          <w:spacing w:val="-2"/>
        </w:rPr>
        <w:t>финансирование 15</w:t>
      </w:r>
      <w:r w:rsidR="006F741B">
        <w:rPr>
          <w:spacing w:val="-2"/>
        </w:rPr>
        <w:t>-ти</w:t>
      </w:r>
      <w:r w:rsidRPr="0034378F">
        <w:rPr>
          <w:spacing w:val="-2"/>
        </w:rPr>
        <w:t xml:space="preserve"> детских дошкольных учреждений с</w:t>
      </w:r>
      <w:r w:rsidR="00364AB0">
        <w:rPr>
          <w:noProof/>
        </w:rPr>
        <w:pict>
          <v:line id="_x0000_s1034" style="position:absolute;left:0;text-align:left;z-index:251668480;mso-position-horizontal-relative:margin;mso-position-vertical-relative:text" from="493.7pt,696.25pt" to="493.7pt,768.25pt" o:allowincell="f" strokeweight=".7pt">
            <w10:wrap anchorx="margin"/>
          </v:line>
        </w:pict>
      </w:r>
      <w:r w:rsidRPr="0034378F">
        <w:t xml:space="preserve"> численностью 2563 ребенка и 5-ти учреждений дополнительного образования с контингентом 2522 занимающихся - 50,7 млн. руб. По </w:t>
      </w:r>
      <w:r w:rsidRPr="0034378F">
        <w:rPr>
          <w:bCs/>
        </w:rPr>
        <w:t>разделу «Образование»</w:t>
      </w:r>
      <w:r w:rsidRPr="0034378F">
        <w:rPr>
          <w:b/>
          <w:bCs/>
        </w:rPr>
        <w:t xml:space="preserve"> </w:t>
      </w:r>
      <w:r w:rsidRPr="0034378F">
        <w:t xml:space="preserve">запланированы расходы </w:t>
      </w:r>
      <w:proofErr w:type="gramStart"/>
      <w:r w:rsidRPr="0034378F">
        <w:t>на</w:t>
      </w:r>
      <w:proofErr w:type="gramEnd"/>
      <w:r w:rsidRPr="0034378F">
        <w:t>:</w:t>
      </w:r>
    </w:p>
    <w:p w:rsidR="0034378F" w:rsidRPr="0034378F" w:rsidRDefault="0034378F" w:rsidP="00D3041F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10" w:right="-77" w:firstLine="709"/>
        <w:jc w:val="both"/>
      </w:pPr>
      <w:r w:rsidRPr="0034378F">
        <w:t>выплату заработ</w:t>
      </w:r>
      <w:r w:rsidR="006F741B">
        <w:t>ной платы с учетом реализации «М</w:t>
      </w:r>
      <w:r w:rsidRPr="0034378F">
        <w:t>айских указов» Президента Российской Федерации;</w:t>
      </w:r>
    </w:p>
    <w:p w:rsidR="0034378F" w:rsidRPr="0034378F" w:rsidRDefault="0034378F" w:rsidP="00D3041F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10" w:right="-77" w:firstLine="709"/>
        <w:jc w:val="both"/>
      </w:pPr>
      <w:r w:rsidRPr="0034378F">
        <w:rPr>
          <w:spacing w:val="-4"/>
        </w:rPr>
        <w:t xml:space="preserve">обеспечение питанием школьников из расчета 40 руб. в день, из </w:t>
      </w:r>
      <w:r w:rsidRPr="0034378F">
        <w:rPr>
          <w:spacing w:val="-1"/>
        </w:rPr>
        <w:t>которых 20 рублей возмещаются из областного бюджета;</w:t>
      </w:r>
    </w:p>
    <w:p w:rsidR="0034378F" w:rsidRPr="0034378F" w:rsidRDefault="0034378F" w:rsidP="00D3041F">
      <w:pPr>
        <w:shd w:val="clear" w:color="auto" w:fill="FFFFFF"/>
        <w:ind w:left="10" w:right="-77" w:firstLine="709"/>
      </w:pPr>
      <w:r w:rsidRPr="0034378F">
        <w:rPr>
          <w:spacing w:val="-1"/>
        </w:rPr>
        <w:t>-</w:t>
      </w:r>
      <w:r w:rsidR="006F741B">
        <w:rPr>
          <w:spacing w:val="-1"/>
        </w:rPr>
        <w:t xml:space="preserve"> </w:t>
      </w:r>
      <w:r w:rsidRPr="0034378F">
        <w:rPr>
          <w:spacing w:val="-1"/>
        </w:rPr>
        <w:t>финансовое обеспечение оздоровительной кампании детей;</w:t>
      </w:r>
    </w:p>
    <w:p w:rsidR="0034378F" w:rsidRPr="0034378F" w:rsidRDefault="0034378F" w:rsidP="00D3041F">
      <w:pPr>
        <w:shd w:val="clear" w:color="auto" w:fill="FFFFFF"/>
        <w:tabs>
          <w:tab w:val="left" w:pos="2299"/>
        </w:tabs>
        <w:ind w:left="10" w:right="-77" w:firstLine="709"/>
        <w:jc w:val="both"/>
      </w:pPr>
      <w:r w:rsidRPr="0034378F">
        <w:rPr>
          <w:spacing w:val="-3"/>
        </w:rPr>
        <w:t>-</w:t>
      </w:r>
      <w:r w:rsidR="006F741B">
        <w:rPr>
          <w:spacing w:val="-3"/>
        </w:rPr>
        <w:t xml:space="preserve"> </w:t>
      </w:r>
      <w:r w:rsidRPr="0034378F">
        <w:rPr>
          <w:spacing w:val="-3"/>
        </w:rPr>
        <w:t xml:space="preserve">содержание и текущий ремонт учреждений, а также разработку </w:t>
      </w:r>
      <w:r w:rsidRPr="0034378F">
        <w:t xml:space="preserve">ПСД на капитальный ремонт МБУ Лицей им. Булгакова, </w:t>
      </w:r>
      <w:proofErr w:type="spellStart"/>
      <w:r w:rsidRPr="0034378F">
        <w:t>софинансирование</w:t>
      </w:r>
      <w:proofErr w:type="spellEnd"/>
      <w:r w:rsidRPr="0034378F">
        <w:t xml:space="preserve"> капитального ремонта МБУ СОШ №1 и </w:t>
      </w:r>
      <w:r w:rsidRPr="0034378F">
        <w:rPr>
          <w:spacing w:val="-6"/>
        </w:rPr>
        <w:t xml:space="preserve">устройство </w:t>
      </w:r>
      <w:r w:rsidRPr="0034378F">
        <w:t xml:space="preserve">ограждения данной школы, установку камер </w:t>
      </w:r>
      <w:r w:rsidRPr="0034378F">
        <w:rPr>
          <w:spacing w:val="-1"/>
        </w:rPr>
        <w:t>видеонаблюдения в образовательных учреждениях;</w:t>
      </w:r>
    </w:p>
    <w:p w:rsidR="0034378F" w:rsidRPr="0034378F" w:rsidRDefault="006F741B" w:rsidP="00D3041F">
      <w:pPr>
        <w:shd w:val="clear" w:color="auto" w:fill="FFFFFF"/>
        <w:tabs>
          <w:tab w:val="left" w:pos="1133"/>
        </w:tabs>
        <w:ind w:left="10" w:right="-77" w:firstLine="709"/>
        <w:jc w:val="both"/>
      </w:pPr>
      <w:r>
        <w:t xml:space="preserve">- </w:t>
      </w:r>
      <w:r w:rsidR="0034378F" w:rsidRPr="0034378F">
        <w:t xml:space="preserve">повышение уровня доступности в сфере образования для </w:t>
      </w:r>
      <w:r w:rsidR="0034378F" w:rsidRPr="0034378F">
        <w:rPr>
          <w:spacing w:val="-3"/>
        </w:rPr>
        <w:t xml:space="preserve">детей инвалидов и детей с ограниченными возможностями здоровья в </w:t>
      </w:r>
      <w:r w:rsidR="0034378F" w:rsidRPr="0034378F">
        <w:t>рамках программы «Доступная среда».</w:t>
      </w:r>
    </w:p>
    <w:p w:rsidR="0034378F" w:rsidRPr="0034378F" w:rsidRDefault="0034378F" w:rsidP="004A314F">
      <w:pPr>
        <w:shd w:val="clear" w:color="auto" w:fill="FFFFFF"/>
        <w:ind w:left="11" w:right="-79" w:firstLine="709"/>
        <w:jc w:val="both"/>
      </w:pPr>
      <w:proofErr w:type="gramStart"/>
      <w:r w:rsidRPr="0034378F">
        <w:rPr>
          <w:bCs/>
        </w:rPr>
        <w:t>На развитие сферы культуры</w:t>
      </w:r>
      <w:r w:rsidRPr="0034378F">
        <w:rPr>
          <w:b/>
          <w:bCs/>
        </w:rPr>
        <w:t xml:space="preserve"> </w:t>
      </w:r>
      <w:r w:rsidRPr="0034378F">
        <w:t xml:space="preserve">бюджетные ассигнования </w:t>
      </w:r>
      <w:r w:rsidRPr="0034378F">
        <w:rPr>
          <w:spacing w:val="-1"/>
        </w:rPr>
        <w:t xml:space="preserve">запланированы в объёме 29,8 </w:t>
      </w:r>
      <w:r w:rsidR="006F741B">
        <w:rPr>
          <w:spacing w:val="-1"/>
        </w:rPr>
        <w:t>млн. руб., что составляет 105,6</w:t>
      </w:r>
      <w:r w:rsidRPr="0034378F">
        <w:rPr>
          <w:spacing w:val="-1"/>
        </w:rPr>
        <w:t xml:space="preserve">% к </w:t>
      </w:r>
      <w:r w:rsidRPr="0034378F">
        <w:t>первоначаль</w:t>
      </w:r>
      <w:r w:rsidR="006F741B">
        <w:t>ному бюджету текущего года (3,5</w:t>
      </w:r>
      <w:r w:rsidRPr="0034378F">
        <w:t xml:space="preserve">% всех расходов), в том числе на развитие учреждений </w:t>
      </w:r>
      <w:proofErr w:type="spellStart"/>
      <w:r w:rsidRPr="0034378F">
        <w:t>культурно</w:t>
      </w:r>
      <w:r w:rsidR="006F741B">
        <w:t>-д</w:t>
      </w:r>
      <w:r w:rsidRPr="0034378F">
        <w:t>осугового</w:t>
      </w:r>
      <w:proofErr w:type="spellEnd"/>
      <w:r w:rsidRPr="0034378F">
        <w:t xml:space="preserve"> типа (центр мо</w:t>
      </w:r>
      <w:r w:rsidR="006F741B">
        <w:t>лодежи «Лидер») - 15,6 млн. рублей</w:t>
      </w:r>
      <w:r w:rsidRPr="0034378F">
        <w:t>, развитие музей</w:t>
      </w:r>
      <w:r w:rsidR="006F741B">
        <w:t>ной деятельности - 2,6 млн. рублей</w:t>
      </w:r>
      <w:r w:rsidRPr="0034378F">
        <w:t>, развитие библ</w:t>
      </w:r>
      <w:r w:rsidR="006F741B">
        <w:t>иотечной системы - 3,1 млн. рублей</w:t>
      </w:r>
      <w:r w:rsidRPr="0034378F">
        <w:t>,</w:t>
      </w:r>
      <w:r w:rsidR="006F741B">
        <w:t xml:space="preserve"> проведение городских культурно-</w:t>
      </w:r>
      <w:r w:rsidRPr="0034378F">
        <w:t>массовых мероприятий - 490,0 тыс. руб</w:t>
      </w:r>
      <w:r w:rsidR="006F741B">
        <w:t>лей</w:t>
      </w:r>
      <w:r w:rsidRPr="0034378F">
        <w:t>.</w:t>
      </w:r>
      <w:proofErr w:type="gramEnd"/>
    </w:p>
    <w:p w:rsidR="0034378F" w:rsidRPr="0034378F" w:rsidRDefault="0034378F" w:rsidP="004A314F">
      <w:pPr>
        <w:shd w:val="clear" w:color="auto" w:fill="FFFFFF"/>
        <w:ind w:left="11" w:right="-79" w:firstLine="709"/>
        <w:jc w:val="both"/>
      </w:pPr>
      <w:r w:rsidRPr="0034378F">
        <w:t xml:space="preserve">Объем финансового обеспечения расходных обязательств </w:t>
      </w:r>
      <w:r w:rsidRPr="0034378F">
        <w:rPr>
          <w:spacing w:val="-4"/>
        </w:rPr>
        <w:t xml:space="preserve">города </w:t>
      </w:r>
      <w:r w:rsidRPr="0034378F">
        <w:rPr>
          <w:bCs/>
          <w:spacing w:val="-4"/>
        </w:rPr>
        <w:t>в сфере социальной защиты населения</w:t>
      </w:r>
      <w:r w:rsidRPr="0034378F">
        <w:rPr>
          <w:b/>
          <w:bCs/>
          <w:spacing w:val="-4"/>
        </w:rPr>
        <w:t xml:space="preserve"> </w:t>
      </w:r>
      <w:r w:rsidRPr="0034378F">
        <w:rPr>
          <w:spacing w:val="-4"/>
        </w:rPr>
        <w:t xml:space="preserve">в 2020 году составит </w:t>
      </w:r>
      <w:r w:rsidRPr="0034378F">
        <w:t xml:space="preserve">41,5 млн. руб.(4,9 %), из которых 32,3 млн. </w:t>
      </w:r>
      <w:r w:rsidR="006F741B">
        <w:t>рублей</w:t>
      </w:r>
      <w:r w:rsidRPr="0034378F">
        <w:t xml:space="preserve"> направлено на финансирование мероприятий по охране семьи и детства. Также в </w:t>
      </w:r>
      <w:r w:rsidRPr="0034378F">
        <w:rPr>
          <w:spacing w:val="-1"/>
        </w:rPr>
        <w:t xml:space="preserve">данное направление входят расходы на </w:t>
      </w:r>
      <w:r w:rsidRPr="0034378F">
        <w:rPr>
          <w:spacing w:val="-1"/>
        </w:rPr>
        <w:lastRenderedPageBreak/>
        <w:t xml:space="preserve">приобретение жилья для 15 </w:t>
      </w:r>
      <w:r w:rsidRPr="0034378F">
        <w:t xml:space="preserve">детей-сирот и детей, оставшихся без попечения родителей и 10 </w:t>
      </w:r>
      <w:r w:rsidRPr="0034378F">
        <w:rPr>
          <w:spacing w:val="-1"/>
        </w:rPr>
        <w:t>молодых семей, выплаты различным категориям граждан.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3"/>
        </w:rPr>
        <w:t xml:space="preserve">Проектом бюджета города на 2020 год бюджетные ассигнования </w:t>
      </w:r>
      <w:r w:rsidRPr="0034378F">
        <w:t xml:space="preserve">по разделу </w:t>
      </w:r>
      <w:r w:rsidRPr="0034378F">
        <w:rPr>
          <w:bCs/>
        </w:rPr>
        <w:t>«Физическая культура и спорт»</w:t>
      </w:r>
      <w:r w:rsidRPr="0034378F">
        <w:rPr>
          <w:b/>
          <w:bCs/>
        </w:rPr>
        <w:t xml:space="preserve"> </w:t>
      </w:r>
      <w:r w:rsidRPr="0034378F">
        <w:t xml:space="preserve">предусмотрены в </w:t>
      </w:r>
      <w:r w:rsidRPr="0034378F">
        <w:rPr>
          <w:spacing w:val="-4"/>
        </w:rPr>
        <w:t xml:space="preserve">объёме </w:t>
      </w:r>
      <w:r w:rsidRPr="0034378F">
        <w:rPr>
          <w:iCs/>
          <w:spacing w:val="-4"/>
        </w:rPr>
        <w:t>6,9</w:t>
      </w:r>
      <w:r w:rsidRPr="0034378F">
        <w:rPr>
          <w:i/>
          <w:iCs/>
          <w:spacing w:val="-4"/>
        </w:rPr>
        <w:t xml:space="preserve"> </w:t>
      </w:r>
      <w:r w:rsidRPr="0034378F">
        <w:rPr>
          <w:spacing w:val="-4"/>
        </w:rPr>
        <w:t>млн. руб</w:t>
      </w:r>
      <w:r w:rsidR="006F741B">
        <w:rPr>
          <w:spacing w:val="-4"/>
        </w:rPr>
        <w:t>лей</w:t>
      </w:r>
      <w:r w:rsidRPr="0034378F">
        <w:rPr>
          <w:spacing w:val="-4"/>
        </w:rPr>
        <w:t xml:space="preserve">. (0,8%), из них на перечисление субсидии </w:t>
      </w:r>
      <w:r w:rsidRPr="0034378F">
        <w:rPr>
          <w:spacing w:val="-1"/>
        </w:rPr>
        <w:t xml:space="preserve">муниципальному учреждению «ФОК» планируется направить 6,0 млн. </w:t>
      </w:r>
      <w:r w:rsidR="006F741B">
        <w:rPr>
          <w:spacing w:val="-1"/>
        </w:rPr>
        <w:t>рублей</w:t>
      </w:r>
      <w:r w:rsidRPr="0034378F">
        <w:rPr>
          <w:spacing w:val="-1"/>
        </w:rPr>
        <w:t xml:space="preserve">, на проведение спортивных мероприятий и содержание </w:t>
      </w:r>
      <w:r w:rsidRPr="0034378F">
        <w:t xml:space="preserve">спортивных площадок – </w:t>
      </w:r>
      <w:r w:rsidRPr="0034378F">
        <w:rPr>
          <w:iCs/>
        </w:rPr>
        <w:t>0,9</w:t>
      </w:r>
      <w:r w:rsidRPr="0034378F">
        <w:rPr>
          <w:i/>
          <w:iCs/>
        </w:rPr>
        <w:t xml:space="preserve"> </w:t>
      </w:r>
      <w:r w:rsidRPr="0034378F">
        <w:t>млн. рублей.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Для нашего города, по-прежнему, результативность работы органов местного самоуправления определяется не только социальными показателями, но и работой в сфере ЖКХ и </w:t>
      </w:r>
      <w:r w:rsidRPr="0034378F">
        <w:rPr>
          <w:spacing w:val="-2"/>
        </w:rPr>
        <w:t xml:space="preserve">благоустройства, ремонта дворов и дорог. Так, согласно прогнозу на 2020 год расходы по разделам «Национальная экономика» и «Жилищно-коммунальное хозяйство» составят 103,5 млн. руб. и 35,0 </w:t>
      </w:r>
      <w:r w:rsidRPr="0034378F">
        <w:t>млн</w:t>
      </w:r>
      <w:proofErr w:type="gramStart"/>
      <w:r w:rsidRPr="0034378F">
        <w:t>.р</w:t>
      </w:r>
      <w:proofErr w:type="gramEnd"/>
      <w:r w:rsidRPr="0034378F">
        <w:t>уб. соответственно.</w:t>
      </w:r>
    </w:p>
    <w:p w:rsidR="0034378F" w:rsidRPr="0034378F" w:rsidRDefault="0034378F" w:rsidP="00D3041F">
      <w:pPr>
        <w:shd w:val="clear" w:color="auto" w:fill="FFFFFF"/>
        <w:tabs>
          <w:tab w:val="left" w:pos="8078"/>
        </w:tabs>
        <w:ind w:left="10" w:right="-77" w:firstLine="709"/>
        <w:jc w:val="both"/>
      </w:pPr>
      <w:r w:rsidRPr="0034378F">
        <w:t xml:space="preserve">Эффективное функционирование и развитие сети автомобильных дорог общего пользования местного значения является необходимым условием стабилизации и устойчивого развития экономики городского округа, повышения уровня и улучшения условий жизни населения. Объем </w:t>
      </w:r>
      <w:r w:rsidRPr="0034378F">
        <w:rPr>
          <w:spacing w:val="-8"/>
        </w:rPr>
        <w:t>бюджетных</w:t>
      </w:r>
      <w:r w:rsidRPr="0034378F">
        <w:t xml:space="preserve"> </w:t>
      </w:r>
      <w:r w:rsidRPr="0034378F">
        <w:rPr>
          <w:spacing w:val="-2"/>
        </w:rPr>
        <w:t xml:space="preserve">ассигнований дорожного фонда на 2020 год составит в целом 102,8 </w:t>
      </w:r>
      <w:r w:rsidRPr="0034378F">
        <w:t>млн</w:t>
      </w:r>
      <w:proofErr w:type="gramStart"/>
      <w:r w:rsidRPr="0034378F">
        <w:t>.р</w:t>
      </w:r>
      <w:proofErr w:type="gramEnd"/>
      <w:r w:rsidRPr="0034378F">
        <w:t>уб</w:t>
      </w:r>
      <w:r w:rsidR="006F741B">
        <w:t>лей</w:t>
      </w:r>
      <w:r w:rsidRPr="0034378F">
        <w:t>. Как и в предыдущие годы, средства дорожного фонда города Ливны будут направлены на ремонт, строительство, реконструкцию и содержание автомобильных дорог местного значения, на приобретение дорожной техники и обеспечение безопасности дорожного движения.</w:t>
      </w:r>
    </w:p>
    <w:p w:rsidR="0034378F" w:rsidRPr="0034378F" w:rsidRDefault="0034378F" w:rsidP="00D3041F">
      <w:pPr>
        <w:shd w:val="clear" w:color="auto" w:fill="FFFFFF"/>
        <w:tabs>
          <w:tab w:val="left" w:pos="8078"/>
        </w:tabs>
        <w:ind w:left="10" w:right="-77" w:firstLine="709"/>
        <w:jc w:val="both"/>
      </w:pPr>
      <w:r w:rsidRPr="0034378F">
        <w:rPr>
          <w:spacing w:val="-2"/>
        </w:rPr>
        <w:t xml:space="preserve">В предстоящем периоде продолжится </w:t>
      </w:r>
      <w:r w:rsidRPr="0034378F">
        <w:rPr>
          <w:spacing w:val="-4"/>
        </w:rPr>
        <w:t>реализация</w:t>
      </w:r>
      <w:r w:rsidRPr="0034378F">
        <w:t xml:space="preserve"> приоритетного проекта «Формирование современной городской среды». В бюджете города предусмотрены </w:t>
      </w:r>
      <w:r w:rsidRPr="0034378F">
        <w:rPr>
          <w:spacing w:val="-1"/>
        </w:rPr>
        <w:t>средства на</w:t>
      </w:r>
      <w:r w:rsidRPr="0034378F">
        <w:t xml:space="preserve"> </w:t>
      </w:r>
      <w:proofErr w:type="spellStart"/>
      <w:r w:rsidRPr="0034378F">
        <w:t>софинансирование</w:t>
      </w:r>
      <w:proofErr w:type="spellEnd"/>
      <w:r w:rsidRPr="0034378F">
        <w:t xml:space="preserve"> мероприятий по благоустройству дворовых территорий, скверов. Лимиты бюджетных ассигнований из областного бюджета будут доведены позже.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>По разделу «Жилищно-коммунальное хозяйство» средства запланированы на следующие мероприятия:</w:t>
      </w:r>
    </w:p>
    <w:p w:rsidR="0034378F" w:rsidRPr="0034378F" w:rsidRDefault="006F741B" w:rsidP="00D3041F">
      <w:pPr>
        <w:shd w:val="clear" w:color="auto" w:fill="FFFFFF"/>
        <w:tabs>
          <w:tab w:val="left" w:pos="1176"/>
        </w:tabs>
        <w:ind w:left="10" w:right="-77" w:firstLine="709"/>
        <w:jc w:val="both"/>
      </w:pPr>
      <w:r>
        <w:t xml:space="preserve">- </w:t>
      </w:r>
      <w:r w:rsidR="0034378F" w:rsidRPr="0034378F">
        <w:t>для некоммерческой организации «Региональный фонд капитального ремонта общего имущества в многоквартирных домах на территории Орловской области» - 1,9 млн. руб.;</w:t>
      </w:r>
    </w:p>
    <w:p w:rsidR="0034378F" w:rsidRPr="0034378F" w:rsidRDefault="006F741B" w:rsidP="00D3041F">
      <w:pPr>
        <w:shd w:val="clear" w:color="auto" w:fill="FFFFFF"/>
        <w:tabs>
          <w:tab w:val="left" w:pos="970"/>
        </w:tabs>
        <w:ind w:left="10" w:right="-77" w:firstLine="709"/>
        <w:jc w:val="both"/>
      </w:pPr>
      <w:r>
        <w:t xml:space="preserve">- </w:t>
      </w:r>
      <w:r w:rsidR="0034378F" w:rsidRPr="0034378F">
        <w:rPr>
          <w:spacing w:val="-3"/>
        </w:rPr>
        <w:t>на освещение и озеленение улиц города, на содержание пляжа,</w:t>
      </w:r>
      <w:r w:rsidR="0034378F" w:rsidRPr="0034378F">
        <w:rPr>
          <w:spacing w:val="-4"/>
        </w:rPr>
        <w:t xml:space="preserve"> мест захоронения, обслуживание светофорных объектов, возмещение </w:t>
      </w:r>
      <w:r w:rsidR="0034378F" w:rsidRPr="0034378F">
        <w:t xml:space="preserve">убытков по бане </w:t>
      </w:r>
      <w:r w:rsidR="0034378F" w:rsidRPr="0034378F">
        <w:rPr>
          <w:spacing w:val="21"/>
        </w:rPr>
        <w:t>-21,5</w:t>
      </w:r>
      <w:r w:rsidR="0034378F" w:rsidRPr="0034378F">
        <w:t xml:space="preserve"> млн. руб.;</w:t>
      </w:r>
    </w:p>
    <w:p w:rsidR="0034378F" w:rsidRPr="0034378F" w:rsidRDefault="006F741B" w:rsidP="00D3041F">
      <w:pPr>
        <w:shd w:val="clear" w:color="auto" w:fill="FFFFFF"/>
        <w:tabs>
          <w:tab w:val="left" w:pos="1090"/>
        </w:tabs>
        <w:ind w:left="10" w:right="-77" w:firstLine="709"/>
        <w:jc w:val="both"/>
      </w:pPr>
      <w:r>
        <w:t xml:space="preserve">- </w:t>
      </w:r>
      <w:r w:rsidR="0034378F" w:rsidRPr="0034378F">
        <w:t xml:space="preserve">на прохождение экспертизы ПСД для строительства сетей </w:t>
      </w:r>
      <w:r w:rsidR="0034378F" w:rsidRPr="0034378F">
        <w:rPr>
          <w:spacing w:val="-1"/>
        </w:rPr>
        <w:t xml:space="preserve">водоснабжения микрорайона </w:t>
      </w:r>
      <w:proofErr w:type="gramStart"/>
      <w:r w:rsidR="0034378F" w:rsidRPr="0034378F">
        <w:rPr>
          <w:spacing w:val="-1"/>
        </w:rPr>
        <w:t>Южный</w:t>
      </w:r>
      <w:proofErr w:type="gramEnd"/>
      <w:r w:rsidR="0034378F" w:rsidRPr="0034378F">
        <w:rPr>
          <w:spacing w:val="-1"/>
        </w:rPr>
        <w:t xml:space="preserve"> - 500,0 тыс. руб</w:t>
      </w:r>
      <w:r>
        <w:rPr>
          <w:spacing w:val="-1"/>
        </w:rPr>
        <w:t>лей;</w:t>
      </w:r>
    </w:p>
    <w:p w:rsidR="0034378F" w:rsidRPr="0034378F" w:rsidRDefault="006F741B" w:rsidP="006F741B">
      <w:pPr>
        <w:shd w:val="clear" w:color="auto" w:fill="FFFFFF"/>
        <w:tabs>
          <w:tab w:val="left" w:pos="1224"/>
        </w:tabs>
        <w:ind w:left="10" w:right="-77" w:firstLine="709"/>
        <w:jc w:val="both"/>
      </w:pPr>
      <w:r>
        <w:t xml:space="preserve">- </w:t>
      </w:r>
      <w:r w:rsidR="0034378F" w:rsidRPr="0034378F">
        <w:t>на газификацию домов по ул. Земляничная в рамках муниципальной  программы «Газификация индивидуальной жилой</w:t>
      </w:r>
      <w:r>
        <w:t xml:space="preserve"> </w:t>
      </w:r>
      <w:proofErr w:type="gramStart"/>
      <w:r w:rsidR="0034378F" w:rsidRPr="0034378F">
        <w:t>застройки города</w:t>
      </w:r>
      <w:proofErr w:type="gramEnd"/>
      <w:r w:rsidR="0034378F" w:rsidRPr="0034378F">
        <w:t xml:space="preserve"> Ливны на 2</w:t>
      </w:r>
      <w:r>
        <w:t xml:space="preserve">018-2020 годы» - 1,4 млн. рублей. </w:t>
      </w:r>
      <w:r w:rsidR="0034378F" w:rsidRPr="0034378F">
        <w:t xml:space="preserve">Наличие управленческой деятельности муниципального </w:t>
      </w:r>
      <w:r w:rsidR="0034378F" w:rsidRPr="0034378F">
        <w:rPr>
          <w:spacing w:val="-2"/>
        </w:rPr>
        <w:t xml:space="preserve">образования и выполнения им хозяйственно-организационной </w:t>
      </w:r>
      <w:r w:rsidR="0034378F" w:rsidRPr="0034378F">
        <w:rPr>
          <w:spacing w:val="-1"/>
        </w:rPr>
        <w:t xml:space="preserve">функции предполагает планирование расходов бюджета города на </w:t>
      </w:r>
      <w:r w:rsidR="0034378F" w:rsidRPr="0034378F">
        <w:t>содержание органов местного самоуправления. На эти расходы,</w:t>
      </w:r>
      <w:r w:rsidR="0034378F" w:rsidRPr="0034378F">
        <w:rPr>
          <w:spacing w:val="-1"/>
        </w:rPr>
        <w:t xml:space="preserve"> входящие по </w:t>
      </w:r>
      <w:r w:rsidR="0034378F" w:rsidRPr="0034378F">
        <w:t>своей функциональности в раздел</w:t>
      </w:r>
      <w:r w:rsidR="0034378F" w:rsidRPr="0034378F">
        <w:rPr>
          <w:spacing w:val="-2"/>
        </w:rPr>
        <w:t xml:space="preserve"> </w:t>
      </w:r>
      <w:r w:rsidR="0034378F" w:rsidRPr="0034378F">
        <w:rPr>
          <w:bCs/>
          <w:spacing w:val="-3"/>
        </w:rPr>
        <w:t>«Общегосударственные вопросы»</w:t>
      </w:r>
      <w:r w:rsidR="0034378F" w:rsidRPr="0034378F">
        <w:rPr>
          <w:b/>
          <w:bCs/>
          <w:spacing w:val="-3"/>
        </w:rPr>
        <w:t xml:space="preserve"> </w:t>
      </w:r>
      <w:r w:rsidR="0034378F" w:rsidRPr="0034378F">
        <w:rPr>
          <w:spacing w:val="-3"/>
        </w:rPr>
        <w:t>предусмотрено 54,7 млн. руб</w:t>
      </w:r>
      <w:r>
        <w:rPr>
          <w:spacing w:val="-3"/>
        </w:rPr>
        <w:t>лей</w:t>
      </w:r>
      <w:r w:rsidR="0034378F" w:rsidRPr="0034378F">
        <w:rPr>
          <w:spacing w:val="-3"/>
        </w:rPr>
        <w:t>, что</w:t>
      </w:r>
      <w:r>
        <w:rPr>
          <w:spacing w:val="-3"/>
        </w:rPr>
        <w:t xml:space="preserve"> </w:t>
      </w:r>
      <w:r w:rsidR="0034378F" w:rsidRPr="0034378F">
        <w:t>на 3,8 млн. руб</w:t>
      </w:r>
      <w:r>
        <w:t>лей</w:t>
      </w:r>
      <w:r w:rsidR="0034378F" w:rsidRPr="0034378F">
        <w:t xml:space="preserve"> меньше ожидаемого исполнения текущего года. </w:t>
      </w:r>
      <w:r w:rsidR="0034378F" w:rsidRPr="0034378F">
        <w:rPr>
          <w:spacing w:val="-1"/>
        </w:rPr>
        <w:t xml:space="preserve">Необходимо отметить, что значение норматива, установленного </w:t>
      </w:r>
      <w:r w:rsidR="0034378F" w:rsidRPr="0034378F">
        <w:rPr>
          <w:spacing w:val="-2"/>
        </w:rPr>
        <w:t xml:space="preserve">Правительством Орловской области для формирования расходов на содержание </w:t>
      </w:r>
      <w:r w:rsidR="0034378F" w:rsidRPr="0034378F">
        <w:rPr>
          <w:spacing w:val="-2"/>
        </w:rPr>
        <w:lastRenderedPageBreak/>
        <w:t xml:space="preserve">органов местного самоуправления </w:t>
      </w:r>
      <w:proofErr w:type="gramStart"/>
      <w:r w:rsidR="0034378F" w:rsidRPr="0034378F">
        <w:rPr>
          <w:spacing w:val="-2"/>
        </w:rPr>
        <w:t>г</w:t>
      </w:r>
      <w:proofErr w:type="gramEnd"/>
      <w:r w:rsidR="0034378F" w:rsidRPr="0034378F">
        <w:rPr>
          <w:spacing w:val="-2"/>
        </w:rPr>
        <w:t xml:space="preserve">. Ливны, соблюдается </w:t>
      </w:r>
      <w:r w:rsidR="0034378F" w:rsidRPr="0034378F">
        <w:t xml:space="preserve">ежегодно. Кроме того, в данном разделе учтены расходы на </w:t>
      </w:r>
      <w:r w:rsidR="0034378F" w:rsidRPr="0034378F">
        <w:rPr>
          <w:spacing w:val="-2"/>
        </w:rPr>
        <w:t>содержание муниципального имущества в сумме 1,3 млн</w:t>
      </w:r>
      <w:proofErr w:type="gramStart"/>
      <w:r w:rsidR="0034378F" w:rsidRPr="0034378F">
        <w:rPr>
          <w:spacing w:val="-2"/>
        </w:rPr>
        <w:t>.р</w:t>
      </w:r>
      <w:proofErr w:type="gramEnd"/>
      <w:r w:rsidR="0034378F" w:rsidRPr="0034378F">
        <w:rPr>
          <w:spacing w:val="-2"/>
        </w:rPr>
        <w:t xml:space="preserve">уб., на </w:t>
      </w:r>
      <w:r w:rsidR="0034378F" w:rsidRPr="0034378F">
        <w:rPr>
          <w:spacing w:val="-1"/>
        </w:rPr>
        <w:t xml:space="preserve">выполнение наказов избирателей депутатам </w:t>
      </w:r>
      <w:proofErr w:type="spellStart"/>
      <w:r w:rsidR="0034378F" w:rsidRPr="0034378F">
        <w:rPr>
          <w:spacing w:val="-1"/>
        </w:rPr>
        <w:t>Ливенского</w:t>
      </w:r>
      <w:proofErr w:type="spellEnd"/>
      <w:r w:rsidR="0034378F" w:rsidRPr="0034378F">
        <w:rPr>
          <w:spacing w:val="-1"/>
        </w:rPr>
        <w:t xml:space="preserve"> городского </w:t>
      </w:r>
      <w:r w:rsidR="0034378F" w:rsidRPr="0034378F">
        <w:t>Совета н</w:t>
      </w:r>
      <w:r>
        <w:t>ародных депутатов - 3,2 млн.рублей</w:t>
      </w:r>
      <w:r w:rsidR="0034378F" w:rsidRPr="0034378F">
        <w:t>, на прочие расходы 551,0 тыс.руб</w:t>
      </w:r>
      <w:r>
        <w:t>лей</w:t>
      </w:r>
      <w:r w:rsidR="0034378F" w:rsidRPr="0034378F">
        <w:t>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 xml:space="preserve">На обслуживание муниципального долга запланированы </w:t>
      </w:r>
      <w:r w:rsidRPr="0034378F">
        <w:rPr>
          <w:spacing w:val="-4"/>
        </w:rPr>
        <w:t>средства в сумме 6,1 млн. руб</w:t>
      </w:r>
      <w:r w:rsidR="006F741B">
        <w:rPr>
          <w:spacing w:val="-4"/>
        </w:rPr>
        <w:t>лей</w:t>
      </w:r>
      <w:r w:rsidRPr="0034378F">
        <w:rPr>
          <w:spacing w:val="-4"/>
        </w:rPr>
        <w:t xml:space="preserve"> для, уплаты процентов по полученным </w:t>
      </w:r>
      <w:r w:rsidRPr="0034378F">
        <w:rPr>
          <w:spacing w:val="-2"/>
        </w:rPr>
        <w:t>ранее кредитам, что составит 0,7% всех расходов бюджета.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bCs/>
        </w:rPr>
        <w:t xml:space="preserve">Муниципальный </w:t>
      </w:r>
      <w:r w:rsidRPr="0034378F">
        <w:t xml:space="preserve">долг по состоянию на 01.01.2020 года </w:t>
      </w:r>
      <w:r w:rsidRPr="0034378F">
        <w:rPr>
          <w:spacing w:val="-2"/>
        </w:rPr>
        <w:t>составит 80,0 млн. руб</w:t>
      </w:r>
      <w:r w:rsidR="006F741B">
        <w:rPr>
          <w:spacing w:val="-2"/>
        </w:rPr>
        <w:t>лей</w:t>
      </w:r>
      <w:r w:rsidRPr="0034378F">
        <w:rPr>
          <w:spacing w:val="-2"/>
        </w:rPr>
        <w:t xml:space="preserve">. Это задолженность по банковскому кредиту </w:t>
      </w:r>
      <w:r w:rsidRPr="0034378F">
        <w:t>-70,0 млн. руб. и бюджетному кредиту</w:t>
      </w:r>
      <w:r w:rsidR="006F741B">
        <w:t xml:space="preserve"> </w:t>
      </w:r>
      <w:r w:rsidRPr="0034378F">
        <w:t>-</w:t>
      </w:r>
      <w:r w:rsidR="006F741B">
        <w:t xml:space="preserve"> </w:t>
      </w:r>
      <w:r w:rsidRPr="0034378F">
        <w:t>10,0 млн. руб</w:t>
      </w:r>
      <w:r w:rsidR="006F741B">
        <w:t>лей</w:t>
      </w:r>
      <w:r w:rsidRPr="0034378F">
        <w:t>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t>В ра</w:t>
      </w:r>
      <w:r w:rsidR="006F741B">
        <w:t>зрезе экономических статей 65,3</w:t>
      </w:r>
      <w:r w:rsidRPr="0034378F">
        <w:t xml:space="preserve">% от общего объема </w:t>
      </w:r>
      <w:r w:rsidRPr="0034378F">
        <w:rPr>
          <w:spacing w:val="-2"/>
        </w:rPr>
        <w:t xml:space="preserve">расходов, предусмотренных в бюджете города Ливны на очередной </w:t>
      </w:r>
      <w:r w:rsidRPr="0034378F">
        <w:t>финансовый год, планируется направить на выплату зараб</w:t>
      </w:r>
      <w:r w:rsidR="006F741B">
        <w:t>отной платы с начислениями, 2,5</w:t>
      </w:r>
      <w:r w:rsidRPr="0034378F">
        <w:t xml:space="preserve">% - на питание школьников в </w:t>
      </w:r>
      <w:r w:rsidRPr="0034378F">
        <w:rPr>
          <w:spacing w:val="-2"/>
        </w:rPr>
        <w:t xml:space="preserve">образовательных учреждениях и детских садах, 6,4 % - на оплату </w:t>
      </w:r>
      <w:r w:rsidR="006F741B">
        <w:t>коммунальных услуг, 25,8</w:t>
      </w:r>
      <w:r w:rsidRPr="0034378F">
        <w:t>% - на прочие расходы.</w:t>
      </w:r>
    </w:p>
    <w:p w:rsidR="0034378F" w:rsidRPr="0034378F" w:rsidRDefault="0034378F" w:rsidP="00D3041F">
      <w:pPr>
        <w:shd w:val="clear" w:color="auto" w:fill="FFFFFF"/>
        <w:ind w:left="10" w:right="-77" w:firstLine="709"/>
        <w:jc w:val="both"/>
      </w:pPr>
      <w:r w:rsidRPr="0034378F">
        <w:rPr>
          <w:spacing w:val="-2"/>
        </w:rPr>
        <w:t xml:space="preserve">Заемная политика в планируемом периоде будет направлена на </w:t>
      </w:r>
      <w:r w:rsidRPr="0034378F">
        <w:t xml:space="preserve">расширение возможности по привлечению в бюджет города на приемлемых условиях как краткосрочных, так и среднесрочных </w:t>
      </w:r>
      <w:r w:rsidRPr="0034378F">
        <w:rPr>
          <w:spacing w:val="-2"/>
        </w:rPr>
        <w:t xml:space="preserve">ресурсов для погашения долговых обязательств города. Планируется </w:t>
      </w:r>
      <w:r w:rsidRPr="0034378F">
        <w:t xml:space="preserve">продолжить привлечение бюджетных кредитов на пополнение остатков средств на счете городского бюджета в Управлении </w:t>
      </w:r>
      <w:r w:rsidRPr="0034378F">
        <w:rPr>
          <w:spacing w:val="-2"/>
        </w:rPr>
        <w:t>федерального казначейства по Орловской области под 0,1% годовых.</w:t>
      </w:r>
    </w:p>
    <w:p w:rsidR="0034378F" w:rsidRPr="0034378F" w:rsidRDefault="006F741B" w:rsidP="00D3041F">
      <w:pPr>
        <w:shd w:val="clear" w:color="auto" w:fill="FFFFFF"/>
        <w:tabs>
          <w:tab w:val="left" w:pos="7138"/>
        </w:tabs>
        <w:ind w:left="10" w:right="-77" w:firstLine="709"/>
        <w:jc w:val="both"/>
      </w:pPr>
      <w:proofErr w:type="gramStart"/>
      <w:r>
        <w:t xml:space="preserve">В заключении отмечу, что при формировании </w:t>
      </w:r>
      <w:r w:rsidR="0034378F" w:rsidRPr="0034378F">
        <w:t xml:space="preserve">бюджета города мы исходили из того, что при любой ситуации, при любых иных </w:t>
      </w:r>
      <w:r w:rsidR="0034378F" w:rsidRPr="0034378F">
        <w:rPr>
          <w:spacing w:val="-2"/>
        </w:rPr>
        <w:t xml:space="preserve">факторах, нам необходимо сохранять </w:t>
      </w:r>
      <w:r w:rsidR="0034378F" w:rsidRPr="0034378F">
        <w:rPr>
          <w:spacing w:val="-5"/>
        </w:rPr>
        <w:t>устойчивость и</w:t>
      </w:r>
      <w:r w:rsidR="0034378F" w:rsidRPr="0034378F">
        <w:t xml:space="preserve"> </w:t>
      </w:r>
      <w:r w:rsidR="0034378F" w:rsidRPr="0034378F">
        <w:rPr>
          <w:spacing w:val="-1"/>
        </w:rPr>
        <w:t xml:space="preserve">сбалансированность бюджетной системы города, использовать все </w:t>
      </w:r>
      <w:r w:rsidR="0034378F" w:rsidRPr="0034378F">
        <w:t xml:space="preserve">возможные механизмы, способствующие росту доходов и </w:t>
      </w:r>
      <w:r w:rsidR="0034378F" w:rsidRPr="0034378F">
        <w:rPr>
          <w:spacing w:val="-2"/>
        </w:rPr>
        <w:t>оптимизации расходов бюджета, в целях полного финансового</w:t>
      </w:r>
      <w:r w:rsidR="0034378F" w:rsidRPr="0034378F">
        <w:t xml:space="preserve"> </w:t>
      </w:r>
      <w:r w:rsidR="0034378F" w:rsidRPr="0034378F">
        <w:rPr>
          <w:spacing w:val="-2"/>
        </w:rPr>
        <w:t xml:space="preserve">обеспечения социальных обязательств, консолидации бюджетных </w:t>
      </w:r>
      <w:r w:rsidR="0034378F" w:rsidRPr="0034378F">
        <w:t>ресурсов на приоритетных направлениях развития, сохранения долговой устойчивости бюджета.</w:t>
      </w:r>
      <w:proofErr w:type="gramEnd"/>
    </w:p>
    <w:p w:rsidR="0034378F" w:rsidRDefault="0034378F" w:rsidP="00D668B8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6F741B" w:rsidRDefault="00D668B8" w:rsidP="006F741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32B">
        <w:rPr>
          <w:rFonts w:ascii="Times New Roman" w:hAnsi="Times New Roman" w:cs="Times New Roman"/>
          <w:b/>
          <w:sz w:val="28"/>
        </w:rPr>
        <w:t xml:space="preserve">3) </w:t>
      </w:r>
      <w:proofErr w:type="spellStart"/>
      <w:r w:rsidRPr="00A9032B">
        <w:rPr>
          <w:rFonts w:ascii="Times New Roman" w:hAnsi="Times New Roman" w:cs="Times New Roman"/>
          <w:b/>
          <w:sz w:val="28"/>
        </w:rPr>
        <w:t>Никульникову</w:t>
      </w:r>
      <w:proofErr w:type="spellEnd"/>
      <w:r w:rsidRPr="00A9032B">
        <w:rPr>
          <w:rFonts w:ascii="Times New Roman" w:hAnsi="Times New Roman" w:cs="Times New Roman"/>
          <w:b/>
          <w:sz w:val="28"/>
        </w:rPr>
        <w:t xml:space="preserve"> Елену Ивановну</w:t>
      </w:r>
      <w:r w:rsidRPr="00B26E79">
        <w:rPr>
          <w:rFonts w:ascii="Times New Roman" w:hAnsi="Times New Roman" w:cs="Times New Roman"/>
          <w:sz w:val="28"/>
        </w:rPr>
        <w:t xml:space="preserve"> – председателя контрольно-счетной палаты города Ливны, которая руководствуясь Положением о бюджетном</w:t>
      </w:r>
      <w:r w:rsidRPr="00C571AC">
        <w:rPr>
          <w:rFonts w:ascii="Times New Roman" w:hAnsi="Times New Roman" w:cs="Times New Roman"/>
          <w:sz w:val="28"/>
          <w:szCs w:val="28"/>
        </w:rPr>
        <w:t xml:space="preserve"> процессе в городе Ливны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35DB">
        <w:rPr>
          <w:rFonts w:ascii="Times New Roman" w:hAnsi="Times New Roman" w:cs="Times New Roman"/>
          <w:sz w:val="28"/>
          <w:szCs w:val="28"/>
        </w:rPr>
        <w:t xml:space="preserve"> провела экспертизу проекта бюджета и подготовила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5C5" w:rsidRPr="006F741B" w:rsidRDefault="00D668B8" w:rsidP="006F741B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6F741B">
        <w:rPr>
          <w:rFonts w:ascii="Times New Roman" w:hAnsi="Times New Roman" w:cs="Times New Roman"/>
          <w:b/>
          <w:sz w:val="28"/>
        </w:rPr>
        <w:t>Никульникова</w:t>
      </w:r>
      <w:proofErr w:type="spellEnd"/>
      <w:r w:rsidRPr="006F741B">
        <w:rPr>
          <w:rFonts w:ascii="Times New Roman" w:hAnsi="Times New Roman" w:cs="Times New Roman"/>
          <w:b/>
          <w:sz w:val="28"/>
        </w:rPr>
        <w:t xml:space="preserve"> Е.И.:</w:t>
      </w:r>
      <w:r w:rsidRPr="006F741B">
        <w:rPr>
          <w:rFonts w:ascii="Times New Roman" w:hAnsi="Times New Roman" w:cs="Times New Roman"/>
          <w:sz w:val="28"/>
        </w:rPr>
        <w:t xml:space="preserve"> «</w:t>
      </w:r>
      <w:r w:rsidR="000325C5" w:rsidRPr="006F741B">
        <w:rPr>
          <w:rFonts w:ascii="Times New Roman" w:hAnsi="Times New Roman" w:cs="Times New Roman"/>
          <w:sz w:val="28"/>
        </w:rPr>
        <w:t>Заключение на проект решения «О бюджете города Ливны на 20</w:t>
      </w:r>
      <w:r w:rsidR="00D76891" w:rsidRPr="006F741B">
        <w:rPr>
          <w:rFonts w:ascii="Times New Roman" w:hAnsi="Times New Roman" w:cs="Times New Roman"/>
          <w:sz w:val="28"/>
        </w:rPr>
        <w:t>20</w:t>
      </w:r>
      <w:r w:rsidR="000325C5" w:rsidRPr="006F741B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D76891" w:rsidRPr="006F741B">
        <w:rPr>
          <w:rFonts w:ascii="Times New Roman" w:hAnsi="Times New Roman" w:cs="Times New Roman"/>
          <w:sz w:val="28"/>
        </w:rPr>
        <w:t>1</w:t>
      </w:r>
      <w:r w:rsidR="000325C5" w:rsidRPr="006F741B">
        <w:rPr>
          <w:rFonts w:ascii="Times New Roman" w:hAnsi="Times New Roman" w:cs="Times New Roman"/>
          <w:sz w:val="28"/>
        </w:rPr>
        <w:t xml:space="preserve"> и 202</w:t>
      </w:r>
      <w:r w:rsidR="00D76891" w:rsidRPr="006F741B">
        <w:rPr>
          <w:rFonts w:ascii="Times New Roman" w:hAnsi="Times New Roman" w:cs="Times New Roman"/>
          <w:sz w:val="28"/>
        </w:rPr>
        <w:t>2</w:t>
      </w:r>
      <w:r w:rsidR="000325C5" w:rsidRPr="006F741B">
        <w:rPr>
          <w:rFonts w:ascii="Times New Roman" w:hAnsi="Times New Roman" w:cs="Times New Roman"/>
          <w:sz w:val="28"/>
        </w:rPr>
        <w:t xml:space="preserve"> годов» подготовлено в соответствии с Бюджетным Кодексом Российской Федерации, Положением «О бюджетном процессе в городе Ливны», Положением «О контрольно-счетной палате города Ливны».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В ходе </w:t>
      </w:r>
      <w:proofErr w:type="gramStart"/>
      <w:r w:rsidRPr="000D6AFC">
        <w:t>проведения экспертизы проекта бюджета города</w:t>
      </w:r>
      <w:proofErr w:type="gramEnd"/>
      <w:r w:rsidRPr="000D6AFC">
        <w:t xml:space="preserve"> особое внимание уделялось соответствию основных параметров бюджета города нормам, установленным бюджетным законодательством; </w:t>
      </w:r>
    </w:p>
    <w:p w:rsidR="00D76891" w:rsidRPr="000D6AFC" w:rsidRDefault="00D76891" w:rsidP="00317BBB">
      <w:pPr>
        <w:ind w:firstLine="709"/>
        <w:jc w:val="both"/>
      </w:pPr>
      <w:r w:rsidRPr="000D6AFC">
        <w:t>проводился анализ прогнозируемой доходной и расходной части проекта бюджета, в том числе, в сравнении с первоначально утвержденным планом 2019-го года и ожидаемым исполнением бюджета за 2019 год.</w:t>
      </w:r>
    </w:p>
    <w:p w:rsidR="00D76891" w:rsidRPr="000D6AFC" w:rsidRDefault="00D76891" w:rsidP="00317BBB">
      <w:pPr>
        <w:ind w:firstLine="709"/>
        <w:jc w:val="both"/>
      </w:pPr>
      <w:r w:rsidRPr="000D6AFC">
        <w:lastRenderedPageBreak/>
        <w:t xml:space="preserve">Проект бюджета города был внесён на рассмотрение в </w:t>
      </w:r>
      <w:proofErr w:type="spellStart"/>
      <w:r w:rsidRPr="000D6AFC">
        <w:t>Ливенский</w:t>
      </w:r>
      <w:proofErr w:type="spellEnd"/>
      <w:r w:rsidRPr="000D6AFC">
        <w:t xml:space="preserve"> городской Совет народных депутатов в установленный срок.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Проект бюджета города содержит основные характеристики бюджета, к которым относятся общий объём доходов бюджета, общий объём расходов, дефицит (и </w:t>
      </w:r>
      <w:proofErr w:type="spellStart"/>
      <w:r w:rsidRPr="000D6AFC">
        <w:rPr>
          <w:szCs w:val="28"/>
        </w:rPr>
        <w:t>профицит</w:t>
      </w:r>
      <w:proofErr w:type="spellEnd"/>
      <w:r w:rsidRPr="000D6AFC">
        <w:rPr>
          <w:szCs w:val="28"/>
        </w:rPr>
        <w:t xml:space="preserve">) бюджета, что соответствует требованиям бюджетного законодательства. 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Объем доходов бюджета города Ливны на 2020 год предусмотрен в сумме 828,2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уб., что выше по сравнению с первоначально утвержденным бюджетом города на 2019 год на 53,4 млн.руб. или на 6,9% и ниже ожидаемого исполнения бюджета за 2019 год на 167,4 млн.руб. или на 16,8%.</w:t>
      </w:r>
    </w:p>
    <w:p w:rsidR="00D76891" w:rsidRPr="000D6AFC" w:rsidRDefault="00D76891" w:rsidP="00317BBB">
      <w:pPr>
        <w:ind w:firstLine="709"/>
        <w:jc w:val="both"/>
      </w:pPr>
      <w:r w:rsidRPr="000D6AFC">
        <w:t>Планируемая сумма безвозмездных поступлений из областного бюджета на 2020 год увеличилась по сравнению с первоначальным планом 2019 года на 46,4 млн</w:t>
      </w:r>
      <w:proofErr w:type="gramStart"/>
      <w:r w:rsidRPr="000D6AFC">
        <w:t>.р</w:t>
      </w:r>
      <w:proofErr w:type="gramEnd"/>
      <w:r w:rsidRPr="000D6AFC">
        <w:t>уб.  и составила 480,8 млн.руб. или 58,1% от общей суммы доходов.</w:t>
      </w:r>
    </w:p>
    <w:p w:rsidR="00D76891" w:rsidRPr="000D6AFC" w:rsidRDefault="00D76891" w:rsidP="00317BBB">
      <w:pPr>
        <w:ind w:firstLine="709"/>
        <w:jc w:val="both"/>
      </w:pPr>
      <w:r w:rsidRPr="000D6AFC">
        <w:t>Собственные доходы городского бюджета (это - налоговые и неналоговые доходы), спрогнози</w:t>
      </w:r>
      <w:r w:rsidR="000D6AFC">
        <w:t>рованы на 2020 год в сумме 347,4 млн. рублей</w:t>
      </w:r>
      <w:r w:rsidRPr="000D6AFC">
        <w:t>, что выше первоначального плана 2019 года на 7,1 млн</w:t>
      </w:r>
      <w:proofErr w:type="gramStart"/>
      <w:r w:rsidRPr="000D6AFC">
        <w:t>.р</w:t>
      </w:r>
      <w:proofErr w:type="gramEnd"/>
      <w:r w:rsidRPr="000D6AFC">
        <w:t>уб. и выше ожидаемых доходов за 2019 год на 2,2 млн.</w:t>
      </w:r>
      <w:r w:rsidR="000D6AFC">
        <w:t>рублей</w:t>
      </w:r>
      <w:r w:rsidRPr="000D6AFC">
        <w:t xml:space="preserve">. 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Собственные доходы составят 41,9 % от общей суммы доходов, в первоначальном плане 2019 года – 43,9%. </w:t>
      </w:r>
    </w:p>
    <w:p w:rsidR="00D76891" w:rsidRPr="000D6AFC" w:rsidRDefault="00D76891" w:rsidP="00317BBB">
      <w:pPr>
        <w:ind w:firstLine="709"/>
        <w:jc w:val="both"/>
      </w:pPr>
      <w:r w:rsidRPr="000D6AFC">
        <w:t>Удельный вес налоговых доходов в объеме собственных доходов городского бюджета согласно прогнозу на 2020 год составит 85,6% (или 297,5 млн.</w:t>
      </w:r>
      <w:r w:rsidR="000D6AFC" w:rsidRPr="000D6AFC">
        <w:t xml:space="preserve"> </w:t>
      </w:r>
      <w:r w:rsidR="000D6AFC">
        <w:t>рублей</w:t>
      </w:r>
      <w:r w:rsidRPr="000D6AFC">
        <w:t xml:space="preserve">), с ростом к первоначальному </w:t>
      </w:r>
      <w:r w:rsidR="000D6AFC">
        <w:t>плану 2019 года на 14,2 млн.</w:t>
      </w:r>
      <w:r w:rsidR="000D6AFC" w:rsidRPr="000D6AFC">
        <w:t xml:space="preserve"> </w:t>
      </w:r>
      <w:r w:rsidR="000D6AFC">
        <w:t>рублей</w:t>
      </w:r>
      <w:r w:rsidRPr="000D6AFC">
        <w:t>, к ожидаемому исполнению – на 15,5 млн.</w:t>
      </w:r>
      <w:r w:rsidR="000D6AFC" w:rsidRPr="000D6AFC">
        <w:t xml:space="preserve"> </w:t>
      </w:r>
      <w:r w:rsidR="000D6AFC">
        <w:t>рублей</w:t>
      </w:r>
      <w:r w:rsidRPr="000D6AFC">
        <w:t>.</w:t>
      </w:r>
    </w:p>
    <w:p w:rsidR="00D76891" w:rsidRPr="000D6AFC" w:rsidRDefault="00D76891" w:rsidP="00317BBB">
      <w:pPr>
        <w:ind w:firstLine="709"/>
        <w:jc w:val="both"/>
      </w:pPr>
      <w:r w:rsidRPr="000D6AFC">
        <w:t>Неналоговые доходы составят 14,4% в объеме собственных доходов (или 49,9 млн.</w:t>
      </w:r>
      <w:r w:rsidR="000D6AFC" w:rsidRPr="000D6AFC">
        <w:t xml:space="preserve"> </w:t>
      </w:r>
      <w:r w:rsidR="000D6AFC">
        <w:t>рублей</w:t>
      </w:r>
      <w:r w:rsidRPr="000D6AFC">
        <w:t>), с сокращением к первоначальному плану 2019 года на 7,1 млн.</w:t>
      </w:r>
      <w:r w:rsidR="000D6AFC" w:rsidRPr="000D6AFC">
        <w:t xml:space="preserve"> </w:t>
      </w:r>
      <w:r w:rsidR="000D6AFC">
        <w:t xml:space="preserve">рублей, </w:t>
      </w:r>
      <w:r w:rsidRPr="000D6AFC">
        <w:t>к ожидаемому исполнению – на 13,3 млн.</w:t>
      </w:r>
      <w:r w:rsidR="000D6AFC" w:rsidRPr="000D6AFC">
        <w:t xml:space="preserve"> </w:t>
      </w:r>
      <w:r w:rsidR="000D6AFC">
        <w:t>рублей</w:t>
      </w:r>
      <w:r w:rsidRPr="000D6AFC">
        <w:t>.</w:t>
      </w:r>
    </w:p>
    <w:p w:rsidR="00D76891" w:rsidRPr="000D6AFC" w:rsidRDefault="00D76891" w:rsidP="00317BBB">
      <w:pPr>
        <w:ind w:firstLine="709"/>
        <w:jc w:val="both"/>
        <w:rPr>
          <w:sz w:val="16"/>
          <w:szCs w:val="16"/>
        </w:rPr>
      </w:pPr>
    </w:p>
    <w:p w:rsidR="00D76891" w:rsidRPr="000D6AFC" w:rsidRDefault="00D76891" w:rsidP="00317BBB">
      <w:pPr>
        <w:ind w:firstLine="709"/>
        <w:jc w:val="both"/>
      </w:pPr>
      <w:r w:rsidRPr="000D6AFC">
        <w:t>Из структуры налоговых доходов на 2020 год запланированы с ростом к ожидаемому исполнению бюджета за 2019 год такие налоги, как:</w:t>
      </w:r>
    </w:p>
    <w:p w:rsidR="00D76891" w:rsidRPr="000D6AFC" w:rsidRDefault="00D76891" w:rsidP="00317BBB">
      <w:pPr>
        <w:ind w:firstLine="709"/>
        <w:jc w:val="both"/>
      </w:pPr>
      <w:r w:rsidRPr="000D6AFC">
        <w:t>- налог на доходы физических лиц – на 13,9 млн.</w:t>
      </w:r>
      <w:r w:rsidR="000D6AFC" w:rsidRPr="000D6AFC">
        <w:t xml:space="preserve"> </w:t>
      </w:r>
      <w:r w:rsidR="000D6AFC">
        <w:t>рублей,</w:t>
      </w:r>
    </w:p>
    <w:p w:rsidR="00D76891" w:rsidRPr="000D6AFC" w:rsidRDefault="00D76891" w:rsidP="00317BBB">
      <w:pPr>
        <w:ind w:firstLine="709"/>
        <w:jc w:val="both"/>
      </w:pPr>
      <w:r w:rsidRPr="000D6AFC">
        <w:t>- единый налог на вменённый доход – на 1,5 млн.</w:t>
      </w:r>
      <w:r w:rsidR="000D6AFC" w:rsidRPr="000D6AFC">
        <w:t xml:space="preserve"> </w:t>
      </w:r>
      <w:r w:rsidR="000D6AFC">
        <w:t>рублей,</w:t>
      </w:r>
    </w:p>
    <w:p w:rsidR="00D76891" w:rsidRPr="000D6AFC" w:rsidRDefault="00D76891" w:rsidP="00317BBB">
      <w:pPr>
        <w:ind w:firstLine="709"/>
        <w:jc w:val="both"/>
      </w:pPr>
      <w:r w:rsidRPr="000D6AFC">
        <w:t>- налог на имущество физических лиц – на 400,0 тыс.</w:t>
      </w:r>
      <w:r w:rsidR="000D6AFC" w:rsidRPr="000D6AFC">
        <w:t xml:space="preserve"> </w:t>
      </w:r>
      <w:r w:rsidR="000D6AFC">
        <w:t>рублей.</w:t>
      </w:r>
    </w:p>
    <w:p w:rsidR="00D76891" w:rsidRPr="000D6AFC" w:rsidRDefault="00D76891" w:rsidP="00317BBB">
      <w:pPr>
        <w:ind w:firstLine="709"/>
        <w:jc w:val="both"/>
        <w:rPr>
          <w:sz w:val="16"/>
          <w:szCs w:val="16"/>
        </w:rPr>
      </w:pPr>
    </w:p>
    <w:p w:rsidR="00D76891" w:rsidRPr="000D6AFC" w:rsidRDefault="00D76891" w:rsidP="00317BBB">
      <w:pPr>
        <w:ind w:firstLine="709"/>
        <w:jc w:val="both"/>
      </w:pPr>
      <w:r w:rsidRPr="000D6AFC">
        <w:t>Со снижением к ожидаемому исполнению бюджета за 2019 год запланированы такие виды неналоговых доходов, как:</w:t>
      </w:r>
    </w:p>
    <w:p w:rsidR="00D76891" w:rsidRPr="000D6AFC" w:rsidRDefault="00D76891" w:rsidP="00317BBB">
      <w:pPr>
        <w:ind w:firstLine="709"/>
        <w:jc w:val="both"/>
      </w:pPr>
      <w:r w:rsidRPr="000D6AFC">
        <w:t>- доходы от реализации муниципального имущества – на 5,8 млн</w:t>
      </w:r>
      <w:proofErr w:type="gramStart"/>
      <w:r w:rsidRPr="000D6AFC">
        <w:t>.р</w:t>
      </w:r>
      <w:proofErr w:type="gramEnd"/>
      <w:r w:rsidRPr="000D6AFC">
        <w:t>уб.</w:t>
      </w:r>
    </w:p>
    <w:p w:rsidR="00D76891" w:rsidRPr="000D6AFC" w:rsidRDefault="00D76891" w:rsidP="00317BBB">
      <w:pPr>
        <w:ind w:firstLine="709"/>
        <w:jc w:val="both"/>
      </w:pPr>
      <w:r w:rsidRPr="000D6AFC">
        <w:t>- доходы от продажи земельных участков – на 7,2 млн</w:t>
      </w:r>
      <w:proofErr w:type="gramStart"/>
      <w:r w:rsidRPr="000D6AFC">
        <w:t>.р</w:t>
      </w:r>
      <w:proofErr w:type="gramEnd"/>
      <w:r w:rsidRPr="000D6AFC">
        <w:t>уб.</w:t>
      </w:r>
    </w:p>
    <w:p w:rsidR="00D76891" w:rsidRPr="000D6AFC" w:rsidRDefault="00D76891" w:rsidP="00317BBB">
      <w:pPr>
        <w:ind w:firstLine="709"/>
        <w:jc w:val="both"/>
      </w:pPr>
      <w:r w:rsidRPr="000D6AFC">
        <w:t>- доходы от сдачи в аренду муниципального имущества – на 227 тыс</w:t>
      </w:r>
      <w:proofErr w:type="gramStart"/>
      <w:r w:rsidRPr="000D6AFC">
        <w:t>.р</w:t>
      </w:r>
      <w:proofErr w:type="gramEnd"/>
      <w:r w:rsidRPr="000D6AFC">
        <w:t>уб.</w:t>
      </w:r>
    </w:p>
    <w:p w:rsidR="00D76891" w:rsidRPr="000D6AFC" w:rsidRDefault="00D76891" w:rsidP="00317BBB">
      <w:pPr>
        <w:ind w:firstLine="709"/>
        <w:jc w:val="both"/>
      </w:pPr>
      <w:r w:rsidRPr="000D6AFC">
        <w:t>- доходы в виде дивидендов по акциям, принадлежащим муниципальному образованию – на 369 тыс</w:t>
      </w:r>
      <w:proofErr w:type="gramStart"/>
      <w:r w:rsidRPr="000D6AFC">
        <w:t>.р</w:t>
      </w:r>
      <w:proofErr w:type="gramEnd"/>
      <w:r w:rsidRPr="000D6AFC">
        <w:t>уб.</w:t>
      </w:r>
    </w:p>
    <w:p w:rsidR="00D76891" w:rsidRPr="000D6AFC" w:rsidRDefault="00D76891" w:rsidP="00317BBB">
      <w:pPr>
        <w:ind w:firstLine="709"/>
        <w:jc w:val="both"/>
      </w:pPr>
      <w:r w:rsidRPr="000D6AFC">
        <w:t>-доходы от штрафных санкций – на 7,6 млн</w:t>
      </w:r>
      <w:proofErr w:type="gramStart"/>
      <w:r w:rsidRPr="000D6AFC">
        <w:t>.р</w:t>
      </w:r>
      <w:proofErr w:type="gramEnd"/>
      <w:r w:rsidRPr="000D6AFC">
        <w:t>уб.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Объём расходов городского бюджета на 2020 год спрогнозирован в сумме 846,8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, что выше по сравнению с первоначально утвержденным бюджетом города на 2019 год на 55,5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 xml:space="preserve"> или на 7,0% и ниже ожидаемого исполнения бюджета за 2019 год </w:t>
      </w:r>
      <w:proofErr w:type="gramStart"/>
      <w:r w:rsidRPr="000D6AFC">
        <w:rPr>
          <w:szCs w:val="28"/>
        </w:rPr>
        <w:t>на</w:t>
      </w:r>
      <w:proofErr w:type="gramEnd"/>
      <w:r w:rsidRPr="000D6AFC">
        <w:rPr>
          <w:szCs w:val="28"/>
        </w:rPr>
        <w:t xml:space="preserve"> 177,4 млн.</w:t>
      </w:r>
      <w:r w:rsidR="000D6AFC" w:rsidRPr="000D6AFC">
        <w:t xml:space="preserve"> </w:t>
      </w:r>
      <w:r w:rsidR="000D6AFC">
        <w:t>рублей</w:t>
      </w:r>
      <w:r w:rsidR="000D6AFC" w:rsidRPr="000D6AFC">
        <w:rPr>
          <w:szCs w:val="28"/>
        </w:rPr>
        <w:t xml:space="preserve"> </w:t>
      </w:r>
      <w:r w:rsidRPr="000D6AFC">
        <w:rPr>
          <w:szCs w:val="28"/>
        </w:rPr>
        <w:t>или на 20,9%.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Расходы бюджета по разделу «Общегосударственные вопросы» (или муниципальное управление) планируются с ростом к первоначальному плану </w:t>
      </w:r>
      <w:r w:rsidRPr="000D6AFC">
        <w:rPr>
          <w:szCs w:val="28"/>
        </w:rPr>
        <w:lastRenderedPageBreak/>
        <w:t>2019 года на 2,4 млн.</w:t>
      </w:r>
      <w:r w:rsidR="000D6AFC" w:rsidRPr="000D6AFC">
        <w:t xml:space="preserve"> </w:t>
      </w:r>
      <w:r w:rsidR="000D6AFC">
        <w:t>рублей</w:t>
      </w:r>
      <w:r w:rsidR="000D6AFC" w:rsidRPr="000D6AFC">
        <w:rPr>
          <w:szCs w:val="28"/>
        </w:rPr>
        <w:t xml:space="preserve"> </w:t>
      </w:r>
      <w:r w:rsidRPr="000D6AFC">
        <w:rPr>
          <w:szCs w:val="28"/>
        </w:rPr>
        <w:t>и со снижением к ожидаемому исполнению за 2019 год на 3,8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На выполнение наказов избирателей депутатам </w:t>
      </w:r>
      <w:proofErr w:type="spellStart"/>
      <w:r w:rsidRPr="000D6AFC">
        <w:rPr>
          <w:szCs w:val="28"/>
        </w:rPr>
        <w:t>Ливенского</w:t>
      </w:r>
      <w:proofErr w:type="spellEnd"/>
      <w:r w:rsidRPr="000D6AFC">
        <w:rPr>
          <w:szCs w:val="28"/>
        </w:rPr>
        <w:t xml:space="preserve"> городского Совета народных депутатов планируются средства городского бюджета в сумме 3,2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бюджета по разделу «Национальная экономика» планируются с ростом к первоначальному плану 2019 года на 63,2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 xml:space="preserve"> и ростом к ожидаемому исполнению за 2019 год на 6,9 млн.</w:t>
      </w:r>
      <w:r w:rsidR="000D6AFC" w:rsidRPr="000D6AFC">
        <w:t xml:space="preserve"> </w:t>
      </w:r>
      <w:r w:rsidR="000D6AFC">
        <w:t>рублей.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Большую часть расходов раздела занимают средства Дорожно</w:t>
      </w:r>
      <w:r w:rsidR="000D6AFC">
        <w:rPr>
          <w:szCs w:val="28"/>
        </w:rPr>
        <w:t>го фонда города – 102,8 млн</w:t>
      </w:r>
      <w:proofErr w:type="gramStart"/>
      <w:r w:rsidR="000D6AFC">
        <w:rPr>
          <w:szCs w:val="28"/>
        </w:rPr>
        <w:t>.р</w:t>
      </w:r>
      <w:proofErr w:type="gramEnd"/>
      <w:r w:rsidR="000D6AFC">
        <w:rPr>
          <w:szCs w:val="28"/>
        </w:rPr>
        <w:t>ублей</w:t>
      </w:r>
      <w:r w:rsidRPr="000D6AFC">
        <w:rPr>
          <w:szCs w:val="28"/>
        </w:rPr>
        <w:t xml:space="preserve"> или 99,3%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бюджета по разделу «Жилищно-коммунальное хозяйство» планируются со снижением к первоначальному плану 2019 года на 10,6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</w:t>
      </w:r>
      <w:r w:rsidR="000D6AFC">
        <w:rPr>
          <w:szCs w:val="28"/>
        </w:rPr>
        <w:t>лей</w:t>
      </w:r>
      <w:r w:rsidRPr="000D6AFC">
        <w:rPr>
          <w:szCs w:val="28"/>
        </w:rPr>
        <w:t xml:space="preserve"> и со снижением к ожидаемому исполнению за 2019 год на 28,4 млн.руб</w:t>
      </w:r>
      <w:r w:rsidR="000D6AFC">
        <w:rPr>
          <w:szCs w:val="28"/>
        </w:rPr>
        <w:t>лей</w:t>
      </w:r>
      <w:r w:rsidRP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Снижение плановых значений по разделу объясняется в основном тем, что на стадии составления проекта бюджета не выделены бюджетные ассигнования из областного бюджета по программе «Формирование современной городской среды».</w:t>
      </w:r>
    </w:p>
    <w:p w:rsidR="00D76891" w:rsidRPr="000D6AFC" w:rsidRDefault="00D76891" w:rsidP="00317BBB">
      <w:pPr>
        <w:pStyle w:val="a4"/>
        <w:ind w:firstLine="709"/>
        <w:rPr>
          <w:sz w:val="16"/>
          <w:szCs w:val="16"/>
        </w:rPr>
      </w:pPr>
      <w:r w:rsidRPr="000D6AFC">
        <w:rPr>
          <w:szCs w:val="28"/>
        </w:rPr>
        <w:t xml:space="preserve">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на образование составляют наиб</w:t>
      </w:r>
      <w:r w:rsidRPr="000D6AFC">
        <w:rPr>
          <w:i/>
          <w:szCs w:val="28"/>
        </w:rPr>
        <w:t>о</w:t>
      </w:r>
      <w:r w:rsidRPr="000D6AFC">
        <w:rPr>
          <w:szCs w:val="28"/>
        </w:rPr>
        <w:t>льшую долю в разрезе функциональной структуры проекта бюджета города – это 67,3% от общей суммы расходов или 569,3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По сравнению с первоначальным планом 2019 года расходы по разделу на 2020 год планируются с ростом на 7,8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уб., по сравнению с ожидаемым исполнением – со снижением на 101,8 млн.руб.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Следует отметить, что расходы 2019 года включают капитальные вложения на строительство пристройки к зданию Гимназии в сумме 77,7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 xml:space="preserve">.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на горячее питание школьников  запланированы на 2020 год только в части доли городского бюджета (11,8 мл</w:t>
      </w:r>
      <w:r w:rsidR="000D6AFC">
        <w:rPr>
          <w:szCs w:val="28"/>
        </w:rPr>
        <w:t>н</w:t>
      </w:r>
      <w:proofErr w:type="gramStart"/>
      <w:r w:rsidR="000D6AFC">
        <w:rPr>
          <w:szCs w:val="28"/>
        </w:rPr>
        <w:t>.р</w:t>
      </w:r>
      <w:proofErr w:type="gramEnd"/>
      <w:r w:rsidR="000D6AFC">
        <w:rPr>
          <w:szCs w:val="28"/>
        </w:rPr>
        <w:t>уб.). Бюджетные ассигнования</w:t>
      </w:r>
      <w:r w:rsidRPr="000D6AFC">
        <w:rPr>
          <w:szCs w:val="28"/>
        </w:rPr>
        <w:t xml:space="preserve"> из областного бюджета (50% стоимости питания) на стадии составления проекта бюджета не выделены. Ожидаемое исполнение по расходам на питание школьник</w:t>
      </w:r>
      <w:r w:rsidR="000D6AFC">
        <w:rPr>
          <w:szCs w:val="28"/>
        </w:rPr>
        <w:t xml:space="preserve">ов за 2019 год составляет 35,9 </w:t>
      </w:r>
      <w:r w:rsidRPr="000D6AFC">
        <w:rPr>
          <w:szCs w:val="28"/>
        </w:rPr>
        <w:t>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В составе расходов бюджета города на 2019 год по разделу «Образование» предусмотрены затраты по изготовлению ПСД на строительство дополнительного корпуса Школы №2 в размере 2,5 млн.</w:t>
      </w:r>
      <w:r w:rsidR="000D6AFC" w:rsidRPr="000D6AFC">
        <w:t xml:space="preserve"> </w:t>
      </w:r>
      <w:r w:rsidR="000D6AFC">
        <w:t>рублей</w:t>
      </w:r>
      <w:r w:rsidR="000D6AFC" w:rsidRPr="000D6AFC">
        <w:rPr>
          <w:szCs w:val="28"/>
        </w:rPr>
        <w:t xml:space="preserve"> </w:t>
      </w:r>
      <w:r w:rsidRPr="000D6AFC">
        <w:rPr>
          <w:szCs w:val="28"/>
        </w:rPr>
        <w:t>(городские средства), ожидаемое исполнение составляет 1,4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. На 2020 год бюджетные ассигнования по данному объекту проектом бюджета не планируются.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На ремонт муниципальных образовательных учреждений на 2020 год запланировано 3,1 млн.</w:t>
      </w:r>
      <w:r w:rsidR="000D6AFC" w:rsidRPr="000D6AFC">
        <w:t xml:space="preserve"> </w:t>
      </w:r>
      <w:r w:rsidR="000D6AFC">
        <w:t>рублей</w:t>
      </w:r>
      <w:r w:rsidR="000D6AFC">
        <w:rPr>
          <w:szCs w:val="28"/>
        </w:rPr>
        <w:t xml:space="preserve">, </w:t>
      </w:r>
      <w:r w:rsidRPr="000D6AFC">
        <w:rPr>
          <w:szCs w:val="28"/>
        </w:rPr>
        <w:t>что выше первоначального плана 2019 года на 1,6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 xml:space="preserve">.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бюджета по разделу «Культура» планируются с ростом к первоначальному плану 2019 года на 1,7 млн.</w:t>
      </w:r>
      <w:r w:rsidR="000D6AFC" w:rsidRPr="000D6AFC">
        <w:t xml:space="preserve"> </w:t>
      </w:r>
      <w:r w:rsidR="000D6AFC">
        <w:t>рублей</w:t>
      </w:r>
      <w:r w:rsidR="000D6AFC" w:rsidRPr="000D6AFC">
        <w:rPr>
          <w:szCs w:val="28"/>
        </w:rPr>
        <w:t xml:space="preserve"> </w:t>
      </w:r>
      <w:r w:rsidRPr="000D6AFC">
        <w:rPr>
          <w:szCs w:val="28"/>
        </w:rPr>
        <w:t>и со снижением к ожидаемому исполнению за 2019 год на 0,8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Согласно пояснительной записке к проекту бюджета города увеличение суммы расходов по содержанию учреждений культуры на 2020 год в сравнении с первоначальным планом 2019 года объясняется увеличением с 1 </w:t>
      </w:r>
      <w:r w:rsidRPr="000D6AFC">
        <w:rPr>
          <w:szCs w:val="28"/>
        </w:rPr>
        <w:lastRenderedPageBreak/>
        <w:t>января 2020 года МРОТ (с 11280 руб. до 12130,00 руб.), а также изменением размера должностных окладов работникам централизованной бухгалтерии.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бюджета по разделу «Социальная политика» планируются со снижением к первоначальному плану 2019 года на 5,1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уб. и со снижением  к ожидаемому исполнению за 2019 год на 16,7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Со снижением к первоначальному плану 2019 года планируются такие  расходы, как: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доплаты к пенсиям выборны</w:t>
      </w:r>
      <w:r w:rsidR="000D6AFC">
        <w:rPr>
          <w:szCs w:val="28"/>
        </w:rPr>
        <w:t xml:space="preserve">м лицам, пенсии за выслугу лет </w:t>
      </w:r>
      <w:r w:rsidRPr="000D6AFC">
        <w:rPr>
          <w:szCs w:val="28"/>
        </w:rPr>
        <w:t>- на 1,0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 xml:space="preserve"> (городские средства)</w:t>
      </w:r>
      <w:r w:rsidR="000D6AFC">
        <w:rPr>
          <w:szCs w:val="28"/>
        </w:rPr>
        <w:t>,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обесп</w:t>
      </w:r>
      <w:r w:rsidRPr="000D6AFC">
        <w:rPr>
          <w:i/>
          <w:szCs w:val="28"/>
        </w:rPr>
        <w:t>е</w:t>
      </w:r>
      <w:r w:rsidRPr="000D6AFC">
        <w:rPr>
          <w:szCs w:val="28"/>
        </w:rPr>
        <w:t>чение жильем ветеранов и инвалидов – на 2,7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 xml:space="preserve"> (областные средства)</w:t>
      </w:r>
      <w:r w:rsidR="000D6AFC">
        <w:rPr>
          <w:szCs w:val="28"/>
        </w:rPr>
        <w:t>,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обесп</w:t>
      </w:r>
      <w:r w:rsidRPr="000D6AFC">
        <w:rPr>
          <w:i/>
          <w:szCs w:val="28"/>
        </w:rPr>
        <w:t>е</w:t>
      </w:r>
      <w:r w:rsidRPr="000D6AFC">
        <w:rPr>
          <w:szCs w:val="28"/>
        </w:rPr>
        <w:t>чение жильем молодых семей – на 1,5 млн.</w:t>
      </w:r>
      <w:r w:rsidR="000D6AFC" w:rsidRPr="000D6AFC">
        <w:t xml:space="preserve"> </w:t>
      </w:r>
      <w:r w:rsidR="000D6AFC">
        <w:t>рублей</w:t>
      </w:r>
      <w:r w:rsidRPr="000D6AFC">
        <w:rPr>
          <w:szCs w:val="28"/>
        </w:rPr>
        <w:t xml:space="preserve"> (городские средства)</w:t>
      </w:r>
      <w:r w:rsidR="000D6AFC">
        <w:rPr>
          <w:szCs w:val="28"/>
        </w:rPr>
        <w:t>,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обесп</w:t>
      </w:r>
      <w:r w:rsidRPr="000D6AFC">
        <w:rPr>
          <w:i/>
          <w:szCs w:val="28"/>
        </w:rPr>
        <w:t>е</w:t>
      </w:r>
      <w:r w:rsidRPr="000D6AFC">
        <w:rPr>
          <w:szCs w:val="28"/>
        </w:rPr>
        <w:t>чение жилыми помещениями детей-сир</w:t>
      </w:r>
      <w:r w:rsidRPr="000D6AFC">
        <w:rPr>
          <w:i/>
          <w:szCs w:val="28"/>
        </w:rPr>
        <w:t>о</w:t>
      </w:r>
      <w:r w:rsidRPr="000D6AFC">
        <w:rPr>
          <w:szCs w:val="28"/>
        </w:rPr>
        <w:t>т и детей, оставшихся без попечения родителей – на 522 тыс.</w:t>
      </w:r>
      <w:r w:rsidR="000D6AFC" w:rsidRPr="000D6AFC">
        <w:t xml:space="preserve"> </w:t>
      </w:r>
      <w:r w:rsidR="000D6AFC">
        <w:t>рублей</w:t>
      </w:r>
      <w:r w:rsidR="000D6AFC" w:rsidRPr="000D6AFC">
        <w:rPr>
          <w:szCs w:val="28"/>
        </w:rPr>
        <w:t xml:space="preserve"> </w:t>
      </w:r>
      <w:r w:rsidRPr="000D6AFC">
        <w:rPr>
          <w:szCs w:val="28"/>
        </w:rPr>
        <w:t>(областные средства)</w:t>
      </w:r>
      <w:r w:rsidR="000D6AFC">
        <w:rPr>
          <w:szCs w:val="28"/>
        </w:rPr>
        <w:t>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бюджета по разделу «Физическая культура и спорт» планируются со снижением к первоначальному плану 2019 года на 4,7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уб. и со снижением к ожидаемому исполнению за 2019 год на 33,3 млн.руб.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Снижение расходов по разделу объясняется з</w:t>
      </w:r>
      <w:r w:rsidR="000D6AFC">
        <w:rPr>
          <w:szCs w:val="28"/>
        </w:rPr>
        <w:t xml:space="preserve">авершением работ по устройству </w:t>
      </w:r>
      <w:r w:rsidRPr="000D6AFC">
        <w:rPr>
          <w:szCs w:val="28"/>
        </w:rPr>
        <w:t>универсальной спортивной площадки (7,3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 xml:space="preserve">ублей) и строительству физкультурно-оздоровительного спортивного комплекса открытого типа (25,0  млн.рублей).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Расходы бюджета по разделу «Обслуживание муниципального долга» планируются с ростом к первоначальному плану 2019 года на 800,0 тыс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уб. и с ростом к ожидаемому исполнению за 2019 год на 549,0 тыс.руб.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Необходимо отметить, что программой муниципальных внутренних заимствований города Ливны (Приложения к проекту решения №23, №24) планируется постепенное снижение заимствований в кредитных организациях, однако на объеме расходов на обслуживание муниципального долга снижение задолженности не нашло отражения.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При формировании расходной части бюджета города на 2020 год предусмотрены расходы на реализацию 20-ти муниципальных программ в объеме 705,8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уб. или  83% от общей суммы расходов.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Необходимо подчеркнуть, что на момент внесения проекта бюджета города на рассмотрение в </w:t>
      </w:r>
      <w:proofErr w:type="spellStart"/>
      <w:r w:rsidRPr="000D6AFC">
        <w:rPr>
          <w:szCs w:val="28"/>
        </w:rPr>
        <w:t>Ливенский</w:t>
      </w:r>
      <w:proofErr w:type="spellEnd"/>
      <w:r w:rsidRPr="000D6AFC">
        <w:rPr>
          <w:szCs w:val="28"/>
        </w:rPr>
        <w:t xml:space="preserve"> городской Совет народных депутатов часть муниципальных программ не была утверждена, в том числе: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Образование в городе Ливны на 2020-2025 годы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Развитие физической культуры и спорта в городе Ливны на 2020-2025 годы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Противодействие экстремизму и профилактика терроризма на территории города Ливны на 2020-2022 годы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Дефицит бюджета города на 2020 год прогнозируется в сумме 18,6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 xml:space="preserve">уб. </w:t>
      </w:r>
      <w:r w:rsidR="000D6AFC">
        <w:rPr>
          <w:szCs w:val="28"/>
        </w:rPr>
        <w:t xml:space="preserve">и </w:t>
      </w:r>
      <w:r w:rsidRPr="000D6AFC">
        <w:rPr>
          <w:szCs w:val="28"/>
        </w:rPr>
        <w:t xml:space="preserve">составляет 7,0%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Установленные Бюджетным кодексом РФ ограничения не превышены (ст. 92.1 БК РФ, 10%).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lastRenderedPageBreak/>
        <w:t>Источниками финансирования дефицита бюджета города  в соответствии со статьей 96 БК РФ является изменение остатков средств на счетах по учету средств местного бюджета.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Проектом Решения о бюджете города на 2020 год предлагается к утверждению: </w:t>
      </w:r>
    </w:p>
    <w:p w:rsidR="00D76891" w:rsidRPr="000D6AFC" w:rsidRDefault="00D76891" w:rsidP="00317BBB">
      <w:pPr>
        <w:pStyle w:val="a4"/>
        <w:ind w:firstLine="709"/>
        <w:rPr>
          <w:i/>
          <w:szCs w:val="28"/>
        </w:rPr>
      </w:pPr>
      <w:r w:rsidRPr="000D6AFC">
        <w:rPr>
          <w:szCs w:val="28"/>
        </w:rPr>
        <w:t>- предельный объем  муниципального долга в сумме 180,0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 xml:space="preserve">уб.,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- верхний предел муниципального долга по долговым обязательствам города по состоянию на 1 января 2021 года в размере 75,0 млн</w:t>
      </w:r>
      <w:proofErr w:type="gramStart"/>
      <w:r w:rsidRPr="000D6AFC">
        <w:rPr>
          <w:szCs w:val="28"/>
        </w:rPr>
        <w:t>.р</w:t>
      </w:r>
      <w:proofErr w:type="gramEnd"/>
      <w:r w:rsidRPr="000D6AFC">
        <w:rPr>
          <w:szCs w:val="28"/>
        </w:rPr>
        <w:t>уб.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Необходимо отметить, что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при определении предельного объема  муниципального долга и верхнего предела внутреннего муниципального долга не были учтены изменения, внесенные Федеральным законом от 2 августа 2019 года №278-ФЗ в статьи 106, 107 Бюджетного кодекса РФ. </w:t>
      </w:r>
    </w:p>
    <w:p w:rsidR="00D76891" w:rsidRPr="000D6AFC" w:rsidRDefault="00D76891" w:rsidP="00317BBB">
      <w:pPr>
        <w:pStyle w:val="a4"/>
        <w:ind w:firstLine="709"/>
        <w:rPr>
          <w:i/>
          <w:szCs w:val="28"/>
        </w:rPr>
      </w:pPr>
      <w:r w:rsidRPr="000D6AFC">
        <w:rPr>
          <w:szCs w:val="28"/>
        </w:rPr>
        <w:t>Данные изменения применяются при составлении, утверждении и исполнении бюджетов, начиная с бюджетов на 2020 год. (!)</w:t>
      </w:r>
      <w:r w:rsidRPr="000D6AFC">
        <w:rPr>
          <w:i/>
          <w:szCs w:val="28"/>
        </w:rPr>
        <w:t xml:space="preserve">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Такая же ситуация и с плановым периодом 2021-го и 2022-го годов.</w:t>
      </w:r>
    </w:p>
    <w:p w:rsidR="00D76891" w:rsidRPr="000D6AFC" w:rsidRDefault="00D76891" w:rsidP="00317BBB">
      <w:pPr>
        <w:ind w:firstLine="709"/>
        <w:jc w:val="both"/>
      </w:pPr>
      <w:r w:rsidRPr="000D6AFC">
        <w:t>Выводы по результатам экспертно-аналитического мероприятия:</w:t>
      </w:r>
    </w:p>
    <w:p w:rsidR="00D76891" w:rsidRPr="000D6AFC" w:rsidRDefault="00D76891" w:rsidP="00317BBB">
      <w:pPr>
        <w:ind w:firstLine="709"/>
        <w:jc w:val="both"/>
      </w:pPr>
      <w:r w:rsidRPr="000D6AFC">
        <w:t>1. Проект решения о бюджете города Ливны на 2020 год и плановый период 2021-го и 2022-го годов содержит основные характеристики,  установленны</w:t>
      </w:r>
      <w:r w:rsidR="005642DB">
        <w:t>е Бюджетным кодексом РФ (ч. 1 и</w:t>
      </w:r>
      <w:r w:rsidRPr="000D6AFC">
        <w:t xml:space="preserve"> ч. 3 ст. 184.1 БК РФ), Положением о бюджетном процессе в городе Ливны (п. 11).</w:t>
      </w:r>
    </w:p>
    <w:p w:rsidR="00D76891" w:rsidRPr="000D6AFC" w:rsidRDefault="009B3483" w:rsidP="00317BBB">
      <w:pPr>
        <w:ind w:firstLine="709"/>
        <w:jc w:val="both"/>
      </w:pPr>
      <w:r w:rsidRPr="000D6AFC">
        <w:t xml:space="preserve">2. </w:t>
      </w:r>
      <w:r w:rsidR="00D76891" w:rsidRPr="000D6AFC">
        <w:t>С проект</w:t>
      </w:r>
      <w:r w:rsidR="000D6AFC">
        <w:t xml:space="preserve">ом бюджета города представлены </w:t>
      </w:r>
      <w:r w:rsidR="00D76891" w:rsidRPr="000D6AFC">
        <w:t>в</w:t>
      </w:r>
      <w:r w:rsidR="000D6AFC">
        <w:t>се</w:t>
      </w:r>
      <w:r w:rsidR="00D76891" w:rsidRPr="000D6AFC">
        <w:t xml:space="preserve"> документы и материалы в соответствии с положени</w:t>
      </w:r>
      <w:r w:rsidR="000D6AFC">
        <w:t xml:space="preserve">ями Бюджетного кодекса РФ (ст. </w:t>
      </w:r>
      <w:r w:rsidR="00D76891" w:rsidRPr="000D6AFC">
        <w:t>184.2 БК РФ), Положения о бюджетном процессе в городе Ливны (п. 12).</w:t>
      </w:r>
    </w:p>
    <w:p w:rsidR="00D76891" w:rsidRPr="000D6AFC" w:rsidRDefault="00D76891" w:rsidP="00317BBB">
      <w:pPr>
        <w:ind w:firstLine="709"/>
        <w:jc w:val="both"/>
      </w:pPr>
      <w:r w:rsidRPr="000D6AFC">
        <w:t>3.  В проекте  бюджета города соблюдается принцип сбалансированности бюджета  в соответствии со статьей 33 БК РФ.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4. Доходная часть бюджета города сформирована на основании прогноза социально-экономического развития города Ливны на 2020-2022 годы в соответствии со статьей 174.1 БК РФ. 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5. Дефицит бюджета города Ливны на 2020 и на 2021 годы не превышает установленное Бюджетным кодексом РФ ограничение (ч. 3 ст.  92.1 БК РФ). </w:t>
      </w:r>
    </w:p>
    <w:p w:rsidR="00D76891" w:rsidRPr="000D6AFC" w:rsidRDefault="00D76891" w:rsidP="00317BBB">
      <w:pPr>
        <w:ind w:firstLine="709"/>
        <w:jc w:val="both"/>
      </w:pPr>
      <w:r w:rsidRPr="000D6AFC">
        <w:t>6. Источники финансирования дефицита бюджета города предусмотрены проектом бюджета в соответствии со статьей 96 БК РФ.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7.  В проекте бюджета города предусмотрены бюджетные ассигнования на исполнение публичных нормативных обязательств в соответствии с частью 2 статьи 74.1 БК РФ. </w:t>
      </w:r>
    </w:p>
    <w:p w:rsidR="00D76891" w:rsidRPr="000D6AFC" w:rsidRDefault="00D76891" w:rsidP="00317BBB">
      <w:pPr>
        <w:ind w:firstLine="709"/>
        <w:jc w:val="both"/>
      </w:pPr>
      <w:r w:rsidRPr="000D6AFC">
        <w:t>8. Проектом бюджета устанавливается размер резервного фонда администрации города Ливны в соответствии с ограничениями, предусмотренными частью 3 статьи 81 БК РФ.</w:t>
      </w:r>
    </w:p>
    <w:p w:rsidR="00D76891" w:rsidRPr="000D6AFC" w:rsidRDefault="00D76891" w:rsidP="00317BBB">
      <w:pPr>
        <w:ind w:firstLine="709"/>
        <w:jc w:val="both"/>
      </w:pPr>
      <w:r w:rsidRPr="000D6AFC">
        <w:t>9. Проектом бюджета города  устанавливается размер муниципального дорожного фонда  в соответствии с  требованиями, предусмотренными частью 5 статьи 179.4 БК РФ.</w:t>
      </w:r>
    </w:p>
    <w:p w:rsidR="00D76891" w:rsidRPr="000D6AFC" w:rsidRDefault="00D76891" w:rsidP="00317BBB">
      <w:pPr>
        <w:ind w:firstLine="709"/>
        <w:jc w:val="both"/>
      </w:pPr>
      <w:r w:rsidRPr="000D6AFC">
        <w:t>10. Проектом бюджета утверждается Программа муниципальных внутренних заимствований города Ливны на 2020 год и плановый период 2021-го и 2022-го годов в соответствии с частью 3 статьи 110.1. БК РФ.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Предоставление муниципальных гарантий в 2020 году и  плановом периоде не планируется. 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lastRenderedPageBreak/>
        <w:t>При подготовке программы муниципальных внутренних заимствований не учтены изменения, внесенные Федеральным законом от 2 августа 2019 года №278-ФЗ в статью 110.1. Бюджетного кодекса РФ, в части определения программой предельных сроков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периоде, по видам соответствующих долговых обязательств.</w:t>
      </w:r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 xml:space="preserve">11. </w:t>
      </w:r>
      <w:proofErr w:type="gramStart"/>
      <w:r w:rsidRPr="000D6AFC">
        <w:rPr>
          <w:szCs w:val="28"/>
        </w:rPr>
        <w:t>В связи с изменениями, внесенными Федеральным законом от 2 августа 2019 года №</w:t>
      </w:r>
      <w:r w:rsidR="000D6AFC">
        <w:rPr>
          <w:szCs w:val="28"/>
        </w:rPr>
        <w:t xml:space="preserve"> </w:t>
      </w:r>
      <w:r w:rsidRPr="000D6AFC">
        <w:rPr>
          <w:szCs w:val="28"/>
        </w:rPr>
        <w:t>278-ФЗ в статьи 106 и 107 Бюджетного кодекса РФ относительно определения предельного объема муниципального долга и размера верхнего предела муниципального долга, содержание пунктов 1.5., 1.6., 2.5., 2.6. проекта решения о бюджете необходимо привести в соответствие с установленными нормами бюджетного законодательства.</w:t>
      </w:r>
      <w:proofErr w:type="gramEnd"/>
    </w:p>
    <w:p w:rsidR="00D76891" w:rsidRPr="000D6AFC" w:rsidRDefault="00D76891" w:rsidP="00317BBB">
      <w:pPr>
        <w:pStyle w:val="a4"/>
        <w:ind w:firstLine="709"/>
        <w:rPr>
          <w:szCs w:val="28"/>
        </w:rPr>
      </w:pPr>
      <w:r w:rsidRPr="000D6AFC">
        <w:rPr>
          <w:szCs w:val="28"/>
        </w:rPr>
        <w:t>Согласно положениям статьи 107 БК РФ в действующей реда</w:t>
      </w:r>
      <w:r w:rsidR="000D6AFC">
        <w:rPr>
          <w:szCs w:val="28"/>
        </w:rPr>
        <w:t xml:space="preserve">кции понятие «предельный объем </w:t>
      </w:r>
      <w:r w:rsidRPr="000D6AFC">
        <w:rPr>
          <w:szCs w:val="28"/>
        </w:rPr>
        <w:t xml:space="preserve">муниципального долга» упраздняется; </w:t>
      </w:r>
      <w:r w:rsidR="009B3483" w:rsidRPr="000D6AFC">
        <w:rPr>
          <w:szCs w:val="28"/>
        </w:rPr>
        <w:t xml:space="preserve">установлены </w:t>
      </w:r>
      <w:r w:rsidRPr="000D6AFC">
        <w:rPr>
          <w:szCs w:val="28"/>
        </w:rPr>
        <w:t xml:space="preserve">ограничения при определении  верхнего предела муниципального внутреннего долга. </w:t>
      </w:r>
    </w:p>
    <w:p w:rsidR="00D76891" w:rsidRPr="000D6AFC" w:rsidRDefault="00D76891" w:rsidP="00317BBB">
      <w:pPr>
        <w:ind w:firstLine="709"/>
        <w:jc w:val="both"/>
      </w:pPr>
      <w:r w:rsidRPr="000D6AFC">
        <w:t>12. Объем расходов на обслуживание муниципального внутреннего долга, предусмотренный проектом бюджета города, не превышает предельного значения, установленного Бюджетным кодексом РФ (на 2020 год – ст. 111 БК РФ, на 2021-</w:t>
      </w:r>
      <w:smartTag w:uri="urn:schemas-microsoft-com:office:smarttags" w:element="metricconverter">
        <w:smartTagPr>
          <w:attr w:name="ProductID" w:val="2022 г"/>
        </w:smartTagPr>
        <w:r w:rsidRPr="000D6AFC">
          <w:t>2022 г</w:t>
        </w:r>
      </w:smartTag>
      <w:r w:rsidRPr="000D6AFC">
        <w:t>.г. – ст.107 БК РФ).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Предложения </w:t>
      </w:r>
      <w:r w:rsidR="00317BBB" w:rsidRPr="00317BBB">
        <w:t>администрации города Ливны</w:t>
      </w:r>
      <w:r w:rsidR="00317BBB">
        <w:t xml:space="preserve"> </w:t>
      </w:r>
      <w:r w:rsidRPr="000D6AFC">
        <w:t>по результатам экспертно-аналитического мероприятия: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1. Привести проект решения о бюджете города Ливны на 2020 год и плановый период в соответствие с нормами, установленными Бюджетным кодексом РФ. </w:t>
      </w:r>
    </w:p>
    <w:p w:rsidR="00D76891" w:rsidRPr="000D6AFC" w:rsidRDefault="00D76891" w:rsidP="00317BBB">
      <w:pPr>
        <w:ind w:firstLine="709"/>
        <w:jc w:val="both"/>
      </w:pPr>
      <w:r w:rsidRPr="000D6AFC">
        <w:t>2. Продолжить работу по взаимодействию с Федеральной налоговой с</w:t>
      </w:r>
      <w:r w:rsidR="00317BBB">
        <w:t xml:space="preserve">лужбой </w:t>
      </w:r>
      <w:r w:rsidRPr="000D6AFC">
        <w:t>в целях повышения доходной части бюджета города по налоговым платежам.</w:t>
      </w:r>
    </w:p>
    <w:p w:rsidR="00D76891" w:rsidRPr="000D6AFC" w:rsidRDefault="00D76891" w:rsidP="00317BBB">
      <w:pPr>
        <w:ind w:firstLine="709"/>
        <w:jc w:val="both"/>
      </w:pPr>
      <w:r w:rsidRPr="000D6AFC">
        <w:t xml:space="preserve">3. Продолжить работу по повышению доходов муниципального образования от использования муниципального имущества и земельных участков. </w:t>
      </w:r>
    </w:p>
    <w:p w:rsidR="00D76891" w:rsidRPr="000D6AFC" w:rsidRDefault="00D76891" w:rsidP="00317BBB">
      <w:pPr>
        <w:ind w:firstLine="709"/>
        <w:jc w:val="both"/>
      </w:pPr>
      <w:r w:rsidRPr="000D6AFC">
        <w:t>4. Продолжить работу по повышению эффективности бюджетных расходов.</w:t>
      </w:r>
    </w:p>
    <w:p w:rsidR="00D76891" w:rsidRPr="000D6AFC" w:rsidRDefault="00D76891" w:rsidP="00317BBB">
      <w:pPr>
        <w:ind w:firstLine="709"/>
        <w:jc w:val="both"/>
      </w:pPr>
      <w:r w:rsidRPr="000D6AFC">
        <w:t>5. Обеспечить своевременную разработку муниципальных программ.</w:t>
      </w:r>
    </w:p>
    <w:p w:rsidR="00D76891" w:rsidRPr="000D6AFC" w:rsidRDefault="00D76891" w:rsidP="00317BBB">
      <w:pPr>
        <w:ind w:firstLine="709"/>
        <w:jc w:val="both"/>
      </w:pPr>
      <w:proofErr w:type="gramStart"/>
      <w:r w:rsidRPr="000D6AFC">
        <w:t xml:space="preserve">В целом представленный проект решения «О бюджете города Ливны на 2020 год и плановый период 2021-го и 2022-го годов» соответствует требованиям Бюджетного Кодекса РФ, Положения о бюджетном процессе в городе Ливны и, по мнению Контрольно-счетной палаты города, может быть принят к рассмотрению </w:t>
      </w:r>
      <w:proofErr w:type="spellStart"/>
      <w:r w:rsidRPr="000D6AFC">
        <w:t>Ливенским</w:t>
      </w:r>
      <w:proofErr w:type="spellEnd"/>
      <w:r w:rsidRPr="000D6AFC">
        <w:t xml:space="preserve"> городским Советом народных депутатов, с учетом устранения установленных в ходе проведения экспертно-аналитического мероприятия  нарушений.</w:t>
      </w:r>
      <w:proofErr w:type="gramEnd"/>
    </w:p>
    <w:p w:rsidR="000325C5" w:rsidRPr="000D6AFC" w:rsidRDefault="000325C5" w:rsidP="00317BBB">
      <w:pPr>
        <w:ind w:firstLine="709"/>
        <w:jc w:val="both"/>
      </w:pPr>
      <w:r w:rsidRPr="000D6AFC">
        <w:t xml:space="preserve">Представленный проект решения «О бюджете города Ливны Орловской области на 2019 год и плановый период 2020 и 2021 годов» в целом соответствует требованиям Бюджетного Кодекса РФ, Положению о бюджетном процессе в городе Ливны и, может быть принят к рассмотрению </w:t>
      </w:r>
      <w:proofErr w:type="spellStart"/>
      <w:r w:rsidRPr="000D6AFC">
        <w:t>Ливенским</w:t>
      </w:r>
      <w:proofErr w:type="spellEnd"/>
      <w:r w:rsidRPr="000D6AFC">
        <w:t xml:space="preserve"> городским Советом народных депутатов</w:t>
      </w:r>
      <w:proofErr w:type="gramStart"/>
      <w:r w:rsidRPr="000D6AFC">
        <w:t>.»</w:t>
      </w:r>
      <w:proofErr w:type="gramEnd"/>
    </w:p>
    <w:p w:rsidR="004F5588" w:rsidRPr="00525B98" w:rsidRDefault="004F5588" w:rsidP="000325C5">
      <w:pPr>
        <w:ind w:firstLine="851"/>
        <w:jc w:val="both"/>
      </w:pPr>
      <w:r w:rsidRPr="00525B98">
        <w:rPr>
          <w:b/>
        </w:rPr>
        <w:lastRenderedPageBreak/>
        <w:t xml:space="preserve">4) </w:t>
      </w:r>
      <w:r w:rsidR="000D6AFC">
        <w:rPr>
          <w:b/>
        </w:rPr>
        <w:t>Левушкин</w:t>
      </w:r>
      <w:r w:rsidR="00F218DE">
        <w:rPr>
          <w:b/>
        </w:rPr>
        <w:t>у</w:t>
      </w:r>
      <w:r w:rsidR="000D6AFC">
        <w:rPr>
          <w:b/>
        </w:rPr>
        <w:t xml:space="preserve"> Елен</w:t>
      </w:r>
      <w:r w:rsidR="00F218DE">
        <w:rPr>
          <w:b/>
        </w:rPr>
        <w:t>у</w:t>
      </w:r>
      <w:r w:rsidR="000D6AFC">
        <w:rPr>
          <w:b/>
        </w:rPr>
        <w:t xml:space="preserve"> Петровн</w:t>
      </w:r>
      <w:r w:rsidR="00F218DE">
        <w:rPr>
          <w:b/>
        </w:rPr>
        <w:t>у</w:t>
      </w:r>
      <w:r w:rsidRPr="00525B98">
        <w:t xml:space="preserve"> – </w:t>
      </w:r>
      <w:r w:rsidR="000D6AFC">
        <w:t>заместител</w:t>
      </w:r>
      <w:r w:rsidR="00F218DE">
        <w:t>я</w:t>
      </w:r>
      <w:r w:rsidR="000D6AFC">
        <w:t xml:space="preserve"> начальника межрайонной инспекции ФНС № 3 по Орловской области.</w:t>
      </w:r>
      <w:r w:rsidRPr="00525B98">
        <w:t xml:space="preserve"> </w:t>
      </w:r>
    </w:p>
    <w:p w:rsidR="000D6AFC" w:rsidRPr="008F6B1B" w:rsidRDefault="000D6AFC" w:rsidP="000D6AFC">
      <w:pPr>
        <w:shd w:val="clear" w:color="auto" w:fill="FFFFFF"/>
        <w:ind w:left="24" w:firstLine="685"/>
        <w:jc w:val="both"/>
      </w:pPr>
      <w:r>
        <w:rPr>
          <w:b/>
        </w:rPr>
        <w:t>Левушкина Е.П.</w:t>
      </w:r>
      <w:r w:rsidR="004F5588" w:rsidRPr="00525B98">
        <w:t>: «</w:t>
      </w:r>
      <w:r w:rsidRPr="008F6B1B">
        <w:t>Налоговая инспекция – основной контролирующий орган по исчислению и уплате налоговых платежей. В налоговой инспекции по состоянию на 1 ноября 2019 г. состоит на учете 471 юридических лиц, 1670 индивидуальных предпринимателей, 509 оп, 50506 физических лиц.</w:t>
      </w:r>
    </w:p>
    <w:p w:rsidR="000D6AFC" w:rsidRPr="008F6B1B" w:rsidRDefault="000D6AFC" w:rsidP="000D6AFC">
      <w:pPr>
        <w:shd w:val="clear" w:color="auto" w:fill="FFFFFF"/>
        <w:ind w:left="19" w:firstLine="685"/>
        <w:jc w:val="both"/>
      </w:pPr>
      <w:r w:rsidRPr="008F6B1B">
        <w:t>Поступления налогов в бюджет города по состоянию на 19 ноября 2019 г. составили от НДФЛ 154115 тыс</w:t>
      </w:r>
      <w:proofErr w:type="gramStart"/>
      <w:r w:rsidRPr="008F6B1B">
        <w:t>.р</w:t>
      </w:r>
      <w:proofErr w:type="gramEnd"/>
      <w:r w:rsidRPr="008F6B1B">
        <w:t>уб. (план 158000 тыс. рублей), выполнение плана и темп роста составили 98 %. Поступление снизилось по сравнению с 2018 годом на 3322 тыс. рублей. Основной причиной низкого темпа роста поступлений является рост возмещений на расчетные счета налогоплательщиков в результате заявлений физическими лицами по имущественным вычетам</w:t>
      </w:r>
      <w:r w:rsidRPr="008F6B1B">
        <w:rPr>
          <w:spacing w:val="-1"/>
        </w:rPr>
        <w:t xml:space="preserve">. </w:t>
      </w:r>
      <w:r w:rsidRPr="008F6B1B">
        <w:t xml:space="preserve">Если бы возврат НДФЛ остался бы на уровне 2018 </w:t>
      </w:r>
      <w:proofErr w:type="gramStart"/>
      <w:r w:rsidRPr="008F6B1B">
        <w:t>года</w:t>
      </w:r>
      <w:proofErr w:type="gramEnd"/>
      <w:r w:rsidRPr="008F6B1B">
        <w:t xml:space="preserve"> то темп роста поступления НДФЛ сложился бы в размере 104%.</w:t>
      </w:r>
    </w:p>
    <w:p w:rsidR="000D6AFC" w:rsidRPr="008F6B1B" w:rsidRDefault="000D6AFC" w:rsidP="000D6AFC">
      <w:pPr>
        <w:shd w:val="clear" w:color="auto" w:fill="FFFFFF"/>
        <w:ind w:left="19" w:firstLine="685"/>
        <w:jc w:val="both"/>
      </w:pPr>
      <w:r w:rsidRPr="008F6B1B">
        <w:t>Кроме того снижено поступление налога по ряду основных налогоплательщиков, в том числе городских:</w:t>
      </w:r>
    </w:p>
    <w:p w:rsidR="000D6AFC" w:rsidRPr="008F6B1B" w:rsidRDefault="000D6AFC" w:rsidP="000D6AFC">
      <w:pPr>
        <w:shd w:val="clear" w:color="auto" w:fill="FFFFFF"/>
        <w:tabs>
          <w:tab w:val="left" w:pos="187"/>
        </w:tabs>
        <w:ind w:firstLine="685"/>
        <w:jc w:val="both"/>
      </w:pPr>
      <w:r w:rsidRPr="008F6B1B">
        <w:rPr>
          <w:spacing w:val="-3"/>
        </w:rPr>
        <w:t>- БУЗ ОО «</w:t>
      </w:r>
      <w:proofErr w:type="spellStart"/>
      <w:r w:rsidRPr="008F6B1B">
        <w:rPr>
          <w:spacing w:val="-3"/>
        </w:rPr>
        <w:t>Ливенская</w:t>
      </w:r>
      <w:proofErr w:type="spellEnd"/>
      <w:r w:rsidRPr="008F6B1B">
        <w:rPr>
          <w:spacing w:val="-3"/>
        </w:rPr>
        <w:t xml:space="preserve"> ЦРБ» - на 1,8 млн. рублей (за </w:t>
      </w:r>
      <w:r w:rsidRPr="008F6B1B">
        <w:t>счет снижения ФОТ на 10,1 млн. руб., а также сокращения численности работников на 44 человека);</w:t>
      </w:r>
    </w:p>
    <w:p w:rsidR="000D6AFC" w:rsidRPr="008F6B1B" w:rsidRDefault="000D6AFC" w:rsidP="000D6AFC">
      <w:pPr>
        <w:shd w:val="clear" w:color="auto" w:fill="FFFFFF"/>
        <w:tabs>
          <w:tab w:val="left" w:pos="187"/>
        </w:tabs>
        <w:ind w:firstLine="685"/>
        <w:jc w:val="both"/>
      </w:pPr>
      <w:r w:rsidRPr="008F6B1B">
        <w:t>- ОАО Агрофирма «</w:t>
      </w:r>
      <w:proofErr w:type="spellStart"/>
      <w:r w:rsidRPr="008F6B1B">
        <w:t>Ливенское</w:t>
      </w:r>
      <w:proofErr w:type="spellEnd"/>
      <w:r w:rsidRPr="008F6B1B">
        <w:t xml:space="preserve"> мясо» - на 2,7 млн. рублей в результате сокращения численности на 172 единицы и в связи с введением в отношении налогоплательщика процедуры банкротства,</w:t>
      </w:r>
    </w:p>
    <w:p w:rsidR="000D6AFC" w:rsidRPr="008F6B1B" w:rsidRDefault="000D6AFC" w:rsidP="000D6AFC">
      <w:pPr>
        <w:shd w:val="clear" w:color="auto" w:fill="FFFFFF"/>
        <w:tabs>
          <w:tab w:val="left" w:pos="187"/>
        </w:tabs>
        <w:ind w:firstLine="685"/>
        <w:jc w:val="both"/>
      </w:pPr>
      <w:r w:rsidRPr="008F6B1B">
        <w:t xml:space="preserve">- ООО "Газпром </w:t>
      </w:r>
      <w:proofErr w:type="spellStart"/>
      <w:r w:rsidRPr="008F6B1B">
        <w:t>Трансгаз</w:t>
      </w:r>
      <w:proofErr w:type="spellEnd"/>
      <w:r w:rsidRPr="008F6B1B">
        <w:t xml:space="preserve"> Москва"- на 2,0 млн. рублей в результате снижения ФОТ на 14,0 млн. руб., численность снижена на 5 единиц,</w:t>
      </w:r>
    </w:p>
    <w:p w:rsidR="000D6AFC" w:rsidRPr="008F6B1B" w:rsidRDefault="000D6AFC" w:rsidP="000D6AFC">
      <w:pPr>
        <w:shd w:val="clear" w:color="auto" w:fill="FFFFFF"/>
        <w:tabs>
          <w:tab w:val="left" w:pos="187"/>
        </w:tabs>
        <w:ind w:firstLine="685"/>
        <w:jc w:val="both"/>
      </w:pPr>
      <w:r w:rsidRPr="008F6B1B">
        <w:rPr>
          <w:spacing w:val="-1"/>
        </w:rPr>
        <w:t>- ПАО "МРСК Центр" - "</w:t>
      </w:r>
      <w:proofErr w:type="spellStart"/>
      <w:r w:rsidRPr="008F6B1B">
        <w:rPr>
          <w:spacing w:val="-1"/>
        </w:rPr>
        <w:t>Орелоблэнерго</w:t>
      </w:r>
      <w:proofErr w:type="spellEnd"/>
      <w:r w:rsidRPr="008F6B1B">
        <w:rPr>
          <w:spacing w:val="-1"/>
        </w:rPr>
        <w:t xml:space="preserve">"- на 1,0 млн. рублей в </w:t>
      </w:r>
      <w:r w:rsidRPr="008F6B1B">
        <w:t>результате снижения ФОТ на 10,6 млн. рублей в связи со снижением численности на 132 единицы,</w:t>
      </w:r>
    </w:p>
    <w:p w:rsidR="000D6AFC" w:rsidRPr="008F6B1B" w:rsidRDefault="000D6AFC" w:rsidP="000D6AFC">
      <w:pPr>
        <w:shd w:val="clear" w:color="auto" w:fill="FFFFFF"/>
        <w:tabs>
          <w:tab w:val="left" w:pos="187"/>
        </w:tabs>
        <w:ind w:firstLine="685"/>
        <w:jc w:val="both"/>
      </w:pPr>
      <w:r w:rsidRPr="008F6B1B">
        <w:t xml:space="preserve">- Строительная площадка </w:t>
      </w:r>
      <w:r w:rsidRPr="008F6B1B">
        <w:rPr>
          <w:spacing w:val="-8"/>
        </w:rPr>
        <w:t>ОАО "СТРОЙТРЕСТ № 4", ОО</w:t>
      </w:r>
      <w:r w:rsidRPr="008F6B1B">
        <w:rPr>
          <w:spacing w:val="-6"/>
        </w:rPr>
        <w:t xml:space="preserve">О «Стальная сфера» в сумме 15,7 млн. рублей в </w:t>
      </w:r>
      <w:r w:rsidRPr="008F6B1B">
        <w:t>связи с окончанием строительства объекта Гимназия г</w:t>
      </w:r>
      <w:proofErr w:type="gramStart"/>
      <w:r w:rsidRPr="008F6B1B">
        <w:t>.Л</w:t>
      </w:r>
      <w:proofErr w:type="gramEnd"/>
      <w:r w:rsidRPr="008F6B1B">
        <w:t>ивны (налогоплательщики сняты с учета 19 июля 2019 года).</w:t>
      </w:r>
    </w:p>
    <w:p w:rsidR="000D6AFC" w:rsidRPr="008F6B1B" w:rsidRDefault="000D6AFC" w:rsidP="000D6AFC">
      <w:pPr>
        <w:shd w:val="clear" w:color="auto" w:fill="FFFFFF"/>
        <w:tabs>
          <w:tab w:val="left" w:pos="187"/>
        </w:tabs>
        <w:ind w:firstLine="685"/>
        <w:jc w:val="both"/>
      </w:pPr>
      <w:r w:rsidRPr="008F6B1B">
        <w:t xml:space="preserve">В городской бюджет поступило от </w:t>
      </w:r>
      <w:r w:rsidRPr="008F6B1B">
        <w:rPr>
          <w:spacing w:val="-1"/>
        </w:rPr>
        <w:t>ЕНВД 32669 рублей, по н</w:t>
      </w:r>
      <w:r w:rsidRPr="008F6B1B">
        <w:t>алогу на землю начислено - 9557 тыс</w:t>
      </w:r>
      <w:proofErr w:type="gramStart"/>
      <w:r w:rsidRPr="008F6B1B">
        <w:t>.р</w:t>
      </w:r>
      <w:proofErr w:type="gramEnd"/>
      <w:r w:rsidRPr="008F6B1B">
        <w:t>ублей, оплачено - 5292 тыс.рублей (55%);</w:t>
      </w:r>
    </w:p>
    <w:p w:rsidR="000D6AFC" w:rsidRPr="008F6B1B" w:rsidRDefault="000D6AFC" w:rsidP="000D6AFC">
      <w:pPr>
        <w:shd w:val="clear" w:color="auto" w:fill="FFFFFF"/>
        <w:ind w:left="24" w:firstLine="685"/>
        <w:jc w:val="both"/>
      </w:pPr>
      <w:r w:rsidRPr="008F6B1B">
        <w:t>налог на имущество физических лиц - начислено 8141 тыс</w:t>
      </w:r>
      <w:proofErr w:type="gramStart"/>
      <w:r w:rsidRPr="008F6B1B">
        <w:t>.р</w:t>
      </w:r>
      <w:proofErr w:type="gramEnd"/>
      <w:r w:rsidRPr="008F6B1B">
        <w:t>ублей, оплачено – 3957 тыс.рублей (48,6%); транспортный налог: начислено – 56671 тыс.рублей, оплачено – 30527 тыс.рублей (53,9%); ЕСХН - 1785 тыс.рублей (темп роста - 104%), в прошлом году - 221 тыс.рублей. Обусловлено увеличение уплаты ЕСХН тем, что налогоплательщик ООО «ДАНО» сменил место регистрации.</w:t>
      </w:r>
    </w:p>
    <w:p w:rsidR="000D6AFC" w:rsidRPr="008F6B1B" w:rsidRDefault="000D6AFC" w:rsidP="000D6AFC">
      <w:pPr>
        <w:shd w:val="clear" w:color="auto" w:fill="FFFFFF"/>
        <w:ind w:left="19" w:firstLine="685"/>
        <w:jc w:val="both"/>
      </w:pPr>
      <w:r w:rsidRPr="008F6B1B">
        <w:t xml:space="preserve">Вопросу взыскания задолженности уделяется большое значение. С налогоплательщиками индивидуальными предпринимателями проводится адресная работа по взысканию суммы задолженности. По телефону ведется </w:t>
      </w:r>
      <w:proofErr w:type="spellStart"/>
      <w:r w:rsidRPr="008F6B1B">
        <w:t>обзвон</w:t>
      </w:r>
      <w:proofErr w:type="spellEnd"/>
      <w:r w:rsidRPr="008F6B1B">
        <w:t xml:space="preserve"> предпринимателей; осуществляется выход по месту жительства и осуществления деятельности, ведется работу по уточнению платежей между КБК, проводится работа по снятию с учета как индивидуальных предпринимателей. Всем налогоплательщикам предъявлены требования об уплате сумм налога, к расчетным счетам - инкассовые поручения, в соответствии со статьёй 47 НК РФ.</w:t>
      </w:r>
    </w:p>
    <w:p w:rsidR="000D6AFC" w:rsidRPr="008F6B1B" w:rsidRDefault="000D6AFC" w:rsidP="000D6AFC">
      <w:pPr>
        <w:shd w:val="clear" w:color="auto" w:fill="FFFFFF"/>
        <w:ind w:left="14" w:firstLine="685"/>
        <w:jc w:val="both"/>
      </w:pPr>
      <w:r w:rsidRPr="008F6B1B">
        <w:lastRenderedPageBreak/>
        <w:t>На взыскание задолженности имущественных налогов с физических лиц в текущем году направлено в судебные органы 6725 заявлений на сумму 46183 тыс. рублей. Предъявлено в текущем году на исполнение в службу судебных приставов исполнительных документов на сумму - 22900,0 тыс. рублей.</w:t>
      </w:r>
    </w:p>
    <w:p w:rsidR="000D6AFC" w:rsidRPr="008F6B1B" w:rsidRDefault="000D6AFC" w:rsidP="000D6AFC">
      <w:pPr>
        <w:shd w:val="clear" w:color="auto" w:fill="FFFFFF"/>
        <w:ind w:left="10" w:right="106" w:firstLine="685"/>
        <w:jc w:val="both"/>
      </w:pPr>
      <w:r w:rsidRPr="008F6B1B">
        <w:t>90 судебных приказов направлено работодателям на удержание из заработной платы на сумму - 259,0 тыс. рублей, погашено задолженности по 41 судебному приказу на сумму 95,0 тыс. рублей.</w:t>
      </w:r>
    </w:p>
    <w:p w:rsidR="000D6AFC" w:rsidRPr="008F6B1B" w:rsidRDefault="000D6AFC" w:rsidP="000D6AFC">
      <w:pPr>
        <w:shd w:val="clear" w:color="auto" w:fill="FFFFFF"/>
        <w:ind w:left="14" w:firstLine="685"/>
        <w:jc w:val="both"/>
      </w:pPr>
      <w:r w:rsidRPr="008F6B1B">
        <w:t>205 судебных приказов направлено в кредитные учреждения на взыскание со счетов на сумму 619,0 тыс. рублей, оплачено - 125,0 тыс. рублей по 75 налогоплательщикам.</w:t>
      </w:r>
    </w:p>
    <w:p w:rsidR="000D6AFC" w:rsidRPr="008F6B1B" w:rsidRDefault="000D6AFC" w:rsidP="000D6AFC">
      <w:pPr>
        <w:shd w:val="clear" w:color="auto" w:fill="FFFFFF"/>
        <w:ind w:left="14" w:firstLine="685"/>
        <w:jc w:val="both"/>
      </w:pPr>
      <w:r w:rsidRPr="008F6B1B">
        <w:t>Специалистами инспекции в текущем году 409 работодателям по 9422 налогоплательщикам направлены письма о задолженности сотрудников на сумму 13224,4 тыс. руб., погашено-8354,4тыс. руб., что составляет - 63%.</w:t>
      </w:r>
    </w:p>
    <w:p w:rsidR="000D6AFC" w:rsidRPr="008F6B1B" w:rsidRDefault="000D6AFC" w:rsidP="000D6AFC">
      <w:pPr>
        <w:shd w:val="clear" w:color="auto" w:fill="FFFFFF"/>
        <w:ind w:left="10" w:right="-26" w:firstLine="685"/>
        <w:jc w:val="both"/>
      </w:pPr>
      <w:r w:rsidRPr="008F6B1B">
        <w:rPr>
          <w:bCs/>
          <w:spacing w:val="-9"/>
        </w:rPr>
        <w:t xml:space="preserve">С 01 января 2017 в Орловской области введен порядок расчета </w:t>
      </w:r>
      <w:proofErr w:type="gramStart"/>
      <w:r w:rsidRPr="008F6B1B">
        <w:rPr>
          <w:bCs/>
          <w:spacing w:val="-9"/>
        </w:rPr>
        <w:t>налога</w:t>
      </w:r>
      <w:proofErr w:type="gramEnd"/>
      <w:r w:rsidRPr="008F6B1B">
        <w:rPr>
          <w:bCs/>
          <w:spacing w:val="-9"/>
        </w:rPr>
        <w:t xml:space="preserve"> на </w:t>
      </w:r>
      <w:r>
        <w:rPr>
          <w:bCs/>
          <w:spacing w:val="-9"/>
        </w:rPr>
        <w:t>и</w:t>
      </w:r>
      <w:r w:rsidRPr="008F6B1B">
        <w:rPr>
          <w:bCs/>
          <w:spacing w:val="-13"/>
        </w:rPr>
        <w:t xml:space="preserve">мущество физических лиц исходя из кадастровой стоимости объектов </w:t>
      </w:r>
      <w:r w:rsidRPr="008F6B1B">
        <w:rPr>
          <w:bCs/>
        </w:rPr>
        <w:t>налогообложения.</w:t>
      </w:r>
    </w:p>
    <w:p w:rsidR="00987545" w:rsidRPr="00525B98" w:rsidRDefault="000D6AFC" w:rsidP="000D6AFC">
      <w:pPr>
        <w:shd w:val="clear" w:color="auto" w:fill="FFFFFF"/>
        <w:ind w:left="10" w:right="-26" w:firstLine="685"/>
        <w:jc w:val="both"/>
      </w:pPr>
      <w:r w:rsidRPr="008F6B1B">
        <w:rPr>
          <w:bCs/>
          <w:spacing w:val="-10"/>
        </w:rPr>
        <w:t xml:space="preserve">Новый порядок затронул </w:t>
      </w:r>
      <w:r w:rsidRPr="008F6B1B">
        <w:rPr>
          <w:bCs/>
          <w:spacing w:val="-13"/>
        </w:rPr>
        <w:t xml:space="preserve">объекты капитального строительства, на которые с 2001 года права </w:t>
      </w:r>
      <w:r w:rsidRPr="008F6B1B">
        <w:rPr>
          <w:bCs/>
          <w:spacing w:val="-10"/>
        </w:rPr>
        <w:t xml:space="preserve">физических лиц регистрировались в упрощенном порядке - жилье, по которому не определялась инвентаризационная стоимость, но </w:t>
      </w:r>
      <w:r w:rsidRPr="008F6B1B">
        <w:rPr>
          <w:bCs/>
        </w:rPr>
        <w:t xml:space="preserve">есть кадастровая оценка. </w:t>
      </w:r>
      <w:r w:rsidRPr="008F6B1B">
        <w:rPr>
          <w:bCs/>
          <w:spacing w:val="-9"/>
        </w:rPr>
        <w:t xml:space="preserve">В нашем регионе порядок расчета налога на имущество физических лиц по </w:t>
      </w:r>
      <w:r w:rsidRPr="008F6B1B">
        <w:rPr>
          <w:bCs/>
          <w:spacing w:val="-10"/>
        </w:rPr>
        <w:t xml:space="preserve">кадастровой стоимости действует второй год (п. 8 ст. 403 НК РФ), в расчетах </w:t>
      </w:r>
      <w:r w:rsidRPr="008F6B1B">
        <w:rPr>
          <w:bCs/>
          <w:spacing w:val="-9"/>
        </w:rPr>
        <w:t xml:space="preserve">налоговики применяют специальный коэффициент. Так, к налоговому </w:t>
      </w:r>
      <w:r w:rsidRPr="008F6B1B">
        <w:rPr>
          <w:bCs/>
        </w:rPr>
        <w:t>периоду 2017 года коэффициент вырос с 0,2 до 0,4.</w:t>
      </w:r>
      <w:r w:rsidR="00997563">
        <w:t>»</w:t>
      </w:r>
    </w:p>
    <w:p w:rsidR="00E738E5" w:rsidRPr="00525B98" w:rsidRDefault="00E738E5" w:rsidP="00525B98">
      <w:pPr>
        <w:ind w:firstLine="709"/>
        <w:jc w:val="both"/>
      </w:pPr>
    </w:p>
    <w:p w:rsidR="00896B06" w:rsidRPr="00525B98" w:rsidRDefault="00896B06" w:rsidP="00525B98">
      <w:pPr>
        <w:ind w:firstLine="709"/>
        <w:jc w:val="both"/>
        <w:rPr>
          <w:lang w:eastAsia="en-US"/>
        </w:rPr>
      </w:pPr>
      <w:r w:rsidRPr="00525B98">
        <w:rPr>
          <w:b/>
        </w:rPr>
        <w:t xml:space="preserve">5) </w:t>
      </w:r>
      <w:r w:rsidR="00317BBB">
        <w:rPr>
          <w:b/>
        </w:rPr>
        <w:t>Преображенск</w:t>
      </w:r>
      <w:r w:rsidR="00F218DE">
        <w:rPr>
          <w:b/>
        </w:rPr>
        <w:t>ого</w:t>
      </w:r>
      <w:r w:rsidR="00317BBB">
        <w:rPr>
          <w:b/>
        </w:rPr>
        <w:t xml:space="preserve"> Юри</w:t>
      </w:r>
      <w:r w:rsidR="00F218DE">
        <w:rPr>
          <w:b/>
        </w:rPr>
        <w:t>я</w:t>
      </w:r>
      <w:r w:rsidR="00317BBB">
        <w:rPr>
          <w:b/>
        </w:rPr>
        <w:t xml:space="preserve"> Анатольевич</w:t>
      </w:r>
      <w:r w:rsidR="00F218DE">
        <w:rPr>
          <w:b/>
        </w:rPr>
        <w:t>а</w:t>
      </w:r>
      <w:r w:rsidRPr="00525B98">
        <w:t xml:space="preserve"> – </w:t>
      </w:r>
      <w:r w:rsidR="00033E95">
        <w:rPr>
          <w:lang w:eastAsia="en-US"/>
        </w:rPr>
        <w:t>начальник</w:t>
      </w:r>
      <w:r w:rsidR="00F218DE">
        <w:rPr>
          <w:lang w:eastAsia="en-US"/>
        </w:rPr>
        <w:t>а</w:t>
      </w:r>
      <w:r w:rsidR="00033E95">
        <w:rPr>
          <w:lang w:eastAsia="en-US"/>
        </w:rPr>
        <w:t xml:space="preserve"> управления </w:t>
      </w:r>
      <w:r w:rsidR="00317BBB">
        <w:rPr>
          <w:lang w:eastAsia="en-US"/>
        </w:rPr>
        <w:t>общего образования</w:t>
      </w:r>
      <w:r w:rsidR="00033E95">
        <w:rPr>
          <w:lang w:eastAsia="en-US"/>
        </w:rPr>
        <w:t xml:space="preserve"> администрации города.</w:t>
      </w:r>
      <w:r w:rsidRPr="00525B98">
        <w:rPr>
          <w:lang w:eastAsia="en-US"/>
        </w:rPr>
        <w:t xml:space="preserve"> </w:t>
      </w:r>
    </w:p>
    <w:p w:rsidR="005642DB" w:rsidRDefault="00317BBB" w:rsidP="005642DB">
      <w:pPr>
        <w:shd w:val="clear" w:color="auto" w:fill="FFFFFF"/>
        <w:ind w:right="11" w:firstLine="709"/>
        <w:jc w:val="both"/>
      </w:pPr>
      <w:proofErr w:type="gramStart"/>
      <w:r>
        <w:rPr>
          <w:b/>
          <w:lang w:eastAsia="en-US"/>
        </w:rPr>
        <w:t>Преображенский</w:t>
      </w:r>
      <w:r w:rsidR="00896B06" w:rsidRPr="000325C5">
        <w:rPr>
          <w:b/>
          <w:lang w:eastAsia="en-US"/>
        </w:rPr>
        <w:t xml:space="preserve"> </w:t>
      </w:r>
      <w:r>
        <w:rPr>
          <w:b/>
          <w:lang w:eastAsia="en-US"/>
        </w:rPr>
        <w:t>Ю</w:t>
      </w:r>
      <w:r w:rsidR="00896B06" w:rsidRPr="000325C5">
        <w:rPr>
          <w:b/>
          <w:lang w:eastAsia="en-US"/>
        </w:rPr>
        <w:t>.А.:</w:t>
      </w:r>
      <w:r w:rsidR="00896B06" w:rsidRPr="00525B98">
        <w:rPr>
          <w:lang w:eastAsia="en-US"/>
        </w:rPr>
        <w:t xml:space="preserve"> «</w:t>
      </w:r>
      <w:r w:rsidR="005642DB">
        <w:rPr>
          <w:sz w:val="30"/>
          <w:szCs w:val="30"/>
        </w:rPr>
        <w:t>Согласно Федеральным законам от 27 декабря 2012 года № 273-ФЗ «Об образовании в Российской Федерации», от 6 октября 2003 года № 131-ФЗ «Об общих принципах организации местного самоуправления в Российской Федерации», Уставу города Ливны к полномочиям органов местного самоуправления в сфере образования относится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</w:t>
      </w:r>
      <w:proofErr w:type="gramEnd"/>
      <w:r w:rsidR="005642DB">
        <w:rPr>
          <w:sz w:val="30"/>
          <w:szCs w:val="30"/>
        </w:rPr>
        <w:t xml:space="preserve"> программам, для чего в нашем городе и функционируют 26 муниципальных организаций. Услуги по дошкольному и общему образованию предоставляют 9 школ и 15 детских садов, психолого-педагогическое сопровождение образовательного процесса осуществляет </w:t>
      </w:r>
      <w:proofErr w:type="spellStart"/>
      <w:r w:rsidR="005642DB">
        <w:rPr>
          <w:sz w:val="30"/>
          <w:szCs w:val="30"/>
        </w:rPr>
        <w:t>ППМСП-центр</w:t>
      </w:r>
      <w:proofErr w:type="spellEnd"/>
      <w:r w:rsidR="005642DB">
        <w:rPr>
          <w:sz w:val="30"/>
          <w:szCs w:val="30"/>
        </w:rPr>
        <w:t>, безопасное и устойчивое функционирование образовательных организаций обеспечивает ЕДДС. Все оказываемые услуги носят социальный характер, так как оказывают значительное влияние на различные стороны жизни населения и финансируются за счёт средств консолидированного бюджета.</w:t>
      </w:r>
    </w:p>
    <w:p w:rsidR="005642DB" w:rsidRDefault="005642DB" w:rsidP="005642DB">
      <w:pPr>
        <w:shd w:val="clear" w:color="auto" w:fill="FFFFFF"/>
        <w:ind w:right="1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Прогнозируемый бюджет на финансирование системы образования на 2020 год составляет </w:t>
      </w:r>
      <w:r w:rsidRPr="005642DB">
        <w:rPr>
          <w:sz w:val="30"/>
          <w:szCs w:val="30"/>
        </w:rPr>
        <w:t>528901</w:t>
      </w:r>
      <w:r>
        <w:rPr>
          <w:sz w:val="30"/>
          <w:szCs w:val="30"/>
        </w:rPr>
        <w:t>,</w:t>
      </w:r>
      <w:r w:rsidRPr="005642DB">
        <w:rPr>
          <w:sz w:val="30"/>
          <w:szCs w:val="30"/>
        </w:rPr>
        <w:t xml:space="preserve">7 </w:t>
      </w: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Pr="005642DB">
        <w:rPr>
          <w:sz w:val="30"/>
          <w:szCs w:val="30"/>
        </w:rPr>
        <w:t>р</w:t>
      </w:r>
      <w:proofErr w:type="gramEnd"/>
      <w:r w:rsidRPr="005642DB">
        <w:rPr>
          <w:sz w:val="30"/>
          <w:szCs w:val="30"/>
        </w:rPr>
        <w:t>ублей</w:t>
      </w:r>
      <w:r>
        <w:rPr>
          <w:sz w:val="30"/>
          <w:szCs w:val="30"/>
        </w:rPr>
        <w:t>, из них: муниципальный – 176412,1 тыс. рублей, региональный - 352489,6 тыс. рублей.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lastRenderedPageBreak/>
        <w:t xml:space="preserve">Бюджет предусматривает финансирование программных и </w:t>
      </w:r>
      <w:proofErr w:type="spellStart"/>
      <w:r>
        <w:rPr>
          <w:sz w:val="30"/>
          <w:szCs w:val="30"/>
        </w:rPr>
        <w:t>непрограммных</w:t>
      </w:r>
      <w:proofErr w:type="spellEnd"/>
      <w:r>
        <w:rPr>
          <w:sz w:val="30"/>
          <w:szCs w:val="30"/>
        </w:rPr>
        <w:t xml:space="preserve"> мероприятий в соотношении 93% к 7% соответственно.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t>На период с 2020 по 2025 годы разработана Муниципальная программа «Образование в городе Ливны Орловской области на 2020 – 2025 годы», она содержит подпрограммы, которые будут финансироваться за счет средств муниципального и регионального бюджетов:</w:t>
      </w:r>
    </w:p>
    <w:p w:rsidR="005642DB" w:rsidRDefault="005642DB" w:rsidP="005642DB">
      <w:pPr>
        <w:shd w:val="clear" w:color="auto" w:fill="FFFFFF"/>
        <w:spacing w:before="5" w:line="346" w:lineRule="exact"/>
        <w:ind w:right="11" w:firstLine="709"/>
        <w:jc w:val="both"/>
      </w:pPr>
      <w:r>
        <w:rPr>
          <w:sz w:val="30"/>
          <w:szCs w:val="30"/>
        </w:rPr>
        <w:t>- подпрограмма 1 «Развитие системы дошкольного и общего образования детей, воспитательной работы в образовательных организациях города Ливны»;</w:t>
      </w:r>
    </w:p>
    <w:p w:rsidR="005642DB" w:rsidRDefault="005642DB" w:rsidP="005642DB">
      <w:pPr>
        <w:shd w:val="clear" w:color="auto" w:fill="FFFFFF"/>
        <w:spacing w:before="5" w:line="341" w:lineRule="exact"/>
        <w:ind w:right="11" w:firstLine="709"/>
        <w:jc w:val="both"/>
      </w:pPr>
      <w:r>
        <w:rPr>
          <w:sz w:val="30"/>
          <w:szCs w:val="30"/>
        </w:rPr>
        <w:t>- подпрограмма 2 «Муниципальная поддержка работников системы образования, талантливых детей и молодежи в городе Ливны»;</w:t>
      </w:r>
    </w:p>
    <w:p w:rsidR="005642DB" w:rsidRDefault="005642DB" w:rsidP="005642DB">
      <w:pPr>
        <w:shd w:val="clear" w:color="auto" w:fill="FFFFFF"/>
        <w:spacing w:line="341" w:lineRule="exact"/>
        <w:ind w:right="11" w:firstLine="709"/>
        <w:jc w:val="both"/>
      </w:pPr>
      <w:r w:rsidRPr="009B4B84">
        <w:rPr>
          <w:sz w:val="30"/>
          <w:szCs w:val="30"/>
        </w:rPr>
        <w:t>-</w:t>
      </w:r>
      <w:r w:rsidRPr="009B4B84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подпрограмма 3 «Функционирование и развитие сети образовательных организаций города Ливны».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t xml:space="preserve">Значительная часть бюджетных средств (81%) расходуется на финансирование </w:t>
      </w:r>
      <w:proofErr w:type="gramStart"/>
      <w:r>
        <w:rPr>
          <w:sz w:val="30"/>
          <w:szCs w:val="30"/>
        </w:rPr>
        <w:t>оплаты труда работников системы образования</w:t>
      </w:r>
      <w:proofErr w:type="gramEnd"/>
      <w:r>
        <w:rPr>
          <w:sz w:val="30"/>
          <w:szCs w:val="30"/>
        </w:rPr>
        <w:t>.</w:t>
      </w:r>
    </w:p>
    <w:p w:rsidR="005642DB" w:rsidRDefault="005642DB" w:rsidP="005642DB">
      <w:pPr>
        <w:shd w:val="clear" w:color="auto" w:fill="FFFFFF"/>
        <w:spacing w:before="5" w:line="346" w:lineRule="exact"/>
        <w:ind w:right="11" w:firstLine="709"/>
        <w:jc w:val="both"/>
      </w:pPr>
      <w:r>
        <w:rPr>
          <w:sz w:val="30"/>
          <w:szCs w:val="30"/>
        </w:rPr>
        <w:t>Как и ранее, в бюджете 2020 года предусмотрено финансирование оплаты труда за счет сре</w:t>
      </w:r>
      <w:proofErr w:type="gramStart"/>
      <w:r>
        <w:rPr>
          <w:sz w:val="30"/>
          <w:szCs w:val="30"/>
        </w:rPr>
        <w:t>дств дв</w:t>
      </w:r>
      <w:proofErr w:type="gramEnd"/>
      <w:r>
        <w:rPr>
          <w:sz w:val="30"/>
          <w:szCs w:val="30"/>
        </w:rPr>
        <w:t>ух бюджетов:</w:t>
      </w:r>
    </w:p>
    <w:p w:rsidR="005642DB" w:rsidRDefault="005642DB" w:rsidP="005642DB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46" w:lineRule="exact"/>
        <w:ind w:right="11"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 xml:space="preserve">-педагогических работников, административного персонала и </w:t>
      </w:r>
      <w:r>
        <w:rPr>
          <w:sz w:val="30"/>
          <w:szCs w:val="30"/>
        </w:rPr>
        <w:t>помощников воспитателя за счет средств регионального бюджета;</w:t>
      </w:r>
    </w:p>
    <w:p w:rsidR="005642DB" w:rsidRDefault="005642DB" w:rsidP="005642DB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46" w:lineRule="exact"/>
        <w:ind w:right="11" w:firstLine="709"/>
        <w:jc w:val="both"/>
        <w:rPr>
          <w:sz w:val="30"/>
          <w:szCs w:val="30"/>
        </w:rPr>
      </w:pPr>
      <w:r>
        <w:rPr>
          <w:sz w:val="30"/>
          <w:szCs w:val="30"/>
        </w:rPr>
        <w:t>-прочего технического персонала за счет средств муниципального бюджета.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t xml:space="preserve">Ввиду того, что на сегодняшний день никаких новых нормативных документов по изменению системы питания не принято, расходы на питание в общеобразовательных организациях города в 2020 году предусмотрены из расчёта 40 рублей на 1 ученика в день (как и было ранее). В муниципальном бюджете на обеспечение питание на 2020 год (5 месяцев) предусмотрены денежные средства в объеме 11800 тыс. рублей. На условиях </w:t>
      </w:r>
      <w:proofErr w:type="spellStart"/>
      <w:r>
        <w:rPr>
          <w:sz w:val="30"/>
          <w:szCs w:val="30"/>
        </w:rPr>
        <w:t>софинансирования</w:t>
      </w:r>
      <w:proofErr w:type="spellEnd"/>
      <w:r>
        <w:rPr>
          <w:sz w:val="30"/>
          <w:szCs w:val="30"/>
        </w:rPr>
        <w:t xml:space="preserve"> ожидаем возмещение расходов из средств областного бюджета в размере 50 %.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pacing w:val="-1"/>
          <w:sz w:val="30"/>
          <w:szCs w:val="30"/>
        </w:rPr>
        <w:t xml:space="preserve">На отдых детей и подростков в каникулярное время в 2020 году будет </w:t>
      </w:r>
      <w:r>
        <w:rPr>
          <w:sz w:val="30"/>
          <w:szCs w:val="30"/>
        </w:rPr>
        <w:t>выделено 3625,3 тыс. рублей. Это финансирование пришкольных лагерей (2425,3 тыс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уб.) и приобретение путевок для отдыха в загородных лагерях (1200 тыс. рублей).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t>Также региональный бюджет предусматривает учебные расходы на год.</w:t>
      </w:r>
      <w:r>
        <w:t xml:space="preserve"> </w:t>
      </w:r>
      <w:r>
        <w:rPr>
          <w:sz w:val="30"/>
          <w:szCs w:val="30"/>
        </w:rPr>
        <w:t>В 2020 году они составят 6724,1 тыс. рублей. Их распределение в каждое образовательное учреждение происходит согласно количеству обучающихся и воспитанников. В школах основная их часть расходуется на приобретение учебников, но для полного обеспечения учащихся учебниками выделенных средств недостаточно.</w:t>
      </w:r>
    </w:p>
    <w:p w:rsidR="005642DB" w:rsidRDefault="005642DB" w:rsidP="005642DB">
      <w:pPr>
        <w:shd w:val="clear" w:color="auto" w:fill="FFFFFF"/>
        <w:ind w:right="11" w:firstLine="709"/>
        <w:jc w:val="both"/>
      </w:pPr>
      <w:r>
        <w:rPr>
          <w:spacing w:val="-2"/>
          <w:sz w:val="30"/>
          <w:szCs w:val="30"/>
        </w:rPr>
        <w:t xml:space="preserve">Ввиду того, что непрерывно совершенствуется система </w:t>
      </w:r>
      <w:proofErr w:type="gramStart"/>
      <w:r>
        <w:rPr>
          <w:spacing w:val="-2"/>
          <w:sz w:val="30"/>
          <w:szCs w:val="30"/>
        </w:rPr>
        <w:t>организации</w:t>
      </w:r>
      <w:proofErr w:type="gramEnd"/>
      <w:r>
        <w:rPr>
          <w:spacing w:val="-2"/>
          <w:sz w:val="30"/>
          <w:szCs w:val="30"/>
        </w:rPr>
        <w:t xml:space="preserve"> и </w:t>
      </w:r>
      <w:r>
        <w:rPr>
          <w:sz w:val="30"/>
          <w:szCs w:val="30"/>
        </w:rPr>
        <w:t xml:space="preserve">проведения государственной итоговой аттестации в технологическом </w:t>
      </w:r>
      <w:r>
        <w:rPr>
          <w:spacing w:val="-1"/>
          <w:sz w:val="30"/>
          <w:szCs w:val="30"/>
        </w:rPr>
        <w:t xml:space="preserve">плане в бюджете 2020 года предусмотрено дополнительно 120 тыс. рублей </w:t>
      </w:r>
      <w:r>
        <w:rPr>
          <w:sz w:val="30"/>
          <w:szCs w:val="30"/>
        </w:rPr>
        <w:t xml:space="preserve">на приобретение сканеров в три Пункта проведения экзаменов для </w:t>
      </w:r>
      <w:r>
        <w:rPr>
          <w:spacing w:val="-1"/>
          <w:sz w:val="30"/>
          <w:szCs w:val="30"/>
        </w:rPr>
        <w:lastRenderedPageBreak/>
        <w:t xml:space="preserve">выпускников 9-х классов. В следующем году города Орловской области (в </w:t>
      </w:r>
      <w:r>
        <w:rPr>
          <w:spacing w:val="-2"/>
          <w:sz w:val="30"/>
          <w:szCs w:val="30"/>
        </w:rPr>
        <w:t xml:space="preserve">этом году были только районные муниципалитеты) попадают в апробацию </w:t>
      </w:r>
      <w:r>
        <w:rPr>
          <w:sz w:val="30"/>
          <w:szCs w:val="30"/>
        </w:rPr>
        <w:t>технологии обработки результатов экзаменационных работ в аудитории, что потребует дополнительно 500 тыс. рублей на приобретение сканирующей техники (сканер должен стоять в каждой аудитории ППЭ).</w:t>
      </w:r>
    </w:p>
    <w:p w:rsidR="005642DB" w:rsidRDefault="005642DB" w:rsidP="005642DB">
      <w:pPr>
        <w:shd w:val="clear" w:color="auto" w:fill="FFFFFF"/>
        <w:ind w:right="1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2020 начнет свою реализацию (новая) подпрограмма по поддержке работников системы образования, талантливых детей и молодежи. </w:t>
      </w:r>
      <w:proofErr w:type="gramStart"/>
      <w:r>
        <w:rPr>
          <w:sz w:val="30"/>
          <w:szCs w:val="30"/>
        </w:rPr>
        <w:t xml:space="preserve">Финансирование будет направлено на проведение городских мероприятий для педагогической общественности, проведение муниципальных этапов конкурсов профессионального мастерства; проведение муниципального этапа и участие в региональном этапе Всероссийской олимпиады </w:t>
      </w:r>
      <w:r>
        <w:rPr>
          <w:sz w:val="26"/>
          <w:szCs w:val="26"/>
        </w:rPr>
        <w:t>школьников</w:t>
      </w:r>
      <w:r>
        <w:rPr>
          <w:i/>
          <w:iCs/>
          <w:sz w:val="26"/>
          <w:szCs w:val="26"/>
        </w:rPr>
        <w:t xml:space="preserve">, </w:t>
      </w:r>
      <w:r>
        <w:rPr>
          <w:spacing w:val="-1"/>
          <w:sz w:val="30"/>
          <w:szCs w:val="30"/>
        </w:rPr>
        <w:t xml:space="preserve">участие в детей в различных интеллектуальных и творческих конкурсах, и, </w:t>
      </w:r>
      <w:r>
        <w:rPr>
          <w:sz w:val="30"/>
          <w:szCs w:val="30"/>
        </w:rPr>
        <w:t>самое главное, во Всероссийских Президентских состязаниях и играх; именных премий и муниципальных стипендий главы города.</w:t>
      </w:r>
      <w:proofErr w:type="gramEnd"/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pacing w:val="-1"/>
          <w:sz w:val="30"/>
          <w:szCs w:val="30"/>
        </w:rPr>
        <w:t xml:space="preserve">На все перечисленные мероприятия необходимы денежные средства в </w:t>
      </w:r>
      <w:r>
        <w:rPr>
          <w:sz w:val="30"/>
          <w:szCs w:val="30"/>
        </w:rPr>
        <w:t>размере 461,7 тыс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ублей, с учётом вышеизложенного прошу предусмотреть эти денежные средства в бюджет 2020 года.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t>Ежегодно в бюджете города наблюдается увеличение количества денежных средств на подпрограмму функционирования образовательных организаций, как правило, удовлетворяются все наши пожелания в части ремонта образовательных учреждений. Кроме того, немалые средства на ремонты выделяют депутаты областного и городского Советов народных депутатов, за что выражаю благодарность администрации города и всему Депутатскому корпусу.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t xml:space="preserve">В 2020 году на ремонтные работы в образовательных организациях </w:t>
      </w:r>
      <w:r w:rsidR="004A314F">
        <w:rPr>
          <w:sz w:val="30"/>
          <w:szCs w:val="30"/>
        </w:rPr>
        <w:t>выделено 3100 тыс. рублей, в т.</w:t>
      </w:r>
      <w:r>
        <w:rPr>
          <w:sz w:val="30"/>
          <w:szCs w:val="30"/>
        </w:rPr>
        <w:t>ч. числе на ремонт фасада Центра развития ребёнка - детского сада № 20 - 800 тыс. руб. Помимо этого, в целях обеспечения безопасного и благоприятного пребывания обучающихся и воспитанников в школах и детских садах предполагается финансирование следующих мероприятий:</w:t>
      </w:r>
    </w:p>
    <w:p w:rsidR="005642DB" w:rsidRDefault="005642DB" w:rsidP="005642DB">
      <w:pPr>
        <w:shd w:val="clear" w:color="auto" w:fill="FFFFFF"/>
        <w:tabs>
          <w:tab w:val="left" w:pos="979"/>
        </w:tabs>
        <w:spacing w:line="346" w:lineRule="exact"/>
        <w:ind w:right="11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капитальный ремонт кровли и системы отопления школы № 1 (485 тыс. рублей);</w:t>
      </w:r>
    </w:p>
    <w:p w:rsidR="005642DB" w:rsidRDefault="005642DB" w:rsidP="005642DB">
      <w:pPr>
        <w:shd w:val="clear" w:color="auto" w:fill="FFFFFF"/>
        <w:tabs>
          <w:tab w:val="left" w:pos="979"/>
        </w:tabs>
        <w:spacing w:line="346" w:lineRule="exact"/>
        <w:ind w:right="11" w:firstLine="709"/>
        <w:jc w:val="both"/>
        <w:rPr>
          <w:sz w:val="30"/>
          <w:szCs w:val="30"/>
        </w:rPr>
      </w:pPr>
      <w:r>
        <w:rPr>
          <w:sz w:val="30"/>
          <w:szCs w:val="30"/>
        </w:rPr>
        <w:t>- восстановление целостности ограждения территории школы № 1 (300 тыс. рублей);</w:t>
      </w:r>
    </w:p>
    <w:p w:rsidR="005642DB" w:rsidRDefault="005642DB" w:rsidP="005642DB">
      <w:pPr>
        <w:shd w:val="clear" w:color="auto" w:fill="FFFFFF"/>
        <w:tabs>
          <w:tab w:val="left" w:pos="888"/>
        </w:tabs>
        <w:spacing w:line="346" w:lineRule="exact"/>
        <w:ind w:right="11" w:firstLine="709"/>
        <w:jc w:val="both"/>
      </w:pPr>
      <w:r>
        <w:rPr>
          <w:sz w:val="30"/>
          <w:szCs w:val="30"/>
        </w:rPr>
        <w:t>- установка видеонаблюдения в школах № 5 и № 11 (170 тыс. рублей). Итого: 4055 тыс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ублей (для сравнения в 2019 году было выделено 3202 тыс. рублей).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proofErr w:type="gramStart"/>
      <w:r>
        <w:rPr>
          <w:sz w:val="30"/>
          <w:szCs w:val="30"/>
        </w:rPr>
        <w:t xml:space="preserve">С 2015 года в нашем городе реализуется муниципальная программа «Доступная среда города Ливны», в рамках которой, в целях обеспечения равных возможностей получения общедоступного и бесплатного образования для всех детей, в том числе детей-инвалидов и детей с ограниченными возможностями здоровья, уже созданы условия в трех </w:t>
      </w:r>
      <w:r>
        <w:rPr>
          <w:spacing w:val="-1"/>
          <w:sz w:val="30"/>
          <w:szCs w:val="30"/>
        </w:rPr>
        <w:t>школах № 1, № 2 и № 4 и двух детских садах № 16 и № 20.</w:t>
      </w:r>
      <w:proofErr w:type="gramEnd"/>
      <w:r>
        <w:rPr>
          <w:spacing w:val="-1"/>
          <w:sz w:val="30"/>
          <w:szCs w:val="30"/>
        </w:rPr>
        <w:t xml:space="preserve"> В 2020 году в </w:t>
      </w:r>
      <w:r>
        <w:rPr>
          <w:sz w:val="30"/>
          <w:szCs w:val="30"/>
        </w:rPr>
        <w:lastRenderedPageBreak/>
        <w:t>рамках реализации данной программы запланировано проведение работ в Основной общеобразовательной школе № 11 на сумму 100 тыс. руб.</w:t>
      </w:r>
    </w:p>
    <w:p w:rsidR="005642DB" w:rsidRDefault="005642DB" w:rsidP="005642DB">
      <w:pPr>
        <w:shd w:val="clear" w:color="auto" w:fill="FFFFFF"/>
        <w:spacing w:line="346" w:lineRule="exact"/>
        <w:ind w:right="11" w:firstLine="709"/>
        <w:jc w:val="both"/>
      </w:pPr>
      <w:r>
        <w:rPr>
          <w:sz w:val="30"/>
          <w:szCs w:val="30"/>
        </w:rPr>
        <w:t xml:space="preserve">Также реализуется муниципальная программа «Формирование законопослушного поведения участников дорожного движения в городе Ливны», на </w:t>
      </w:r>
      <w:proofErr w:type="gramStart"/>
      <w:r>
        <w:rPr>
          <w:sz w:val="30"/>
          <w:szCs w:val="30"/>
        </w:rPr>
        <w:t>которую</w:t>
      </w:r>
      <w:proofErr w:type="gramEnd"/>
      <w:r>
        <w:rPr>
          <w:sz w:val="30"/>
          <w:szCs w:val="30"/>
        </w:rPr>
        <w:t xml:space="preserve"> в 2020 году предусмотрено 40 тыс. руб. Эти средства будут направлены на проведение мероприятий по повышению уровня правового воспитания обучающихся, культуры их поведения на дорогах, профилактики детского дорожно-транспортного травматизма.</w:t>
      </w:r>
    </w:p>
    <w:p w:rsidR="000325C5" w:rsidRDefault="005642DB" w:rsidP="00C82F8D">
      <w:pPr>
        <w:shd w:val="clear" w:color="auto" w:fill="FFFFFF"/>
        <w:spacing w:line="346" w:lineRule="exact"/>
        <w:ind w:right="11" w:firstLine="709"/>
        <w:jc w:val="both"/>
        <w:rPr>
          <w:lang w:eastAsia="en-US"/>
        </w:rPr>
      </w:pPr>
      <w:r>
        <w:rPr>
          <w:sz w:val="30"/>
          <w:szCs w:val="30"/>
        </w:rPr>
        <w:t>В заключении необходимо сказать, что в последние годы проводятся мероприятия по сокращению расходов и их оптимизации. Понимая, что «жить нужно по средствам», стараемся проводить все мероприятия не в ущерб учебно-воспитательному процессу. Пока на</w:t>
      </w:r>
      <w:r w:rsidR="00C82F8D">
        <w:rPr>
          <w:sz w:val="30"/>
          <w:szCs w:val="30"/>
        </w:rPr>
        <w:t>м</w:t>
      </w:r>
      <w:r>
        <w:rPr>
          <w:sz w:val="30"/>
          <w:szCs w:val="30"/>
        </w:rPr>
        <w:t xml:space="preserve"> это удавалось, надеемся, что с учётом поправок, которые будут вноситься в течение года, мы выполним все поставленные задачи и программные мероприятия</w:t>
      </w:r>
      <w:proofErr w:type="gramStart"/>
      <w:r w:rsidR="00C82F8D">
        <w:rPr>
          <w:sz w:val="30"/>
          <w:szCs w:val="30"/>
        </w:rPr>
        <w:t>.</w:t>
      </w:r>
      <w:r w:rsidR="004E629E">
        <w:rPr>
          <w:lang w:eastAsia="en-US"/>
        </w:rPr>
        <w:t>»</w:t>
      </w:r>
      <w:proofErr w:type="gramEnd"/>
    </w:p>
    <w:p w:rsidR="004E629E" w:rsidRDefault="004E629E" w:rsidP="00E139B1">
      <w:pPr>
        <w:ind w:firstLine="851"/>
        <w:jc w:val="both"/>
        <w:rPr>
          <w:b/>
        </w:rPr>
      </w:pPr>
    </w:p>
    <w:p w:rsidR="00033E95" w:rsidRPr="00E139B1" w:rsidRDefault="00033E95" w:rsidP="00E139B1">
      <w:pPr>
        <w:ind w:firstLine="851"/>
        <w:jc w:val="both"/>
      </w:pPr>
      <w:r w:rsidRPr="00E139B1">
        <w:rPr>
          <w:b/>
        </w:rPr>
        <w:t xml:space="preserve">6) </w:t>
      </w:r>
      <w:proofErr w:type="spellStart"/>
      <w:r w:rsidR="00C82F8D">
        <w:rPr>
          <w:b/>
        </w:rPr>
        <w:t>Коптев</w:t>
      </w:r>
      <w:r w:rsidR="00F218DE">
        <w:rPr>
          <w:b/>
        </w:rPr>
        <w:t>а</w:t>
      </w:r>
      <w:proofErr w:type="spellEnd"/>
      <w:r w:rsidR="00C82F8D">
        <w:rPr>
          <w:b/>
        </w:rPr>
        <w:t xml:space="preserve"> Юри</w:t>
      </w:r>
      <w:r w:rsidR="00F218DE">
        <w:rPr>
          <w:b/>
        </w:rPr>
        <w:t>я</w:t>
      </w:r>
      <w:r w:rsidR="00C82F8D">
        <w:rPr>
          <w:b/>
        </w:rPr>
        <w:t xml:space="preserve"> Иванович</w:t>
      </w:r>
      <w:r w:rsidR="00F218DE">
        <w:rPr>
          <w:b/>
        </w:rPr>
        <w:t>а</w:t>
      </w:r>
      <w:r w:rsidRPr="00E139B1">
        <w:t xml:space="preserve"> – </w:t>
      </w:r>
      <w:r w:rsidR="00C82F8D">
        <w:t>член</w:t>
      </w:r>
      <w:r w:rsidR="00F218DE">
        <w:t>а</w:t>
      </w:r>
      <w:r w:rsidR="00C82F8D">
        <w:t xml:space="preserve"> общественной палаты города Ливны, председател</w:t>
      </w:r>
      <w:r w:rsidR="00F218DE">
        <w:t>я</w:t>
      </w:r>
      <w:r w:rsidR="00C82F8D">
        <w:t xml:space="preserve"> комиссии по ТОС</w:t>
      </w:r>
      <w:r w:rsidRPr="00E139B1">
        <w:t xml:space="preserve">. </w:t>
      </w:r>
    </w:p>
    <w:p w:rsidR="00380431" w:rsidRPr="00380431" w:rsidRDefault="00C82F8D" w:rsidP="00380431">
      <w:pPr>
        <w:ind w:firstLine="709"/>
        <w:jc w:val="both"/>
        <w:rPr>
          <w:sz w:val="30"/>
          <w:szCs w:val="30"/>
        </w:rPr>
      </w:pPr>
      <w:proofErr w:type="gramStart"/>
      <w:r>
        <w:rPr>
          <w:b/>
        </w:rPr>
        <w:t>Коптев</w:t>
      </w:r>
      <w:proofErr w:type="gramEnd"/>
      <w:r>
        <w:rPr>
          <w:b/>
        </w:rPr>
        <w:t xml:space="preserve"> Ю.И</w:t>
      </w:r>
      <w:r w:rsidR="00E139B1" w:rsidRPr="00E139B1">
        <w:rPr>
          <w:b/>
        </w:rPr>
        <w:t>.:</w:t>
      </w:r>
      <w:r w:rsidR="00E139B1" w:rsidRPr="00E139B1">
        <w:t xml:space="preserve"> </w:t>
      </w:r>
      <w:r w:rsidR="00033E95" w:rsidRPr="00E139B1">
        <w:t>«</w:t>
      </w:r>
      <w:r w:rsidR="00380431" w:rsidRPr="00380431">
        <w:rPr>
          <w:sz w:val="30"/>
          <w:szCs w:val="30"/>
        </w:rPr>
        <w:t xml:space="preserve">Сегодня обсуждается один из основополагающих документов, обеспечивающих жизнь нашего города – это бюджет на 2020 год. Поэтому мы обсуждаем здесь проблемы разного уровня. В Общественной палате я возглавляю комиссию по вопросам ТОС. Создание такой комиссии – веление времени. Территориальное общественное самоуправление </w:t>
      </w:r>
      <w:r w:rsidR="00380431">
        <w:rPr>
          <w:sz w:val="30"/>
          <w:szCs w:val="30"/>
        </w:rPr>
        <w:t xml:space="preserve">(ТОС) </w:t>
      </w:r>
      <w:r w:rsidR="00380431" w:rsidRPr="00380431">
        <w:rPr>
          <w:sz w:val="30"/>
          <w:szCs w:val="30"/>
        </w:rPr>
        <w:t>– востребованная форма организаци</w:t>
      </w:r>
      <w:r w:rsidR="00380431">
        <w:rPr>
          <w:sz w:val="30"/>
          <w:szCs w:val="30"/>
        </w:rPr>
        <w:t xml:space="preserve">и власти на местах. Работа ТОС </w:t>
      </w:r>
      <w:r w:rsidR="00380431" w:rsidRPr="00380431">
        <w:rPr>
          <w:sz w:val="30"/>
          <w:szCs w:val="30"/>
        </w:rPr>
        <w:t>– это процесс, требующий определенных у</w:t>
      </w:r>
      <w:r w:rsidR="00380431">
        <w:rPr>
          <w:sz w:val="30"/>
          <w:szCs w:val="30"/>
        </w:rPr>
        <w:t xml:space="preserve">силий и времени, но это очень </w:t>
      </w:r>
      <w:r w:rsidR="00380431" w:rsidRPr="00380431">
        <w:rPr>
          <w:sz w:val="30"/>
          <w:szCs w:val="30"/>
        </w:rPr>
        <w:t>эффективн</w:t>
      </w:r>
      <w:r w:rsidR="00380431">
        <w:rPr>
          <w:sz w:val="30"/>
          <w:szCs w:val="30"/>
        </w:rPr>
        <w:t xml:space="preserve">ая </w:t>
      </w:r>
      <w:r w:rsidR="00380431" w:rsidRPr="00380431">
        <w:rPr>
          <w:sz w:val="30"/>
          <w:szCs w:val="30"/>
        </w:rPr>
        <w:t>форма самоуправления. Решение любых вопр</w:t>
      </w:r>
      <w:r w:rsidR="00380431">
        <w:rPr>
          <w:sz w:val="30"/>
          <w:szCs w:val="30"/>
        </w:rPr>
        <w:t xml:space="preserve">осов на местах (во дворах и на улицах) </w:t>
      </w:r>
      <w:r w:rsidR="00380431" w:rsidRPr="00380431">
        <w:rPr>
          <w:sz w:val="30"/>
          <w:szCs w:val="30"/>
        </w:rPr>
        <w:t xml:space="preserve">только тогда </w:t>
      </w:r>
      <w:proofErr w:type="gramStart"/>
      <w:r w:rsidR="00380431" w:rsidRPr="00380431">
        <w:rPr>
          <w:sz w:val="30"/>
          <w:szCs w:val="30"/>
        </w:rPr>
        <w:t>приносит результат</w:t>
      </w:r>
      <w:proofErr w:type="gramEnd"/>
      <w:r w:rsidR="00380431" w:rsidRPr="00380431">
        <w:rPr>
          <w:sz w:val="30"/>
          <w:szCs w:val="30"/>
        </w:rPr>
        <w:t xml:space="preserve">, когда оно рождается у самих жителей, реализуется при их непосредственном участии. </w:t>
      </w:r>
    </w:p>
    <w:p w:rsidR="00380431" w:rsidRPr="00380431" w:rsidRDefault="00380431" w:rsidP="00380431">
      <w:pPr>
        <w:ind w:firstLine="709"/>
        <w:jc w:val="both"/>
        <w:rPr>
          <w:sz w:val="30"/>
          <w:szCs w:val="30"/>
        </w:rPr>
      </w:pPr>
      <w:r w:rsidRPr="00380431">
        <w:rPr>
          <w:sz w:val="30"/>
          <w:szCs w:val="30"/>
        </w:rPr>
        <w:t>Федеральные, региональные и муниципальные программы сегодня реализуются при непосредственном участии жителей. А значит, организованное территориальное самоуправление сегодня должно быть разнообразным. Рассматривая проблемы работы ТОС в нашем городе,  мы пришли к выводу, что самым актуальным для жителей является именно поддержка. Наши председатели ТОС в частном секторе сегодня и</w:t>
      </w:r>
      <w:r>
        <w:rPr>
          <w:sz w:val="30"/>
          <w:szCs w:val="30"/>
        </w:rPr>
        <w:t xml:space="preserve">меют минимальную поддержку как </w:t>
      </w:r>
      <w:r w:rsidRPr="00380431">
        <w:rPr>
          <w:sz w:val="30"/>
          <w:szCs w:val="30"/>
        </w:rPr>
        <w:t xml:space="preserve">руководители. Но я хотел бы сказать о реализации мероприятий на территории ТОС. </w:t>
      </w:r>
    </w:p>
    <w:p w:rsidR="00E139B1" w:rsidRPr="00DF503B" w:rsidRDefault="00380431" w:rsidP="00380431">
      <w:pPr>
        <w:ind w:firstLine="709"/>
        <w:jc w:val="both"/>
      </w:pPr>
      <w:r w:rsidRPr="00380431">
        <w:rPr>
          <w:sz w:val="30"/>
          <w:szCs w:val="30"/>
        </w:rPr>
        <w:t xml:space="preserve">Законодательство позволяет только местному самоуправлению оказывать поддержку материальную. Хочется, чтобы муниципалитет начал распространять практику поддержки ТОС. Инициативное </w:t>
      </w:r>
      <w:proofErr w:type="spellStart"/>
      <w:r w:rsidRPr="00380431">
        <w:rPr>
          <w:sz w:val="30"/>
          <w:szCs w:val="30"/>
        </w:rPr>
        <w:t>бюджетирование</w:t>
      </w:r>
      <w:proofErr w:type="spellEnd"/>
      <w:r w:rsidRPr="00380431">
        <w:rPr>
          <w:sz w:val="30"/>
          <w:szCs w:val="30"/>
        </w:rPr>
        <w:t>, народное проектирование – это все возможности ТОС реализовать свои идеи и проекты. При этом</w:t>
      </w:r>
      <w:proofErr w:type="gramStart"/>
      <w:r w:rsidRPr="00380431">
        <w:rPr>
          <w:sz w:val="30"/>
          <w:szCs w:val="30"/>
        </w:rPr>
        <w:t>,</w:t>
      </w:r>
      <w:proofErr w:type="gramEnd"/>
      <w:r w:rsidRPr="00380431">
        <w:rPr>
          <w:sz w:val="30"/>
          <w:szCs w:val="30"/>
        </w:rPr>
        <w:t xml:space="preserve"> достичь результат можно только при высоком уровне активности жителей и их непосредственном участии. В случае появления возможности финансовой поддержки ТОС, </w:t>
      </w:r>
      <w:r w:rsidRPr="00380431">
        <w:rPr>
          <w:sz w:val="30"/>
          <w:szCs w:val="30"/>
        </w:rPr>
        <w:lastRenderedPageBreak/>
        <w:t>мы сможем получить результат. Общественная палата</w:t>
      </w:r>
      <w:r>
        <w:rPr>
          <w:sz w:val="30"/>
          <w:szCs w:val="30"/>
        </w:rPr>
        <w:t xml:space="preserve"> готова оказывать любую помощь </w:t>
      </w:r>
      <w:r w:rsidRPr="00380431">
        <w:rPr>
          <w:sz w:val="30"/>
          <w:szCs w:val="30"/>
        </w:rPr>
        <w:t xml:space="preserve">(информационную или методическую) в разработке, реализации </w:t>
      </w:r>
      <w:proofErr w:type="spellStart"/>
      <w:r w:rsidRPr="00380431">
        <w:rPr>
          <w:sz w:val="30"/>
          <w:szCs w:val="30"/>
        </w:rPr>
        <w:t>тосовских</w:t>
      </w:r>
      <w:proofErr w:type="spellEnd"/>
      <w:r w:rsidRPr="00380431">
        <w:rPr>
          <w:sz w:val="30"/>
          <w:szCs w:val="30"/>
        </w:rPr>
        <w:t xml:space="preserve"> проектов</w:t>
      </w:r>
      <w:r w:rsidR="00DF503B">
        <w:t>»</w:t>
      </w:r>
      <w:r>
        <w:t>.</w:t>
      </w:r>
    </w:p>
    <w:p w:rsidR="00E139B1" w:rsidRPr="00E139B1" w:rsidRDefault="00E139B1" w:rsidP="00F54FE6">
      <w:pPr>
        <w:shd w:val="clear" w:color="auto" w:fill="FFFFFF"/>
        <w:tabs>
          <w:tab w:val="left" w:pos="851"/>
        </w:tabs>
        <w:ind w:firstLine="851"/>
        <w:jc w:val="both"/>
      </w:pPr>
    </w:p>
    <w:p w:rsidR="00033E95" w:rsidRPr="004656DC" w:rsidRDefault="00033E95" w:rsidP="00F54FE6">
      <w:pPr>
        <w:ind w:right="22" w:firstLine="709"/>
        <w:jc w:val="both"/>
      </w:pPr>
      <w:r w:rsidRPr="004656DC">
        <w:t xml:space="preserve">Вопросов от участников </w:t>
      </w:r>
      <w:r>
        <w:t xml:space="preserve">публичных </w:t>
      </w:r>
      <w:r w:rsidRPr="004656DC">
        <w:t>слушаний не поступало.</w:t>
      </w:r>
    </w:p>
    <w:p w:rsidR="00033E95" w:rsidRDefault="00033E95" w:rsidP="00F54FE6">
      <w:pPr>
        <w:ind w:right="22" w:firstLine="720"/>
        <w:jc w:val="both"/>
      </w:pPr>
    </w:p>
    <w:p w:rsidR="00033E95" w:rsidRPr="00955921" w:rsidRDefault="00033E95" w:rsidP="00F54FE6">
      <w:pPr>
        <w:ind w:right="22" w:firstLine="720"/>
        <w:jc w:val="both"/>
      </w:pPr>
      <w:r w:rsidRPr="00955921">
        <w:t>Председательствующий – Е</w:t>
      </w:r>
      <w:r w:rsidR="000325C5">
        <w:t xml:space="preserve">лена </w:t>
      </w:r>
      <w:r w:rsidRPr="00955921">
        <w:t>Н</w:t>
      </w:r>
      <w:r w:rsidR="000325C5">
        <w:t>иколаевна</w:t>
      </w:r>
      <w:r w:rsidRPr="00955921">
        <w:t xml:space="preserve"> Конищева, подводя итоги публичного обсуждения </w:t>
      </w:r>
      <w:r w:rsidRPr="00D20A7A">
        <w:t>проект</w:t>
      </w:r>
      <w:r>
        <w:t>а</w:t>
      </w:r>
      <w:r w:rsidRPr="00D20A7A">
        <w:t xml:space="preserve"> бюджета города Ливны на 20</w:t>
      </w:r>
      <w:r w:rsidR="00F218DE">
        <w:t>20</w:t>
      </w:r>
      <w:r w:rsidRPr="00D20A7A">
        <w:t xml:space="preserve"> год и плановый период 20</w:t>
      </w:r>
      <w:r w:rsidR="00F218DE">
        <w:t>21</w:t>
      </w:r>
      <w:r w:rsidRPr="00D20A7A">
        <w:t xml:space="preserve"> и 20</w:t>
      </w:r>
      <w:r w:rsidR="00F218DE">
        <w:t>22</w:t>
      </w:r>
      <w:r w:rsidRPr="00D20A7A">
        <w:t xml:space="preserve"> годов</w:t>
      </w:r>
      <w:r>
        <w:t>,</w:t>
      </w:r>
      <w:r w:rsidRPr="00955921">
        <w:t xml:space="preserve"> предложила участникам публичных слушаний вынести следующие рекомендации:</w:t>
      </w:r>
    </w:p>
    <w:p w:rsidR="00F54FE6" w:rsidRPr="00205EE3" w:rsidRDefault="00B95617" w:rsidP="00F54FE6">
      <w:pPr>
        <w:ind w:right="-1" w:firstLine="709"/>
        <w:jc w:val="both"/>
        <w:rPr>
          <w:sz w:val="30"/>
          <w:szCs w:val="30"/>
        </w:rPr>
      </w:pPr>
      <w:r>
        <w:t>«</w:t>
      </w:r>
      <w:r w:rsidR="00F54FE6" w:rsidRPr="00205EE3">
        <w:rPr>
          <w:sz w:val="30"/>
          <w:szCs w:val="30"/>
        </w:rPr>
        <w:t>Рассмотрев и обсудив основные показатели прогноза социально-экономического развития города Ливны, параметры проекта городского бюджета на 20</w:t>
      </w:r>
      <w:r w:rsidR="00F218DE">
        <w:rPr>
          <w:sz w:val="30"/>
          <w:szCs w:val="30"/>
        </w:rPr>
        <w:t>20</w:t>
      </w:r>
      <w:r w:rsidR="00F54FE6" w:rsidRPr="00205EE3">
        <w:rPr>
          <w:sz w:val="30"/>
          <w:szCs w:val="30"/>
        </w:rPr>
        <w:t xml:space="preserve"> год</w:t>
      </w:r>
      <w:r w:rsidR="00F54FE6" w:rsidRPr="00205EE3">
        <w:rPr>
          <w:b/>
          <w:sz w:val="30"/>
          <w:szCs w:val="30"/>
        </w:rPr>
        <w:t xml:space="preserve"> </w:t>
      </w:r>
      <w:r w:rsidR="00F54FE6" w:rsidRPr="00205EE3">
        <w:rPr>
          <w:sz w:val="30"/>
          <w:szCs w:val="30"/>
        </w:rPr>
        <w:t>и плановый период 202</w:t>
      </w:r>
      <w:r w:rsidR="00F218DE">
        <w:rPr>
          <w:sz w:val="30"/>
          <w:szCs w:val="30"/>
        </w:rPr>
        <w:t>1</w:t>
      </w:r>
      <w:r w:rsidR="00F54FE6" w:rsidRPr="00205EE3">
        <w:rPr>
          <w:sz w:val="30"/>
          <w:szCs w:val="30"/>
        </w:rPr>
        <w:t xml:space="preserve"> и 202</w:t>
      </w:r>
      <w:r w:rsidR="00F218DE">
        <w:rPr>
          <w:sz w:val="30"/>
          <w:szCs w:val="30"/>
        </w:rPr>
        <w:t>2</w:t>
      </w:r>
      <w:r w:rsidR="00F54FE6" w:rsidRPr="00205EE3">
        <w:rPr>
          <w:sz w:val="30"/>
          <w:szCs w:val="30"/>
        </w:rPr>
        <w:t xml:space="preserve"> годов (далее – проект городского бюджета), участники публичных слушаний отмечают следующее.</w:t>
      </w:r>
    </w:p>
    <w:p w:rsidR="00F54FE6" w:rsidRPr="00205EE3" w:rsidRDefault="00F54FE6" w:rsidP="00F54FE6">
      <w:pPr>
        <w:ind w:right="-1" w:firstLine="709"/>
        <w:jc w:val="both"/>
        <w:rPr>
          <w:sz w:val="30"/>
          <w:szCs w:val="30"/>
        </w:rPr>
      </w:pPr>
      <w:r w:rsidRPr="00205EE3">
        <w:rPr>
          <w:sz w:val="30"/>
          <w:szCs w:val="30"/>
        </w:rPr>
        <w:t>Проект бюджета города Ливны на 20</w:t>
      </w:r>
      <w:r w:rsidR="00F218DE">
        <w:rPr>
          <w:sz w:val="30"/>
          <w:szCs w:val="30"/>
        </w:rPr>
        <w:t>20</w:t>
      </w:r>
      <w:r w:rsidRPr="00205EE3">
        <w:rPr>
          <w:sz w:val="30"/>
          <w:szCs w:val="30"/>
        </w:rPr>
        <w:t xml:space="preserve"> год и плановый период 202</w:t>
      </w:r>
      <w:r w:rsidR="00F218DE">
        <w:rPr>
          <w:sz w:val="30"/>
          <w:szCs w:val="30"/>
        </w:rPr>
        <w:t>1</w:t>
      </w:r>
      <w:r w:rsidRPr="00205EE3">
        <w:rPr>
          <w:sz w:val="30"/>
          <w:szCs w:val="30"/>
        </w:rPr>
        <w:t xml:space="preserve"> и 202</w:t>
      </w:r>
      <w:r w:rsidR="00F218DE">
        <w:rPr>
          <w:sz w:val="30"/>
          <w:szCs w:val="30"/>
        </w:rPr>
        <w:t>2</w:t>
      </w:r>
      <w:r w:rsidRPr="00205EE3">
        <w:rPr>
          <w:sz w:val="30"/>
          <w:szCs w:val="30"/>
        </w:rPr>
        <w:t xml:space="preserve"> годов внесён на рассмотрение в </w:t>
      </w:r>
      <w:proofErr w:type="spellStart"/>
      <w:r w:rsidRPr="00205EE3">
        <w:rPr>
          <w:sz w:val="30"/>
          <w:szCs w:val="30"/>
        </w:rPr>
        <w:t>Ливенский</w:t>
      </w:r>
      <w:proofErr w:type="spellEnd"/>
      <w:r w:rsidRPr="00205EE3">
        <w:rPr>
          <w:sz w:val="30"/>
          <w:szCs w:val="30"/>
        </w:rPr>
        <w:t xml:space="preserve"> городской Совет народных депутатов в установленные сроки. </w:t>
      </w:r>
    </w:p>
    <w:p w:rsidR="00F218DE" w:rsidRPr="00F218DE" w:rsidRDefault="00F218DE" w:rsidP="00F218DE">
      <w:pPr>
        <w:ind w:right="-1" w:firstLine="709"/>
        <w:jc w:val="both"/>
        <w:rPr>
          <w:sz w:val="30"/>
          <w:szCs w:val="30"/>
        </w:rPr>
      </w:pPr>
      <w:proofErr w:type="gramStart"/>
      <w:r w:rsidRPr="00F218DE">
        <w:rPr>
          <w:sz w:val="30"/>
          <w:szCs w:val="30"/>
        </w:rPr>
        <w:t>При формировании проекта бюджета города Ливны на 2020 год и на плановый период 2021 и 2022 годов учтены сценарные условия прогноза социально-экономического развития города Ливны на 2020 год и на плановый период 2021и 2022 годов, основные направления бюджетной и налоговой политики города Ливны на 2020-2022 годы, утвержденные постановлением администрации города Ливны от 25 сентября 2019 года №675, изменения бюджетного и</w:t>
      </w:r>
      <w:proofErr w:type="gramEnd"/>
      <w:r w:rsidRPr="00F218DE">
        <w:rPr>
          <w:sz w:val="30"/>
          <w:szCs w:val="30"/>
        </w:rPr>
        <w:t xml:space="preserve"> налогового законодательства.</w:t>
      </w:r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Налоговая политика города Ливны на 2020-2022 годы обеспечивает</w:t>
      </w:r>
      <w:r>
        <w:rPr>
          <w:sz w:val="30"/>
          <w:szCs w:val="30"/>
        </w:rPr>
        <w:t xml:space="preserve"> преемственность целей и задач </w:t>
      </w:r>
      <w:r w:rsidRPr="00F218DE">
        <w:rPr>
          <w:sz w:val="30"/>
          <w:szCs w:val="30"/>
        </w:rPr>
        <w:t>налоговой</w:t>
      </w:r>
      <w:r>
        <w:rPr>
          <w:sz w:val="30"/>
          <w:szCs w:val="30"/>
        </w:rPr>
        <w:t xml:space="preserve"> политики предыдущего периода и</w:t>
      </w:r>
      <w:r w:rsidRPr="00F218DE">
        <w:rPr>
          <w:sz w:val="30"/>
          <w:szCs w:val="30"/>
        </w:rPr>
        <w:t xml:space="preserve"> направл</w:t>
      </w:r>
      <w:r>
        <w:rPr>
          <w:sz w:val="30"/>
          <w:szCs w:val="30"/>
        </w:rPr>
        <w:t xml:space="preserve">ена на </w:t>
      </w:r>
      <w:r w:rsidRPr="00F218DE">
        <w:rPr>
          <w:sz w:val="30"/>
          <w:szCs w:val="30"/>
        </w:rPr>
        <w:t>увеличение доходного потенциала бюдж</w:t>
      </w:r>
      <w:r>
        <w:rPr>
          <w:sz w:val="30"/>
          <w:szCs w:val="30"/>
        </w:rPr>
        <w:t xml:space="preserve">ета города, продолжение работы </w:t>
      </w:r>
      <w:r w:rsidRPr="00F218DE">
        <w:rPr>
          <w:sz w:val="30"/>
          <w:szCs w:val="30"/>
        </w:rPr>
        <w:t xml:space="preserve">по оптимизации налоговой нагрузки, повышения эффективности системы налогового администрирования. </w:t>
      </w:r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proofErr w:type="gramStart"/>
      <w:r w:rsidRPr="00F218DE">
        <w:rPr>
          <w:sz w:val="30"/>
          <w:szCs w:val="30"/>
        </w:rPr>
        <w:t xml:space="preserve">Бюджетная политика в части расходов направлена на сохранение преемственности определенных ранее </w:t>
      </w:r>
      <w:r>
        <w:rPr>
          <w:sz w:val="30"/>
          <w:szCs w:val="30"/>
        </w:rPr>
        <w:t xml:space="preserve">приоритетов и их достижение, и </w:t>
      </w:r>
      <w:r w:rsidRPr="00F218DE">
        <w:rPr>
          <w:sz w:val="30"/>
          <w:szCs w:val="30"/>
        </w:rPr>
        <w:t xml:space="preserve">скорректирована с учетом текущей экономической ситуации и необходимостью реализации первоочередных задач социальной сферы, поставленных в Указах Президента Российской Федерации от 7 мая 2018 года № 203 «О национальных целях и стратегических задачах развития Российской Федерации на период до 2024 года». </w:t>
      </w:r>
      <w:proofErr w:type="gramEnd"/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 xml:space="preserve">Подготовленный проект бюджета имеет социальную направленность. </w:t>
      </w:r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Общий объем доходов городского бюджета на 2020 год планируются в сумме 828244,7 тыс</w:t>
      </w:r>
      <w:proofErr w:type="gramStart"/>
      <w:r w:rsidRPr="00F218DE">
        <w:rPr>
          <w:sz w:val="30"/>
          <w:szCs w:val="30"/>
        </w:rPr>
        <w:t>.р</w:t>
      </w:r>
      <w:proofErr w:type="gramEnd"/>
      <w:r w:rsidRPr="00F218DE">
        <w:rPr>
          <w:sz w:val="30"/>
          <w:szCs w:val="30"/>
        </w:rPr>
        <w:t>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>, что выше по сравнению с первоначально утвержденным бюджетом города на 2019 год</w:t>
      </w:r>
      <w:r>
        <w:rPr>
          <w:sz w:val="30"/>
          <w:szCs w:val="30"/>
        </w:rPr>
        <w:t xml:space="preserve"> на 53442,6 тыс. рублей </w:t>
      </w:r>
      <w:r w:rsidRPr="00F218DE">
        <w:rPr>
          <w:sz w:val="30"/>
          <w:szCs w:val="30"/>
        </w:rPr>
        <w:t xml:space="preserve">(6,9%), при этом налоговые и неналоговые доходы бюджета города Ливны прогнозируются в объеме 347418,4 тыс.рублей или 42,0% </w:t>
      </w:r>
      <w:r w:rsidRPr="00F218DE">
        <w:rPr>
          <w:sz w:val="30"/>
          <w:szCs w:val="30"/>
        </w:rPr>
        <w:lastRenderedPageBreak/>
        <w:t>от общего объема доходов, безвозмездные поступления - в объеме 480826,3 тыс. рублей, или 58,0% от общего объема доходов.</w:t>
      </w:r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На плановый период 2021 и 2022 годов доходы прогнозируются в объеме  694935,6 тыс. руб. и 695803,3 тыс. руб. соответственно.</w:t>
      </w:r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Налоговые доходы составляют 85,6% налоговых и неналоговых доходов или 297495,4 тыс. рублей (в том числе налог на доходы физических лиц 212190,0 тыс. руб. (25,6%),  налоги  на совокупный доход 39345,0 тыс</w:t>
      </w:r>
      <w:proofErr w:type="gramStart"/>
      <w:r w:rsidRPr="00F218DE">
        <w:rPr>
          <w:sz w:val="30"/>
          <w:szCs w:val="30"/>
        </w:rPr>
        <w:t>.р</w:t>
      </w:r>
      <w:proofErr w:type="gramEnd"/>
      <w:r w:rsidRPr="00F218DE">
        <w:rPr>
          <w:sz w:val="30"/>
          <w:szCs w:val="30"/>
        </w:rPr>
        <w:t>уб. (4,8%), земельный налог 27000,0 тыс. руб. (3,2%),  налог на имущество физических лиц 7200,0 тыс. руб. (0,9% ) .</w:t>
      </w:r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Основная доля поступлений в бюджет города по прогнозу на 2020 год в части неналоговых доходов будет приходиться на доходы от использования имущества, находящегося в муниципальной собственности. В 2020 году доходы от сдачи в аренду имущества прогнозируются в сумме 2900,7 тыс. руб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>, от реализации имущества  в сумме 5600,0 тыс. рублей, от продажи земельных участков - 2300,0 тыс</w:t>
      </w:r>
      <w:proofErr w:type="gramStart"/>
      <w:r w:rsidRPr="00F218DE">
        <w:rPr>
          <w:sz w:val="30"/>
          <w:szCs w:val="30"/>
        </w:rPr>
        <w:t>.р</w:t>
      </w:r>
      <w:proofErr w:type="gramEnd"/>
      <w:r w:rsidRPr="00F218DE">
        <w:rPr>
          <w:sz w:val="30"/>
          <w:szCs w:val="30"/>
        </w:rPr>
        <w:t>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>. Данный показатель запланирован в большем размере по сравнению с ожидаемым исполнением бюджета на 2019 год на 1412,7 тыс. руб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 xml:space="preserve">. </w:t>
      </w:r>
      <w:r>
        <w:rPr>
          <w:sz w:val="30"/>
          <w:szCs w:val="30"/>
        </w:rPr>
        <w:t>(</w:t>
      </w:r>
      <w:r w:rsidRPr="00F218DE">
        <w:rPr>
          <w:sz w:val="30"/>
          <w:szCs w:val="30"/>
        </w:rPr>
        <w:t>103,7%</w:t>
      </w:r>
      <w:r>
        <w:rPr>
          <w:sz w:val="30"/>
          <w:szCs w:val="30"/>
        </w:rPr>
        <w:t>)</w:t>
      </w:r>
      <w:r w:rsidRPr="00F218DE">
        <w:rPr>
          <w:sz w:val="30"/>
          <w:szCs w:val="30"/>
        </w:rPr>
        <w:t xml:space="preserve">. </w:t>
      </w:r>
    </w:p>
    <w:p w:rsidR="00F218DE" w:rsidRPr="00F218DE" w:rsidRDefault="00F218DE" w:rsidP="00F218DE">
      <w:pPr>
        <w:pStyle w:val="ac"/>
        <w:spacing w:after="0"/>
        <w:ind w:left="0" w:firstLine="709"/>
        <w:jc w:val="both"/>
        <w:rPr>
          <w:sz w:val="30"/>
          <w:szCs w:val="30"/>
        </w:rPr>
      </w:pPr>
      <w:proofErr w:type="gramStart"/>
      <w:r w:rsidRPr="00F218DE">
        <w:rPr>
          <w:sz w:val="30"/>
          <w:szCs w:val="30"/>
        </w:rPr>
        <w:t>Безвозмездные поступления на 2020 год предусмотр</w:t>
      </w:r>
      <w:r>
        <w:rPr>
          <w:sz w:val="30"/>
          <w:szCs w:val="30"/>
        </w:rPr>
        <w:t>ены в сумме 480826,3 тыс. рублей</w:t>
      </w:r>
      <w:r w:rsidRPr="00F218DE">
        <w:rPr>
          <w:sz w:val="30"/>
          <w:szCs w:val="30"/>
        </w:rPr>
        <w:t>, из них дотации – 14</w:t>
      </w:r>
      <w:r>
        <w:rPr>
          <w:sz w:val="30"/>
          <w:szCs w:val="30"/>
        </w:rPr>
        <w:t>459,0 тыс. рублей</w:t>
      </w:r>
      <w:r w:rsidRPr="00F218DE">
        <w:rPr>
          <w:sz w:val="30"/>
          <w:szCs w:val="30"/>
        </w:rPr>
        <w:t xml:space="preserve">, </w:t>
      </w:r>
      <w:r>
        <w:rPr>
          <w:sz w:val="30"/>
          <w:szCs w:val="30"/>
        </w:rPr>
        <w:t>субвенции – 367180,4 тыс. рублей</w:t>
      </w:r>
      <w:r w:rsidRPr="00F218DE">
        <w:rPr>
          <w:sz w:val="30"/>
          <w:szCs w:val="30"/>
        </w:rPr>
        <w:t>, субсидии – 99186,9 тыс. руб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>; на 2021 год – 341009,2 тыс. руб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>, в том числе: дотация – 13830,0 тыс. руб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>, субвенции – 327179,2 тыс. руб</w:t>
      </w:r>
      <w:r>
        <w:rPr>
          <w:sz w:val="30"/>
          <w:szCs w:val="30"/>
        </w:rPr>
        <w:t xml:space="preserve">лей </w:t>
      </w:r>
      <w:r w:rsidRPr="00F218DE">
        <w:rPr>
          <w:sz w:val="30"/>
          <w:szCs w:val="30"/>
        </w:rPr>
        <w:t>на 2022 год – 335970,3 тыс. руб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>, 18</w:t>
      </w:r>
      <w:r>
        <w:rPr>
          <w:sz w:val="30"/>
          <w:szCs w:val="30"/>
        </w:rPr>
        <w:t>786,0 тыс. рублей</w:t>
      </w:r>
      <w:r w:rsidRPr="00F218DE">
        <w:rPr>
          <w:sz w:val="30"/>
          <w:szCs w:val="30"/>
        </w:rPr>
        <w:t>, и 317184,3 тыс. руб</w:t>
      </w:r>
      <w:r>
        <w:rPr>
          <w:sz w:val="30"/>
          <w:szCs w:val="30"/>
        </w:rPr>
        <w:t>лей</w:t>
      </w:r>
      <w:r w:rsidRPr="00F218DE">
        <w:rPr>
          <w:sz w:val="30"/>
          <w:szCs w:val="30"/>
        </w:rPr>
        <w:t xml:space="preserve"> соответственно.</w:t>
      </w:r>
      <w:proofErr w:type="gramEnd"/>
      <w:r w:rsidRPr="00F218DE">
        <w:rPr>
          <w:sz w:val="30"/>
          <w:szCs w:val="30"/>
        </w:rPr>
        <w:t xml:space="preserve"> Плановые показатели безвозмездных поступлений на 2020 год составят 110,7% к первоначальному прогнозу на 2019 год и 73,9% к ожидаемому исполнению бюджета.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Бюджет города на 2020 и 2021 годы прогнозируется с дефицитом в сумме соответственно 18579,5 т</w:t>
      </w:r>
      <w:r>
        <w:rPr>
          <w:sz w:val="30"/>
          <w:szCs w:val="30"/>
        </w:rPr>
        <w:t>ыс. рублей и 13701,1 тыс. рублей</w:t>
      </w:r>
      <w:r w:rsidRPr="00F218DE">
        <w:rPr>
          <w:sz w:val="30"/>
          <w:szCs w:val="30"/>
        </w:rPr>
        <w:t xml:space="preserve">, на 2022 год с </w:t>
      </w:r>
      <w:proofErr w:type="spellStart"/>
      <w:r w:rsidRPr="00F218DE">
        <w:rPr>
          <w:sz w:val="30"/>
          <w:szCs w:val="30"/>
        </w:rPr>
        <w:t>профицитом</w:t>
      </w:r>
      <w:proofErr w:type="spellEnd"/>
      <w:r w:rsidRPr="00F218DE">
        <w:rPr>
          <w:sz w:val="30"/>
          <w:szCs w:val="30"/>
        </w:rPr>
        <w:t xml:space="preserve"> в сумме 14984,2 тыс. рублей, в связи с завершением срока действия отдельных муниципальных программ. 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Расходы бюджета города планируются к принятию на 2020 го</w:t>
      </w:r>
      <w:r>
        <w:rPr>
          <w:sz w:val="30"/>
          <w:szCs w:val="30"/>
        </w:rPr>
        <w:t>д в объеме 846824,2 тыс. рублей</w:t>
      </w:r>
      <w:r w:rsidRPr="00F218DE">
        <w:rPr>
          <w:sz w:val="30"/>
          <w:szCs w:val="30"/>
        </w:rPr>
        <w:t>, на 2021 год – 708636,7</w:t>
      </w:r>
      <w:r>
        <w:rPr>
          <w:sz w:val="30"/>
          <w:szCs w:val="30"/>
        </w:rPr>
        <w:t xml:space="preserve"> тыс. рублей</w:t>
      </w:r>
      <w:r w:rsidRPr="00F218DE">
        <w:rPr>
          <w:sz w:val="30"/>
          <w:szCs w:val="30"/>
        </w:rPr>
        <w:t>, на 2022 год – 680418,1</w:t>
      </w:r>
      <w:r>
        <w:rPr>
          <w:sz w:val="30"/>
          <w:szCs w:val="30"/>
        </w:rPr>
        <w:t xml:space="preserve"> тыс. рублей</w:t>
      </w:r>
      <w:r w:rsidRPr="00F218DE">
        <w:rPr>
          <w:sz w:val="30"/>
          <w:szCs w:val="30"/>
        </w:rPr>
        <w:t>. В планируемых расходах учтены затраты на повышение МРОТ на 4,3% и увеличение базовой единицы при расчете заработной платы работникам бюджетной сферы.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Бюджет города сформирован по программн</w:t>
      </w:r>
      <w:r>
        <w:rPr>
          <w:sz w:val="30"/>
          <w:szCs w:val="30"/>
        </w:rPr>
        <w:t xml:space="preserve">о – целевому методу, на основе </w:t>
      </w:r>
      <w:r w:rsidRPr="00F218DE">
        <w:rPr>
          <w:sz w:val="30"/>
          <w:szCs w:val="30"/>
        </w:rPr>
        <w:t xml:space="preserve">которого в 2020 году в городе будут реализованы 20 муниципальных программ  с объемом финансирования в сумме 705756,3 тыс. руб. (83,4% от общего объема расходов). 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Бюджет города является социально направленным,</w:t>
      </w:r>
      <w:r>
        <w:rPr>
          <w:sz w:val="30"/>
          <w:szCs w:val="30"/>
        </w:rPr>
        <w:t xml:space="preserve"> на социально-культурную сферу </w:t>
      </w:r>
      <w:r w:rsidRPr="00F218DE">
        <w:rPr>
          <w:sz w:val="30"/>
          <w:szCs w:val="30"/>
        </w:rPr>
        <w:t xml:space="preserve">в 2020 году планируется направить 647507,6 тыс. руб. (76,5%), в 2021 году – 605822,5 тыс. руб. (85,5 %), в 2022 году – 596266,7 тыс. руб. или 87,6 %. 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lastRenderedPageBreak/>
        <w:t>В бюджете города на 2020 год на решение общегосударственных вопросов предусмотрены средства в сумме 54681,9 тыс. рублей, что составляет 6,5 % всех расходов.</w:t>
      </w:r>
    </w:p>
    <w:p w:rsidR="00F218DE" w:rsidRPr="00F218DE" w:rsidRDefault="00F218DE" w:rsidP="00F218D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По разделу «Национальная экономика» прогнозируются ра</w:t>
      </w:r>
      <w:r w:rsidR="004A314F">
        <w:rPr>
          <w:sz w:val="30"/>
          <w:szCs w:val="30"/>
        </w:rPr>
        <w:t>сходы в сумме 103543,3 тыс. рублей или 12,2</w:t>
      </w:r>
      <w:r w:rsidRPr="00F218DE">
        <w:rPr>
          <w:sz w:val="30"/>
          <w:szCs w:val="30"/>
        </w:rPr>
        <w:t xml:space="preserve">% всех расходов. Наибольший удельный вес в данном разделе занимает подраздел «Дорожное хозяйство (дорожные фонды)» </w:t>
      </w:r>
      <w:r w:rsidR="004A314F">
        <w:rPr>
          <w:sz w:val="30"/>
          <w:szCs w:val="30"/>
        </w:rPr>
        <w:t>- 102823,3 тыс. рублей или 99,3</w:t>
      </w:r>
      <w:r w:rsidRPr="00F218DE">
        <w:rPr>
          <w:sz w:val="30"/>
          <w:szCs w:val="30"/>
        </w:rPr>
        <w:t xml:space="preserve">% общего объема расходов по данному разделу.  </w:t>
      </w:r>
    </w:p>
    <w:p w:rsidR="00F218DE" w:rsidRPr="00F218DE" w:rsidRDefault="00F218DE" w:rsidP="00F218D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По разделу «Жилищно-коммунальное хозяйство» запланированы расходы в</w:t>
      </w:r>
      <w:r w:rsidR="004A314F">
        <w:rPr>
          <w:sz w:val="30"/>
          <w:szCs w:val="30"/>
        </w:rPr>
        <w:t xml:space="preserve"> сумме 34976,4 тыс. рублей (4,1</w:t>
      </w:r>
      <w:r w:rsidRPr="00F218DE">
        <w:rPr>
          <w:sz w:val="30"/>
          <w:szCs w:val="30"/>
        </w:rPr>
        <w:t>%). Из них, взносы в региональный фонд капитального ремонта муниципального жилищного фонда – 1900,0 тыс. руб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>;</w:t>
      </w:r>
      <w:r w:rsidR="004A314F">
        <w:rPr>
          <w:sz w:val="30"/>
          <w:szCs w:val="30"/>
        </w:rPr>
        <w:t xml:space="preserve"> </w:t>
      </w:r>
      <w:r w:rsidRPr="00F218DE">
        <w:rPr>
          <w:sz w:val="30"/>
          <w:szCs w:val="30"/>
        </w:rPr>
        <w:t>во</w:t>
      </w:r>
      <w:r w:rsidR="004A314F">
        <w:rPr>
          <w:sz w:val="30"/>
          <w:szCs w:val="30"/>
        </w:rPr>
        <w:t>змещение убытков по бане - 700,</w:t>
      </w:r>
      <w:r w:rsidRPr="00F218DE">
        <w:rPr>
          <w:sz w:val="30"/>
          <w:szCs w:val="30"/>
        </w:rPr>
        <w:t>0 тыс. руб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>; выполнение работ по строительству газопровода низкого давления в районе ул. Славная, ул</w:t>
      </w:r>
      <w:proofErr w:type="gramStart"/>
      <w:r w:rsidRPr="00F218DE">
        <w:rPr>
          <w:sz w:val="30"/>
          <w:szCs w:val="30"/>
        </w:rPr>
        <w:t>.З</w:t>
      </w:r>
      <w:proofErr w:type="gramEnd"/>
      <w:r w:rsidRPr="00F218DE">
        <w:rPr>
          <w:sz w:val="30"/>
          <w:szCs w:val="30"/>
        </w:rPr>
        <w:t>емляничная 1393,</w:t>
      </w:r>
      <w:r w:rsidR="004A314F">
        <w:rPr>
          <w:sz w:val="30"/>
          <w:szCs w:val="30"/>
        </w:rPr>
        <w:t>7 тыс.рублей</w:t>
      </w:r>
      <w:r w:rsidRPr="00F218DE">
        <w:rPr>
          <w:sz w:val="30"/>
          <w:szCs w:val="30"/>
        </w:rPr>
        <w:t>, реализация программы «Благоустройство города Ливны Орловской области на 2020-2022 годы» - 8410,0 тыс. руб. (в т.ч. озеленение и валку аварийных деревьев - 5500,0 тыс. руб.; содержание мест захоронения - 10</w:t>
      </w:r>
      <w:r w:rsidR="004A314F">
        <w:rPr>
          <w:sz w:val="30"/>
          <w:szCs w:val="30"/>
        </w:rPr>
        <w:t>00,0 тыс. рублей</w:t>
      </w:r>
      <w:r w:rsidRPr="00F218DE">
        <w:rPr>
          <w:sz w:val="30"/>
          <w:szCs w:val="30"/>
        </w:rPr>
        <w:t>;</w:t>
      </w:r>
      <w:r w:rsidR="004A314F">
        <w:rPr>
          <w:sz w:val="30"/>
          <w:szCs w:val="30"/>
        </w:rPr>
        <w:t xml:space="preserve"> </w:t>
      </w:r>
      <w:r w:rsidRPr="00F218DE">
        <w:rPr>
          <w:sz w:val="30"/>
          <w:szCs w:val="30"/>
        </w:rPr>
        <w:t xml:space="preserve">благоустройство и содержание пляжа - </w:t>
      </w:r>
      <w:r w:rsidR="004A314F">
        <w:rPr>
          <w:sz w:val="30"/>
          <w:szCs w:val="30"/>
        </w:rPr>
        <w:t>450,0 тыс. рублей</w:t>
      </w:r>
      <w:r w:rsidRPr="00F218DE">
        <w:rPr>
          <w:sz w:val="30"/>
          <w:szCs w:val="30"/>
        </w:rPr>
        <w:t xml:space="preserve">; содержание территории городского парка и ремонт административного здания городского парка культуры и отдыха - </w:t>
      </w:r>
      <w:r w:rsidR="004A314F">
        <w:rPr>
          <w:sz w:val="30"/>
          <w:szCs w:val="30"/>
        </w:rPr>
        <w:t>640,0 тыс. рублей</w:t>
      </w:r>
      <w:r w:rsidRPr="00F218DE">
        <w:rPr>
          <w:sz w:val="30"/>
          <w:szCs w:val="30"/>
        </w:rPr>
        <w:t>; отлов животных</w:t>
      </w:r>
      <w:r w:rsidR="004A314F">
        <w:rPr>
          <w:sz w:val="30"/>
          <w:szCs w:val="30"/>
        </w:rPr>
        <w:t xml:space="preserve"> </w:t>
      </w:r>
      <w:r w:rsidRPr="00F218DE">
        <w:rPr>
          <w:sz w:val="30"/>
          <w:szCs w:val="30"/>
        </w:rPr>
        <w:t>-</w:t>
      </w:r>
      <w:r w:rsidR="004A314F">
        <w:rPr>
          <w:sz w:val="30"/>
          <w:szCs w:val="30"/>
        </w:rPr>
        <w:t xml:space="preserve"> </w:t>
      </w:r>
      <w:r w:rsidRPr="00F218DE">
        <w:rPr>
          <w:sz w:val="30"/>
          <w:szCs w:val="30"/>
        </w:rPr>
        <w:t>100,0 тыс</w:t>
      </w:r>
      <w:proofErr w:type="gramStart"/>
      <w:r w:rsidRPr="00F218DE">
        <w:rPr>
          <w:sz w:val="30"/>
          <w:szCs w:val="30"/>
        </w:rPr>
        <w:t>.р</w:t>
      </w:r>
      <w:proofErr w:type="gramEnd"/>
      <w:r w:rsidRPr="00F218DE">
        <w:rPr>
          <w:sz w:val="30"/>
          <w:szCs w:val="30"/>
        </w:rPr>
        <w:t>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>; уборка несанкционированных свалок- 300,0 тыс.рублей; проведение смотра-конкурса по благоустройству – 160,0 тыс. рублей; реализация муниципальной программы «Обеспечение безопасности дорожного движения на территории города Ливны на 2019-2021 годы» - 13598,0 тыс. руб. (в т. ч. на освещение улиц города – 11900,0 тыс. руб. и содержание светофорных объектов – 398,0 тыс. руб., услуги уличного освещения – 1200,0 тыс</w:t>
      </w:r>
      <w:proofErr w:type="gramStart"/>
      <w:r w:rsidRPr="00F218DE">
        <w:rPr>
          <w:sz w:val="30"/>
          <w:szCs w:val="30"/>
        </w:rPr>
        <w:t>.р</w:t>
      </w:r>
      <w:proofErr w:type="gramEnd"/>
      <w:r w:rsidRPr="00F218DE">
        <w:rPr>
          <w:sz w:val="30"/>
          <w:szCs w:val="30"/>
        </w:rPr>
        <w:t>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>).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По разделу «Образование» сумма бюджетных ассигнований составила 569317,0 тыс.</w:t>
      </w:r>
      <w:r w:rsidR="004A314F">
        <w:rPr>
          <w:sz w:val="30"/>
          <w:szCs w:val="30"/>
        </w:rPr>
        <w:t xml:space="preserve"> </w:t>
      </w:r>
      <w:r w:rsidRPr="00F218DE">
        <w:rPr>
          <w:sz w:val="30"/>
          <w:szCs w:val="30"/>
        </w:rPr>
        <w:t>руб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 xml:space="preserve"> или 67,2% всех расходов с ростом к соответствующему уровню прошлого года на 7794,0 тыс. руб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 xml:space="preserve">. </w:t>
      </w:r>
      <w:proofErr w:type="gramStart"/>
      <w:r w:rsidRPr="00F218DE">
        <w:rPr>
          <w:sz w:val="30"/>
          <w:szCs w:val="30"/>
        </w:rPr>
        <w:t>Кроме того, с 1 октября 2019 года увеличен размер базовой единицы при расчете заработной платы педагогическому персоналу и другим категориям работающих в учреждениях дошк</w:t>
      </w:r>
      <w:r w:rsidR="004A314F">
        <w:rPr>
          <w:sz w:val="30"/>
          <w:szCs w:val="30"/>
        </w:rPr>
        <w:t>ольного  и общего образования.</w:t>
      </w:r>
      <w:proofErr w:type="gramEnd"/>
      <w:r w:rsidR="004A314F">
        <w:rPr>
          <w:sz w:val="30"/>
          <w:szCs w:val="30"/>
        </w:rPr>
        <w:t xml:space="preserve"> </w:t>
      </w:r>
      <w:r w:rsidRPr="00F218DE">
        <w:rPr>
          <w:sz w:val="30"/>
          <w:szCs w:val="30"/>
        </w:rPr>
        <w:t>На содержание 15-ти учреждений дошкольного образования планируется направить</w:t>
      </w:r>
      <w:r w:rsidR="004A314F">
        <w:rPr>
          <w:sz w:val="30"/>
          <w:szCs w:val="30"/>
        </w:rPr>
        <w:t xml:space="preserve"> 81976,3 тыс. рублей</w:t>
      </w:r>
      <w:r w:rsidRPr="00F218DE">
        <w:rPr>
          <w:sz w:val="30"/>
          <w:szCs w:val="30"/>
        </w:rPr>
        <w:t>, на содержание 9-ти учреждений общего образования – 64635,8 тыс. руб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>, на проведение оздоровительной кампании для детей – 3625,3 тыс. руб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>, питание учащихся в муниципальных образовательных организациях – 11800,0 тыс. руб</w:t>
      </w:r>
      <w:r w:rsidR="004A314F">
        <w:rPr>
          <w:sz w:val="30"/>
          <w:szCs w:val="30"/>
        </w:rPr>
        <w:t>лей</w:t>
      </w:r>
      <w:r w:rsidRPr="00F218DE">
        <w:rPr>
          <w:sz w:val="30"/>
          <w:szCs w:val="30"/>
        </w:rPr>
        <w:t>.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Бюджетные ассигнования по разделу «Культура» запланированы в объеме 29754,7 тыс. рублей или 3,5 процента всех расходов.</w:t>
      </w:r>
    </w:p>
    <w:p w:rsidR="00F218DE" w:rsidRPr="00F218DE" w:rsidRDefault="00F218DE" w:rsidP="00F218DE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По разделу «Социальная политика» запланированы бюджетные ассигнования в сумме 41485,9 тыс. рублей или 4,9 % всех расходов.</w:t>
      </w:r>
    </w:p>
    <w:p w:rsidR="00F218DE" w:rsidRPr="00F218DE" w:rsidRDefault="00F218DE" w:rsidP="004A314F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lastRenderedPageBreak/>
        <w:t>Проектом бюджета города бюджетные ассигнования на 2020 год по разделу «Физическая культура и спорт» предусмотрены в объеме 6950,0 тыс</w:t>
      </w:r>
      <w:proofErr w:type="gramStart"/>
      <w:r w:rsidRPr="00F218DE">
        <w:rPr>
          <w:sz w:val="30"/>
          <w:szCs w:val="30"/>
        </w:rPr>
        <w:t>.р</w:t>
      </w:r>
      <w:proofErr w:type="gramEnd"/>
      <w:r w:rsidRPr="00F218DE">
        <w:rPr>
          <w:sz w:val="30"/>
          <w:szCs w:val="30"/>
        </w:rPr>
        <w:t xml:space="preserve">ублей (0,8%). </w:t>
      </w:r>
    </w:p>
    <w:p w:rsidR="00F218DE" w:rsidRPr="00F218DE" w:rsidRDefault="00F218DE" w:rsidP="004A314F">
      <w:pPr>
        <w:ind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 xml:space="preserve">Расходы на обслуживание муниципального долга запланированы в сумме 6115,0 тыс. рублей, что на 799,8 тыс. рублей больше расходов 2019 года или </w:t>
      </w:r>
      <w:r w:rsidR="004A314F">
        <w:rPr>
          <w:sz w:val="30"/>
          <w:szCs w:val="30"/>
        </w:rPr>
        <w:t>0,7</w:t>
      </w:r>
      <w:r w:rsidRPr="00F218DE">
        <w:rPr>
          <w:sz w:val="30"/>
          <w:szCs w:val="30"/>
        </w:rPr>
        <w:t>% всех расходов бюджета города, в 2021 и 2022 годах - 0,9 %.</w:t>
      </w:r>
    </w:p>
    <w:p w:rsidR="00F218DE" w:rsidRPr="00F218DE" w:rsidRDefault="00F218DE" w:rsidP="004A314F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В целях обеспечения принятия реалистичного бюджета города участники публичных слушаний, поддерживая в целом проект бюджета на 2020 год и на плановый период  2021 и 2022 годов, считают целесообразным предложить:</w:t>
      </w:r>
    </w:p>
    <w:p w:rsidR="00F218DE" w:rsidRPr="00F218DE" w:rsidRDefault="00F218DE" w:rsidP="004A314F">
      <w:pPr>
        <w:numPr>
          <w:ilvl w:val="0"/>
          <w:numId w:val="1"/>
        </w:numPr>
        <w:ind w:left="0" w:right="-1" w:firstLine="709"/>
        <w:jc w:val="both"/>
        <w:rPr>
          <w:sz w:val="30"/>
          <w:szCs w:val="30"/>
        </w:rPr>
      </w:pPr>
      <w:proofErr w:type="spellStart"/>
      <w:r w:rsidRPr="00F218DE">
        <w:rPr>
          <w:sz w:val="30"/>
          <w:szCs w:val="30"/>
        </w:rPr>
        <w:t>Ливенскому</w:t>
      </w:r>
      <w:proofErr w:type="spellEnd"/>
      <w:r w:rsidRPr="00F218DE">
        <w:rPr>
          <w:sz w:val="30"/>
          <w:szCs w:val="30"/>
        </w:rPr>
        <w:t xml:space="preserve"> городскому Совету народных депутатов:</w:t>
      </w:r>
    </w:p>
    <w:p w:rsidR="00F218DE" w:rsidRPr="00F218DE" w:rsidRDefault="00F218DE" w:rsidP="004A314F">
      <w:pPr>
        <w:ind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- принять проект решения «О бюджете города Ливны Орловской области на 2020 год и на плановый период 2021-2022 годов»;</w:t>
      </w:r>
    </w:p>
    <w:p w:rsidR="00F218DE" w:rsidRPr="00F218DE" w:rsidRDefault="00F218DE" w:rsidP="004A314F">
      <w:pPr>
        <w:ind w:right="-1" w:firstLine="709"/>
        <w:jc w:val="both"/>
        <w:rPr>
          <w:sz w:val="30"/>
          <w:szCs w:val="30"/>
        </w:rPr>
      </w:pPr>
      <w:proofErr w:type="gramStart"/>
      <w:r w:rsidRPr="00F218DE">
        <w:rPr>
          <w:sz w:val="30"/>
          <w:szCs w:val="30"/>
        </w:rPr>
        <w:t xml:space="preserve">- в установленные Положением «О бюджетном процессе в городе Ливны Орловской области», утвержденным решением </w:t>
      </w:r>
      <w:proofErr w:type="spellStart"/>
      <w:r w:rsidRPr="00F218DE">
        <w:rPr>
          <w:sz w:val="30"/>
          <w:szCs w:val="30"/>
        </w:rPr>
        <w:t>Ливенского</w:t>
      </w:r>
      <w:proofErr w:type="spellEnd"/>
      <w:r w:rsidRPr="00F218DE">
        <w:rPr>
          <w:sz w:val="30"/>
          <w:szCs w:val="30"/>
        </w:rPr>
        <w:t xml:space="preserve"> городского Совета народных депутатов от 26.09.2013 г. №</w:t>
      </w:r>
      <w:r w:rsidR="004A314F">
        <w:rPr>
          <w:sz w:val="30"/>
          <w:szCs w:val="30"/>
        </w:rPr>
        <w:t xml:space="preserve"> </w:t>
      </w:r>
      <w:r w:rsidRPr="00F218DE">
        <w:rPr>
          <w:sz w:val="30"/>
          <w:szCs w:val="30"/>
        </w:rPr>
        <w:t>26/203-ГС сроки сообщить высказанные по проекту городского бюджета замечания и предложения.</w:t>
      </w:r>
      <w:proofErr w:type="gramEnd"/>
    </w:p>
    <w:p w:rsidR="00F218DE" w:rsidRPr="00F218DE" w:rsidRDefault="00F218DE" w:rsidP="004A314F">
      <w:pPr>
        <w:numPr>
          <w:ilvl w:val="0"/>
          <w:numId w:val="1"/>
        </w:numPr>
        <w:ind w:left="0"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Администрации города Ливны:</w:t>
      </w:r>
    </w:p>
    <w:p w:rsidR="00F218DE" w:rsidRPr="00F218DE" w:rsidRDefault="00F218DE" w:rsidP="004A314F">
      <w:pPr>
        <w:ind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 xml:space="preserve">- продолжить работу по взаимодействию с Федеральной налоговой службой в целях повышения доходной части бюджета города по налоговым платежам; </w:t>
      </w:r>
    </w:p>
    <w:p w:rsidR="00F218DE" w:rsidRPr="00F218DE" w:rsidRDefault="00F218DE" w:rsidP="004A314F">
      <w:pPr>
        <w:ind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 xml:space="preserve">- продолжить работу по повышению доходов муниципального образования от использования муниципального имущества и земельных участков; </w:t>
      </w:r>
    </w:p>
    <w:p w:rsidR="00F218DE" w:rsidRPr="00F218DE" w:rsidRDefault="00F218DE" w:rsidP="004A314F">
      <w:pPr>
        <w:ind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- продолжить работу по повышению эффективности бюджетных расходов и их оптимизацию;</w:t>
      </w:r>
    </w:p>
    <w:p w:rsidR="00F218DE" w:rsidRPr="00F218DE" w:rsidRDefault="00F218DE" w:rsidP="004A314F">
      <w:pPr>
        <w:ind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>- обеспечить своевременную разработку (корректировку) муниципальных программ в соответствии с бюджетом города на весь плановый период;</w:t>
      </w:r>
    </w:p>
    <w:p w:rsidR="00F218DE" w:rsidRDefault="00F218DE" w:rsidP="004A314F">
      <w:pPr>
        <w:ind w:right="-1" w:firstLine="709"/>
        <w:jc w:val="both"/>
        <w:rPr>
          <w:sz w:val="30"/>
          <w:szCs w:val="30"/>
        </w:rPr>
      </w:pPr>
      <w:r w:rsidRPr="00F218DE">
        <w:rPr>
          <w:sz w:val="30"/>
          <w:szCs w:val="30"/>
        </w:rPr>
        <w:t xml:space="preserve">- доработать проект решения </w:t>
      </w:r>
      <w:proofErr w:type="spellStart"/>
      <w:r w:rsidRPr="00F218DE">
        <w:rPr>
          <w:sz w:val="30"/>
          <w:szCs w:val="30"/>
        </w:rPr>
        <w:t>Ливенского</w:t>
      </w:r>
      <w:proofErr w:type="spellEnd"/>
      <w:r w:rsidRPr="00F218DE">
        <w:rPr>
          <w:sz w:val="30"/>
          <w:szCs w:val="30"/>
        </w:rPr>
        <w:t xml:space="preserve"> городского Совета народных депутатов «О бюджете города Ливны Орловской обл</w:t>
      </w:r>
      <w:r w:rsidR="004A314F">
        <w:rPr>
          <w:sz w:val="30"/>
          <w:szCs w:val="30"/>
        </w:rPr>
        <w:t xml:space="preserve">асти на 2020 год и на плановый </w:t>
      </w:r>
      <w:r w:rsidRPr="00F218DE">
        <w:rPr>
          <w:sz w:val="30"/>
          <w:szCs w:val="30"/>
        </w:rPr>
        <w:t xml:space="preserve">период 2021-2022 годов» с учетом замечаний и предложений, в том числе высказанных на публичных слушаниях, заседаниях депутатских комиссий, фракций </w:t>
      </w:r>
      <w:proofErr w:type="spellStart"/>
      <w:r w:rsidRPr="00F218DE">
        <w:rPr>
          <w:sz w:val="30"/>
          <w:szCs w:val="30"/>
        </w:rPr>
        <w:t>Ливенского</w:t>
      </w:r>
      <w:proofErr w:type="spellEnd"/>
      <w:r w:rsidRPr="00F218DE">
        <w:rPr>
          <w:sz w:val="30"/>
          <w:szCs w:val="30"/>
        </w:rPr>
        <w:t xml:space="preserve"> городского Совета народных депутатов</w:t>
      </w:r>
      <w:proofErr w:type="gramStart"/>
      <w:r>
        <w:rPr>
          <w:sz w:val="30"/>
          <w:szCs w:val="30"/>
        </w:rPr>
        <w:t>.»</w:t>
      </w:r>
      <w:proofErr w:type="gramEnd"/>
    </w:p>
    <w:p w:rsidR="00F218DE" w:rsidRPr="00F218DE" w:rsidRDefault="00F218DE" w:rsidP="004A314F">
      <w:pPr>
        <w:ind w:right="-1" w:firstLine="709"/>
        <w:jc w:val="both"/>
        <w:rPr>
          <w:sz w:val="30"/>
          <w:szCs w:val="30"/>
        </w:rPr>
      </w:pPr>
    </w:p>
    <w:p w:rsidR="00BB7E38" w:rsidRDefault="00B17940" w:rsidP="00B17940">
      <w:pPr>
        <w:ind w:firstLine="720"/>
        <w:jc w:val="both"/>
      </w:pPr>
      <w:r>
        <w:t>Участники публичных слушаний единогласно поддержали предложенные рекомендации.</w:t>
      </w:r>
    </w:p>
    <w:p w:rsidR="00B17940" w:rsidRDefault="00B17940" w:rsidP="00BB7E38">
      <w:pPr>
        <w:pStyle w:val="a4"/>
        <w:ind w:right="22"/>
        <w:rPr>
          <w:szCs w:val="28"/>
        </w:rPr>
      </w:pPr>
    </w:p>
    <w:p w:rsidR="004E629E" w:rsidRDefault="004E629E" w:rsidP="00BB7E38">
      <w:pPr>
        <w:pStyle w:val="a4"/>
        <w:ind w:right="22"/>
        <w:rPr>
          <w:szCs w:val="28"/>
        </w:rPr>
      </w:pPr>
    </w:p>
    <w:p w:rsidR="004A314F" w:rsidRDefault="004A314F" w:rsidP="00BB7E38">
      <w:pPr>
        <w:pStyle w:val="a4"/>
        <w:ind w:right="22"/>
        <w:rPr>
          <w:szCs w:val="28"/>
        </w:rPr>
      </w:pPr>
    </w:p>
    <w:p w:rsidR="00BB7E38" w:rsidRDefault="00BB7E38" w:rsidP="00BB7E38">
      <w:pPr>
        <w:pStyle w:val="a4"/>
        <w:ind w:right="22"/>
        <w:rPr>
          <w:szCs w:val="28"/>
        </w:rPr>
      </w:pPr>
      <w:r>
        <w:rPr>
          <w:szCs w:val="28"/>
        </w:rPr>
        <w:t>Председательствующий</w:t>
      </w:r>
      <w:r w:rsidRPr="005A0C87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</w:t>
      </w:r>
      <w:r w:rsidRPr="005A0C87">
        <w:rPr>
          <w:szCs w:val="28"/>
        </w:rPr>
        <w:t>Ко</w:t>
      </w:r>
      <w:r>
        <w:rPr>
          <w:szCs w:val="28"/>
        </w:rPr>
        <w:t>нищева Е.Н.</w:t>
      </w:r>
      <w:r w:rsidRPr="005A0C87">
        <w:rPr>
          <w:szCs w:val="28"/>
        </w:rPr>
        <w:t xml:space="preserve"> </w:t>
      </w:r>
    </w:p>
    <w:p w:rsidR="00BB7E38" w:rsidRDefault="00BB7E38" w:rsidP="00033E95">
      <w:pPr>
        <w:spacing w:line="360" w:lineRule="auto"/>
        <w:ind w:firstLine="720"/>
        <w:jc w:val="both"/>
      </w:pPr>
    </w:p>
    <w:sectPr w:rsidR="00BB7E38" w:rsidSect="00DF503B">
      <w:pgSz w:w="11906" w:h="16838"/>
      <w:pgMar w:top="719" w:right="926" w:bottom="71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E4FB16"/>
    <w:lvl w:ilvl="0">
      <w:numFmt w:val="bullet"/>
      <w:lvlText w:val="*"/>
      <w:lvlJc w:val="left"/>
    </w:lvl>
  </w:abstractNum>
  <w:abstractNum w:abstractNumId="1">
    <w:nsid w:val="2D3C0ED3"/>
    <w:multiLevelType w:val="hybridMultilevel"/>
    <w:tmpl w:val="A792F526"/>
    <w:lvl w:ilvl="0" w:tplc="29FAB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">
    <w:nsid w:val="588E0F54"/>
    <w:multiLevelType w:val="hybridMultilevel"/>
    <w:tmpl w:val="544081DC"/>
    <w:lvl w:ilvl="0" w:tplc="F2B6E12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943F12"/>
    <w:multiLevelType w:val="hybridMultilevel"/>
    <w:tmpl w:val="23143C64"/>
    <w:lvl w:ilvl="0" w:tplc="1898C76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750757B1"/>
    <w:multiLevelType w:val="singleLevel"/>
    <w:tmpl w:val="D6DC627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79B562F9"/>
    <w:multiLevelType w:val="singleLevel"/>
    <w:tmpl w:val="5E0C799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E5"/>
    <w:rsid w:val="000325C5"/>
    <w:rsid w:val="00033E95"/>
    <w:rsid w:val="00045638"/>
    <w:rsid w:val="00074742"/>
    <w:rsid w:val="000B4FCD"/>
    <w:rsid w:val="000D6AFC"/>
    <w:rsid w:val="00110926"/>
    <w:rsid w:val="0016042B"/>
    <w:rsid w:val="001D4159"/>
    <w:rsid w:val="00221981"/>
    <w:rsid w:val="00292640"/>
    <w:rsid w:val="002D4B51"/>
    <w:rsid w:val="00317BBB"/>
    <w:rsid w:val="0034378F"/>
    <w:rsid w:val="00364AB0"/>
    <w:rsid w:val="00380431"/>
    <w:rsid w:val="003824D4"/>
    <w:rsid w:val="003D300B"/>
    <w:rsid w:val="004A314F"/>
    <w:rsid w:val="004B3221"/>
    <w:rsid w:val="004E629E"/>
    <w:rsid w:val="004E7887"/>
    <w:rsid w:val="004F5588"/>
    <w:rsid w:val="0051104C"/>
    <w:rsid w:val="00525B98"/>
    <w:rsid w:val="005511D2"/>
    <w:rsid w:val="005642DB"/>
    <w:rsid w:val="005756CD"/>
    <w:rsid w:val="0058095D"/>
    <w:rsid w:val="005D23F3"/>
    <w:rsid w:val="00611519"/>
    <w:rsid w:val="00630C01"/>
    <w:rsid w:val="006536E6"/>
    <w:rsid w:val="0066366E"/>
    <w:rsid w:val="006A32F1"/>
    <w:rsid w:val="006C36BC"/>
    <w:rsid w:val="006F741B"/>
    <w:rsid w:val="007534DD"/>
    <w:rsid w:val="00784500"/>
    <w:rsid w:val="007D34AB"/>
    <w:rsid w:val="00804E71"/>
    <w:rsid w:val="00896B06"/>
    <w:rsid w:val="009056C5"/>
    <w:rsid w:val="009075DB"/>
    <w:rsid w:val="00967420"/>
    <w:rsid w:val="0097316E"/>
    <w:rsid w:val="0097642C"/>
    <w:rsid w:val="00987545"/>
    <w:rsid w:val="00997563"/>
    <w:rsid w:val="009B3483"/>
    <w:rsid w:val="009B793D"/>
    <w:rsid w:val="009C162D"/>
    <w:rsid w:val="00B17940"/>
    <w:rsid w:val="00B95617"/>
    <w:rsid w:val="00BB7E38"/>
    <w:rsid w:val="00C46CC1"/>
    <w:rsid w:val="00C82F8D"/>
    <w:rsid w:val="00CA7D59"/>
    <w:rsid w:val="00CD6064"/>
    <w:rsid w:val="00CE2F81"/>
    <w:rsid w:val="00D3041F"/>
    <w:rsid w:val="00D668B8"/>
    <w:rsid w:val="00D76891"/>
    <w:rsid w:val="00DD2695"/>
    <w:rsid w:val="00DF503B"/>
    <w:rsid w:val="00E139B1"/>
    <w:rsid w:val="00E4013E"/>
    <w:rsid w:val="00E50655"/>
    <w:rsid w:val="00E56E89"/>
    <w:rsid w:val="00E6492F"/>
    <w:rsid w:val="00E738E5"/>
    <w:rsid w:val="00EE2B98"/>
    <w:rsid w:val="00F01FDE"/>
    <w:rsid w:val="00F15E34"/>
    <w:rsid w:val="00F218DE"/>
    <w:rsid w:val="00F271B7"/>
    <w:rsid w:val="00F54FE6"/>
    <w:rsid w:val="00F76BAF"/>
    <w:rsid w:val="00F8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E738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38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73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32F1"/>
    <w:rPr>
      <w:color w:val="0000FF"/>
      <w:u w:val="single"/>
    </w:rPr>
  </w:style>
  <w:style w:type="paragraph" w:styleId="a4">
    <w:name w:val="Body Text"/>
    <w:basedOn w:val="a"/>
    <w:link w:val="a5"/>
    <w:rsid w:val="006A32F1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A3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nhideWhenUsed/>
    <w:rsid w:val="0004563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CA7D59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CA7D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CA7D59"/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basedOn w:val="a0"/>
    <w:rsid w:val="00292640"/>
  </w:style>
  <w:style w:type="character" w:styleId="aa">
    <w:name w:val="Emphasis"/>
    <w:qFormat/>
    <w:rsid w:val="00D668B8"/>
    <w:rPr>
      <w:i/>
      <w:iCs/>
    </w:rPr>
  </w:style>
  <w:style w:type="character" w:customStyle="1" w:styleId="s10">
    <w:name w:val="s_10"/>
    <w:basedOn w:val="a0"/>
    <w:rsid w:val="00D668B8"/>
  </w:style>
  <w:style w:type="paragraph" w:customStyle="1" w:styleId="11">
    <w:name w:val="Без интервала1"/>
    <w:rsid w:val="0098754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99"/>
    <w:qFormat/>
    <w:rsid w:val="00E13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C82F8D"/>
  </w:style>
  <w:style w:type="paragraph" w:styleId="ac">
    <w:name w:val="Body Text Indent"/>
    <w:basedOn w:val="a"/>
    <w:link w:val="ad"/>
    <w:rsid w:val="00F218DE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218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26</Pages>
  <Words>10502</Words>
  <Characters>59862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2017-11-23T13:17:00Z</dcterms:created>
  <dcterms:modified xsi:type="dcterms:W3CDTF">2019-11-26T07:18:00Z</dcterms:modified>
</cp:coreProperties>
</file>