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D4" w:rsidRDefault="00B650D4" w:rsidP="00B65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E6187" w:rsidRDefault="00B650D4" w:rsidP="00A931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оценке регулирующего воздействия на проект постановления администрации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Ливны </w:t>
      </w:r>
      <w:r w:rsidR="002E6187" w:rsidRPr="003D2B8D">
        <w:rPr>
          <w:sz w:val="28"/>
          <w:szCs w:val="28"/>
        </w:rPr>
        <w:t>«Об утверждении административного регламента осуществления муниц</w:t>
      </w:r>
      <w:r w:rsidR="002E6187" w:rsidRPr="003D2B8D">
        <w:rPr>
          <w:sz w:val="28"/>
          <w:szCs w:val="28"/>
        </w:rPr>
        <w:t>и</w:t>
      </w:r>
      <w:r w:rsidR="002E6187" w:rsidRPr="003D2B8D">
        <w:rPr>
          <w:sz w:val="28"/>
          <w:szCs w:val="28"/>
        </w:rPr>
        <w:t>пального земельного контроля на территории города Ливны Орловской области»</w:t>
      </w:r>
      <w:r w:rsidR="002E6187">
        <w:rPr>
          <w:sz w:val="28"/>
          <w:szCs w:val="28"/>
        </w:rPr>
        <w:t>.</w:t>
      </w:r>
    </w:p>
    <w:p w:rsidR="00A931C9" w:rsidRDefault="00A931C9" w:rsidP="00A931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1151" w:rsidRPr="00A931C9" w:rsidRDefault="00B650D4" w:rsidP="00CC1151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t xml:space="preserve">          </w:t>
      </w:r>
      <w:proofErr w:type="gramStart"/>
      <w:r w:rsidRPr="00A931C9">
        <w:rPr>
          <w:rFonts w:ascii="Times New Roman" w:hAnsi="Times New Roman" w:cs="Times New Roman"/>
          <w:b w:val="0"/>
          <w:color w:val="auto"/>
        </w:rPr>
        <w:t>Комитет экономики, предпринимательства и торговли администрации</w:t>
      </w:r>
      <w:r w:rsidR="00CC1151" w:rsidRPr="00A931C9">
        <w:rPr>
          <w:rFonts w:ascii="Times New Roman" w:hAnsi="Times New Roman" w:cs="Times New Roman"/>
          <w:b w:val="0"/>
          <w:color w:val="auto"/>
        </w:rPr>
        <w:t xml:space="preserve"> города Ливны в соответствии с Порядком</w:t>
      </w:r>
      <w:r w:rsidRPr="00A931C9">
        <w:rPr>
          <w:rFonts w:ascii="Times New Roman" w:hAnsi="Times New Roman" w:cs="Times New Roman"/>
          <w:b w:val="0"/>
          <w:color w:val="auto"/>
        </w:rPr>
        <w:t xml:space="preserve"> </w:t>
      </w:r>
      <w:r w:rsidR="00CC1151"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проведения  оценки регулирующего  воздействия  проектов   муниципальных  нормативных  правовых актов  органов  местног</w:t>
      </w:r>
      <w:r w:rsidR="00B527C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 сам</w:t>
      </w:r>
      <w:r w:rsidR="00B527C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</w:t>
      </w:r>
      <w:r w:rsidR="00B527C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управления города Ливны, затрагивающих вопросы осуществления</w:t>
      </w:r>
      <w:r w:rsidR="00CC1151"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предприним</w:t>
      </w:r>
      <w:r w:rsidR="00CC1151"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а</w:t>
      </w:r>
      <w:r w:rsidR="00CC1151"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тельской  и  инвестиционной деятельности, </w:t>
      </w:r>
      <w:r w:rsidRPr="00A931C9">
        <w:rPr>
          <w:rFonts w:ascii="Times New Roman" w:hAnsi="Times New Roman" w:cs="Times New Roman"/>
          <w:b w:val="0"/>
          <w:color w:val="auto"/>
        </w:rPr>
        <w:t xml:space="preserve">утвержденным решением </w:t>
      </w:r>
      <w:proofErr w:type="spellStart"/>
      <w:r w:rsidRPr="00A931C9">
        <w:rPr>
          <w:rFonts w:ascii="Times New Roman" w:hAnsi="Times New Roman" w:cs="Times New Roman"/>
          <w:b w:val="0"/>
          <w:color w:val="auto"/>
        </w:rPr>
        <w:t>Ливенского</w:t>
      </w:r>
      <w:proofErr w:type="spellEnd"/>
      <w:r w:rsidRPr="00A931C9">
        <w:rPr>
          <w:rFonts w:ascii="Times New Roman" w:hAnsi="Times New Roman" w:cs="Times New Roman"/>
          <w:b w:val="0"/>
          <w:color w:val="auto"/>
        </w:rPr>
        <w:t xml:space="preserve"> г</w:t>
      </w:r>
      <w:r w:rsidRPr="00A931C9">
        <w:rPr>
          <w:rFonts w:ascii="Times New Roman" w:hAnsi="Times New Roman" w:cs="Times New Roman"/>
          <w:b w:val="0"/>
          <w:color w:val="auto"/>
        </w:rPr>
        <w:t>о</w:t>
      </w:r>
      <w:r w:rsidRPr="00A931C9">
        <w:rPr>
          <w:rFonts w:ascii="Times New Roman" w:hAnsi="Times New Roman" w:cs="Times New Roman"/>
          <w:b w:val="0"/>
          <w:color w:val="auto"/>
        </w:rPr>
        <w:t xml:space="preserve">родского Совета народных депутатов от  24 сентября </w:t>
      </w:r>
      <w:smartTag w:uri="urn:schemas-microsoft-com:office:smarttags" w:element="metricconverter">
        <w:smartTagPr>
          <w:attr w:name="ProductID" w:val="2015 г"/>
        </w:smartTagPr>
        <w:r w:rsidRPr="00A931C9">
          <w:rPr>
            <w:rFonts w:ascii="Times New Roman" w:hAnsi="Times New Roman" w:cs="Times New Roman"/>
            <w:b w:val="0"/>
            <w:color w:val="auto"/>
          </w:rPr>
          <w:t>2015 г</w:t>
        </w:r>
        <w:r w:rsidR="002E6187" w:rsidRPr="00A931C9">
          <w:rPr>
            <w:rFonts w:ascii="Times New Roman" w:hAnsi="Times New Roman" w:cs="Times New Roman"/>
            <w:b w:val="0"/>
            <w:color w:val="auto"/>
          </w:rPr>
          <w:t>ода</w:t>
        </w:r>
      </w:smartTag>
      <w:r w:rsidRPr="00A931C9">
        <w:rPr>
          <w:rFonts w:ascii="Times New Roman" w:hAnsi="Times New Roman" w:cs="Times New Roman"/>
          <w:b w:val="0"/>
          <w:color w:val="auto"/>
        </w:rPr>
        <w:t xml:space="preserve"> №</w:t>
      </w:r>
      <w:r w:rsidR="002E6187" w:rsidRPr="00A931C9">
        <w:rPr>
          <w:rFonts w:ascii="Times New Roman" w:hAnsi="Times New Roman" w:cs="Times New Roman"/>
          <w:b w:val="0"/>
          <w:color w:val="auto"/>
        </w:rPr>
        <w:t xml:space="preserve"> </w:t>
      </w:r>
      <w:r w:rsidRPr="00A931C9">
        <w:rPr>
          <w:rFonts w:ascii="Times New Roman" w:hAnsi="Times New Roman" w:cs="Times New Roman"/>
          <w:b w:val="0"/>
          <w:color w:val="auto"/>
        </w:rPr>
        <w:t>50/455-ГС «Об оценке регулирующего воздействия проектов мун</w:t>
      </w:r>
      <w:r w:rsidRPr="00A931C9">
        <w:rPr>
          <w:rFonts w:ascii="Times New Roman" w:hAnsi="Times New Roman" w:cs="Times New Roman"/>
          <w:b w:val="0"/>
          <w:color w:val="auto"/>
        </w:rPr>
        <w:t>и</w:t>
      </w:r>
      <w:r w:rsidRPr="00A931C9">
        <w:rPr>
          <w:rFonts w:ascii="Times New Roman" w:hAnsi="Times New Roman" w:cs="Times New Roman"/>
          <w:b w:val="0"/>
          <w:color w:val="auto"/>
        </w:rPr>
        <w:t>ципальных нормативных правовых актов  и экспертизы муниципальных норм</w:t>
      </w:r>
      <w:r w:rsidRPr="00A931C9">
        <w:rPr>
          <w:rFonts w:ascii="Times New Roman" w:hAnsi="Times New Roman" w:cs="Times New Roman"/>
          <w:b w:val="0"/>
          <w:color w:val="auto"/>
        </w:rPr>
        <w:t>а</w:t>
      </w:r>
      <w:r w:rsidRPr="00A931C9">
        <w:rPr>
          <w:rFonts w:ascii="Times New Roman" w:hAnsi="Times New Roman" w:cs="Times New Roman"/>
          <w:b w:val="0"/>
          <w:color w:val="auto"/>
        </w:rPr>
        <w:t>тивных</w:t>
      </w:r>
      <w:proofErr w:type="gramEnd"/>
      <w:r w:rsidRPr="00A931C9">
        <w:rPr>
          <w:rFonts w:ascii="Times New Roman" w:hAnsi="Times New Roman" w:cs="Times New Roman"/>
          <w:b w:val="0"/>
          <w:color w:val="auto"/>
        </w:rPr>
        <w:t xml:space="preserve"> правовых актов органов местного самоуправления города Ливны</w:t>
      </w:r>
      <w:r w:rsidR="00CC1151" w:rsidRPr="00A931C9">
        <w:rPr>
          <w:rFonts w:ascii="Times New Roman" w:hAnsi="Times New Roman" w:cs="Times New Roman"/>
          <w:b w:val="0"/>
          <w:color w:val="auto"/>
        </w:rPr>
        <w:t xml:space="preserve"> Орловской области», рассмотрел</w:t>
      </w:r>
      <w:r w:rsidRPr="00A931C9">
        <w:rPr>
          <w:rFonts w:ascii="Times New Roman" w:hAnsi="Times New Roman" w:cs="Times New Roman"/>
          <w:b w:val="0"/>
          <w:color w:val="auto"/>
        </w:rPr>
        <w:t xml:space="preserve"> проект пост</w:t>
      </w:r>
      <w:r w:rsidRPr="00A931C9">
        <w:rPr>
          <w:rFonts w:ascii="Times New Roman" w:hAnsi="Times New Roman" w:cs="Times New Roman"/>
          <w:b w:val="0"/>
          <w:color w:val="auto"/>
        </w:rPr>
        <w:t>а</w:t>
      </w:r>
      <w:r w:rsidRPr="00A931C9">
        <w:rPr>
          <w:rFonts w:ascii="Times New Roman" w:hAnsi="Times New Roman" w:cs="Times New Roman"/>
          <w:b w:val="0"/>
          <w:color w:val="auto"/>
        </w:rPr>
        <w:t>новления администрации горо</w:t>
      </w:r>
      <w:r w:rsidR="006C7F76">
        <w:rPr>
          <w:rFonts w:ascii="Times New Roman" w:hAnsi="Times New Roman" w:cs="Times New Roman"/>
          <w:b w:val="0"/>
          <w:color w:val="auto"/>
        </w:rPr>
        <w:t xml:space="preserve">да Ливны </w:t>
      </w:r>
      <w:r w:rsidR="002E6187" w:rsidRPr="00A931C9">
        <w:rPr>
          <w:rFonts w:ascii="Times New Roman" w:hAnsi="Times New Roman" w:cs="Times New Roman"/>
          <w:b w:val="0"/>
          <w:color w:val="auto"/>
        </w:rPr>
        <w:t>«Об утверждении административного регламента ос</w:t>
      </w:r>
      <w:r w:rsidR="002E6187" w:rsidRPr="00A931C9">
        <w:rPr>
          <w:rFonts w:ascii="Times New Roman" w:hAnsi="Times New Roman" w:cs="Times New Roman"/>
          <w:b w:val="0"/>
          <w:color w:val="auto"/>
        </w:rPr>
        <w:t>у</w:t>
      </w:r>
      <w:r w:rsidR="002E6187" w:rsidRPr="00A931C9">
        <w:rPr>
          <w:rFonts w:ascii="Times New Roman" w:hAnsi="Times New Roman" w:cs="Times New Roman"/>
          <w:b w:val="0"/>
          <w:color w:val="auto"/>
        </w:rPr>
        <w:t>ществления муниципального земельного контроля на территории города Ливны О</w:t>
      </w:r>
      <w:r w:rsidR="002E6187" w:rsidRPr="00A931C9">
        <w:rPr>
          <w:rFonts w:ascii="Times New Roman" w:hAnsi="Times New Roman" w:cs="Times New Roman"/>
          <w:b w:val="0"/>
          <w:color w:val="auto"/>
        </w:rPr>
        <w:t>р</w:t>
      </w:r>
      <w:r w:rsidR="002E6187" w:rsidRPr="00A931C9">
        <w:rPr>
          <w:rFonts w:ascii="Times New Roman" w:hAnsi="Times New Roman" w:cs="Times New Roman"/>
          <w:b w:val="0"/>
          <w:color w:val="auto"/>
        </w:rPr>
        <w:t xml:space="preserve">ловской области» </w:t>
      </w:r>
      <w:r w:rsidRPr="00A931C9">
        <w:rPr>
          <w:rFonts w:ascii="Times New Roman" w:hAnsi="Times New Roman" w:cs="Times New Roman"/>
          <w:b w:val="0"/>
          <w:color w:val="auto"/>
        </w:rPr>
        <w:t xml:space="preserve"> (далее – проект постановления), подготовленный и направленный для подготовки настоящего заключения </w:t>
      </w:r>
      <w:r w:rsidR="002E6187" w:rsidRPr="00A931C9">
        <w:rPr>
          <w:rFonts w:ascii="Times New Roman" w:hAnsi="Times New Roman" w:cs="Times New Roman"/>
          <w:b w:val="0"/>
          <w:color w:val="auto"/>
        </w:rPr>
        <w:t>Управлением муниципального имущества а</w:t>
      </w:r>
      <w:r w:rsidR="002E6187" w:rsidRPr="00A931C9">
        <w:rPr>
          <w:rFonts w:ascii="Times New Roman" w:hAnsi="Times New Roman" w:cs="Times New Roman"/>
          <w:b w:val="0"/>
          <w:color w:val="auto"/>
        </w:rPr>
        <w:t>д</w:t>
      </w:r>
      <w:r w:rsidR="002E6187" w:rsidRPr="00A931C9">
        <w:rPr>
          <w:rFonts w:ascii="Times New Roman" w:hAnsi="Times New Roman" w:cs="Times New Roman"/>
          <w:b w:val="0"/>
          <w:color w:val="auto"/>
        </w:rPr>
        <w:t>министрации города</w:t>
      </w:r>
      <w:r w:rsidRPr="00A931C9">
        <w:rPr>
          <w:rFonts w:ascii="Times New Roman" w:hAnsi="Times New Roman" w:cs="Times New Roman"/>
          <w:b w:val="0"/>
          <w:color w:val="auto"/>
        </w:rPr>
        <w:t xml:space="preserve"> (далее – разработчик), и сообщ</w:t>
      </w:r>
      <w:r w:rsidRPr="00A931C9">
        <w:rPr>
          <w:rFonts w:ascii="Times New Roman" w:hAnsi="Times New Roman" w:cs="Times New Roman"/>
          <w:b w:val="0"/>
          <w:color w:val="auto"/>
        </w:rPr>
        <w:t>а</w:t>
      </w:r>
      <w:r w:rsidRPr="00A931C9">
        <w:rPr>
          <w:rFonts w:ascii="Times New Roman" w:hAnsi="Times New Roman" w:cs="Times New Roman"/>
          <w:b w:val="0"/>
          <w:color w:val="auto"/>
        </w:rPr>
        <w:t>ет следующее.</w:t>
      </w:r>
    </w:p>
    <w:p w:rsidR="00CC1151" w:rsidRPr="00A931C9" w:rsidRDefault="00CC1151" w:rsidP="00CC1151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</w:t>
      </w:r>
      <w:r w:rsidR="00B527C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</w:t>
      </w:r>
      <w:r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По  результатам  рассмотрения  установлено,  что при подготовке проекта</w:t>
      </w:r>
      <w:r w:rsidR="00B527C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акта  </w:t>
      </w:r>
      <w:r w:rsidR="00B527CA"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разработчиком соблюдены </w:t>
      </w:r>
      <w:r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процедуры,  предусмотренные</w:t>
      </w:r>
      <w:r w:rsidR="00B527C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П</w:t>
      </w:r>
      <w:r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орядк</w:t>
      </w:r>
      <w:r w:rsidR="00170F56"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ом</w:t>
      </w:r>
      <w:r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проведения</w:t>
      </w:r>
      <w:r w:rsidR="00170F56"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оценки регул</w:t>
      </w:r>
      <w:r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и</w:t>
      </w:r>
      <w:r w:rsidR="00B527C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рующего воздействия</w:t>
      </w:r>
      <w:r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.</w:t>
      </w:r>
    </w:p>
    <w:p w:rsidR="00CC1151" w:rsidRDefault="00CC1151" w:rsidP="00CC1151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</w:t>
      </w:r>
      <w:r w:rsidR="00B527C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</w:t>
      </w:r>
      <w:r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Проект   акта   направлен   разработчиком   для  подготовки  настоящего</w:t>
      </w:r>
      <w:r w:rsidR="006C7F76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</w:t>
      </w:r>
      <w:r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заключ</w:t>
      </w:r>
      <w:r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е</w:t>
      </w:r>
      <w:r w:rsidR="00170F56"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ния </w:t>
      </w:r>
      <w:r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впервые</w:t>
      </w:r>
      <w:r w:rsidR="00170F56"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.</w:t>
      </w:r>
    </w:p>
    <w:p w:rsidR="00B527CA" w:rsidRPr="00A931C9" w:rsidRDefault="00B527CA" w:rsidP="00B527CA">
      <w:pPr>
        <w:ind w:firstLine="851"/>
        <w:jc w:val="both"/>
        <w:rPr>
          <w:sz w:val="28"/>
          <w:szCs w:val="28"/>
        </w:rPr>
      </w:pPr>
      <w:r w:rsidRPr="00A931C9">
        <w:rPr>
          <w:sz w:val="28"/>
          <w:szCs w:val="28"/>
        </w:rPr>
        <w:t>Проект постановления подготовлен в соответствии с требованиями нормати</w:t>
      </w:r>
      <w:r w:rsidRPr="00A931C9">
        <w:rPr>
          <w:sz w:val="28"/>
          <w:szCs w:val="28"/>
        </w:rPr>
        <w:t>в</w:t>
      </w:r>
      <w:r w:rsidRPr="00A931C9">
        <w:rPr>
          <w:sz w:val="28"/>
          <w:szCs w:val="28"/>
        </w:rPr>
        <w:t>ных правовых актов:</w:t>
      </w:r>
    </w:p>
    <w:p w:rsidR="00B527CA" w:rsidRPr="00A931C9" w:rsidRDefault="00B527CA" w:rsidP="00B527C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931C9">
        <w:rPr>
          <w:sz w:val="28"/>
          <w:szCs w:val="28"/>
        </w:rPr>
        <w:t xml:space="preserve">- Земельный кодекс Российской Федерации; </w:t>
      </w:r>
    </w:p>
    <w:p w:rsidR="00B527CA" w:rsidRPr="00A931C9" w:rsidRDefault="00B527CA" w:rsidP="00B527C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931C9">
        <w:rPr>
          <w:sz w:val="28"/>
          <w:szCs w:val="28"/>
        </w:rPr>
        <w:t>- Федеральный закон от 06 октября 2003 года № 131-ФЗ «Об общих принципах орг</w:t>
      </w:r>
      <w:r w:rsidRPr="00A931C9">
        <w:rPr>
          <w:sz w:val="28"/>
          <w:szCs w:val="28"/>
        </w:rPr>
        <w:t>а</w:t>
      </w:r>
      <w:r w:rsidRPr="00A931C9">
        <w:rPr>
          <w:sz w:val="28"/>
          <w:szCs w:val="28"/>
        </w:rPr>
        <w:t>низации местного самоуправления в Российской Фед</w:t>
      </w:r>
      <w:r w:rsidRPr="00A931C9">
        <w:rPr>
          <w:sz w:val="28"/>
          <w:szCs w:val="28"/>
        </w:rPr>
        <w:t>е</w:t>
      </w:r>
      <w:r w:rsidRPr="00A931C9">
        <w:rPr>
          <w:sz w:val="28"/>
          <w:szCs w:val="28"/>
        </w:rPr>
        <w:t xml:space="preserve">рации»; </w:t>
      </w:r>
    </w:p>
    <w:p w:rsidR="00B527CA" w:rsidRPr="00A931C9" w:rsidRDefault="00B527CA" w:rsidP="00B527C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931C9">
        <w:rPr>
          <w:sz w:val="28"/>
          <w:szCs w:val="28"/>
        </w:rPr>
        <w:t xml:space="preserve">- Федеральный </w:t>
      </w:r>
      <w:hyperlink r:id="rId4" w:history="1">
        <w:r w:rsidRPr="00A931C9">
          <w:rPr>
            <w:sz w:val="28"/>
            <w:szCs w:val="28"/>
          </w:rPr>
          <w:t>закон</w:t>
        </w:r>
      </w:hyperlink>
      <w:r w:rsidRPr="00A931C9">
        <w:rPr>
          <w:sz w:val="28"/>
          <w:szCs w:val="28"/>
        </w:rPr>
        <w:t xml:space="preserve"> от 26 декабря 2008 года № 294-ФЗ «О защите прав юрид</w:t>
      </w:r>
      <w:r w:rsidRPr="00A931C9">
        <w:rPr>
          <w:sz w:val="28"/>
          <w:szCs w:val="28"/>
        </w:rPr>
        <w:t>и</w:t>
      </w:r>
      <w:r w:rsidRPr="00A931C9">
        <w:rPr>
          <w:sz w:val="28"/>
          <w:szCs w:val="28"/>
        </w:rPr>
        <w:t>ческих лиц и индивидуальных предпринимателей при осуществлении государственного ко</w:t>
      </w:r>
      <w:r w:rsidRPr="00A931C9">
        <w:rPr>
          <w:sz w:val="28"/>
          <w:szCs w:val="28"/>
        </w:rPr>
        <w:t>н</w:t>
      </w:r>
      <w:r w:rsidRPr="00A931C9">
        <w:rPr>
          <w:sz w:val="28"/>
          <w:szCs w:val="28"/>
        </w:rPr>
        <w:t>троля (надзора) и муниципального контр</w:t>
      </w:r>
      <w:r w:rsidRPr="00A931C9">
        <w:rPr>
          <w:sz w:val="28"/>
          <w:szCs w:val="28"/>
        </w:rPr>
        <w:t>о</w:t>
      </w:r>
      <w:r w:rsidRPr="00A931C9">
        <w:rPr>
          <w:sz w:val="28"/>
          <w:szCs w:val="28"/>
        </w:rPr>
        <w:t>ля»;</w:t>
      </w:r>
    </w:p>
    <w:p w:rsidR="00B527CA" w:rsidRPr="00A931C9" w:rsidRDefault="00B527CA" w:rsidP="00B527C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931C9">
        <w:rPr>
          <w:sz w:val="28"/>
          <w:szCs w:val="28"/>
        </w:rPr>
        <w:t xml:space="preserve">- Федеральный </w:t>
      </w:r>
      <w:hyperlink r:id="rId5" w:history="1">
        <w:r w:rsidRPr="00A931C9">
          <w:rPr>
            <w:sz w:val="28"/>
            <w:szCs w:val="28"/>
          </w:rPr>
          <w:t>закон</w:t>
        </w:r>
      </w:hyperlink>
      <w:r w:rsidRPr="00A931C9">
        <w:rPr>
          <w:sz w:val="28"/>
          <w:szCs w:val="28"/>
        </w:rPr>
        <w:t xml:space="preserve"> от 26 декабря 2008 г. № 294-ФЗ «О защите прав юридических лиц и индивидуальных предпринимателей при осуществлении государственного ко</w:t>
      </w:r>
      <w:r w:rsidRPr="00A931C9">
        <w:rPr>
          <w:sz w:val="28"/>
          <w:szCs w:val="28"/>
        </w:rPr>
        <w:t>н</w:t>
      </w:r>
      <w:r w:rsidRPr="00A931C9">
        <w:rPr>
          <w:sz w:val="28"/>
          <w:szCs w:val="28"/>
        </w:rPr>
        <w:t>троля (надзора) и муниципального контр</w:t>
      </w:r>
      <w:r w:rsidRPr="00A931C9">
        <w:rPr>
          <w:sz w:val="28"/>
          <w:szCs w:val="28"/>
        </w:rPr>
        <w:t>о</w:t>
      </w:r>
      <w:r w:rsidRPr="00A931C9">
        <w:rPr>
          <w:sz w:val="28"/>
          <w:szCs w:val="28"/>
        </w:rPr>
        <w:t>ля»;</w:t>
      </w:r>
    </w:p>
    <w:p w:rsidR="00B527CA" w:rsidRPr="00A931C9" w:rsidRDefault="00B527CA" w:rsidP="00B527C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931C9">
        <w:rPr>
          <w:sz w:val="28"/>
          <w:szCs w:val="28"/>
        </w:rPr>
        <w:t xml:space="preserve">- </w:t>
      </w:r>
      <w:hyperlink r:id="rId6" w:history="1">
        <w:r w:rsidRPr="00A931C9">
          <w:rPr>
            <w:sz w:val="28"/>
            <w:szCs w:val="28"/>
          </w:rPr>
          <w:t>приказ</w:t>
        </w:r>
      </w:hyperlink>
      <w:r w:rsidRPr="00A931C9">
        <w:rPr>
          <w:sz w:val="28"/>
          <w:szCs w:val="28"/>
        </w:rPr>
        <w:t xml:space="preserve"> Минэкономразвития РФ от 30.04.2009 № 141 "О реализации положений Ф</w:t>
      </w:r>
      <w:r w:rsidRPr="00A931C9">
        <w:rPr>
          <w:sz w:val="28"/>
          <w:szCs w:val="28"/>
        </w:rPr>
        <w:t>е</w:t>
      </w:r>
      <w:r w:rsidRPr="00A931C9">
        <w:rPr>
          <w:sz w:val="28"/>
          <w:szCs w:val="28"/>
        </w:rPr>
        <w:t>дерального закона «О защите прав юридических лиц и индивидуальных предприним</w:t>
      </w:r>
      <w:r w:rsidRPr="00A931C9">
        <w:rPr>
          <w:sz w:val="28"/>
          <w:szCs w:val="28"/>
        </w:rPr>
        <w:t>а</w:t>
      </w:r>
      <w:r w:rsidRPr="00A931C9">
        <w:rPr>
          <w:sz w:val="28"/>
          <w:szCs w:val="28"/>
        </w:rPr>
        <w:t>телей при осуществлении государственного контроля (надзора) и муниципального контроля»;</w:t>
      </w:r>
    </w:p>
    <w:p w:rsidR="00B527CA" w:rsidRPr="00A931C9" w:rsidRDefault="00B527CA" w:rsidP="00B527C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931C9">
        <w:rPr>
          <w:sz w:val="28"/>
          <w:szCs w:val="28"/>
        </w:rPr>
        <w:t>-  постановление Правительства Орловской области от 16 марта 2017 г</w:t>
      </w:r>
      <w:r w:rsidRPr="00A931C9">
        <w:rPr>
          <w:sz w:val="28"/>
          <w:szCs w:val="28"/>
        </w:rPr>
        <w:t>о</w:t>
      </w:r>
      <w:r w:rsidRPr="00A931C9">
        <w:rPr>
          <w:sz w:val="28"/>
          <w:szCs w:val="28"/>
        </w:rPr>
        <w:t>да    № 94 «Об утверждении порядка осуществления муниципального земельного контроля на терр</w:t>
      </w:r>
      <w:r w:rsidRPr="00A931C9">
        <w:rPr>
          <w:sz w:val="28"/>
          <w:szCs w:val="28"/>
        </w:rPr>
        <w:t>и</w:t>
      </w:r>
      <w:r w:rsidRPr="00A931C9">
        <w:rPr>
          <w:sz w:val="28"/>
          <w:szCs w:val="28"/>
        </w:rPr>
        <w:t>тории Орловской области»;</w:t>
      </w:r>
    </w:p>
    <w:p w:rsidR="00B527CA" w:rsidRDefault="00B527CA" w:rsidP="00B527CA">
      <w:pPr>
        <w:pStyle w:val="ConsPlusNormal"/>
        <w:jc w:val="both"/>
        <w:rPr>
          <w:sz w:val="28"/>
          <w:szCs w:val="28"/>
        </w:rPr>
      </w:pPr>
      <w:r w:rsidRPr="00A931C9">
        <w:rPr>
          <w:sz w:val="28"/>
          <w:szCs w:val="28"/>
        </w:rPr>
        <w:t>- иные нормативные правовые акты Российской Федерации, Орловской области, а</w:t>
      </w:r>
      <w:r w:rsidRPr="00A931C9">
        <w:rPr>
          <w:sz w:val="28"/>
          <w:szCs w:val="28"/>
        </w:rPr>
        <w:t>д</w:t>
      </w:r>
      <w:r w:rsidRPr="00A931C9">
        <w:rPr>
          <w:sz w:val="28"/>
          <w:szCs w:val="28"/>
        </w:rPr>
        <w:t>министрации  города Ливны.</w:t>
      </w:r>
    </w:p>
    <w:p w:rsidR="00BD6911" w:rsidRPr="00F325E7" w:rsidRDefault="006C7F76" w:rsidP="00F325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931C9">
        <w:rPr>
          <w:sz w:val="28"/>
          <w:szCs w:val="28"/>
        </w:rPr>
        <w:t>Проектом постановления администрации города Ливны    «Об утверждении адм</w:t>
      </w:r>
      <w:r w:rsidRPr="00A931C9">
        <w:rPr>
          <w:sz w:val="28"/>
          <w:szCs w:val="28"/>
        </w:rPr>
        <w:t>и</w:t>
      </w:r>
      <w:r w:rsidRPr="00A931C9">
        <w:rPr>
          <w:sz w:val="28"/>
          <w:szCs w:val="28"/>
        </w:rPr>
        <w:t>нистративного регламента осуществления муниципального земельного контроля на территории города Ливны Орловской области» определяются сроки и последовател</w:t>
      </w:r>
      <w:r w:rsidRPr="00A931C9">
        <w:rPr>
          <w:sz w:val="28"/>
          <w:szCs w:val="28"/>
        </w:rPr>
        <w:t>ь</w:t>
      </w:r>
      <w:r w:rsidRPr="00A931C9">
        <w:rPr>
          <w:sz w:val="28"/>
          <w:szCs w:val="28"/>
        </w:rPr>
        <w:lastRenderedPageBreak/>
        <w:t>ность административных действий при осуществлении полномочий исполнения мун</w:t>
      </w:r>
      <w:r w:rsidRPr="00A931C9">
        <w:rPr>
          <w:sz w:val="28"/>
          <w:szCs w:val="28"/>
        </w:rPr>
        <w:t>и</w:t>
      </w:r>
      <w:r w:rsidRPr="00A931C9">
        <w:rPr>
          <w:sz w:val="28"/>
          <w:szCs w:val="28"/>
        </w:rPr>
        <w:t xml:space="preserve">ципальной функции по осуществлению муниципального земельного </w:t>
      </w:r>
      <w:proofErr w:type="gramStart"/>
      <w:r w:rsidRPr="00A931C9">
        <w:rPr>
          <w:sz w:val="28"/>
          <w:szCs w:val="28"/>
        </w:rPr>
        <w:t>контроля за</w:t>
      </w:r>
      <w:proofErr w:type="gramEnd"/>
      <w:r w:rsidRPr="00A931C9">
        <w:rPr>
          <w:sz w:val="28"/>
          <w:szCs w:val="28"/>
        </w:rPr>
        <w:t xml:space="preserve"> и</w:t>
      </w:r>
      <w:r w:rsidRPr="00A931C9">
        <w:rPr>
          <w:sz w:val="28"/>
          <w:szCs w:val="28"/>
        </w:rPr>
        <w:t>с</w:t>
      </w:r>
      <w:r w:rsidRPr="00A931C9">
        <w:rPr>
          <w:sz w:val="28"/>
          <w:szCs w:val="28"/>
        </w:rPr>
        <w:t>пользованием земель на террит</w:t>
      </w:r>
      <w:r w:rsidRPr="00A931C9">
        <w:rPr>
          <w:sz w:val="28"/>
          <w:szCs w:val="28"/>
        </w:rPr>
        <w:t>о</w:t>
      </w:r>
      <w:r w:rsidRPr="00A931C9">
        <w:rPr>
          <w:sz w:val="28"/>
          <w:szCs w:val="28"/>
        </w:rPr>
        <w:t>рии города Ливны.</w:t>
      </w:r>
    </w:p>
    <w:p w:rsidR="00BD6911" w:rsidRPr="00A931C9" w:rsidRDefault="00BD6911" w:rsidP="00F325E7">
      <w:pPr>
        <w:ind w:firstLine="851"/>
        <w:jc w:val="both"/>
        <w:rPr>
          <w:sz w:val="28"/>
          <w:szCs w:val="28"/>
        </w:rPr>
      </w:pPr>
      <w:r w:rsidRPr="00A931C9">
        <w:rPr>
          <w:sz w:val="28"/>
          <w:szCs w:val="28"/>
        </w:rPr>
        <w:t>Разработчиком проведены публичные консультации на стадии идеи ра</w:t>
      </w:r>
      <w:r w:rsidRPr="00A931C9">
        <w:rPr>
          <w:sz w:val="28"/>
          <w:szCs w:val="28"/>
        </w:rPr>
        <w:t>з</w:t>
      </w:r>
      <w:r w:rsidRPr="00A931C9">
        <w:rPr>
          <w:sz w:val="28"/>
          <w:szCs w:val="28"/>
        </w:rPr>
        <w:t>работки муниципального нормативного правового акта</w:t>
      </w:r>
      <w:r w:rsidR="00F325E7">
        <w:rPr>
          <w:sz w:val="28"/>
          <w:szCs w:val="28"/>
        </w:rPr>
        <w:t xml:space="preserve"> с 10.08.2018 года по 21.08.2018 года,</w:t>
      </w:r>
      <w:r w:rsidRPr="00A931C9">
        <w:rPr>
          <w:sz w:val="28"/>
          <w:szCs w:val="28"/>
        </w:rPr>
        <w:t xml:space="preserve">  публичные консультации проекта нормативного правового акта с 27.08.2018 г. по 12.09.2018 года.</w:t>
      </w:r>
      <w:r w:rsidR="00F325E7">
        <w:rPr>
          <w:sz w:val="28"/>
          <w:szCs w:val="28"/>
        </w:rPr>
        <w:t xml:space="preserve"> </w:t>
      </w:r>
      <w:r w:rsidR="00F325E7" w:rsidRPr="00A931C9">
        <w:rPr>
          <w:sz w:val="28"/>
          <w:szCs w:val="28"/>
        </w:rPr>
        <w:t>В результате публичных консультаций  отз</w:t>
      </w:r>
      <w:r w:rsidR="00F325E7" w:rsidRPr="00A931C9">
        <w:rPr>
          <w:sz w:val="28"/>
          <w:szCs w:val="28"/>
        </w:rPr>
        <w:t>ы</w:t>
      </w:r>
      <w:r w:rsidR="00F325E7" w:rsidRPr="00A931C9">
        <w:rPr>
          <w:sz w:val="28"/>
          <w:szCs w:val="28"/>
        </w:rPr>
        <w:t>вов не поступало.</w:t>
      </w:r>
    </w:p>
    <w:p w:rsidR="00B650D4" w:rsidRPr="00A931C9" w:rsidRDefault="00BD6911" w:rsidP="006C7F76">
      <w:pPr>
        <w:ind w:firstLine="851"/>
        <w:jc w:val="both"/>
        <w:rPr>
          <w:sz w:val="28"/>
          <w:szCs w:val="28"/>
        </w:rPr>
      </w:pPr>
      <w:r w:rsidRPr="00A931C9">
        <w:rPr>
          <w:sz w:val="28"/>
          <w:szCs w:val="28"/>
        </w:rPr>
        <w:t>Извещение о проведении публичных консультаций проекта нормативного пр</w:t>
      </w:r>
      <w:r w:rsidRPr="00A931C9">
        <w:rPr>
          <w:sz w:val="28"/>
          <w:szCs w:val="28"/>
        </w:rPr>
        <w:t>а</w:t>
      </w:r>
      <w:r w:rsidRPr="00A931C9">
        <w:rPr>
          <w:sz w:val="28"/>
          <w:szCs w:val="28"/>
        </w:rPr>
        <w:t>вового акта, сводный отчет, проект НПА, и примерный перечень вопросов в устано</w:t>
      </w:r>
      <w:r w:rsidRPr="00A931C9">
        <w:rPr>
          <w:sz w:val="28"/>
          <w:szCs w:val="28"/>
        </w:rPr>
        <w:t>в</w:t>
      </w:r>
      <w:r w:rsidRPr="00A931C9">
        <w:rPr>
          <w:sz w:val="28"/>
          <w:szCs w:val="28"/>
        </w:rPr>
        <w:t>ленном порядке  размещены разработчиком на официальном сайте администрации г</w:t>
      </w:r>
      <w:r w:rsidRPr="00A931C9">
        <w:rPr>
          <w:sz w:val="28"/>
          <w:szCs w:val="28"/>
        </w:rPr>
        <w:t>о</w:t>
      </w:r>
      <w:r w:rsidRPr="00A931C9">
        <w:rPr>
          <w:sz w:val="28"/>
          <w:szCs w:val="28"/>
        </w:rPr>
        <w:t xml:space="preserve">рода Ливны </w:t>
      </w:r>
      <w:hyperlink r:id="rId7" w:history="1">
        <w:r w:rsidR="006C7F76" w:rsidRPr="00A931C9">
          <w:rPr>
            <w:rStyle w:val="a4"/>
            <w:color w:val="auto"/>
            <w:sz w:val="28"/>
            <w:szCs w:val="28"/>
            <w:lang w:val="en-US"/>
          </w:rPr>
          <w:t>www</w:t>
        </w:r>
        <w:r w:rsidR="006C7F76" w:rsidRPr="00A931C9">
          <w:rPr>
            <w:rStyle w:val="a4"/>
            <w:color w:val="auto"/>
            <w:sz w:val="28"/>
            <w:szCs w:val="28"/>
          </w:rPr>
          <w:t>.</w:t>
        </w:r>
        <w:proofErr w:type="spellStart"/>
        <w:r w:rsidR="006C7F76" w:rsidRPr="00A931C9">
          <w:rPr>
            <w:rStyle w:val="a4"/>
            <w:color w:val="auto"/>
            <w:sz w:val="28"/>
            <w:szCs w:val="28"/>
            <w:lang w:val="en-US"/>
          </w:rPr>
          <w:t>adminliv</w:t>
        </w:r>
        <w:proofErr w:type="spellEnd"/>
        <w:r w:rsidR="006C7F76" w:rsidRPr="00A931C9">
          <w:rPr>
            <w:rStyle w:val="a4"/>
            <w:color w:val="auto"/>
            <w:sz w:val="28"/>
            <w:szCs w:val="28"/>
          </w:rPr>
          <w:t>.</w:t>
        </w:r>
        <w:proofErr w:type="spellStart"/>
        <w:r w:rsidR="006C7F76" w:rsidRPr="00A931C9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7F76">
        <w:rPr>
          <w:sz w:val="28"/>
          <w:szCs w:val="28"/>
        </w:rPr>
        <w:t xml:space="preserve"> </w:t>
      </w:r>
      <w:r w:rsidRPr="00A931C9">
        <w:rPr>
          <w:sz w:val="28"/>
          <w:szCs w:val="28"/>
        </w:rPr>
        <w:t>в разделе «Оценка регулирующего возде</w:t>
      </w:r>
      <w:r>
        <w:rPr>
          <w:sz w:val="28"/>
          <w:szCs w:val="28"/>
        </w:rPr>
        <w:t>йствия</w:t>
      </w:r>
      <w:r w:rsidR="00F325E7">
        <w:rPr>
          <w:sz w:val="28"/>
          <w:szCs w:val="28"/>
        </w:rPr>
        <w:t xml:space="preserve"> предпр</w:t>
      </w:r>
      <w:r w:rsidR="00F325E7">
        <w:rPr>
          <w:sz w:val="28"/>
          <w:szCs w:val="28"/>
        </w:rPr>
        <w:t>и</w:t>
      </w:r>
      <w:r w:rsidR="00F325E7">
        <w:rPr>
          <w:sz w:val="28"/>
          <w:szCs w:val="28"/>
        </w:rPr>
        <w:t>нимательской и инвестиционной деятельности</w:t>
      </w:r>
      <w:r>
        <w:rPr>
          <w:sz w:val="28"/>
          <w:szCs w:val="28"/>
        </w:rPr>
        <w:t>».</w:t>
      </w:r>
    </w:p>
    <w:p w:rsidR="00B650D4" w:rsidRPr="00A931C9" w:rsidRDefault="00B650D4" w:rsidP="006C7F76">
      <w:pPr>
        <w:ind w:firstLine="851"/>
        <w:jc w:val="both"/>
        <w:rPr>
          <w:sz w:val="28"/>
          <w:szCs w:val="28"/>
        </w:rPr>
      </w:pPr>
      <w:r w:rsidRPr="00A931C9">
        <w:rPr>
          <w:sz w:val="28"/>
          <w:szCs w:val="28"/>
        </w:rPr>
        <w:t>По результатам рассмотрения проекта постановления и сводного отчета уст</w:t>
      </w:r>
      <w:r w:rsidRPr="00A931C9">
        <w:rPr>
          <w:sz w:val="28"/>
          <w:szCs w:val="28"/>
        </w:rPr>
        <w:t>а</w:t>
      </w:r>
      <w:r w:rsidRPr="00A931C9">
        <w:rPr>
          <w:sz w:val="28"/>
          <w:szCs w:val="28"/>
        </w:rPr>
        <w:t>новлено, что при подготовке проекта нормативного правового акта процедуры, пред</w:t>
      </w:r>
      <w:r w:rsidRPr="00A931C9">
        <w:rPr>
          <w:sz w:val="28"/>
          <w:szCs w:val="28"/>
        </w:rPr>
        <w:t>у</w:t>
      </w:r>
      <w:r w:rsidR="00F325E7">
        <w:rPr>
          <w:sz w:val="28"/>
          <w:szCs w:val="28"/>
        </w:rPr>
        <w:t>смотренные П</w:t>
      </w:r>
      <w:r w:rsidRPr="00A931C9">
        <w:rPr>
          <w:sz w:val="28"/>
          <w:szCs w:val="28"/>
        </w:rPr>
        <w:t>орядком, разработчиком соблюдены. В ходе прове</w:t>
      </w:r>
      <w:r w:rsidR="00FD6D90" w:rsidRPr="00A931C9">
        <w:rPr>
          <w:sz w:val="28"/>
          <w:szCs w:val="28"/>
        </w:rPr>
        <w:t xml:space="preserve">дения публичных консультаций </w:t>
      </w:r>
      <w:r w:rsidRPr="00A931C9">
        <w:rPr>
          <w:sz w:val="28"/>
          <w:szCs w:val="28"/>
        </w:rPr>
        <w:t xml:space="preserve">  отзывов и предложений не поступило.</w:t>
      </w:r>
      <w:r w:rsidR="006C7F76">
        <w:rPr>
          <w:sz w:val="28"/>
          <w:szCs w:val="28"/>
        </w:rPr>
        <w:t xml:space="preserve"> </w:t>
      </w:r>
      <w:r w:rsidRPr="00A931C9">
        <w:rPr>
          <w:kern w:val="2"/>
          <w:sz w:val="28"/>
          <w:szCs w:val="28"/>
          <w:lang w:eastAsia="hi-IN" w:bidi="hi-IN"/>
        </w:rPr>
        <w:t xml:space="preserve">В сводном отчете разработчиком </w:t>
      </w:r>
      <w:r w:rsidR="00D16F35" w:rsidRPr="00A931C9">
        <w:rPr>
          <w:kern w:val="2"/>
          <w:sz w:val="28"/>
          <w:szCs w:val="28"/>
          <w:lang w:eastAsia="hi-IN" w:bidi="hi-IN"/>
        </w:rPr>
        <w:t xml:space="preserve">определены </w:t>
      </w:r>
      <w:r w:rsidR="00D16F35" w:rsidRPr="00A931C9">
        <w:rPr>
          <w:sz w:val="28"/>
          <w:szCs w:val="28"/>
        </w:rPr>
        <w:t>цели предлагаемого правового регулирования, группы потенциальных а</w:t>
      </w:r>
      <w:r w:rsidR="00D16F35" w:rsidRPr="00A931C9">
        <w:rPr>
          <w:sz w:val="28"/>
          <w:szCs w:val="28"/>
        </w:rPr>
        <w:t>д</w:t>
      </w:r>
      <w:r w:rsidR="00D16F35" w:rsidRPr="00A931C9">
        <w:rPr>
          <w:sz w:val="28"/>
          <w:szCs w:val="28"/>
        </w:rPr>
        <w:t>ресатов предлагаемого правового регулиров</w:t>
      </w:r>
      <w:r w:rsidR="00D16F35" w:rsidRPr="00A931C9">
        <w:rPr>
          <w:sz w:val="28"/>
          <w:szCs w:val="28"/>
        </w:rPr>
        <w:t>а</w:t>
      </w:r>
      <w:r w:rsidR="00D16F35" w:rsidRPr="00A931C9">
        <w:rPr>
          <w:sz w:val="28"/>
          <w:szCs w:val="28"/>
        </w:rPr>
        <w:t>ния.</w:t>
      </w:r>
    </w:p>
    <w:p w:rsidR="00B650D4" w:rsidRPr="00A931C9" w:rsidRDefault="00BD6911" w:rsidP="00A931C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 xml:space="preserve">          </w:t>
      </w:r>
      <w:proofErr w:type="gramStart"/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На основе проведенной оценки регулирующего воздействия прое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к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 xml:space="preserve">та 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br/>
        <w:t>акта с учетом информации, представленной разработчиком в сводном отчете, комит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е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том экономики</w:t>
      </w:r>
      <w:r w:rsidR="00D16F35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, предпринимательства и торговли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 xml:space="preserve"> </w:t>
      </w:r>
      <w:r w:rsidR="00B650D4" w:rsidRPr="00A931C9">
        <w:rPr>
          <w:rFonts w:ascii="Times New Roman" w:hAnsi="Times New Roman" w:cs="Times New Roman"/>
          <w:b w:val="0"/>
          <w:color w:val="auto"/>
        </w:rPr>
        <w:t xml:space="preserve">сделан вывод о </w:t>
      </w:r>
      <w:r w:rsidR="006C7F76">
        <w:rPr>
          <w:rFonts w:ascii="Times New Roman" w:hAnsi="Times New Roman" w:cs="Times New Roman"/>
          <w:b w:val="0"/>
          <w:color w:val="auto"/>
        </w:rPr>
        <w:t>том, что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 xml:space="preserve"> по результ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а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там оценки регулирующего воздействия выявлено отсутствие положений, вв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о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дящих избыточные обязанности, запреты и ограничения для субъектов предприним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а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тельской и инвестиционной деятельности или способствующих их введению, а также полож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е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ний, приводящих к возникновению необоснованных расходов субъектов предприним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а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тельской</w:t>
      </w:r>
      <w:proofErr w:type="gramEnd"/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 xml:space="preserve"> и инвестиционной деятельности, а также бюджета города Ливны, и устано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в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лено наличие достаточного обоснования решения проблемы предложенным способом регулиров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>а</w:t>
      </w:r>
      <w:r w:rsidR="00B650D4" w:rsidRPr="00A931C9">
        <w:rPr>
          <w:rFonts w:ascii="Times New Roman" w:hAnsi="Times New Roman" w:cs="Times New Roman"/>
          <w:b w:val="0"/>
          <w:color w:val="auto"/>
          <w:kern w:val="2"/>
          <w:lang w:eastAsia="hi-IN" w:bidi="hi-IN"/>
        </w:rPr>
        <w:t xml:space="preserve">ния. </w:t>
      </w:r>
    </w:p>
    <w:p w:rsidR="00B650D4" w:rsidRPr="00A931C9" w:rsidRDefault="00B650D4" w:rsidP="002E6187">
      <w:pPr>
        <w:pStyle w:val="a3"/>
        <w:spacing w:before="0" w:beforeAutospacing="0" w:after="0" w:line="312" w:lineRule="auto"/>
        <w:ind w:firstLine="743"/>
        <w:jc w:val="both"/>
        <w:rPr>
          <w:kern w:val="2"/>
          <w:sz w:val="28"/>
          <w:szCs w:val="28"/>
          <w:lang w:eastAsia="hi-IN" w:bidi="hi-IN"/>
        </w:rPr>
      </w:pPr>
    </w:p>
    <w:p w:rsidR="00B650D4" w:rsidRDefault="00B650D4" w:rsidP="00D16F35">
      <w:pPr>
        <w:spacing w:line="312" w:lineRule="auto"/>
        <w:jc w:val="both"/>
        <w:rPr>
          <w:sz w:val="28"/>
          <w:szCs w:val="28"/>
        </w:rPr>
      </w:pPr>
    </w:p>
    <w:p w:rsidR="006C7F76" w:rsidRDefault="006C7F76" w:rsidP="00D16F35">
      <w:pPr>
        <w:spacing w:line="312" w:lineRule="auto"/>
        <w:jc w:val="both"/>
        <w:rPr>
          <w:sz w:val="28"/>
          <w:szCs w:val="28"/>
        </w:rPr>
      </w:pPr>
    </w:p>
    <w:p w:rsidR="006C7F76" w:rsidRPr="00A931C9" w:rsidRDefault="006C7F76" w:rsidP="00D16F35">
      <w:pPr>
        <w:spacing w:line="312" w:lineRule="auto"/>
        <w:jc w:val="both"/>
        <w:rPr>
          <w:sz w:val="28"/>
          <w:szCs w:val="28"/>
        </w:rPr>
      </w:pPr>
    </w:p>
    <w:p w:rsidR="00B650D4" w:rsidRPr="00A931C9" w:rsidRDefault="00B650D4" w:rsidP="002E6187">
      <w:pPr>
        <w:jc w:val="both"/>
        <w:rPr>
          <w:sz w:val="28"/>
          <w:szCs w:val="28"/>
        </w:rPr>
      </w:pPr>
      <w:r w:rsidRPr="00A931C9">
        <w:rPr>
          <w:sz w:val="28"/>
          <w:szCs w:val="28"/>
        </w:rPr>
        <w:t>Председатель комитета экономики,</w:t>
      </w:r>
    </w:p>
    <w:p w:rsidR="00B9769B" w:rsidRPr="00A931C9" w:rsidRDefault="00B650D4" w:rsidP="002E6187">
      <w:pPr>
        <w:jc w:val="both"/>
        <w:rPr>
          <w:sz w:val="28"/>
          <w:szCs w:val="28"/>
        </w:rPr>
      </w:pPr>
      <w:r w:rsidRPr="00A931C9">
        <w:rPr>
          <w:sz w:val="28"/>
          <w:szCs w:val="28"/>
        </w:rPr>
        <w:t xml:space="preserve">предпринимательства и торговли                                                 </w:t>
      </w:r>
      <w:r w:rsidR="006C7F76">
        <w:rPr>
          <w:sz w:val="28"/>
          <w:szCs w:val="28"/>
        </w:rPr>
        <w:t xml:space="preserve">                  </w:t>
      </w:r>
      <w:r w:rsidRPr="00A931C9">
        <w:rPr>
          <w:sz w:val="28"/>
          <w:szCs w:val="28"/>
        </w:rPr>
        <w:t xml:space="preserve">С. А. </w:t>
      </w:r>
      <w:proofErr w:type="spellStart"/>
      <w:r w:rsidRPr="00A931C9">
        <w:rPr>
          <w:sz w:val="28"/>
          <w:szCs w:val="28"/>
        </w:rPr>
        <w:t>Золк</w:t>
      </w:r>
      <w:r w:rsidRPr="00A931C9">
        <w:rPr>
          <w:sz w:val="28"/>
          <w:szCs w:val="28"/>
        </w:rPr>
        <w:t>и</w:t>
      </w:r>
      <w:r w:rsidRPr="00A931C9">
        <w:rPr>
          <w:sz w:val="28"/>
          <w:szCs w:val="28"/>
        </w:rPr>
        <w:t>на</w:t>
      </w:r>
      <w:proofErr w:type="spellEnd"/>
    </w:p>
    <w:p w:rsidR="00CC1151" w:rsidRPr="00A931C9" w:rsidRDefault="00CC1151" w:rsidP="002E6187">
      <w:pPr>
        <w:jc w:val="both"/>
        <w:rPr>
          <w:sz w:val="28"/>
          <w:szCs w:val="28"/>
        </w:rPr>
      </w:pPr>
    </w:p>
    <w:p w:rsidR="00CC1151" w:rsidRPr="00A931C9" w:rsidRDefault="00CC1151" w:rsidP="00CC115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C1151" w:rsidRPr="00A931C9" w:rsidRDefault="00CC1151" w:rsidP="00A931C9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 w:rsidRPr="00A931C9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</w:t>
      </w:r>
    </w:p>
    <w:p w:rsidR="00CC1151" w:rsidRPr="00A931C9" w:rsidRDefault="00CC1151" w:rsidP="002E6187">
      <w:pPr>
        <w:jc w:val="both"/>
        <w:rPr>
          <w:sz w:val="28"/>
          <w:szCs w:val="28"/>
        </w:rPr>
      </w:pPr>
    </w:p>
    <w:sectPr w:rsidR="00CC1151" w:rsidRPr="00A931C9" w:rsidSect="00BD6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650D4"/>
    <w:rsid w:val="00170F56"/>
    <w:rsid w:val="002E6187"/>
    <w:rsid w:val="00461ECF"/>
    <w:rsid w:val="006C7F76"/>
    <w:rsid w:val="00886823"/>
    <w:rsid w:val="008A64EC"/>
    <w:rsid w:val="00A931C9"/>
    <w:rsid w:val="00B527CA"/>
    <w:rsid w:val="00B650D4"/>
    <w:rsid w:val="00B9769B"/>
    <w:rsid w:val="00BD6911"/>
    <w:rsid w:val="00CC1151"/>
    <w:rsid w:val="00D16F35"/>
    <w:rsid w:val="00D37FD6"/>
    <w:rsid w:val="00F325E7"/>
    <w:rsid w:val="00FD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D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50D4"/>
    <w:pPr>
      <w:spacing w:before="100" w:beforeAutospacing="1" w:after="119"/>
    </w:pPr>
  </w:style>
  <w:style w:type="paragraph" w:customStyle="1" w:styleId="ConsPlusNormal">
    <w:name w:val="ConsPlusNormal"/>
    <w:rsid w:val="002E6187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170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inli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CC2AA06CD5B38597E66971E530F5454923753415D7E5EF75EAC3A991P1x8J" TargetMode="External"/><Relationship Id="rId5" Type="http://schemas.openxmlformats.org/officeDocument/2006/relationships/hyperlink" Target="consultantplus://offline/ref=57CC2AA06CD5B38597E66971E530F5454921733E1FDCE5EF75EAC3A991180E79931452B5P0xDJ" TargetMode="External"/><Relationship Id="rId4" Type="http://schemas.openxmlformats.org/officeDocument/2006/relationships/hyperlink" Target="consultantplus://offline/ref=246ACFA99703591EB799B85B55AB363F3528F4236BD95F1AC8EE3EFCD0601CB829E442630A726E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lastModifiedBy>Пользователь Windows</cp:lastModifiedBy>
  <cp:revision>5</cp:revision>
  <cp:lastPrinted>2018-09-07T12:25:00Z</cp:lastPrinted>
  <dcterms:created xsi:type="dcterms:W3CDTF">2018-09-06T17:39:00Z</dcterms:created>
  <dcterms:modified xsi:type="dcterms:W3CDTF">2018-09-07T12:31:00Z</dcterms:modified>
</cp:coreProperties>
</file>