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68" w:rsidRDefault="00457B68" w:rsidP="00B74E95">
      <w:pPr>
        <w:spacing w:after="0"/>
        <w:jc w:val="both"/>
      </w:pPr>
      <w:r>
        <w:t>В налоговых уведомлениях физлиц за 2017 год произойдут изменения</w:t>
      </w:r>
      <w:r>
        <w:tab/>
      </w:r>
    </w:p>
    <w:p w:rsidR="00457B68" w:rsidRDefault="00457B68" w:rsidP="00B74E95">
      <w:pPr>
        <w:spacing w:after="0"/>
        <w:jc w:val="both"/>
      </w:pPr>
    </w:p>
    <w:p w:rsidR="00457B68" w:rsidRDefault="00457B68" w:rsidP="00B74E95">
      <w:pPr>
        <w:spacing w:after="0"/>
        <w:jc w:val="both"/>
      </w:pPr>
      <w:r>
        <w:t xml:space="preserve"> </w:t>
      </w:r>
    </w:p>
    <w:p w:rsidR="00457B68" w:rsidRDefault="00457B68" w:rsidP="00B74E95">
      <w:pPr>
        <w:spacing w:after="0"/>
        <w:jc w:val="both"/>
      </w:pPr>
      <w:r>
        <w:t xml:space="preserve">Перед началом массовой рассылки налоговых уведомлений </w:t>
      </w:r>
      <w:proofErr w:type="gramStart"/>
      <w:r w:rsidR="00CA0B1B">
        <w:t xml:space="preserve">МРИ </w:t>
      </w:r>
      <w:r>
        <w:t>ФНС России</w:t>
      </w:r>
      <w:r w:rsidR="00CA0B1B">
        <w:t xml:space="preserve"> №3 по Орловской области</w:t>
      </w:r>
      <w:r>
        <w:t xml:space="preserve"> информирует</w:t>
      </w:r>
      <w:proofErr w:type="gramEnd"/>
      <w:r>
        <w:t xml:space="preserve"> граждан о следующих изменениях в расчетах налогов по сравнению с предыдущим годом.</w:t>
      </w:r>
    </w:p>
    <w:p w:rsidR="00457B68" w:rsidRDefault="00457B68" w:rsidP="00B74E95">
      <w:pPr>
        <w:spacing w:after="0"/>
        <w:jc w:val="both"/>
      </w:pPr>
    </w:p>
    <w:p w:rsidR="00457B68" w:rsidRDefault="00457B68" w:rsidP="00B74E95">
      <w:pPr>
        <w:spacing w:after="0"/>
        <w:jc w:val="both"/>
      </w:pPr>
      <w:r>
        <w:t>В уведомление впервые будет включён налог на доходы физических лиц за 2016 и 2017 годы. Он применяется для доходов, по которым не был удержан НДФЛ, а сведения были представлены налоговыми агентами в порядке, установленном п. 5 ст. 226 и п. 14 ст. 226.1 НК РФ.</w:t>
      </w:r>
    </w:p>
    <w:p w:rsidR="00457B68" w:rsidRDefault="00457B68" w:rsidP="00B74E95">
      <w:pPr>
        <w:spacing w:after="0"/>
        <w:jc w:val="both"/>
      </w:pPr>
    </w:p>
    <w:p w:rsidR="00457B68" w:rsidRDefault="00457B68" w:rsidP="00B74E95">
      <w:pPr>
        <w:spacing w:after="0"/>
        <w:jc w:val="both"/>
      </w:pPr>
      <w:r>
        <w:t>Для «льготных» категорий налогоплательщиков будет применён вычет при расчете земельного налога, уменьшающий его на величину кадастровой стоимости 600 кв. м по одному участку (п. 5 ст. 391 НК РФ). Если ранее гражданин, имеющий право на вычет, пользовался льготами, то для его применения не нужно дополнительно обращаться в налоговую инспекцию.</w:t>
      </w:r>
    </w:p>
    <w:p w:rsidR="00457B68" w:rsidRDefault="00457B68" w:rsidP="00B74E95">
      <w:pPr>
        <w:spacing w:after="0"/>
        <w:jc w:val="both"/>
      </w:pPr>
    </w:p>
    <w:p w:rsidR="00457B68" w:rsidRDefault="00457B68" w:rsidP="00B74E95">
      <w:pPr>
        <w:spacing w:after="0"/>
        <w:jc w:val="both"/>
      </w:pPr>
      <w:r>
        <w:t xml:space="preserve">В </w:t>
      </w:r>
      <w:r w:rsidR="00CA0B1B">
        <w:t>Орловской</w:t>
      </w:r>
      <w:r>
        <w:t xml:space="preserve"> области недвижимость физлиц впервые будет облагаться налогом исходя из кадастровой стоимости. Это коснется, в частности, объектов капитального строительства, на которые с 2006 года права физлиц регистрировались в упрощенном порядке, а также жилых помещений, по которым не определялась инвентаризационная стоимость, но есть кадастровая оценка.</w:t>
      </w:r>
    </w:p>
    <w:p w:rsidR="00457B68" w:rsidRDefault="00457B68" w:rsidP="00B74E95">
      <w:pPr>
        <w:spacing w:after="0"/>
        <w:jc w:val="both"/>
      </w:pPr>
    </w:p>
    <w:p w:rsidR="00457B68" w:rsidRDefault="001F46A5" w:rsidP="00B74E95">
      <w:pPr>
        <w:spacing w:after="0"/>
        <w:jc w:val="both"/>
      </w:pPr>
      <w:r>
        <w:t>При р</w:t>
      </w:r>
      <w:r w:rsidRPr="001F46A5">
        <w:t>асчет</w:t>
      </w:r>
      <w:r>
        <w:t>е</w:t>
      </w:r>
      <w:r w:rsidRPr="001F46A5">
        <w:t xml:space="preserve"> налога </w:t>
      </w:r>
      <w:proofErr w:type="gramStart"/>
      <w:r w:rsidRPr="001F46A5">
        <w:t>исходя из кадастровой стоимости объектов недвижимости</w:t>
      </w:r>
      <w:proofErr w:type="gramEnd"/>
      <w:r>
        <w:t xml:space="preserve">, </w:t>
      </w:r>
      <w:r w:rsidRPr="001F46A5">
        <w:t xml:space="preserve"> </w:t>
      </w:r>
      <w:r>
        <w:t>будет применяться п</w:t>
      </w:r>
      <w:r w:rsidRPr="001F46A5">
        <w:t xml:space="preserve">онижающий коэффициент 0,2 </w:t>
      </w:r>
      <w:r>
        <w:t>.</w:t>
      </w:r>
    </w:p>
    <w:p w:rsidR="001F46A5" w:rsidRDefault="001F46A5" w:rsidP="00B74E95">
      <w:pPr>
        <w:spacing w:after="0"/>
        <w:jc w:val="both"/>
      </w:pPr>
    </w:p>
    <w:p w:rsidR="00457B68" w:rsidRDefault="001F46A5" w:rsidP="00B74E95">
      <w:pPr>
        <w:spacing w:after="0"/>
        <w:jc w:val="both"/>
      </w:pPr>
      <w:r>
        <w:t>С</w:t>
      </w:r>
      <w:r w:rsidR="00457B68">
        <w:t xml:space="preserve"> 2017 года применяются новые результаты определения кадастровой стоимости объектов недвижимости. Обновленную информацию можно получить на сайте </w:t>
      </w:r>
      <w:proofErr w:type="spellStart"/>
      <w:r w:rsidR="00457B68">
        <w:t>Росреестра</w:t>
      </w:r>
      <w:proofErr w:type="spellEnd"/>
      <w:r w:rsidR="00457B68">
        <w:t xml:space="preserve"> или обратившись в МФЦ за предоставлением сведений из Единого государственного реестра недвижимости по конкретному объекту.</w:t>
      </w:r>
    </w:p>
    <w:p w:rsidR="00457B68" w:rsidRDefault="00457B68" w:rsidP="00B74E95">
      <w:pPr>
        <w:spacing w:after="0"/>
        <w:jc w:val="both"/>
      </w:pPr>
    </w:p>
    <w:p w:rsidR="00457B68" w:rsidRDefault="00457B68" w:rsidP="00B74E95">
      <w:pPr>
        <w:spacing w:after="0"/>
        <w:jc w:val="both"/>
      </w:pPr>
      <w:r>
        <w:t xml:space="preserve">Владельцам легковых автомобилей средней стоимостью от 3 </w:t>
      </w:r>
      <w:proofErr w:type="gramStart"/>
      <w:r>
        <w:t>млн</w:t>
      </w:r>
      <w:proofErr w:type="gramEnd"/>
      <w:r>
        <w:t xml:space="preserve"> руб. транспортный налог за 2017 год будет исчислен с повышающими коэффициентами от 1,1 до 3 (ст. 362 НК РФ).</w:t>
      </w:r>
    </w:p>
    <w:p w:rsidR="00457B68" w:rsidRDefault="00457B68" w:rsidP="00B74E95">
      <w:pPr>
        <w:spacing w:after="0"/>
        <w:jc w:val="both"/>
      </w:pPr>
    </w:p>
    <w:p w:rsidR="00457B68" w:rsidRDefault="00457B68" w:rsidP="00B74E95">
      <w:pPr>
        <w:spacing w:after="0"/>
        <w:jc w:val="both"/>
      </w:pPr>
      <w:r>
        <w:t>Некоторые налоговые ставки и льготы были изменены региональными и муниципальными нормативными актами. С этими данными можно ознакомиться в разделе «Справочная информация о ставках и льготах по имущественным налогам».</w:t>
      </w:r>
    </w:p>
    <w:p w:rsidR="00457B68" w:rsidRDefault="00457B68" w:rsidP="00B74E95">
      <w:pPr>
        <w:spacing w:after="0"/>
        <w:jc w:val="both"/>
      </w:pPr>
    </w:p>
    <w:p w:rsidR="00C6670A" w:rsidRDefault="00457B68" w:rsidP="00B74E95">
      <w:pPr>
        <w:spacing w:after="0"/>
        <w:jc w:val="both"/>
      </w:pPr>
      <w:r>
        <w:t>В течение ближайших трех месяцев налоговые органы будут направлять налогоплательщикам уведомления по почте, а также размещать в их личных кабинетах на сайте www.nalog.ru. 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012432" w:rsidRDefault="00012432" w:rsidP="00B74E95">
      <w:pPr>
        <w:spacing w:after="0"/>
        <w:jc w:val="both"/>
      </w:pPr>
    </w:p>
    <w:p w:rsidR="00012432" w:rsidRDefault="00012432" w:rsidP="00012432">
      <w:pPr>
        <w:spacing w:after="0"/>
        <w:jc w:val="right"/>
      </w:pPr>
      <w:bookmarkStart w:id="0" w:name="_GoBack"/>
      <w:r>
        <w:t>Отдел работы с налогоплательщиками</w:t>
      </w:r>
    </w:p>
    <w:p w:rsidR="00012432" w:rsidRDefault="00012432" w:rsidP="00012432">
      <w:pPr>
        <w:spacing w:after="0"/>
        <w:jc w:val="right"/>
      </w:pPr>
      <w:r>
        <w:t xml:space="preserve"> </w:t>
      </w:r>
      <w:proofErr w:type="gramStart"/>
      <w:r>
        <w:t>МРИ</w:t>
      </w:r>
      <w:proofErr w:type="gramEnd"/>
      <w:r>
        <w:t xml:space="preserve"> ФНС России №3 по Орловской области</w:t>
      </w:r>
      <w:bookmarkEnd w:id="0"/>
    </w:p>
    <w:sectPr w:rsidR="0001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8"/>
    <w:rsid w:val="00012432"/>
    <w:rsid w:val="001F46A5"/>
    <w:rsid w:val="00457B68"/>
    <w:rsid w:val="00B74E95"/>
    <w:rsid w:val="00C6670A"/>
    <w:rsid w:val="00C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3</cp:revision>
  <dcterms:created xsi:type="dcterms:W3CDTF">2018-06-15T07:21:00Z</dcterms:created>
  <dcterms:modified xsi:type="dcterms:W3CDTF">2018-06-15T08:50:00Z</dcterms:modified>
</cp:coreProperties>
</file>