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95" w:rsidRPr="005A528B" w:rsidRDefault="00784095" w:rsidP="00FF40E4">
      <w:pPr>
        <w:ind w:left="-426" w:firstLine="426"/>
        <w:jc w:val="center"/>
        <w:rPr>
          <w:b/>
          <w:sz w:val="26"/>
          <w:szCs w:val="26"/>
        </w:rPr>
      </w:pPr>
      <w:r w:rsidRPr="005A528B">
        <w:rPr>
          <w:b/>
          <w:sz w:val="26"/>
          <w:szCs w:val="26"/>
        </w:rPr>
        <w:t>ПРОТОКОЛ</w:t>
      </w:r>
    </w:p>
    <w:p w:rsidR="00784095" w:rsidRPr="005A528B" w:rsidRDefault="00784095" w:rsidP="00FF40E4">
      <w:pPr>
        <w:ind w:left="-426" w:firstLine="426"/>
        <w:jc w:val="center"/>
        <w:rPr>
          <w:b/>
          <w:sz w:val="26"/>
          <w:szCs w:val="26"/>
        </w:rPr>
      </w:pPr>
    </w:p>
    <w:p w:rsidR="00784095" w:rsidRPr="005A528B" w:rsidRDefault="00784095" w:rsidP="00FF40E4">
      <w:pPr>
        <w:ind w:left="-426" w:firstLine="426"/>
        <w:jc w:val="center"/>
        <w:rPr>
          <w:sz w:val="26"/>
          <w:szCs w:val="26"/>
        </w:rPr>
      </w:pPr>
      <w:r w:rsidRPr="005A528B">
        <w:rPr>
          <w:sz w:val="26"/>
          <w:szCs w:val="26"/>
        </w:rPr>
        <w:t>открытого аукциона</w:t>
      </w:r>
    </w:p>
    <w:p w:rsidR="00784095" w:rsidRPr="005A528B" w:rsidRDefault="00784095" w:rsidP="00FF40E4">
      <w:pPr>
        <w:ind w:left="-426" w:firstLine="426"/>
        <w:rPr>
          <w:sz w:val="26"/>
          <w:szCs w:val="26"/>
        </w:rPr>
      </w:pPr>
      <w:r w:rsidRPr="005A528B">
        <w:rPr>
          <w:sz w:val="26"/>
          <w:szCs w:val="26"/>
        </w:rPr>
        <w:t>г</w:t>
      </w:r>
      <w:proofErr w:type="gramStart"/>
      <w:r w:rsidRPr="005A528B">
        <w:rPr>
          <w:sz w:val="26"/>
          <w:szCs w:val="26"/>
        </w:rPr>
        <w:t>.Л</w:t>
      </w:r>
      <w:proofErr w:type="gramEnd"/>
      <w:r w:rsidRPr="005A528B">
        <w:rPr>
          <w:sz w:val="26"/>
          <w:szCs w:val="26"/>
        </w:rPr>
        <w:t xml:space="preserve">ивны                                                                                            </w:t>
      </w:r>
      <w:r>
        <w:rPr>
          <w:sz w:val="26"/>
          <w:szCs w:val="26"/>
        </w:rPr>
        <w:t xml:space="preserve"> 1</w:t>
      </w:r>
      <w:r w:rsidRPr="005A528B">
        <w:rPr>
          <w:sz w:val="26"/>
          <w:szCs w:val="26"/>
        </w:rPr>
        <w:t xml:space="preserve">9 </w:t>
      </w:r>
      <w:r>
        <w:rPr>
          <w:sz w:val="26"/>
          <w:szCs w:val="26"/>
        </w:rPr>
        <w:t>октября</w:t>
      </w:r>
      <w:r w:rsidRPr="005A528B">
        <w:rPr>
          <w:sz w:val="26"/>
          <w:szCs w:val="26"/>
        </w:rPr>
        <w:t xml:space="preserve">  2018 года</w:t>
      </w:r>
    </w:p>
    <w:p w:rsidR="00784095" w:rsidRPr="005A528B" w:rsidRDefault="00341415" w:rsidP="00FF40E4">
      <w:pPr>
        <w:ind w:left="-426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10:00</w:t>
      </w:r>
    </w:p>
    <w:p w:rsidR="00784095" w:rsidRPr="005A528B" w:rsidRDefault="00784095" w:rsidP="00FF40E4">
      <w:pPr>
        <w:ind w:left="-426" w:firstLine="426"/>
        <w:rPr>
          <w:sz w:val="26"/>
          <w:szCs w:val="26"/>
        </w:rPr>
      </w:pPr>
      <w:r w:rsidRPr="005A528B">
        <w:rPr>
          <w:sz w:val="26"/>
          <w:szCs w:val="26"/>
        </w:rPr>
        <w:t xml:space="preserve">Место </w:t>
      </w:r>
      <w:r w:rsidR="00341415">
        <w:rPr>
          <w:sz w:val="26"/>
          <w:szCs w:val="26"/>
        </w:rPr>
        <w:t>рассмотрения заявок</w:t>
      </w:r>
      <w:r w:rsidRPr="005A528B">
        <w:rPr>
          <w:sz w:val="26"/>
          <w:szCs w:val="26"/>
        </w:rPr>
        <w:t>: г</w:t>
      </w:r>
      <w:proofErr w:type="gramStart"/>
      <w:r w:rsidRPr="005A528B">
        <w:rPr>
          <w:sz w:val="26"/>
          <w:szCs w:val="26"/>
        </w:rPr>
        <w:t>.Л</w:t>
      </w:r>
      <w:proofErr w:type="gramEnd"/>
      <w:r w:rsidRPr="005A528B">
        <w:rPr>
          <w:sz w:val="26"/>
          <w:szCs w:val="26"/>
        </w:rPr>
        <w:t>ивны, ул.Ленина, д.7, каб.№26.</w:t>
      </w:r>
    </w:p>
    <w:p w:rsidR="00784095" w:rsidRDefault="00784095" w:rsidP="00FF40E4">
      <w:pPr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>Предмет аукциона: Право на  заключение договоров на размещение нестационарных  торговых объе</w:t>
      </w:r>
      <w:r w:rsidR="00341415">
        <w:rPr>
          <w:sz w:val="26"/>
          <w:szCs w:val="26"/>
        </w:rPr>
        <w:t>ктов на территории города Ливны:</w:t>
      </w:r>
      <w:r w:rsidRPr="005A528B">
        <w:rPr>
          <w:sz w:val="26"/>
          <w:szCs w:val="26"/>
        </w:rPr>
        <w:t xml:space="preserve"> </w:t>
      </w:r>
    </w:p>
    <w:p w:rsidR="00341415" w:rsidRDefault="00341415" w:rsidP="00FF40E4">
      <w:pPr>
        <w:ind w:left="-426" w:firstLine="426"/>
        <w:jc w:val="both"/>
        <w:rPr>
          <w:sz w:val="26"/>
          <w:szCs w:val="26"/>
        </w:rPr>
      </w:pPr>
    </w:p>
    <w:tbl>
      <w:tblPr>
        <w:tblW w:w="10200" w:type="dxa"/>
        <w:jc w:val="center"/>
        <w:tblInd w:w="-83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20"/>
        <w:gridCol w:w="1439"/>
        <w:gridCol w:w="1619"/>
        <w:gridCol w:w="720"/>
        <w:gridCol w:w="1259"/>
        <w:gridCol w:w="1079"/>
        <w:gridCol w:w="1095"/>
        <w:gridCol w:w="806"/>
        <w:gridCol w:w="743"/>
        <w:gridCol w:w="720"/>
      </w:tblGrid>
      <w:tr w:rsidR="00341415" w:rsidTr="00947DAF">
        <w:trPr>
          <w:trHeight w:hRule="exact" w:val="2056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17" w:lineRule="exact"/>
              <w:ind w:right="144" w:firstLine="5"/>
              <w:jc w:val="center"/>
            </w:pPr>
            <w:r>
              <w:t xml:space="preserve">№ </w:t>
            </w:r>
            <w:proofErr w:type="spellStart"/>
            <w:proofErr w:type="gramStart"/>
            <w:r>
              <w:t>ло</w:t>
            </w:r>
            <w:proofErr w:type="spellEnd"/>
            <w:r>
              <w:t xml:space="preserve"> та</w:t>
            </w:r>
            <w:proofErr w:type="gramEnd"/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right="5" w:firstLine="5"/>
              <w:jc w:val="center"/>
            </w:pPr>
            <w:r>
              <w:t xml:space="preserve">Место </w:t>
            </w:r>
            <w:r>
              <w:rPr>
                <w:spacing w:val="-1"/>
              </w:rPr>
              <w:t>располо</w:t>
            </w:r>
            <w:r>
              <w:rPr>
                <w:spacing w:val="-1"/>
              </w:rPr>
              <w:softHyphen/>
            </w:r>
            <w:r>
              <w:t xml:space="preserve">жения </w:t>
            </w:r>
            <w:proofErr w:type="spellStart"/>
            <w:r>
              <w:rPr>
                <w:spacing w:val="-4"/>
              </w:rPr>
              <w:t>нестаци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3"/>
              </w:rPr>
              <w:t>нарного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right="72" w:firstLine="5"/>
              <w:jc w:val="center"/>
            </w:pPr>
            <w:r>
              <w:t>Срок</w:t>
            </w:r>
          </w:p>
          <w:p w:rsidR="00341415" w:rsidRDefault="00341415" w:rsidP="00947DAF">
            <w:pPr>
              <w:shd w:val="clear" w:color="auto" w:fill="FFFFFF"/>
              <w:spacing w:line="322" w:lineRule="exact"/>
              <w:ind w:right="72" w:firstLine="5"/>
              <w:jc w:val="center"/>
            </w:pPr>
            <w:r>
              <w:rPr>
                <w:spacing w:val="-3"/>
              </w:rPr>
              <w:t>догово</w:t>
            </w:r>
            <w:r>
              <w:t>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17" w:lineRule="exact"/>
              <w:ind w:right="48"/>
              <w:jc w:val="center"/>
            </w:pPr>
            <w:r>
              <w:rPr>
                <w:spacing w:val="-6"/>
              </w:rPr>
              <w:t>Тор</w:t>
            </w:r>
            <w:r>
              <w:rPr>
                <w:spacing w:val="-6"/>
              </w:rPr>
              <w:softHyphen/>
            </w:r>
            <w:r>
              <w:t>го</w:t>
            </w:r>
            <w:r>
              <w:softHyphen/>
              <w:t>вая</w:t>
            </w:r>
          </w:p>
          <w:p w:rsidR="00341415" w:rsidRDefault="00341415" w:rsidP="00947DAF">
            <w:pPr>
              <w:shd w:val="clear" w:color="auto" w:fill="FFFFFF"/>
              <w:spacing w:line="317" w:lineRule="exact"/>
              <w:ind w:right="48"/>
              <w:jc w:val="center"/>
              <w:rPr>
                <w:spacing w:val="-6"/>
              </w:rPr>
            </w:pPr>
            <w:r>
              <w:t>пло</w:t>
            </w:r>
            <w:r>
              <w:softHyphen/>
            </w:r>
            <w:r>
              <w:rPr>
                <w:spacing w:val="-6"/>
              </w:rPr>
              <w:t>щадь</w:t>
            </w:r>
          </w:p>
          <w:p w:rsidR="00341415" w:rsidRDefault="00341415" w:rsidP="00947DAF">
            <w:pPr>
              <w:shd w:val="clear" w:color="auto" w:fill="FFFFFF"/>
              <w:spacing w:line="317" w:lineRule="exact"/>
              <w:ind w:right="48"/>
              <w:jc w:val="center"/>
            </w:pPr>
            <w:r>
              <w:rPr>
                <w:spacing w:val="-6"/>
              </w:rPr>
              <w:t>м.кв.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right="53"/>
              <w:jc w:val="center"/>
            </w:pPr>
            <w:r>
              <w:t xml:space="preserve">Вид </w:t>
            </w:r>
            <w:proofErr w:type="spellStart"/>
            <w:r>
              <w:t>нес-</w:t>
            </w:r>
            <w:r>
              <w:rPr>
                <w:spacing w:val="-3"/>
              </w:rPr>
              <w:t>тационар-но</w:t>
            </w:r>
            <w:r>
              <w:rPr>
                <w:spacing w:val="-5"/>
              </w:rPr>
              <w:t>го</w:t>
            </w:r>
            <w:proofErr w:type="spellEnd"/>
            <w:r>
              <w:rPr>
                <w:spacing w:val="-5"/>
              </w:rPr>
              <w:t xml:space="preserve"> тор</w:t>
            </w:r>
            <w:r>
              <w:rPr>
                <w:spacing w:val="-5"/>
              </w:rPr>
              <w:softHyphen/>
            </w:r>
            <w:r>
              <w:rPr>
                <w:spacing w:val="-2"/>
              </w:rPr>
              <w:t xml:space="preserve">гового </w:t>
            </w:r>
            <w:r>
              <w:rPr>
                <w:spacing w:val="-1"/>
              </w:rPr>
              <w:t>объек</w:t>
            </w:r>
            <w:r>
              <w:t>та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right="58" w:firstLine="5"/>
              <w:jc w:val="center"/>
            </w:pPr>
            <w:r>
              <w:t>Спе</w:t>
            </w:r>
            <w:r>
              <w:softHyphen/>
            </w:r>
            <w:r>
              <w:rPr>
                <w:spacing w:val="-4"/>
              </w:rPr>
              <w:t>циали</w:t>
            </w:r>
            <w:r>
              <w:rPr>
                <w:spacing w:val="-4"/>
              </w:rPr>
              <w:softHyphen/>
            </w:r>
            <w:r>
              <w:t>зация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tabs>
                <w:tab w:val="left" w:pos="0"/>
              </w:tabs>
              <w:spacing w:line="322" w:lineRule="exact"/>
              <w:ind w:right="19"/>
              <w:jc w:val="center"/>
            </w:pPr>
            <w:proofErr w:type="spellStart"/>
            <w:proofErr w:type="gramStart"/>
            <w:r>
              <w:rPr>
                <w:spacing w:val="-3"/>
              </w:rPr>
              <w:t>Нача-ль</w:t>
            </w:r>
            <w:r>
              <w:t>ная</w:t>
            </w:r>
            <w:proofErr w:type="spellEnd"/>
            <w:proofErr w:type="gramEnd"/>
            <w:r>
              <w:t xml:space="preserve"> цена дого</w:t>
            </w:r>
            <w:r>
              <w:softHyphen/>
              <w:t>вора</w:t>
            </w:r>
          </w:p>
          <w:p w:rsidR="00341415" w:rsidRDefault="00341415" w:rsidP="00947DAF">
            <w:pPr>
              <w:shd w:val="clear" w:color="auto" w:fill="FFFFFF"/>
              <w:spacing w:line="322" w:lineRule="exact"/>
              <w:ind w:right="19"/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right="154"/>
              <w:jc w:val="center"/>
            </w:pPr>
            <w:r>
              <w:t>Шаг аук</w:t>
            </w:r>
            <w:r>
              <w:softHyphen/>
              <w:t>цио</w:t>
            </w:r>
            <w:r>
              <w:softHyphen/>
              <w:t>на</w:t>
            </w:r>
          </w:p>
          <w:p w:rsidR="00341415" w:rsidRDefault="00341415" w:rsidP="00947DAF">
            <w:pPr>
              <w:shd w:val="clear" w:color="auto" w:fill="FFFFFF"/>
              <w:spacing w:line="322" w:lineRule="exact"/>
              <w:ind w:right="-40"/>
              <w:jc w:val="center"/>
            </w:pPr>
            <w:r>
              <w:t>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right="38"/>
              <w:jc w:val="center"/>
              <w:rPr>
                <w:spacing w:val="-5"/>
              </w:rPr>
            </w:pPr>
            <w:r>
              <w:rPr>
                <w:spacing w:val="-7"/>
              </w:rPr>
              <w:t>За</w:t>
            </w:r>
            <w:r>
              <w:rPr>
                <w:spacing w:val="-7"/>
              </w:rPr>
              <w:softHyphen/>
            </w:r>
            <w:r>
              <w:rPr>
                <w:spacing w:val="-6"/>
              </w:rPr>
              <w:t>да</w:t>
            </w:r>
            <w:r>
              <w:rPr>
                <w:spacing w:val="-6"/>
              </w:rPr>
              <w:softHyphen/>
            </w:r>
            <w:r>
              <w:rPr>
                <w:spacing w:val="-5"/>
              </w:rPr>
              <w:t>ток</w:t>
            </w:r>
          </w:p>
          <w:p w:rsidR="00341415" w:rsidRDefault="00341415" w:rsidP="00947DAF">
            <w:pPr>
              <w:shd w:val="clear" w:color="auto" w:fill="FFFFFF"/>
              <w:spacing w:line="322" w:lineRule="exact"/>
              <w:ind w:right="38"/>
              <w:jc w:val="center"/>
            </w:pPr>
            <w:r>
              <w:rPr>
                <w:spacing w:val="-5"/>
              </w:rPr>
              <w:t>(</w:t>
            </w:r>
            <w:proofErr w:type="spellStart"/>
            <w:r>
              <w:rPr>
                <w:spacing w:val="-5"/>
              </w:rPr>
              <w:t>руб</w:t>
            </w:r>
            <w:proofErr w:type="spellEnd"/>
            <w:r>
              <w:rPr>
                <w:spacing w:val="-5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right="-40" w:hanging="10"/>
              <w:jc w:val="center"/>
            </w:pPr>
            <w:proofErr w:type="spellStart"/>
            <w:r>
              <w:t>Воз</w:t>
            </w:r>
            <w:r>
              <w:softHyphen/>
              <w:t>мож</w:t>
            </w:r>
            <w:r>
              <w:softHyphen/>
            </w:r>
            <w:r>
              <w:rPr>
                <w:spacing w:val="-5"/>
              </w:rPr>
              <w:t>н</w:t>
            </w:r>
            <w:proofErr w:type="spellEnd"/>
            <w:r>
              <w:rPr>
                <w:spacing w:val="-5"/>
              </w:rPr>
              <w:t>.</w:t>
            </w:r>
          </w:p>
          <w:p w:rsidR="00341415" w:rsidRDefault="00341415" w:rsidP="00947DAF">
            <w:pPr>
              <w:shd w:val="clear" w:color="auto" w:fill="FFFFFF"/>
              <w:spacing w:line="322" w:lineRule="exact"/>
              <w:ind w:right="-40" w:hanging="5"/>
              <w:jc w:val="center"/>
            </w:pPr>
            <w:proofErr w:type="spellStart"/>
            <w:r>
              <w:t>Подк</w:t>
            </w:r>
            <w:proofErr w:type="gramStart"/>
            <w:r>
              <w:t>.</w:t>
            </w:r>
            <w:r>
              <w:rPr>
                <w:spacing w:val="-5"/>
              </w:rPr>
              <w:t>к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эл</w:t>
            </w:r>
            <w:proofErr w:type="spellEnd"/>
            <w:r>
              <w:rPr>
                <w:spacing w:val="-4"/>
              </w:rPr>
              <w:t>.</w:t>
            </w:r>
            <w:r>
              <w:t xml:space="preserve"> се</w:t>
            </w:r>
            <w:r>
              <w:softHyphen/>
              <w:t>тям</w:t>
            </w:r>
          </w:p>
        </w:tc>
      </w:tr>
      <w:tr w:rsidR="00341415" w:rsidTr="00947DAF">
        <w:trPr>
          <w:trHeight w:hRule="exact" w:val="143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276" w:lineRule="auto"/>
              <w:ind w:left="38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Ул. Мира 203</w:t>
            </w:r>
            <w:proofErr w:type="gramStart"/>
            <w:r>
              <w:rPr>
                <w:spacing w:val="-3"/>
              </w:rPr>
              <w:t xml:space="preserve"> Д</w:t>
            </w:r>
            <w:proofErr w:type="gramEnd"/>
          </w:p>
          <w:p w:rsidR="00341415" w:rsidRDefault="00341415" w:rsidP="00947DAF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341415" w:rsidRDefault="00341415" w:rsidP="00947DAF">
            <w:pPr>
              <w:shd w:val="clear" w:color="auto" w:fill="FFFFFF"/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341415" w:rsidRDefault="00341415" w:rsidP="00947DAF">
            <w:pPr>
              <w:shd w:val="clear" w:color="auto" w:fill="FFFFFF"/>
              <w:spacing w:line="322" w:lineRule="exact"/>
              <w:ind w:right="5"/>
              <w:jc w:val="center"/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 xml:space="preserve">С 01.11.2018г </w:t>
            </w:r>
            <w:proofErr w:type="gramStart"/>
            <w:r>
              <w:t>по</w:t>
            </w:r>
            <w:proofErr w:type="gramEnd"/>
          </w:p>
          <w:p w:rsidR="00341415" w:rsidRDefault="00341415" w:rsidP="00947DAF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31.12.2018г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276" w:lineRule="auto"/>
              <w:ind w:left="77"/>
              <w:jc w:val="center"/>
            </w:pPr>
            <w:r>
              <w:rPr>
                <w:spacing w:val="-7"/>
              </w:rPr>
              <w:t>81,0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Павильон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  <w:proofErr w:type="spellStart"/>
            <w:r>
              <w:t>Продо-вольст-венные</w:t>
            </w:r>
            <w:proofErr w:type="spellEnd"/>
            <w:r>
              <w:t xml:space="preserve"> товары</w:t>
            </w:r>
          </w:p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</w:p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</w:p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</w:p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</w:p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</w:p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  <w:r>
              <w:t xml:space="preserve">на напитки </w:t>
            </w:r>
            <w:proofErr w:type="spellStart"/>
            <w:r>
              <w:t>наааанапиБыто-выелуги</w:t>
            </w:r>
            <w:proofErr w:type="spellEnd"/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276" w:lineRule="auto"/>
              <w:ind w:left="10"/>
              <w:jc w:val="center"/>
            </w:pPr>
            <w:r>
              <w:t>31964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  <w:tr w:rsidR="00341415" w:rsidTr="00947DAF">
        <w:trPr>
          <w:trHeight w:hRule="exact" w:val="169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276" w:lineRule="auto"/>
              <w:ind w:left="38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tabs>
                <w:tab w:val="left" w:pos="1400"/>
              </w:tabs>
              <w:spacing w:line="322" w:lineRule="exact"/>
              <w:ind w:right="5"/>
              <w:jc w:val="center"/>
              <w:rPr>
                <w:spacing w:val="-3"/>
              </w:rPr>
            </w:pPr>
            <w:r>
              <w:rPr>
                <w:spacing w:val="-3"/>
              </w:rPr>
              <w:t>Автовокзальная площадь</w:t>
            </w:r>
          </w:p>
          <w:p w:rsidR="00341415" w:rsidRDefault="00341415" w:rsidP="00947DAF">
            <w:pPr>
              <w:shd w:val="clear" w:color="auto" w:fill="FFFFFF"/>
              <w:tabs>
                <w:tab w:val="left" w:pos="140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  <w:p w:rsidR="00341415" w:rsidRDefault="00341415" w:rsidP="00947DAF">
            <w:pPr>
              <w:shd w:val="clear" w:color="auto" w:fill="FFFFFF"/>
              <w:tabs>
                <w:tab w:val="left" w:pos="1400"/>
              </w:tabs>
              <w:spacing w:line="322" w:lineRule="exact"/>
              <w:ind w:right="5"/>
              <w:jc w:val="center"/>
              <w:rPr>
                <w:spacing w:val="-3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6" w:lineRule="exact"/>
              <w:ind w:left="5" w:hanging="5"/>
              <w:jc w:val="center"/>
            </w:pPr>
            <w:r>
              <w:t xml:space="preserve">С 01.11.2018г </w:t>
            </w:r>
            <w:proofErr w:type="gramStart"/>
            <w:r>
              <w:t>по</w:t>
            </w:r>
            <w:proofErr w:type="gramEnd"/>
          </w:p>
          <w:p w:rsidR="00341415" w:rsidRDefault="00341415" w:rsidP="00947DAF">
            <w:pPr>
              <w:shd w:val="clear" w:color="auto" w:fill="FFFFFF"/>
              <w:spacing w:line="326" w:lineRule="exact"/>
              <w:ind w:left="5" w:right="-40" w:hanging="5"/>
              <w:jc w:val="center"/>
            </w:pPr>
            <w:r>
              <w:t>31.12.2018г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276" w:lineRule="auto"/>
              <w:ind w:left="77"/>
              <w:jc w:val="center"/>
            </w:pPr>
            <w:r>
              <w:rPr>
                <w:spacing w:val="-7"/>
              </w:rPr>
              <w:t>81,0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left="5" w:right="14" w:hanging="5"/>
              <w:jc w:val="center"/>
            </w:pPr>
            <w:r>
              <w:t>Павильон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  <w:proofErr w:type="spellStart"/>
            <w:r>
              <w:t>Продо-вольст-венные</w:t>
            </w:r>
            <w:proofErr w:type="spellEnd"/>
            <w:r>
              <w:t xml:space="preserve"> товары</w:t>
            </w:r>
          </w:p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</w:p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</w:p>
          <w:p w:rsidR="00341415" w:rsidRDefault="00341415" w:rsidP="00947DAF">
            <w:pPr>
              <w:shd w:val="clear" w:color="auto" w:fill="FFFFFF"/>
              <w:spacing w:line="322" w:lineRule="exact"/>
              <w:jc w:val="center"/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276" w:lineRule="auto"/>
              <w:ind w:left="10"/>
              <w:jc w:val="center"/>
            </w:pPr>
            <w:r>
              <w:t>31964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left="10" w:right="163"/>
              <w:jc w:val="center"/>
            </w:pPr>
            <w:r>
              <w:t>2000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6" w:lineRule="exact"/>
              <w:ind w:left="10" w:right="24"/>
              <w:jc w:val="center"/>
            </w:pPr>
            <w: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415" w:rsidRDefault="00341415" w:rsidP="00947DAF">
            <w:pPr>
              <w:shd w:val="clear" w:color="auto" w:fill="FFFFFF"/>
              <w:spacing w:line="322" w:lineRule="exact"/>
              <w:ind w:left="10" w:right="134" w:firstLine="10"/>
              <w:jc w:val="center"/>
            </w:pPr>
            <w:r>
              <w:t>-</w:t>
            </w:r>
          </w:p>
        </w:tc>
      </w:tr>
    </w:tbl>
    <w:p w:rsidR="00341415" w:rsidRPr="005A528B" w:rsidRDefault="00341415" w:rsidP="00FF40E4">
      <w:pPr>
        <w:ind w:left="-426" w:firstLine="426"/>
        <w:jc w:val="both"/>
        <w:rPr>
          <w:sz w:val="26"/>
          <w:szCs w:val="26"/>
        </w:rPr>
      </w:pPr>
    </w:p>
    <w:p w:rsidR="00784095" w:rsidRPr="005A528B" w:rsidRDefault="00784095" w:rsidP="00FF40E4">
      <w:pPr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>Извещение о проведении настоящего аукциона было опубликовано на официальном сайте администрации города Ливны в информационно-телекоммуникационной сети «Интернет».</w:t>
      </w:r>
    </w:p>
    <w:p w:rsidR="00784095" w:rsidRPr="005A528B" w:rsidRDefault="00784095" w:rsidP="00FF40E4">
      <w:pPr>
        <w:shd w:val="clear" w:color="auto" w:fill="FFFFFF"/>
        <w:tabs>
          <w:tab w:val="left" w:pos="950"/>
        </w:tabs>
        <w:spacing w:line="322" w:lineRule="exact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 xml:space="preserve">Присутствовали члены </w:t>
      </w:r>
      <w:r w:rsidR="00341415">
        <w:rPr>
          <w:sz w:val="26"/>
          <w:szCs w:val="26"/>
        </w:rPr>
        <w:t>А</w:t>
      </w:r>
      <w:r w:rsidRPr="005A528B">
        <w:rPr>
          <w:sz w:val="26"/>
          <w:szCs w:val="26"/>
        </w:rPr>
        <w:t xml:space="preserve">укционной комиссии: </w:t>
      </w:r>
    </w:p>
    <w:p w:rsidR="00784095" w:rsidRPr="005A528B" w:rsidRDefault="00784095" w:rsidP="00FF40E4">
      <w:pPr>
        <w:shd w:val="clear" w:color="auto" w:fill="FFFFFF"/>
        <w:tabs>
          <w:tab w:val="left" w:pos="950"/>
          <w:tab w:val="left" w:pos="3969"/>
        </w:tabs>
        <w:spacing w:line="322" w:lineRule="exact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>Председатель комиссии:</w:t>
      </w:r>
      <w:r w:rsidRPr="005A528B">
        <w:rPr>
          <w:sz w:val="26"/>
          <w:szCs w:val="26"/>
        </w:rPr>
        <w:tab/>
        <w:t>Полунина Людмила Ивановна</w:t>
      </w:r>
    </w:p>
    <w:p w:rsidR="00784095" w:rsidRPr="005A528B" w:rsidRDefault="00784095" w:rsidP="00FF40E4">
      <w:pPr>
        <w:shd w:val="clear" w:color="auto" w:fill="FFFFFF"/>
        <w:tabs>
          <w:tab w:val="left" w:pos="950"/>
        </w:tabs>
        <w:spacing w:line="322" w:lineRule="exact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>Зам</w:t>
      </w:r>
      <w:proofErr w:type="gramStart"/>
      <w:r w:rsidRPr="005A528B">
        <w:rPr>
          <w:sz w:val="26"/>
          <w:szCs w:val="26"/>
        </w:rPr>
        <w:t>.п</w:t>
      </w:r>
      <w:proofErr w:type="gramEnd"/>
      <w:r w:rsidRPr="005A528B">
        <w:rPr>
          <w:sz w:val="26"/>
          <w:szCs w:val="26"/>
        </w:rPr>
        <w:t xml:space="preserve">редседателя                            </w:t>
      </w:r>
      <w:r>
        <w:rPr>
          <w:sz w:val="26"/>
          <w:szCs w:val="26"/>
        </w:rPr>
        <w:t xml:space="preserve">   </w:t>
      </w:r>
      <w:proofErr w:type="spellStart"/>
      <w:r w:rsidRPr="005A528B">
        <w:rPr>
          <w:sz w:val="26"/>
          <w:szCs w:val="26"/>
        </w:rPr>
        <w:t>Золкина</w:t>
      </w:r>
      <w:proofErr w:type="spellEnd"/>
      <w:r w:rsidRPr="005A528B">
        <w:rPr>
          <w:sz w:val="26"/>
          <w:szCs w:val="26"/>
        </w:rPr>
        <w:t xml:space="preserve"> Светлана Александровна</w:t>
      </w:r>
    </w:p>
    <w:p w:rsidR="00784095" w:rsidRDefault="00784095" w:rsidP="00C70FA7">
      <w:pPr>
        <w:shd w:val="clear" w:color="auto" w:fill="FFFFFF"/>
        <w:tabs>
          <w:tab w:val="left" w:pos="950"/>
        </w:tabs>
        <w:spacing w:line="322" w:lineRule="exact"/>
        <w:ind w:left="-426" w:firstLine="426"/>
        <w:rPr>
          <w:sz w:val="26"/>
          <w:szCs w:val="26"/>
        </w:rPr>
      </w:pPr>
      <w:r w:rsidRPr="005A528B">
        <w:rPr>
          <w:sz w:val="26"/>
          <w:szCs w:val="26"/>
        </w:rPr>
        <w:t xml:space="preserve">Члены комиссии:                               </w:t>
      </w:r>
      <w:r>
        <w:rPr>
          <w:sz w:val="26"/>
          <w:szCs w:val="26"/>
        </w:rPr>
        <w:t xml:space="preserve"> </w:t>
      </w:r>
      <w:r w:rsidRPr="005A528B">
        <w:rPr>
          <w:sz w:val="26"/>
          <w:szCs w:val="26"/>
        </w:rPr>
        <w:t>Ивлева И</w:t>
      </w:r>
      <w:r>
        <w:rPr>
          <w:sz w:val="26"/>
          <w:szCs w:val="26"/>
        </w:rPr>
        <w:t xml:space="preserve">рина </w:t>
      </w:r>
      <w:r w:rsidRPr="005A528B">
        <w:rPr>
          <w:sz w:val="26"/>
          <w:szCs w:val="26"/>
        </w:rPr>
        <w:t>В</w:t>
      </w:r>
      <w:r>
        <w:rPr>
          <w:sz w:val="26"/>
          <w:szCs w:val="26"/>
        </w:rPr>
        <w:t>алерьевна</w:t>
      </w:r>
    </w:p>
    <w:p w:rsidR="00784095" w:rsidRPr="005A528B" w:rsidRDefault="00784095" w:rsidP="00C70FA7">
      <w:pPr>
        <w:shd w:val="clear" w:color="auto" w:fill="FFFFFF"/>
        <w:tabs>
          <w:tab w:val="left" w:pos="950"/>
        </w:tabs>
        <w:spacing w:line="322" w:lineRule="exact"/>
        <w:ind w:left="-426" w:firstLine="42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Козлов Андрей Михайлович</w:t>
      </w:r>
    </w:p>
    <w:p w:rsidR="00784095" w:rsidRDefault="00784095" w:rsidP="00FF40E4">
      <w:pPr>
        <w:shd w:val="clear" w:color="auto" w:fill="FFFFFF"/>
        <w:tabs>
          <w:tab w:val="left" w:pos="950"/>
        </w:tabs>
        <w:spacing w:line="322" w:lineRule="exact"/>
        <w:ind w:left="-426" w:firstLine="426"/>
        <w:rPr>
          <w:sz w:val="26"/>
          <w:szCs w:val="26"/>
        </w:rPr>
      </w:pPr>
      <w:r w:rsidRPr="005A52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5A528B">
        <w:rPr>
          <w:sz w:val="26"/>
          <w:szCs w:val="26"/>
        </w:rPr>
        <w:t xml:space="preserve">                                            Аверкиева Нина Васильевна </w:t>
      </w:r>
    </w:p>
    <w:p w:rsidR="00784095" w:rsidRPr="005A528B" w:rsidRDefault="00784095" w:rsidP="00FF40E4">
      <w:pPr>
        <w:shd w:val="clear" w:color="auto" w:fill="FFFFFF"/>
        <w:tabs>
          <w:tab w:val="left" w:pos="950"/>
        </w:tabs>
        <w:spacing w:line="322" w:lineRule="exact"/>
        <w:ind w:left="-426" w:firstLine="426"/>
        <w:rPr>
          <w:sz w:val="26"/>
          <w:szCs w:val="26"/>
        </w:rPr>
      </w:pPr>
    </w:p>
    <w:p w:rsidR="00784095" w:rsidRDefault="00784095" w:rsidP="00341415">
      <w:pPr>
        <w:shd w:val="clear" w:color="auto" w:fill="FFFFFF"/>
        <w:tabs>
          <w:tab w:val="left" w:pos="950"/>
        </w:tabs>
        <w:spacing w:line="322" w:lineRule="exact"/>
        <w:ind w:left="-426" w:firstLine="426"/>
        <w:rPr>
          <w:sz w:val="26"/>
          <w:szCs w:val="26"/>
        </w:rPr>
      </w:pPr>
      <w:r w:rsidRPr="005A528B">
        <w:rPr>
          <w:sz w:val="26"/>
          <w:szCs w:val="26"/>
        </w:rPr>
        <w:t xml:space="preserve">Член комиссии </w:t>
      </w:r>
      <w:proofErr w:type="spellStart"/>
      <w:r>
        <w:rPr>
          <w:sz w:val="26"/>
          <w:szCs w:val="26"/>
        </w:rPr>
        <w:t>Малаханов</w:t>
      </w:r>
      <w:proofErr w:type="spellEnd"/>
      <w:r>
        <w:rPr>
          <w:sz w:val="26"/>
          <w:szCs w:val="26"/>
        </w:rPr>
        <w:t xml:space="preserve"> Валерий Николаевич - </w:t>
      </w:r>
      <w:r w:rsidRPr="005A528B">
        <w:rPr>
          <w:sz w:val="26"/>
          <w:szCs w:val="26"/>
        </w:rPr>
        <w:t xml:space="preserve"> отсутствовал по уважительной причине. </w:t>
      </w:r>
    </w:p>
    <w:p w:rsidR="00784095" w:rsidRPr="005A528B" w:rsidRDefault="00784095" w:rsidP="00DC391B">
      <w:pPr>
        <w:shd w:val="clear" w:color="auto" w:fill="FFFFFF"/>
        <w:tabs>
          <w:tab w:val="left" w:pos="950"/>
        </w:tabs>
        <w:spacing w:line="322" w:lineRule="exact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 xml:space="preserve">Для участия в аукционе были поданы заявки: </w:t>
      </w:r>
    </w:p>
    <w:p w:rsidR="00784095" w:rsidRPr="005A528B" w:rsidRDefault="00784095" w:rsidP="00FF40E4">
      <w:pPr>
        <w:ind w:left="-426" w:firstLine="426"/>
        <w:jc w:val="center"/>
        <w:rPr>
          <w:sz w:val="26"/>
          <w:szCs w:val="26"/>
        </w:rPr>
      </w:pPr>
    </w:p>
    <w:tbl>
      <w:tblPr>
        <w:tblW w:w="10020" w:type="dxa"/>
        <w:jc w:val="center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2372"/>
        <w:gridCol w:w="1103"/>
        <w:gridCol w:w="2159"/>
        <w:gridCol w:w="1080"/>
        <w:gridCol w:w="1119"/>
      </w:tblGrid>
      <w:tr w:rsidR="00784095" w:rsidRPr="005A528B" w:rsidTr="00665229">
        <w:trPr>
          <w:jc w:val="center"/>
        </w:trPr>
        <w:tc>
          <w:tcPr>
            <w:tcW w:w="2187" w:type="dxa"/>
          </w:tcPr>
          <w:p w:rsidR="00784095" w:rsidRPr="00DF501C" w:rsidRDefault="00784095" w:rsidP="00665229">
            <w:pPr>
              <w:tabs>
                <w:tab w:val="left" w:pos="-27"/>
              </w:tabs>
              <w:spacing w:line="276" w:lineRule="auto"/>
              <w:ind w:left="-27" w:firstLine="180"/>
              <w:jc w:val="center"/>
              <w:rPr>
                <w:lang w:eastAsia="en-US"/>
              </w:rPr>
            </w:pPr>
            <w:proofErr w:type="spellStart"/>
            <w:proofErr w:type="gramStart"/>
            <w:r w:rsidRPr="00DF501C">
              <w:rPr>
                <w:lang w:eastAsia="en-US"/>
              </w:rPr>
              <w:t>Регистрацион-ный</w:t>
            </w:r>
            <w:proofErr w:type="spellEnd"/>
            <w:proofErr w:type="gramEnd"/>
            <w:r w:rsidRPr="00DF501C">
              <w:rPr>
                <w:lang w:eastAsia="en-US"/>
              </w:rPr>
              <w:t xml:space="preserve"> номер, дата, время регистрации на участие в аукционе</w:t>
            </w:r>
          </w:p>
        </w:tc>
        <w:tc>
          <w:tcPr>
            <w:tcW w:w="2372" w:type="dxa"/>
          </w:tcPr>
          <w:p w:rsidR="00784095" w:rsidRPr="00DF501C" w:rsidRDefault="00784095" w:rsidP="00665229">
            <w:pPr>
              <w:spacing w:line="276" w:lineRule="auto"/>
              <w:ind w:left="-54" w:firstLine="372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Наименование участника аукциона</w:t>
            </w:r>
          </w:p>
        </w:tc>
        <w:tc>
          <w:tcPr>
            <w:tcW w:w="1103" w:type="dxa"/>
          </w:tcPr>
          <w:p w:rsidR="00784095" w:rsidRPr="00DF501C" w:rsidRDefault="00784095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№ лота</w:t>
            </w:r>
          </w:p>
        </w:tc>
        <w:tc>
          <w:tcPr>
            <w:tcW w:w="2159" w:type="dxa"/>
          </w:tcPr>
          <w:p w:rsidR="00784095" w:rsidRPr="00DF501C" w:rsidRDefault="00784095" w:rsidP="00DF501C">
            <w:pPr>
              <w:spacing w:line="276" w:lineRule="auto"/>
              <w:ind w:left="-109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Юридический адрес участника аукциона</w:t>
            </w:r>
          </w:p>
        </w:tc>
        <w:tc>
          <w:tcPr>
            <w:tcW w:w="1080" w:type="dxa"/>
          </w:tcPr>
          <w:p w:rsidR="00784095" w:rsidRPr="00DF501C" w:rsidRDefault="00784095" w:rsidP="00DF501C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ИНН участника аукциона</w:t>
            </w:r>
          </w:p>
        </w:tc>
        <w:tc>
          <w:tcPr>
            <w:tcW w:w="1119" w:type="dxa"/>
          </w:tcPr>
          <w:p w:rsidR="00784095" w:rsidRPr="00DF501C" w:rsidRDefault="00784095" w:rsidP="00665229">
            <w:pPr>
              <w:spacing w:line="276" w:lineRule="auto"/>
              <w:ind w:left="-171" w:firstLine="142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Контактный телефон</w:t>
            </w:r>
          </w:p>
        </w:tc>
      </w:tr>
      <w:tr w:rsidR="00784095" w:rsidRPr="005A528B" w:rsidTr="00665229">
        <w:trPr>
          <w:jc w:val="center"/>
        </w:trPr>
        <w:tc>
          <w:tcPr>
            <w:tcW w:w="2187" w:type="dxa"/>
          </w:tcPr>
          <w:p w:rsidR="00784095" w:rsidRPr="00DF501C" w:rsidRDefault="00784095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Рег.№1</w:t>
            </w:r>
          </w:p>
          <w:p w:rsidR="00784095" w:rsidRPr="00DF501C" w:rsidRDefault="00784095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11 октября 2018г.</w:t>
            </w:r>
          </w:p>
          <w:p w:rsidR="00784095" w:rsidRPr="00DF501C" w:rsidRDefault="001D58E7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11:15</w:t>
            </w:r>
          </w:p>
        </w:tc>
        <w:tc>
          <w:tcPr>
            <w:tcW w:w="2372" w:type="dxa"/>
          </w:tcPr>
          <w:p w:rsidR="00784095" w:rsidRPr="00DF501C" w:rsidRDefault="00784095" w:rsidP="00665229">
            <w:pPr>
              <w:spacing w:line="276" w:lineRule="auto"/>
              <w:ind w:left="-67" w:firstLine="217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АО «Агропромышленный комплекс «Орловская Нива»</w:t>
            </w:r>
          </w:p>
        </w:tc>
        <w:tc>
          <w:tcPr>
            <w:tcW w:w="1103" w:type="dxa"/>
          </w:tcPr>
          <w:p w:rsidR="00784095" w:rsidRPr="00DF501C" w:rsidRDefault="00784095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№1</w:t>
            </w:r>
          </w:p>
        </w:tc>
        <w:tc>
          <w:tcPr>
            <w:tcW w:w="2159" w:type="dxa"/>
          </w:tcPr>
          <w:p w:rsidR="00784095" w:rsidRPr="00DF501C" w:rsidRDefault="00784095" w:rsidP="00665229">
            <w:pPr>
              <w:spacing w:line="276" w:lineRule="auto"/>
              <w:ind w:left="-109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г</w:t>
            </w:r>
            <w:proofErr w:type="gramStart"/>
            <w:r w:rsidRPr="00DF501C">
              <w:rPr>
                <w:lang w:eastAsia="en-US"/>
              </w:rPr>
              <w:t>.О</w:t>
            </w:r>
            <w:proofErr w:type="gramEnd"/>
            <w:r w:rsidRPr="00DF501C">
              <w:rPr>
                <w:lang w:eastAsia="en-US"/>
              </w:rPr>
              <w:t xml:space="preserve">рел, </w:t>
            </w:r>
            <w:proofErr w:type="spellStart"/>
            <w:r w:rsidRPr="00DF501C">
              <w:rPr>
                <w:lang w:eastAsia="en-US"/>
              </w:rPr>
              <w:t>ул.Полесская</w:t>
            </w:r>
            <w:proofErr w:type="spellEnd"/>
            <w:r w:rsidRPr="00DF501C">
              <w:rPr>
                <w:lang w:eastAsia="en-US"/>
              </w:rPr>
              <w:t>, д.10</w:t>
            </w:r>
          </w:p>
        </w:tc>
        <w:tc>
          <w:tcPr>
            <w:tcW w:w="1080" w:type="dxa"/>
          </w:tcPr>
          <w:p w:rsidR="00784095" w:rsidRPr="00DF501C" w:rsidRDefault="00784095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5753009001</w:t>
            </w:r>
          </w:p>
        </w:tc>
        <w:tc>
          <w:tcPr>
            <w:tcW w:w="1119" w:type="dxa"/>
          </w:tcPr>
          <w:p w:rsidR="00784095" w:rsidRPr="00DF501C" w:rsidRDefault="00784095" w:rsidP="00665229">
            <w:pPr>
              <w:spacing w:line="276" w:lineRule="auto"/>
              <w:ind w:left="-29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8(4862)475-228</w:t>
            </w:r>
          </w:p>
        </w:tc>
      </w:tr>
      <w:tr w:rsidR="00784095" w:rsidRPr="005A528B" w:rsidTr="00665229">
        <w:trPr>
          <w:jc w:val="center"/>
        </w:trPr>
        <w:tc>
          <w:tcPr>
            <w:tcW w:w="2187" w:type="dxa"/>
          </w:tcPr>
          <w:p w:rsidR="009E20FC" w:rsidRDefault="009E20FC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</w:p>
          <w:p w:rsidR="00784095" w:rsidRPr="00DF501C" w:rsidRDefault="00784095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Рег.№2</w:t>
            </w:r>
          </w:p>
          <w:p w:rsidR="00784095" w:rsidRPr="00DF501C" w:rsidRDefault="00784095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11 октября 2018г.</w:t>
            </w:r>
          </w:p>
          <w:p w:rsidR="00784095" w:rsidRPr="00DF501C" w:rsidRDefault="001D58E7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11:20</w:t>
            </w:r>
          </w:p>
        </w:tc>
        <w:tc>
          <w:tcPr>
            <w:tcW w:w="2372" w:type="dxa"/>
          </w:tcPr>
          <w:p w:rsidR="009E20FC" w:rsidRDefault="009E20FC" w:rsidP="00665229">
            <w:pPr>
              <w:spacing w:line="276" w:lineRule="auto"/>
              <w:ind w:left="-67" w:firstLine="217"/>
              <w:jc w:val="center"/>
              <w:rPr>
                <w:lang w:eastAsia="en-US"/>
              </w:rPr>
            </w:pPr>
          </w:p>
          <w:p w:rsidR="00784095" w:rsidRPr="00DF501C" w:rsidRDefault="00784095" w:rsidP="00665229">
            <w:pPr>
              <w:spacing w:line="276" w:lineRule="auto"/>
              <w:ind w:left="-67" w:firstLine="217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АО «Агропромышленный комплекс «Орловская Нива»</w:t>
            </w:r>
          </w:p>
        </w:tc>
        <w:tc>
          <w:tcPr>
            <w:tcW w:w="1103" w:type="dxa"/>
          </w:tcPr>
          <w:p w:rsidR="009E20FC" w:rsidRDefault="009E20FC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</w:p>
          <w:p w:rsidR="00784095" w:rsidRPr="00DF501C" w:rsidRDefault="00784095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№2</w:t>
            </w:r>
          </w:p>
        </w:tc>
        <w:tc>
          <w:tcPr>
            <w:tcW w:w="2159" w:type="dxa"/>
          </w:tcPr>
          <w:p w:rsidR="009E20FC" w:rsidRDefault="009E20FC" w:rsidP="00665229">
            <w:pPr>
              <w:spacing w:line="276" w:lineRule="auto"/>
              <w:ind w:left="-109"/>
              <w:jc w:val="center"/>
              <w:rPr>
                <w:lang w:eastAsia="en-US"/>
              </w:rPr>
            </w:pPr>
          </w:p>
          <w:p w:rsidR="00784095" w:rsidRPr="00DF501C" w:rsidRDefault="00784095" w:rsidP="00665229">
            <w:pPr>
              <w:spacing w:line="276" w:lineRule="auto"/>
              <w:ind w:left="-109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 xml:space="preserve">.Орел, </w:t>
            </w:r>
            <w:proofErr w:type="spellStart"/>
            <w:r w:rsidRPr="00DF501C">
              <w:rPr>
                <w:lang w:eastAsia="en-US"/>
              </w:rPr>
              <w:t>ул</w:t>
            </w:r>
            <w:proofErr w:type="gramStart"/>
            <w:r w:rsidRPr="00DF501C">
              <w:rPr>
                <w:lang w:eastAsia="en-US"/>
              </w:rPr>
              <w:t>.П</w:t>
            </w:r>
            <w:proofErr w:type="gramEnd"/>
            <w:r w:rsidRPr="00DF501C">
              <w:rPr>
                <w:lang w:eastAsia="en-US"/>
              </w:rPr>
              <w:t>олесская</w:t>
            </w:r>
            <w:proofErr w:type="spellEnd"/>
            <w:r w:rsidRPr="00DF501C">
              <w:rPr>
                <w:lang w:eastAsia="en-US"/>
              </w:rPr>
              <w:t>, д.10</w:t>
            </w:r>
          </w:p>
        </w:tc>
        <w:tc>
          <w:tcPr>
            <w:tcW w:w="1080" w:type="dxa"/>
          </w:tcPr>
          <w:p w:rsidR="009E20FC" w:rsidRDefault="009E20FC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</w:p>
          <w:p w:rsidR="00784095" w:rsidRPr="00DF501C" w:rsidRDefault="00784095" w:rsidP="00665229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5753009001</w:t>
            </w:r>
          </w:p>
        </w:tc>
        <w:tc>
          <w:tcPr>
            <w:tcW w:w="1119" w:type="dxa"/>
          </w:tcPr>
          <w:p w:rsidR="009E20FC" w:rsidRDefault="009E20FC" w:rsidP="00665229">
            <w:pPr>
              <w:spacing w:line="276" w:lineRule="auto"/>
              <w:ind w:left="-29"/>
              <w:jc w:val="center"/>
              <w:rPr>
                <w:lang w:eastAsia="en-US"/>
              </w:rPr>
            </w:pPr>
          </w:p>
          <w:p w:rsidR="00784095" w:rsidRPr="00DF501C" w:rsidRDefault="00784095" w:rsidP="00665229">
            <w:pPr>
              <w:spacing w:line="276" w:lineRule="auto"/>
              <w:ind w:left="-29"/>
              <w:jc w:val="center"/>
              <w:rPr>
                <w:lang w:eastAsia="en-US"/>
              </w:rPr>
            </w:pPr>
            <w:r w:rsidRPr="00DF501C">
              <w:rPr>
                <w:lang w:eastAsia="en-US"/>
              </w:rPr>
              <w:t>8(4862)475-228</w:t>
            </w:r>
          </w:p>
        </w:tc>
      </w:tr>
    </w:tbl>
    <w:p w:rsidR="00784095" w:rsidRPr="00341415" w:rsidRDefault="00784095" w:rsidP="00FF40E4">
      <w:pPr>
        <w:pStyle w:val="a3"/>
        <w:shd w:val="clear" w:color="auto" w:fill="FFFFFF"/>
        <w:spacing w:line="317" w:lineRule="exact"/>
        <w:ind w:left="-426" w:firstLine="426"/>
        <w:rPr>
          <w:sz w:val="26"/>
          <w:szCs w:val="26"/>
        </w:rPr>
      </w:pPr>
    </w:p>
    <w:p w:rsidR="00341415" w:rsidRPr="00341415" w:rsidRDefault="00784095" w:rsidP="00341415">
      <w:pPr>
        <w:ind w:left="-426" w:firstLine="426"/>
        <w:rPr>
          <w:sz w:val="26"/>
          <w:szCs w:val="26"/>
        </w:rPr>
      </w:pPr>
      <w:r w:rsidRPr="00341415">
        <w:rPr>
          <w:sz w:val="26"/>
          <w:szCs w:val="26"/>
        </w:rPr>
        <w:t xml:space="preserve">На  оба лота было подано по одной заявке на участие в аукционе. </w:t>
      </w:r>
      <w:r w:rsidR="00341415" w:rsidRPr="00341415">
        <w:rPr>
          <w:sz w:val="26"/>
          <w:szCs w:val="26"/>
        </w:rPr>
        <w:t xml:space="preserve"> Рассмотрев заявки на участие в аукционе</w:t>
      </w:r>
      <w:r w:rsidR="009E20FC">
        <w:rPr>
          <w:sz w:val="26"/>
          <w:szCs w:val="26"/>
        </w:rPr>
        <w:t>,</w:t>
      </w:r>
      <w:r w:rsidR="00341415" w:rsidRPr="00341415">
        <w:rPr>
          <w:sz w:val="26"/>
          <w:szCs w:val="26"/>
        </w:rPr>
        <w:t xml:space="preserve"> на основании представленных в заявке сведений и документов, комиссия приняла следующее  решение:</w:t>
      </w:r>
    </w:p>
    <w:p w:rsidR="009E20FC" w:rsidRDefault="00341415" w:rsidP="009E20FC">
      <w:pPr>
        <w:shd w:val="clear" w:color="auto" w:fill="FFFFFF"/>
        <w:spacing w:line="317" w:lineRule="exact"/>
        <w:ind w:left="-426" w:firstLine="426"/>
        <w:jc w:val="both"/>
        <w:rPr>
          <w:sz w:val="26"/>
          <w:szCs w:val="26"/>
        </w:rPr>
      </w:pPr>
      <w:r w:rsidRPr="00341415">
        <w:rPr>
          <w:sz w:val="26"/>
          <w:szCs w:val="26"/>
        </w:rPr>
        <w:t xml:space="preserve">      Заявка </w:t>
      </w:r>
      <w:r>
        <w:rPr>
          <w:sz w:val="26"/>
          <w:szCs w:val="26"/>
          <w:lang w:eastAsia="en-US"/>
        </w:rPr>
        <w:t xml:space="preserve">АО «Агропромышленный комплекс «Орловская Нива» </w:t>
      </w:r>
      <w:r w:rsidRPr="00341415">
        <w:rPr>
          <w:sz w:val="26"/>
          <w:szCs w:val="26"/>
        </w:rPr>
        <w:t xml:space="preserve">   -  сведения и документы  соответствуют  требованиям, установленным аукционной документацией</w:t>
      </w:r>
    </w:p>
    <w:p w:rsidR="00341415" w:rsidRPr="00341415" w:rsidRDefault="00341415" w:rsidP="009E20FC">
      <w:pPr>
        <w:shd w:val="clear" w:color="auto" w:fill="FFFFFF"/>
        <w:spacing w:line="317" w:lineRule="exact"/>
        <w:ind w:left="-426" w:firstLine="426"/>
        <w:jc w:val="both"/>
        <w:rPr>
          <w:sz w:val="26"/>
          <w:szCs w:val="26"/>
        </w:rPr>
      </w:pPr>
      <w:r w:rsidRPr="00341415">
        <w:rPr>
          <w:sz w:val="26"/>
          <w:szCs w:val="26"/>
        </w:rPr>
        <w:t xml:space="preserve"> и заявитель допускается к участию в открытом аукционе по лот</w:t>
      </w:r>
      <w:r>
        <w:rPr>
          <w:sz w:val="26"/>
          <w:szCs w:val="26"/>
        </w:rPr>
        <w:t xml:space="preserve">ам </w:t>
      </w:r>
      <w:r w:rsidRPr="00341415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и №2</w:t>
      </w:r>
      <w:r w:rsidRPr="00341415">
        <w:rPr>
          <w:sz w:val="26"/>
          <w:szCs w:val="26"/>
        </w:rPr>
        <w:t>.</w:t>
      </w:r>
    </w:p>
    <w:p w:rsidR="00784095" w:rsidRPr="005A528B" w:rsidRDefault="00784095" w:rsidP="009E20FC">
      <w:pPr>
        <w:shd w:val="clear" w:color="auto" w:fill="FFFFFF"/>
        <w:tabs>
          <w:tab w:val="left" w:pos="360"/>
        </w:tabs>
        <w:spacing w:line="322" w:lineRule="exact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>На основании п.</w:t>
      </w:r>
      <w:r w:rsidR="00341415">
        <w:rPr>
          <w:sz w:val="26"/>
          <w:szCs w:val="26"/>
        </w:rPr>
        <w:t>2</w:t>
      </w:r>
      <w:r w:rsidRPr="005A528B">
        <w:rPr>
          <w:sz w:val="26"/>
          <w:szCs w:val="26"/>
        </w:rPr>
        <w:t>.</w:t>
      </w:r>
      <w:r w:rsidR="00341415">
        <w:rPr>
          <w:sz w:val="26"/>
          <w:szCs w:val="26"/>
        </w:rPr>
        <w:t>8</w:t>
      </w:r>
      <w:r w:rsidRPr="005A528B">
        <w:rPr>
          <w:sz w:val="26"/>
          <w:szCs w:val="26"/>
        </w:rPr>
        <w:t xml:space="preserve"> положения о проведении аукциона на право заключения договора на размещение нестационарного объекта, утвержденного постановлением администрации города Ливны от 13 ноября 2017 года №130, аукцион признается </w:t>
      </w:r>
      <w:proofErr w:type="gramStart"/>
      <w:r w:rsidRPr="005A528B">
        <w:rPr>
          <w:sz w:val="26"/>
          <w:szCs w:val="26"/>
        </w:rPr>
        <w:t>несостоявшимся</w:t>
      </w:r>
      <w:proofErr w:type="gramEnd"/>
      <w:r w:rsidRPr="005A528B">
        <w:rPr>
          <w:sz w:val="26"/>
          <w:szCs w:val="26"/>
        </w:rPr>
        <w:t xml:space="preserve"> и договор заключается с единственным участником аукциона</w:t>
      </w:r>
      <w:r w:rsidR="009E20FC">
        <w:rPr>
          <w:sz w:val="26"/>
          <w:szCs w:val="26"/>
        </w:rPr>
        <w:t xml:space="preserve"> -</w:t>
      </w:r>
      <w:r w:rsidR="009E20FC" w:rsidRPr="009E20FC">
        <w:rPr>
          <w:sz w:val="26"/>
          <w:szCs w:val="26"/>
          <w:lang w:eastAsia="en-US"/>
        </w:rPr>
        <w:t xml:space="preserve"> </w:t>
      </w:r>
      <w:r w:rsidR="009E20FC">
        <w:rPr>
          <w:sz w:val="26"/>
          <w:szCs w:val="26"/>
          <w:lang w:eastAsia="en-US"/>
        </w:rPr>
        <w:t>АО «Агропромышленный комплекс «Орловская Нива»</w:t>
      </w:r>
      <w:r w:rsidR="009E20FC">
        <w:rPr>
          <w:sz w:val="26"/>
          <w:szCs w:val="26"/>
        </w:rPr>
        <w:t>:</w:t>
      </w:r>
    </w:p>
    <w:p w:rsidR="00784095" w:rsidRPr="005A528B" w:rsidRDefault="00784095" w:rsidP="009E20FC">
      <w:pPr>
        <w:shd w:val="clear" w:color="auto" w:fill="FFFFFF"/>
        <w:spacing w:line="317" w:lineRule="exact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 xml:space="preserve"> Лот №1 </w:t>
      </w:r>
      <w:r w:rsidR="009E20FC">
        <w:rPr>
          <w:sz w:val="26"/>
          <w:szCs w:val="26"/>
        </w:rPr>
        <w:t xml:space="preserve">– </w:t>
      </w:r>
      <w:r w:rsidR="00341415">
        <w:rPr>
          <w:sz w:val="26"/>
          <w:szCs w:val="26"/>
        </w:rPr>
        <w:t>павильон по ул</w:t>
      </w:r>
      <w:proofErr w:type="gramStart"/>
      <w:r w:rsidR="00341415">
        <w:rPr>
          <w:sz w:val="26"/>
          <w:szCs w:val="26"/>
        </w:rPr>
        <w:t>.М</w:t>
      </w:r>
      <w:proofErr w:type="gramEnd"/>
      <w:r w:rsidR="00341415">
        <w:rPr>
          <w:sz w:val="26"/>
          <w:szCs w:val="26"/>
        </w:rPr>
        <w:t>ира 203Д, площадь 81 кв.м., цена договора 31964 рубля</w:t>
      </w:r>
      <w:r w:rsidR="009E20FC">
        <w:rPr>
          <w:sz w:val="26"/>
          <w:szCs w:val="26"/>
        </w:rPr>
        <w:t>;</w:t>
      </w:r>
      <w:r w:rsidR="00341415">
        <w:rPr>
          <w:sz w:val="26"/>
          <w:szCs w:val="26"/>
        </w:rPr>
        <w:t xml:space="preserve"> </w:t>
      </w:r>
    </w:p>
    <w:p w:rsidR="00784095" w:rsidRPr="005A528B" w:rsidRDefault="00784095" w:rsidP="009E20FC">
      <w:pPr>
        <w:shd w:val="clear" w:color="auto" w:fill="FFFFFF"/>
        <w:spacing w:line="317" w:lineRule="exact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 xml:space="preserve"> Лот № 2 </w:t>
      </w:r>
      <w:r w:rsidR="009E20FC">
        <w:rPr>
          <w:sz w:val="26"/>
          <w:szCs w:val="26"/>
        </w:rPr>
        <w:t>–</w:t>
      </w:r>
      <w:r w:rsidRPr="005A528B">
        <w:rPr>
          <w:sz w:val="26"/>
          <w:szCs w:val="26"/>
        </w:rPr>
        <w:t xml:space="preserve"> </w:t>
      </w:r>
      <w:r w:rsidR="00341415">
        <w:rPr>
          <w:sz w:val="26"/>
          <w:szCs w:val="26"/>
        </w:rPr>
        <w:t>павильон</w:t>
      </w:r>
      <w:r w:rsidR="009E20FC">
        <w:rPr>
          <w:sz w:val="26"/>
          <w:szCs w:val="26"/>
        </w:rPr>
        <w:t>,</w:t>
      </w:r>
      <w:r w:rsidR="00341415">
        <w:rPr>
          <w:sz w:val="26"/>
          <w:szCs w:val="26"/>
        </w:rPr>
        <w:t xml:space="preserve"> Автовокзальная площ</w:t>
      </w:r>
      <w:r w:rsidR="00F61D2D">
        <w:rPr>
          <w:sz w:val="26"/>
          <w:szCs w:val="26"/>
        </w:rPr>
        <w:t>а</w:t>
      </w:r>
      <w:r w:rsidR="00341415">
        <w:rPr>
          <w:sz w:val="26"/>
          <w:szCs w:val="26"/>
        </w:rPr>
        <w:t>дь, площадь 81 кв.м., цена договора 31964 рубля</w:t>
      </w:r>
      <w:r w:rsidR="009E20FC">
        <w:rPr>
          <w:sz w:val="26"/>
          <w:szCs w:val="26"/>
        </w:rPr>
        <w:t>.</w:t>
      </w:r>
    </w:p>
    <w:p w:rsidR="00784095" w:rsidRPr="005A528B" w:rsidRDefault="00784095" w:rsidP="009E20FC">
      <w:pPr>
        <w:shd w:val="clear" w:color="auto" w:fill="FFFFFF"/>
        <w:tabs>
          <w:tab w:val="left" w:pos="950"/>
        </w:tabs>
        <w:spacing w:line="322" w:lineRule="exact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>Настоящий протокол  будет размещен на официальном сайте администрации города Ливны в информационно-телекоммуникационной сети «Интернет».</w:t>
      </w:r>
    </w:p>
    <w:p w:rsidR="00784095" w:rsidRPr="005A528B" w:rsidRDefault="00784095" w:rsidP="009E20FC">
      <w:pPr>
        <w:shd w:val="clear" w:color="auto" w:fill="FFFFFF"/>
        <w:tabs>
          <w:tab w:val="left" w:pos="0"/>
        </w:tabs>
        <w:spacing w:line="322" w:lineRule="exact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 xml:space="preserve">  Настоящий протокол подлежит хранению в течение трех лет </w:t>
      </w:r>
      <w:proofErr w:type="gramStart"/>
      <w:r w:rsidRPr="005A528B">
        <w:rPr>
          <w:sz w:val="26"/>
          <w:szCs w:val="26"/>
        </w:rPr>
        <w:t>с даты проведения</w:t>
      </w:r>
      <w:proofErr w:type="gramEnd"/>
      <w:r w:rsidRPr="005A528B">
        <w:rPr>
          <w:sz w:val="26"/>
          <w:szCs w:val="26"/>
        </w:rPr>
        <w:t xml:space="preserve"> аукциона.</w:t>
      </w:r>
    </w:p>
    <w:p w:rsidR="00784095" w:rsidRPr="005A528B" w:rsidRDefault="00784095" w:rsidP="00FF40E4">
      <w:pPr>
        <w:shd w:val="clear" w:color="auto" w:fill="FFFFFF"/>
        <w:tabs>
          <w:tab w:val="left" w:pos="0"/>
        </w:tabs>
        <w:spacing w:line="322" w:lineRule="exact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>Председатель комиссии:      ____________    Полунина Л.И.</w:t>
      </w:r>
    </w:p>
    <w:p w:rsidR="00784095" w:rsidRPr="005A528B" w:rsidRDefault="00784095" w:rsidP="00FF40E4">
      <w:pPr>
        <w:shd w:val="clear" w:color="auto" w:fill="FFFFFF"/>
        <w:tabs>
          <w:tab w:val="left" w:pos="0"/>
        </w:tabs>
        <w:spacing w:line="322" w:lineRule="exact"/>
        <w:ind w:left="-426" w:firstLine="426"/>
        <w:jc w:val="both"/>
        <w:rPr>
          <w:sz w:val="26"/>
          <w:szCs w:val="26"/>
        </w:rPr>
      </w:pPr>
    </w:p>
    <w:p w:rsidR="00784095" w:rsidRPr="005A528B" w:rsidRDefault="00784095" w:rsidP="00FF40E4">
      <w:pPr>
        <w:shd w:val="clear" w:color="auto" w:fill="FFFFFF"/>
        <w:tabs>
          <w:tab w:val="left" w:pos="0"/>
        </w:tabs>
        <w:spacing w:line="360" w:lineRule="auto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>Зам</w:t>
      </w:r>
      <w:proofErr w:type="gramStart"/>
      <w:r w:rsidRPr="005A528B">
        <w:rPr>
          <w:sz w:val="26"/>
          <w:szCs w:val="26"/>
        </w:rPr>
        <w:t>.п</w:t>
      </w:r>
      <w:proofErr w:type="gramEnd"/>
      <w:r w:rsidRPr="005A528B">
        <w:rPr>
          <w:sz w:val="26"/>
          <w:szCs w:val="26"/>
        </w:rPr>
        <w:t xml:space="preserve">редседателя :                ____________    </w:t>
      </w:r>
      <w:proofErr w:type="spellStart"/>
      <w:r w:rsidRPr="005A528B">
        <w:rPr>
          <w:sz w:val="26"/>
          <w:szCs w:val="26"/>
        </w:rPr>
        <w:t>Золкина</w:t>
      </w:r>
      <w:proofErr w:type="spellEnd"/>
      <w:r w:rsidRPr="005A528B">
        <w:rPr>
          <w:sz w:val="26"/>
          <w:szCs w:val="26"/>
        </w:rPr>
        <w:t xml:space="preserve"> С.А.</w:t>
      </w:r>
    </w:p>
    <w:p w:rsidR="00784095" w:rsidRPr="005A528B" w:rsidRDefault="00784095" w:rsidP="00FF40E4">
      <w:pPr>
        <w:shd w:val="clear" w:color="auto" w:fill="FFFFFF"/>
        <w:tabs>
          <w:tab w:val="left" w:pos="0"/>
          <w:tab w:val="left" w:pos="3880"/>
        </w:tabs>
        <w:spacing w:line="360" w:lineRule="auto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 xml:space="preserve">Члены комиссии:                 </w:t>
      </w:r>
      <w:r>
        <w:rPr>
          <w:sz w:val="26"/>
          <w:szCs w:val="26"/>
        </w:rPr>
        <w:t xml:space="preserve"> </w:t>
      </w:r>
      <w:r w:rsidRPr="005A528B">
        <w:rPr>
          <w:sz w:val="26"/>
          <w:szCs w:val="26"/>
        </w:rPr>
        <w:t xml:space="preserve"> ____________   </w:t>
      </w:r>
      <w:r>
        <w:rPr>
          <w:sz w:val="26"/>
          <w:szCs w:val="26"/>
        </w:rPr>
        <w:t>Ивлева И.В.</w:t>
      </w:r>
    </w:p>
    <w:p w:rsidR="00784095" w:rsidRPr="005A528B" w:rsidRDefault="00784095" w:rsidP="00FF40E4">
      <w:pPr>
        <w:shd w:val="clear" w:color="auto" w:fill="FFFFFF"/>
        <w:tabs>
          <w:tab w:val="left" w:pos="0"/>
        </w:tabs>
        <w:spacing w:line="360" w:lineRule="auto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</w:t>
      </w:r>
      <w:r w:rsidRPr="005A528B">
        <w:rPr>
          <w:sz w:val="26"/>
          <w:szCs w:val="26"/>
        </w:rPr>
        <w:t xml:space="preserve">  ____________   Козлов А.М.</w:t>
      </w:r>
    </w:p>
    <w:p w:rsidR="00784095" w:rsidRPr="005A528B" w:rsidRDefault="00784095" w:rsidP="00FF40E4">
      <w:pPr>
        <w:shd w:val="clear" w:color="auto" w:fill="FFFFFF"/>
        <w:tabs>
          <w:tab w:val="left" w:pos="0"/>
        </w:tabs>
        <w:spacing w:line="360" w:lineRule="auto"/>
        <w:ind w:left="-426" w:firstLine="426"/>
        <w:jc w:val="both"/>
        <w:rPr>
          <w:sz w:val="26"/>
          <w:szCs w:val="26"/>
        </w:rPr>
      </w:pPr>
      <w:r w:rsidRPr="005A528B">
        <w:rPr>
          <w:sz w:val="26"/>
          <w:szCs w:val="26"/>
        </w:rPr>
        <w:t>Секретарь:                             ____________    Аверкиева Н.В.</w:t>
      </w:r>
    </w:p>
    <w:p w:rsidR="00784095" w:rsidRPr="005A528B" w:rsidRDefault="00784095" w:rsidP="00FF40E4">
      <w:pPr>
        <w:spacing w:line="360" w:lineRule="auto"/>
        <w:ind w:left="-426" w:firstLine="426"/>
        <w:rPr>
          <w:sz w:val="26"/>
          <w:szCs w:val="26"/>
        </w:rPr>
      </w:pPr>
      <w:r w:rsidRPr="005A528B">
        <w:rPr>
          <w:sz w:val="26"/>
          <w:szCs w:val="26"/>
        </w:rPr>
        <w:t xml:space="preserve">                                     </w:t>
      </w:r>
    </w:p>
    <w:p w:rsidR="00784095" w:rsidRPr="005A528B" w:rsidRDefault="00784095" w:rsidP="00FF40E4">
      <w:pPr>
        <w:ind w:left="-426" w:firstLine="426"/>
        <w:rPr>
          <w:sz w:val="26"/>
          <w:szCs w:val="26"/>
        </w:rPr>
      </w:pPr>
    </w:p>
    <w:p w:rsidR="00784095" w:rsidRPr="005A528B" w:rsidRDefault="00784095" w:rsidP="00FF40E4">
      <w:pPr>
        <w:ind w:left="-426" w:firstLine="426"/>
        <w:rPr>
          <w:sz w:val="26"/>
          <w:szCs w:val="26"/>
        </w:rPr>
      </w:pPr>
    </w:p>
    <w:p w:rsidR="00784095" w:rsidRPr="005A528B" w:rsidRDefault="00784095" w:rsidP="00FF40E4">
      <w:pPr>
        <w:ind w:left="-426" w:firstLine="426"/>
        <w:rPr>
          <w:sz w:val="26"/>
          <w:szCs w:val="26"/>
        </w:rPr>
      </w:pPr>
    </w:p>
    <w:p w:rsidR="00784095" w:rsidRPr="005A528B" w:rsidRDefault="00784095" w:rsidP="00FF40E4">
      <w:pPr>
        <w:ind w:left="-426" w:firstLine="426"/>
        <w:rPr>
          <w:sz w:val="26"/>
          <w:szCs w:val="26"/>
        </w:rPr>
      </w:pPr>
    </w:p>
    <w:p w:rsidR="00784095" w:rsidRPr="005A528B" w:rsidRDefault="00784095">
      <w:pPr>
        <w:rPr>
          <w:sz w:val="26"/>
          <w:szCs w:val="26"/>
        </w:rPr>
      </w:pPr>
    </w:p>
    <w:sectPr w:rsidR="00784095" w:rsidRPr="005A528B" w:rsidSect="00341415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55579"/>
    <w:multiLevelType w:val="hybridMultilevel"/>
    <w:tmpl w:val="6AD60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40E4"/>
    <w:rsid w:val="00030900"/>
    <w:rsid w:val="00174A70"/>
    <w:rsid w:val="001D58E7"/>
    <w:rsid w:val="001F03EA"/>
    <w:rsid w:val="00305789"/>
    <w:rsid w:val="00341415"/>
    <w:rsid w:val="003E6608"/>
    <w:rsid w:val="004F0FE3"/>
    <w:rsid w:val="00571643"/>
    <w:rsid w:val="005A528B"/>
    <w:rsid w:val="00626FB8"/>
    <w:rsid w:val="00665229"/>
    <w:rsid w:val="006F0DB2"/>
    <w:rsid w:val="0072610E"/>
    <w:rsid w:val="00732778"/>
    <w:rsid w:val="00784095"/>
    <w:rsid w:val="007E5FDF"/>
    <w:rsid w:val="008F476B"/>
    <w:rsid w:val="00906869"/>
    <w:rsid w:val="009E20FC"/>
    <w:rsid w:val="00AA28DF"/>
    <w:rsid w:val="00B31DC8"/>
    <w:rsid w:val="00BD1652"/>
    <w:rsid w:val="00C16CE1"/>
    <w:rsid w:val="00C31AEC"/>
    <w:rsid w:val="00C70FA7"/>
    <w:rsid w:val="00CF017E"/>
    <w:rsid w:val="00DC391B"/>
    <w:rsid w:val="00DF501C"/>
    <w:rsid w:val="00E9614D"/>
    <w:rsid w:val="00F61D2D"/>
    <w:rsid w:val="00FF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E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0E4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6652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C56A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zashita</dc:creator>
  <cp:lastModifiedBy>zashita</cp:lastModifiedBy>
  <cp:revision>7</cp:revision>
  <cp:lastPrinted>2018-10-22T12:21:00Z</cp:lastPrinted>
  <dcterms:created xsi:type="dcterms:W3CDTF">2018-10-22T10:37:00Z</dcterms:created>
  <dcterms:modified xsi:type="dcterms:W3CDTF">2018-10-22T13:03:00Z</dcterms:modified>
</cp:coreProperties>
</file>