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7" w:rsidRDefault="002F7407" w:rsidP="002F7407">
      <w:pPr>
        <w:ind w:left="567" w:hanging="567"/>
        <w:jc w:val="center"/>
        <w:outlineLvl w:val="0"/>
      </w:pPr>
      <w:r>
        <w:t xml:space="preserve">    </w:t>
      </w:r>
    </w:p>
    <w:p w:rsidR="002F7407" w:rsidRDefault="002F7407" w:rsidP="002F7407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07" w:rsidRDefault="002F7407" w:rsidP="002F7407">
      <w:pPr>
        <w:ind w:left="567" w:hanging="567"/>
        <w:jc w:val="center"/>
        <w:outlineLvl w:val="0"/>
      </w:pPr>
    </w:p>
    <w:p w:rsidR="002F7407" w:rsidRDefault="002F7407" w:rsidP="002F7407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2F7407" w:rsidRDefault="002F7407" w:rsidP="002F740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F7407" w:rsidRDefault="002F7407" w:rsidP="002F7407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АДМИНИСТРАЦИИ  ГОРОДА ЛИВНЫ</w:t>
      </w:r>
    </w:p>
    <w:p w:rsidR="002F7407" w:rsidRDefault="002F7407" w:rsidP="002F7407">
      <w:pPr>
        <w:jc w:val="center"/>
        <w:rPr>
          <w:sz w:val="28"/>
          <w:szCs w:val="28"/>
        </w:rPr>
      </w:pPr>
    </w:p>
    <w:p w:rsidR="002F7407" w:rsidRDefault="002F7407" w:rsidP="002F7407">
      <w:pPr>
        <w:pStyle w:val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F7407" w:rsidRDefault="002F7407" w:rsidP="002F7407">
      <w:pPr>
        <w:rPr>
          <w:sz w:val="28"/>
          <w:szCs w:val="28"/>
        </w:rPr>
      </w:pPr>
    </w:p>
    <w:p w:rsidR="002F7407" w:rsidRDefault="00644D8D" w:rsidP="002F7407">
      <w:pPr>
        <w:pStyle w:val="4"/>
      </w:pPr>
      <w:r>
        <w:t>__________________</w:t>
      </w:r>
      <w:r w:rsidR="002F7407">
        <w:t xml:space="preserve"> 2018г. </w:t>
      </w:r>
      <w:r w:rsidR="002F7407">
        <w:tab/>
      </w:r>
      <w:r w:rsidR="002F7407">
        <w:tab/>
      </w:r>
      <w:r w:rsidR="002F7407">
        <w:tab/>
        <w:t xml:space="preserve">                                              № </w:t>
      </w:r>
      <w:r>
        <w:t>______</w:t>
      </w:r>
      <w:r w:rsidR="002F7407">
        <w:t xml:space="preserve">       г</w:t>
      </w:r>
      <w:proofErr w:type="gramStart"/>
      <w:r w:rsidR="002F7407">
        <w:t>.Л</w:t>
      </w:r>
      <w:proofErr w:type="gramEnd"/>
      <w:r w:rsidR="002F7407">
        <w:t>ивны</w:t>
      </w:r>
    </w:p>
    <w:p w:rsidR="002F7407" w:rsidRDefault="002F7407" w:rsidP="002F7407"/>
    <w:p w:rsidR="002F7407" w:rsidRDefault="002F7407" w:rsidP="00A940E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F7407" w:rsidRDefault="002F7407" w:rsidP="00A940E7">
      <w:pPr>
        <w:ind w:hanging="284"/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2F7407" w:rsidRDefault="002F7407" w:rsidP="00A940E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2F7407" w:rsidRDefault="002F7407" w:rsidP="00A940E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</w:p>
    <w:p w:rsidR="002F7407" w:rsidRDefault="002F7407" w:rsidP="002F7407"/>
    <w:p w:rsidR="00644D8D" w:rsidRDefault="002F7407" w:rsidP="002F7407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постановлением администрации города Ливны</w:t>
      </w:r>
      <w:proofErr w:type="gramEnd"/>
      <w:r>
        <w:rPr>
          <w:sz w:val="28"/>
        </w:rPr>
        <w:t xml:space="preserve"> от 15 ноября 2017 года №133 «Об утверждении схемы размещения нестационарных торговых объектов на территории города Ливны  на 2018 год»,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</w:p>
    <w:p w:rsidR="002F7407" w:rsidRDefault="002F7407" w:rsidP="002F7407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F7407" w:rsidRDefault="002F7407" w:rsidP="002F740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1.Организовать и провести </w:t>
      </w:r>
      <w:r w:rsidR="00644D8D">
        <w:rPr>
          <w:sz w:val="28"/>
          <w:szCs w:val="28"/>
        </w:rPr>
        <w:t xml:space="preserve"> 1</w:t>
      </w:r>
      <w:r w:rsidR="00693ACC">
        <w:rPr>
          <w:sz w:val="28"/>
          <w:szCs w:val="28"/>
        </w:rPr>
        <w:t>7</w:t>
      </w:r>
      <w:r w:rsidR="00644D8D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2018 г.:</w:t>
      </w:r>
    </w:p>
    <w:p w:rsidR="002F7407" w:rsidRDefault="002F7407" w:rsidP="002F740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96488">
        <w:rPr>
          <w:sz w:val="28"/>
          <w:szCs w:val="28"/>
        </w:rPr>
        <w:t>а</w:t>
      </w:r>
      <w:r>
        <w:rPr>
          <w:sz w:val="28"/>
          <w:szCs w:val="28"/>
        </w:rPr>
        <w:t>укцион на право заключения договоров на размещение нестационарных торговых объектов:</w:t>
      </w:r>
    </w:p>
    <w:p w:rsidR="002F7407" w:rsidRDefault="002F7407" w:rsidP="002F7407">
      <w:pPr>
        <w:ind w:left="-284"/>
        <w:jc w:val="both"/>
        <w:rPr>
          <w:sz w:val="28"/>
          <w:szCs w:val="28"/>
        </w:rPr>
      </w:pPr>
    </w:p>
    <w:tbl>
      <w:tblPr>
        <w:tblW w:w="10200" w:type="dxa"/>
        <w:jc w:val="center"/>
        <w:tblInd w:w="-8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1439"/>
        <w:gridCol w:w="1619"/>
        <w:gridCol w:w="720"/>
        <w:gridCol w:w="1259"/>
        <w:gridCol w:w="1079"/>
        <w:gridCol w:w="1095"/>
        <w:gridCol w:w="806"/>
        <w:gridCol w:w="743"/>
        <w:gridCol w:w="720"/>
      </w:tblGrid>
      <w:tr w:rsidR="002F7407" w:rsidTr="00A940E7">
        <w:trPr>
          <w:trHeight w:hRule="exact" w:val="205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ло</w:t>
            </w:r>
            <w:proofErr w:type="spellEnd"/>
            <w:r>
              <w:t xml:space="preserve"> та</w:t>
            </w:r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t>Срок</w:t>
            </w:r>
          </w:p>
          <w:p w:rsidR="002F7407" w:rsidRDefault="002F7407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2F7407" w:rsidRDefault="002F7407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2F7407" w:rsidRDefault="002F7407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right="53"/>
              <w:jc w:val="center"/>
            </w:pPr>
            <w:r>
              <w:t xml:space="preserve">Вид </w:t>
            </w:r>
            <w:proofErr w:type="spellStart"/>
            <w:r>
              <w:t>нес-</w:t>
            </w:r>
            <w:r>
              <w:rPr>
                <w:spacing w:val="-3"/>
              </w:rPr>
              <w:t>тационар-но</w:t>
            </w:r>
            <w:r>
              <w:rPr>
                <w:spacing w:val="-5"/>
              </w:rPr>
              <w:t>го</w:t>
            </w:r>
            <w:proofErr w:type="spellEnd"/>
            <w:r>
              <w:rPr>
                <w:spacing w:val="-5"/>
              </w:rPr>
              <w:t xml:space="preserve">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>
              <w:rPr>
                <w:spacing w:val="-3"/>
              </w:rPr>
              <w:t>Нача-ль</w:t>
            </w:r>
            <w:r>
              <w:t>ная</w:t>
            </w:r>
            <w:proofErr w:type="spellEnd"/>
            <w:proofErr w:type="gramEnd"/>
            <w:r>
              <w:t xml:space="preserve"> цена дого</w:t>
            </w:r>
            <w:r>
              <w:softHyphen/>
              <w:t>вора</w:t>
            </w:r>
          </w:p>
          <w:p w:rsidR="002F7407" w:rsidRDefault="002F7407">
            <w:pPr>
              <w:shd w:val="clear" w:color="auto" w:fill="FFFFFF"/>
              <w:spacing w:line="322" w:lineRule="exact"/>
              <w:ind w:right="19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2F7407" w:rsidRDefault="002F7407">
            <w:pPr>
              <w:shd w:val="clear" w:color="auto" w:fill="FFFFFF"/>
              <w:spacing w:line="322" w:lineRule="exact"/>
              <w:ind w:right="-4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2F7407" w:rsidRDefault="002F7407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руб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right="-40" w:hanging="10"/>
              <w:jc w:val="center"/>
            </w:pPr>
            <w:proofErr w:type="spellStart"/>
            <w:r>
              <w:t>Воз</w:t>
            </w:r>
            <w:r>
              <w:softHyphen/>
              <w:t>мож</w:t>
            </w:r>
            <w:r>
              <w:softHyphen/>
            </w:r>
            <w:r>
              <w:rPr>
                <w:spacing w:val="-5"/>
              </w:rPr>
              <w:t>н</w:t>
            </w:r>
            <w:proofErr w:type="spellEnd"/>
            <w:r>
              <w:rPr>
                <w:spacing w:val="-5"/>
              </w:rPr>
              <w:t>.</w:t>
            </w:r>
          </w:p>
          <w:p w:rsidR="002F7407" w:rsidRDefault="00A940E7" w:rsidP="00A940E7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>
              <w:t>П</w:t>
            </w:r>
            <w:r w:rsidR="002F7407">
              <w:t>од</w:t>
            </w:r>
            <w:r>
              <w:t>к</w:t>
            </w:r>
            <w:proofErr w:type="gramStart"/>
            <w:r>
              <w:t>.</w:t>
            </w:r>
            <w:r w:rsidR="002F7407">
              <w:rPr>
                <w:spacing w:val="-5"/>
              </w:rPr>
              <w:t>к</w:t>
            </w:r>
            <w:proofErr w:type="spellEnd"/>
            <w:proofErr w:type="gramEnd"/>
            <w:r w:rsidR="002F7407">
              <w:rPr>
                <w:spacing w:val="-5"/>
              </w:rPr>
              <w:t xml:space="preserve"> </w:t>
            </w:r>
            <w:proofErr w:type="spellStart"/>
            <w:r w:rsidR="002F7407">
              <w:rPr>
                <w:spacing w:val="-4"/>
              </w:rPr>
              <w:t>эл</w:t>
            </w:r>
            <w:proofErr w:type="spellEnd"/>
            <w:r w:rsidR="002F7407">
              <w:rPr>
                <w:spacing w:val="-4"/>
              </w:rPr>
              <w:t>.</w:t>
            </w:r>
            <w:r w:rsidR="002F7407">
              <w:t xml:space="preserve"> се</w:t>
            </w:r>
            <w:r w:rsidR="002F7407">
              <w:softHyphen/>
              <w:t>тям</w:t>
            </w:r>
          </w:p>
        </w:tc>
      </w:tr>
      <w:tr w:rsidR="002F7407" w:rsidTr="00A940E7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276" w:lineRule="auto"/>
              <w:ind w:left="38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07" w:rsidRDefault="002F740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</w:t>
            </w:r>
            <w:r w:rsidR="00E47BC3">
              <w:rPr>
                <w:spacing w:val="-3"/>
              </w:rPr>
              <w:t>Мира 203</w:t>
            </w:r>
            <w:proofErr w:type="gramStart"/>
            <w:r w:rsidR="00E47BC3">
              <w:rPr>
                <w:spacing w:val="-3"/>
              </w:rPr>
              <w:t xml:space="preserve"> Д</w:t>
            </w:r>
            <w:proofErr w:type="gramEnd"/>
          </w:p>
          <w:p w:rsidR="002F7407" w:rsidRDefault="002F740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2F7407" w:rsidRDefault="002F740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2F7407" w:rsidRDefault="002F7407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E47BC3">
              <w:t>1</w:t>
            </w:r>
            <w:r w:rsidR="00A940E7">
              <w:t>8</w:t>
            </w:r>
            <w:r>
              <w:t>.</w:t>
            </w:r>
            <w:r w:rsidR="00E47BC3">
              <w:t>10</w:t>
            </w:r>
            <w:r>
              <w:t xml:space="preserve">.2018г </w:t>
            </w:r>
            <w:proofErr w:type="gramStart"/>
            <w:r>
              <w:t>по</w:t>
            </w:r>
            <w:proofErr w:type="gramEnd"/>
          </w:p>
          <w:p w:rsidR="002F7407" w:rsidRDefault="002F740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E47BC3" w:rsidP="00E47BC3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8</w:t>
            </w:r>
            <w:r w:rsidR="002F7407">
              <w:rPr>
                <w:spacing w:val="-7"/>
              </w:rPr>
              <w:t>1,0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E47BC3" w:rsidP="00E47BC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BC3" w:rsidRDefault="00E47BC3" w:rsidP="00E47BC3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Продо-вольст-венные</w:t>
            </w:r>
            <w:proofErr w:type="spellEnd"/>
            <w:r>
              <w:t xml:space="preserve"> товары</w:t>
            </w:r>
          </w:p>
          <w:p w:rsidR="00E47BC3" w:rsidRDefault="00E47BC3" w:rsidP="00E47BC3">
            <w:pPr>
              <w:shd w:val="clear" w:color="auto" w:fill="FFFFFF"/>
              <w:spacing w:line="322" w:lineRule="exact"/>
              <w:jc w:val="center"/>
            </w:pPr>
          </w:p>
          <w:p w:rsidR="002F7407" w:rsidRDefault="002F7407">
            <w:pPr>
              <w:shd w:val="clear" w:color="auto" w:fill="FFFFFF"/>
              <w:spacing w:line="322" w:lineRule="exact"/>
              <w:jc w:val="center"/>
            </w:pPr>
          </w:p>
          <w:p w:rsidR="002F7407" w:rsidRDefault="002F7407">
            <w:pPr>
              <w:shd w:val="clear" w:color="auto" w:fill="FFFFFF"/>
              <w:spacing w:line="322" w:lineRule="exact"/>
              <w:jc w:val="center"/>
            </w:pPr>
          </w:p>
          <w:p w:rsidR="002F7407" w:rsidRDefault="002F7407">
            <w:pPr>
              <w:shd w:val="clear" w:color="auto" w:fill="FFFFFF"/>
              <w:spacing w:line="322" w:lineRule="exact"/>
              <w:jc w:val="center"/>
            </w:pPr>
          </w:p>
          <w:p w:rsidR="002F7407" w:rsidRDefault="002F7407">
            <w:pPr>
              <w:shd w:val="clear" w:color="auto" w:fill="FFFFFF"/>
              <w:spacing w:line="322" w:lineRule="exact"/>
              <w:jc w:val="center"/>
            </w:pPr>
          </w:p>
          <w:p w:rsidR="002F7407" w:rsidRDefault="002F7407">
            <w:pPr>
              <w:shd w:val="clear" w:color="auto" w:fill="FFFFFF"/>
              <w:spacing w:line="322" w:lineRule="exact"/>
              <w:jc w:val="center"/>
            </w:pPr>
            <w:r>
              <w:t xml:space="preserve">на напитки </w:t>
            </w:r>
            <w:proofErr w:type="spellStart"/>
            <w:r>
              <w:t>наааанапиБыто-выелуги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521AC1" w:rsidP="00521AC1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39180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521AC1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521AC1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407" w:rsidRDefault="002F740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521AC1" w:rsidTr="00262167">
        <w:trPr>
          <w:trHeight w:hRule="exact" w:val="169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>
            <w:pPr>
              <w:shd w:val="clear" w:color="auto" w:fill="FFFFFF"/>
              <w:spacing w:line="276" w:lineRule="auto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C1" w:rsidRDefault="00521AC1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Автовокзальная площадь</w:t>
            </w:r>
          </w:p>
          <w:p w:rsidR="00521AC1" w:rsidRDefault="00521AC1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521AC1" w:rsidRDefault="00521AC1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 w:rsidP="0026216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18.10.2018г </w:t>
            </w:r>
            <w:proofErr w:type="gramStart"/>
            <w:r>
              <w:t>по</w:t>
            </w:r>
            <w:proofErr w:type="gramEnd"/>
          </w:p>
          <w:p w:rsidR="00521AC1" w:rsidRDefault="00521AC1" w:rsidP="0026216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 w:rsidP="00262167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81,0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C1" w:rsidRDefault="00521AC1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Продо-вольст-венные</w:t>
            </w:r>
            <w:proofErr w:type="spellEnd"/>
            <w:r>
              <w:t xml:space="preserve"> товары</w:t>
            </w:r>
          </w:p>
          <w:p w:rsidR="00521AC1" w:rsidRDefault="00521AC1">
            <w:pPr>
              <w:shd w:val="clear" w:color="auto" w:fill="FFFFFF"/>
              <w:spacing w:line="322" w:lineRule="exact"/>
              <w:jc w:val="center"/>
            </w:pPr>
          </w:p>
          <w:p w:rsidR="00521AC1" w:rsidRDefault="00521AC1">
            <w:pPr>
              <w:shd w:val="clear" w:color="auto" w:fill="FFFFFF"/>
              <w:spacing w:line="322" w:lineRule="exact"/>
              <w:jc w:val="center"/>
            </w:pPr>
          </w:p>
          <w:p w:rsidR="00521AC1" w:rsidRDefault="00521AC1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 w:rsidP="009F04CA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39180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 w:rsidP="009F04C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 w:rsidP="009F04CA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AC1" w:rsidRDefault="00521AC1" w:rsidP="009F04C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2F7407" w:rsidRDefault="002F7407" w:rsidP="002F7407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2F7407" w:rsidRDefault="002F7407" w:rsidP="002F7407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6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Комитету экономики, предпринимательства и торговли  администрации города 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аукционе в средствах массовой информации и на официальном сайте администрации города.</w:t>
      </w:r>
    </w:p>
    <w:p w:rsidR="002F7407" w:rsidRDefault="002F7407" w:rsidP="002F7407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города по экономике и финансам  Л.И.Полунину.</w:t>
      </w:r>
    </w:p>
    <w:p w:rsidR="002F7407" w:rsidRDefault="002F7407" w:rsidP="002F7407">
      <w:pPr>
        <w:tabs>
          <w:tab w:val="left" w:pos="4140"/>
        </w:tabs>
        <w:jc w:val="both"/>
        <w:rPr>
          <w:sz w:val="28"/>
          <w:szCs w:val="28"/>
        </w:rPr>
      </w:pPr>
    </w:p>
    <w:p w:rsidR="002F7407" w:rsidRDefault="002F7407" w:rsidP="002F7407">
      <w:pPr>
        <w:tabs>
          <w:tab w:val="left" w:pos="4140"/>
        </w:tabs>
        <w:jc w:val="both"/>
        <w:rPr>
          <w:sz w:val="28"/>
          <w:szCs w:val="28"/>
        </w:rPr>
      </w:pPr>
    </w:p>
    <w:p w:rsidR="002F7407" w:rsidRDefault="002F7407" w:rsidP="002F7407">
      <w:pPr>
        <w:tabs>
          <w:tab w:val="left" w:pos="4140"/>
        </w:tabs>
        <w:rPr>
          <w:sz w:val="28"/>
          <w:szCs w:val="28"/>
        </w:rPr>
      </w:pPr>
    </w:p>
    <w:p w:rsidR="002F7407" w:rsidRDefault="002F7407" w:rsidP="002F7407">
      <w:pPr>
        <w:tabs>
          <w:tab w:val="left" w:pos="4140"/>
        </w:tabs>
        <w:rPr>
          <w:sz w:val="28"/>
          <w:szCs w:val="28"/>
        </w:rPr>
      </w:pPr>
    </w:p>
    <w:p w:rsidR="002F7407" w:rsidRDefault="002F7407" w:rsidP="002F7407">
      <w:pPr>
        <w:tabs>
          <w:tab w:val="left" w:pos="4140"/>
        </w:tabs>
        <w:rPr>
          <w:sz w:val="28"/>
          <w:szCs w:val="28"/>
        </w:rPr>
      </w:pPr>
    </w:p>
    <w:p w:rsidR="002F7407" w:rsidRDefault="002F7407" w:rsidP="002F7407">
      <w:pPr>
        <w:tabs>
          <w:tab w:val="left" w:pos="4140"/>
        </w:tabs>
        <w:rPr>
          <w:sz w:val="28"/>
          <w:szCs w:val="28"/>
        </w:rPr>
      </w:pPr>
    </w:p>
    <w:p w:rsidR="002F7407" w:rsidRDefault="00796488" w:rsidP="00906FD7">
      <w:pPr>
        <w:tabs>
          <w:tab w:val="left" w:pos="4140"/>
        </w:tabs>
      </w:pPr>
      <w:r>
        <w:rPr>
          <w:sz w:val="28"/>
          <w:szCs w:val="28"/>
        </w:rPr>
        <w:t>Г</w:t>
      </w:r>
      <w:r w:rsidR="002F7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7407">
        <w:rPr>
          <w:sz w:val="28"/>
          <w:szCs w:val="28"/>
        </w:rPr>
        <w:t xml:space="preserve"> города                                                                 </w:t>
      </w:r>
      <w:r>
        <w:rPr>
          <w:sz w:val="28"/>
          <w:szCs w:val="28"/>
        </w:rPr>
        <w:t xml:space="preserve">  </w:t>
      </w:r>
      <w:r w:rsidR="002F7407">
        <w:rPr>
          <w:sz w:val="28"/>
          <w:szCs w:val="28"/>
        </w:rPr>
        <w:t xml:space="preserve">                  С.А. </w:t>
      </w:r>
      <w:proofErr w:type="spellStart"/>
      <w:r w:rsidR="002F7407">
        <w:rPr>
          <w:sz w:val="28"/>
          <w:szCs w:val="28"/>
        </w:rPr>
        <w:t>Трубицин</w:t>
      </w:r>
      <w:proofErr w:type="spellEnd"/>
    </w:p>
    <w:sectPr w:rsidR="002F7407" w:rsidSect="0080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07"/>
    <w:rsid w:val="00262167"/>
    <w:rsid w:val="0029348C"/>
    <w:rsid w:val="002F7407"/>
    <w:rsid w:val="00521AC1"/>
    <w:rsid w:val="00644D8D"/>
    <w:rsid w:val="00693ACC"/>
    <w:rsid w:val="00796488"/>
    <w:rsid w:val="007B5D0F"/>
    <w:rsid w:val="00804E7D"/>
    <w:rsid w:val="008F7532"/>
    <w:rsid w:val="00906FD7"/>
    <w:rsid w:val="00A940E7"/>
    <w:rsid w:val="00A96146"/>
    <w:rsid w:val="00AC638A"/>
    <w:rsid w:val="00B77485"/>
    <w:rsid w:val="00DE1C68"/>
    <w:rsid w:val="00E47BC3"/>
    <w:rsid w:val="00F1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40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740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740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7407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4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74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74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7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4</cp:revision>
  <cp:lastPrinted>2018-09-25T11:00:00Z</cp:lastPrinted>
  <dcterms:created xsi:type="dcterms:W3CDTF">2018-09-19T04:17:00Z</dcterms:created>
  <dcterms:modified xsi:type="dcterms:W3CDTF">2018-09-28T13:29:00Z</dcterms:modified>
</cp:coreProperties>
</file>