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DC" w:rsidRPr="00A766B9" w:rsidRDefault="00CC24DC" w:rsidP="00CC24D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766B9">
        <w:rPr>
          <w:b/>
          <w:bCs/>
          <w:sz w:val="28"/>
          <w:szCs w:val="28"/>
        </w:rPr>
        <w:t>ОТЧЕТ</w:t>
      </w:r>
    </w:p>
    <w:p w:rsidR="00CC24DC" w:rsidRPr="00A766B9" w:rsidRDefault="00CC24DC" w:rsidP="00CC24DC">
      <w:pPr>
        <w:jc w:val="center"/>
        <w:rPr>
          <w:b/>
          <w:bCs/>
          <w:sz w:val="28"/>
          <w:szCs w:val="28"/>
        </w:rPr>
      </w:pPr>
      <w:r w:rsidRPr="00A766B9">
        <w:rPr>
          <w:b/>
          <w:bCs/>
          <w:sz w:val="28"/>
          <w:szCs w:val="28"/>
        </w:rPr>
        <w:t>началь</w:t>
      </w:r>
      <w:r w:rsidR="00165CBD">
        <w:rPr>
          <w:b/>
          <w:bCs/>
          <w:sz w:val="28"/>
          <w:szCs w:val="28"/>
        </w:rPr>
        <w:t xml:space="preserve">ника МО МВД России «Ливенский» </w:t>
      </w:r>
      <w:r w:rsidRPr="00A766B9">
        <w:rPr>
          <w:b/>
          <w:bCs/>
          <w:sz w:val="28"/>
          <w:szCs w:val="28"/>
        </w:rPr>
        <w:t>о результатах оперативно-служебной деяте</w:t>
      </w:r>
      <w:r w:rsidR="00165CBD">
        <w:rPr>
          <w:b/>
          <w:bCs/>
          <w:sz w:val="28"/>
          <w:szCs w:val="28"/>
        </w:rPr>
        <w:t xml:space="preserve">льности подчинённого отдела за </w:t>
      </w:r>
      <w:r w:rsidRPr="00A766B9">
        <w:rPr>
          <w:b/>
          <w:bCs/>
          <w:sz w:val="28"/>
          <w:szCs w:val="28"/>
        </w:rPr>
        <w:t xml:space="preserve">2017 год на территории </w:t>
      </w:r>
    </w:p>
    <w:p w:rsidR="00CC24DC" w:rsidRPr="00A766B9" w:rsidRDefault="00CC24DC" w:rsidP="00CC24DC">
      <w:pPr>
        <w:jc w:val="center"/>
        <w:rPr>
          <w:b/>
          <w:bCs/>
          <w:sz w:val="28"/>
          <w:szCs w:val="28"/>
        </w:rPr>
      </w:pPr>
      <w:r w:rsidRPr="00A766B9">
        <w:rPr>
          <w:b/>
          <w:bCs/>
          <w:sz w:val="28"/>
          <w:szCs w:val="28"/>
        </w:rPr>
        <w:t>г. Ливны</w:t>
      </w:r>
    </w:p>
    <w:p w:rsidR="00915B21" w:rsidRPr="00A766B9" w:rsidRDefault="00D45FC0" w:rsidP="00D45FC0">
      <w:pPr>
        <w:jc w:val="center"/>
        <w:rPr>
          <w:sz w:val="28"/>
          <w:szCs w:val="28"/>
        </w:rPr>
      </w:pPr>
      <w:r w:rsidRPr="00A766B9">
        <w:rPr>
          <w:sz w:val="28"/>
          <w:szCs w:val="28"/>
        </w:rPr>
        <w:t xml:space="preserve">   </w:t>
      </w:r>
    </w:p>
    <w:p w:rsidR="00D45FC0" w:rsidRPr="00A766B9" w:rsidRDefault="00D45FC0" w:rsidP="00D45FC0">
      <w:pPr>
        <w:jc w:val="center"/>
        <w:rPr>
          <w:sz w:val="28"/>
          <w:szCs w:val="28"/>
        </w:rPr>
      </w:pPr>
      <w:r w:rsidRPr="00A766B9">
        <w:rPr>
          <w:sz w:val="28"/>
          <w:szCs w:val="28"/>
        </w:rPr>
        <w:t xml:space="preserve">Уважаемые депутаты </w:t>
      </w:r>
      <w:proofErr w:type="spellStart"/>
      <w:r w:rsidRPr="00A766B9">
        <w:rPr>
          <w:sz w:val="28"/>
          <w:szCs w:val="28"/>
        </w:rPr>
        <w:t>Ливенского</w:t>
      </w:r>
      <w:proofErr w:type="spellEnd"/>
      <w:r w:rsidRPr="00A766B9">
        <w:rPr>
          <w:sz w:val="28"/>
          <w:szCs w:val="28"/>
        </w:rPr>
        <w:t xml:space="preserve"> городского Совета и приглашенные!</w:t>
      </w:r>
    </w:p>
    <w:p w:rsidR="00300E80" w:rsidRPr="00A766B9" w:rsidRDefault="00300E80">
      <w:pPr>
        <w:rPr>
          <w:sz w:val="28"/>
          <w:szCs w:val="28"/>
        </w:rPr>
      </w:pPr>
    </w:p>
    <w:p w:rsidR="000D1697" w:rsidRPr="00A766B9" w:rsidRDefault="000D1697" w:rsidP="00511160">
      <w:pPr>
        <w:tabs>
          <w:tab w:val="left" w:pos="4395"/>
        </w:tabs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t xml:space="preserve">Оперативно-служебная деятельность структурных подразделений МО МВД России «Ливенский» в 2017 году строилась в соответствии с требованиями документов МВД России, УМВД области, собственными управленческими решениями и была направлена на повышение эффективности и результативности оперативно-розыскной и уголовно-процессуальной деятельности отдела, совершенствование форм и методов управленческой деятельности, укрепление служебной дисциплины и законности. </w:t>
      </w:r>
    </w:p>
    <w:p w:rsidR="000D1697" w:rsidRPr="00A766B9" w:rsidRDefault="000D1697" w:rsidP="000D1697">
      <w:pPr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t>Информируя о результатах деятельности подразделений полиции МО МВД России «Ливенский», хочу сказать, что в истекшем году мы работали в непростых условиях. Вместе с тем, реализованные во взаимодействии с органами исполнительной, законодательной власти, другими правоохранительными ведомствами скоординированные меры позволили в целом сохранить контроль за состоянием оперативной обстановки.</w:t>
      </w:r>
    </w:p>
    <w:p w:rsidR="000D1697" w:rsidRPr="00A766B9" w:rsidRDefault="000D1697" w:rsidP="008A4B79">
      <w:pPr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t xml:space="preserve">Общественно-политическая ситуация в </w:t>
      </w:r>
      <w:r w:rsidR="00713C39" w:rsidRPr="00A766B9">
        <w:rPr>
          <w:sz w:val="28"/>
          <w:szCs w:val="28"/>
        </w:rPr>
        <w:t>г. Ливны</w:t>
      </w:r>
      <w:r w:rsidRPr="00A766B9">
        <w:rPr>
          <w:sz w:val="28"/>
          <w:szCs w:val="28"/>
        </w:rPr>
        <w:t xml:space="preserve"> в 2017 году оставалась стабильной. Мониторинг оперативной обстановки свидетельствует о сохраняющейся тенденции сокращения количества преступлений, совершённых на территории обс</w:t>
      </w:r>
      <w:r w:rsidR="00165CBD">
        <w:rPr>
          <w:sz w:val="28"/>
          <w:szCs w:val="28"/>
        </w:rPr>
        <w:t xml:space="preserve">луживания МО. Так, за 2017 год </w:t>
      </w:r>
      <w:r w:rsidRPr="00A766B9">
        <w:rPr>
          <w:sz w:val="28"/>
          <w:szCs w:val="28"/>
        </w:rPr>
        <w:t xml:space="preserve">в </w:t>
      </w:r>
      <w:proofErr w:type="gramStart"/>
      <w:r w:rsidR="00165CBD">
        <w:rPr>
          <w:spacing w:val="-6"/>
          <w:sz w:val="28"/>
          <w:szCs w:val="28"/>
        </w:rPr>
        <w:t>г</w:t>
      </w:r>
      <w:proofErr w:type="gramEnd"/>
      <w:r w:rsidR="00165CBD">
        <w:rPr>
          <w:spacing w:val="-6"/>
          <w:sz w:val="28"/>
          <w:szCs w:val="28"/>
        </w:rPr>
        <w:t xml:space="preserve">. </w:t>
      </w:r>
      <w:r w:rsidRPr="00A766B9">
        <w:rPr>
          <w:spacing w:val="-6"/>
          <w:sz w:val="28"/>
          <w:szCs w:val="28"/>
        </w:rPr>
        <w:t xml:space="preserve">Ливны и </w:t>
      </w:r>
      <w:proofErr w:type="spellStart"/>
      <w:r w:rsidRPr="00A766B9">
        <w:rPr>
          <w:spacing w:val="-6"/>
          <w:sz w:val="28"/>
          <w:szCs w:val="28"/>
        </w:rPr>
        <w:t>Ливенском</w:t>
      </w:r>
      <w:proofErr w:type="spellEnd"/>
      <w:r w:rsidRPr="00A766B9">
        <w:rPr>
          <w:spacing w:val="-6"/>
          <w:sz w:val="28"/>
          <w:szCs w:val="28"/>
        </w:rPr>
        <w:t xml:space="preserve"> районе зарегистрировано 808 (-10,2%)</w:t>
      </w:r>
      <w:r w:rsidR="00713C39" w:rsidRPr="00A766B9">
        <w:rPr>
          <w:spacing w:val="-6"/>
          <w:sz w:val="28"/>
          <w:szCs w:val="28"/>
        </w:rPr>
        <w:t xml:space="preserve"> преступлений,</w:t>
      </w:r>
      <w:r w:rsidRPr="00A766B9">
        <w:rPr>
          <w:sz w:val="28"/>
          <w:szCs w:val="28"/>
        </w:rPr>
        <w:t xml:space="preserve"> из них в </w:t>
      </w:r>
      <w:r w:rsidR="00713C39" w:rsidRPr="00A766B9">
        <w:rPr>
          <w:sz w:val="28"/>
          <w:szCs w:val="28"/>
        </w:rPr>
        <w:t>г. Ливны 583</w:t>
      </w:r>
      <w:r w:rsidRPr="00A766B9">
        <w:rPr>
          <w:i/>
          <w:sz w:val="28"/>
          <w:szCs w:val="28"/>
        </w:rPr>
        <w:t xml:space="preserve"> </w:t>
      </w:r>
      <w:r w:rsidRPr="00A766B9">
        <w:rPr>
          <w:sz w:val="28"/>
          <w:szCs w:val="28"/>
        </w:rPr>
        <w:t>(-</w:t>
      </w:r>
      <w:r w:rsidR="00713C39" w:rsidRPr="00A766B9">
        <w:rPr>
          <w:sz w:val="28"/>
          <w:szCs w:val="28"/>
        </w:rPr>
        <w:t>37</w:t>
      </w:r>
      <w:r w:rsidRPr="00A766B9">
        <w:rPr>
          <w:i/>
          <w:sz w:val="28"/>
          <w:szCs w:val="28"/>
        </w:rPr>
        <w:t>)</w:t>
      </w:r>
      <w:r w:rsidRPr="00A766B9">
        <w:rPr>
          <w:sz w:val="28"/>
          <w:szCs w:val="28"/>
        </w:rPr>
        <w:t xml:space="preserve">. </w:t>
      </w:r>
    </w:p>
    <w:p w:rsidR="000D1697" w:rsidRPr="00A766B9" w:rsidRDefault="000D1697" w:rsidP="008A4B79">
      <w:pPr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t xml:space="preserve">Количество преступлений, предварительное следствие по которым обязательно, снизилось на 16,2% (372), предварительное следствие по которым не обязательно на - 4,4% (436). </w:t>
      </w:r>
    </w:p>
    <w:p w:rsidR="000D1697" w:rsidRPr="00A766B9" w:rsidRDefault="000D1697" w:rsidP="008A4B79">
      <w:pPr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t xml:space="preserve">Массив тяжких и особо тяжких преступлений сократился на 2,6% и составляет 112 преступлений, из которых </w:t>
      </w:r>
      <w:r w:rsidR="00511160" w:rsidRPr="00A766B9">
        <w:rPr>
          <w:sz w:val="28"/>
          <w:szCs w:val="28"/>
        </w:rPr>
        <w:t>77</w:t>
      </w:r>
      <w:r w:rsidRPr="00A766B9">
        <w:rPr>
          <w:sz w:val="28"/>
          <w:szCs w:val="28"/>
        </w:rPr>
        <w:t xml:space="preserve"> совершены в </w:t>
      </w:r>
      <w:r w:rsidR="00511160" w:rsidRPr="00A766B9">
        <w:rPr>
          <w:sz w:val="28"/>
          <w:szCs w:val="28"/>
        </w:rPr>
        <w:t>г. Ливны</w:t>
      </w:r>
      <w:r w:rsidRPr="00A766B9">
        <w:rPr>
          <w:sz w:val="28"/>
          <w:szCs w:val="28"/>
        </w:rPr>
        <w:t xml:space="preserve">. Несмотря на предприятие в 2017 году меры, количество преступлений против личности увеличилось до 151, т.е. на 1,3%, из них </w:t>
      </w:r>
      <w:r w:rsidR="00511160" w:rsidRPr="00A766B9">
        <w:rPr>
          <w:sz w:val="28"/>
          <w:szCs w:val="28"/>
        </w:rPr>
        <w:t>101</w:t>
      </w:r>
      <w:r w:rsidRPr="00A766B9">
        <w:rPr>
          <w:sz w:val="28"/>
          <w:szCs w:val="28"/>
        </w:rPr>
        <w:t xml:space="preserve"> совершен</w:t>
      </w:r>
      <w:r w:rsidR="00511160" w:rsidRPr="00A766B9">
        <w:rPr>
          <w:sz w:val="28"/>
          <w:szCs w:val="28"/>
        </w:rPr>
        <w:t>о</w:t>
      </w:r>
      <w:r w:rsidRPr="00A766B9">
        <w:rPr>
          <w:sz w:val="28"/>
          <w:szCs w:val="28"/>
        </w:rPr>
        <w:t xml:space="preserve"> в </w:t>
      </w:r>
      <w:r w:rsidR="00511160" w:rsidRPr="00A766B9">
        <w:rPr>
          <w:sz w:val="28"/>
          <w:szCs w:val="28"/>
        </w:rPr>
        <w:t>городе</w:t>
      </w:r>
      <w:r w:rsidRPr="00A766B9">
        <w:rPr>
          <w:sz w:val="28"/>
          <w:szCs w:val="28"/>
        </w:rPr>
        <w:t>.</w:t>
      </w:r>
    </w:p>
    <w:p w:rsidR="00D5313E" w:rsidRPr="00A766B9" w:rsidRDefault="000D1697" w:rsidP="008A4B79">
      <w:pPr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t xml:space="preserve">В течение 2017 года на территории </w:t>
      </w:r>
      <w:r w:rsidR="00D5313E" w:rsidRPr="00A766B9">
        <w:rPr>
          <w:sz w:val="28"/>
          <w:szCs w:val="28"/>
        </w:rPr>
        <w:t xml:space="preserve">г. Ливны убийства, разбои, изнасилования не </w:t>
      </w:r>
      <w:r w:rsidR="002E6BFC">
        <w:rPr>
          <w:sz w:val="28"/>
          <w:szCs w:val="28"/>
        </w:rPr>
        <w:t>совершались</w:t>
      </w:r>
      <w:r w:rsidR="00D5313E" w:rsidRPr="00A766B9">
        <w:rPr>
          <w:sz w:val="28"/>
          <w:szCs w:val="28"/>
        </w:rPr>
        <w:t>.</w:t>
      </w:r>
    </w:p>
    <w:p w:rsidR="000D1697" w:rsidRPr="00A766B9" w:rsidRDefault="00D5313E" w:rsidP="008A4B79">
      <w:pPr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t>В г. Ливны с</w:t>
      </w:r>
      <w:r w:rsidR="000D1697" w:rsidRPr="00A766B9">
        <w:rPr>
          <w:sz w:val="28"/>
          <w:szCs w:val="28"/>
        </w:rPr>
        <w:t xml:space="preserve">овершено </w:t>
      </w:r>
      <w:r w:rsidRPr="00A766B9">
        <w:rPr>
          <w:sz w:val="28"/>
          <w:szCs w:val="28"/>
        </w:rPr>
        <w:t xml:space="preserve">2, из 4 </w:t>
      </w:r>
      <w:r w:rsidR="002E6BFC" w:rsidRPr="00A766B9">
        <w:rPr>
          <w:sz w:val="28"/>
          <w:szCs w:val="28"/>
        </w:rPr>
        <w:t>зарегистрированных преступлений,</w:t>
      </w:r>
      <w:r w:rsidRPr="00A766B9">
        <w:rPr>
          <w:sz w:val="28"/>
          <w:szCs w:val="28"/>
        </w:rPr>
        <w:t xml:space="preserve"> связанных с </w:t>
      </w:r>
      <w:r w:rsidR="000D1697" w:rsidRPr="00A766B9">
        <w:rPr>
          <w:sz w:val="28"/>
          <w:szCs w:val="28"/>
        </w:rPr>
        <w:t>причинения тяжкого вреда здоровью, раскрыты все.</w:t>
      </w:r>
    </w:p>
    <w:p w:rsidR="000D1697" w:rsidRPr="00A766B9" w:rsidRDefault="000D1697" w:rsidP="000D1697">
      <w:pPr>
        <w:ind w:firstLine="709"/>
        <w:jc w:val="both"/>
        <w:rPr>
          <w:spacing w:val="-2"/>
          <w:sz w:val="28"/>
          <w:szCs w:val="28"/>
        </w:rPr>
      </w:pPr>
      <w:r w:rsidRPr="00A766B9">
        <w:rPr>
          <w:spacing w:val="-2"/>
          <w:sz w:val="28"/>
          <w:szCs w:val="28"/>
        </w:rPr>
        <w:t xml:space="preserve">Среди позитивных тенденций отмечается снижение на 6,7% числа преступлений, совершенных несовершеннолетними (14), в </w:t>
      </w:r>
      <w:r w:rsidR="00D5313E" w:rsidRPr="00A766B9">
        <w:rPr>
          <w:spacing w:val="-2"/>
          <w:sz w:val="28"/>
          <w:szCs w:val="28"/>
        </w:rPr>
        <w:t>городе</w:t>
      </w:r>
      <w:r w:rsidRPr="00A766B9">
        <w:rPr>
          <w:spacing w:val="-2"/>
          <w:sz w:val="28"/>
          <w:szCs w:val="28"/>
        </w:rPr>
        <w:t xml:space="preserve"> </w:t>
      </w:r>
      <w:r w:rsidR="00D5313E" w:rsidRPr="00A766B9">
        <w:rPr>
          <w:spacing w:val="-2"/>
          <w:sz w:val="28"/>
          <w:szCs w:val="28"/>
        </w:rPr>
        <w:t>9</w:t>
      </w:r>
      <w:r w:rsidRPr="00A766B9">
        <w:rPr>
          <w:spacing w:val="-2"/>
          <w:sz w:val="28"/>
          <w:szCs w:val="28"/>
        </w:rPr>
        <w:t>.</w:t>
      </w:r>
    </w:p>
    <w:p w:rsidR="000D1697" w:rsidRPr="00A766B9" w:rsidRDefault="000D1697" w:rsidP="000D1697">
      <w:pPr>
        <w:ind w:firstLine="709"/>
        <w:jc w:val="both"/>
        <w:rPr>
          <w:spacing w:val="-2"/>
          <w:sz w:val="28"/>
          <w:szCs w:val="28"/>
        </w:rPr>
      </w:pPr>
      <w:r w:rsidRPr="00A766B9">
        <w:rPr>
          <w:spacing w:val="-2"/>
          <w:sz w:val="28"/>
          <w:szCs w:val="28"/>
        </w:rPr>
        <w:t xml:space="preserve">Достигнуто снижение на </w:t>
      </w:r>
      <w:r w:rsidRPr="00A766B9">
        <w:rPr>
          <w:sz w:val="28"/>
          <w:szCs w:val="28"/>
        </w:rPr>
        <w:t xml:space="preserve">21,6% числа преступлений против собственности. Их зарегистрировано 393 преступления, в  </w:t>
      </w:r>
      <w:proofErr w:type="gramStart"/>
      <w:r w:rsidR="000C4D9C" w:rsidRPr="00A766B9">
        <w:rPr>
          <w:sz w:val="28"/>
          <w:szCs w:val="28"/>
        </w:rPr>
        <w:t>г</w:t>
      </w:r>
      <w:proofErr w:type="gramEnd"/>
      <w:r w:rsidR="000C4D9C" w:rsidRPr="00A766B9">
        <w:rPr>
          <w:sz w:val="28"/>
          <w:szCs w:val="28"/>
        </w:rPr>
        <w:t>. Ливны</w:t>
      </w:r>
      <w:r w:rsidRPr="00A766B9">
        <w:rPr>
          <w:sz w:val="28"/>
          <w:szCs w:val="28"/>
        </w:rPr>
        <w:t xml:space="preserve"> - </w:t>
      </w:r>
      <w:r w:rsidR="000C4D9C" w:rsidRPr="00A766B9">
        <w:rPr>
          <w:sz w:val="28"/>
          <w:szCs w:val="28"/>
        </w:rPr>
        <w:t>302</w:t>
      </w:r>
      <w:r w:rsidRPr="00A766B9">
        <w:rPr>
          <w:sz w:val="28"/>
          <w:szCs w:val="28"/>
        </w:rPr>
        <w:t>. В их числе</w:t>
      </w:r>
      <w:r w:rsidR="000C4D9C" w:rsidRPr="00A766B9">
        <w:rPr>
          <w:sz w:val="28"/>
          <w:szCs w:val="28"/>
        </w:rPr>
        <w:t xml:space="preserve"> -</w:t>
      </w:r>
      <w:r w:rsidRPr="00A766B9">
        <w:rPr>
          <w:sz w:val="28"/>
          <w:szCs w:val="28"/>
        </w:rPr>
        <w:t xml:space="preserve"> 265 краж</w:t>
      </w:r>
      <w:r w:rsidR="000C4D9C" w:rsidRPr="00A766B9">
        <w:rPr>
          <w:sz w:val="28"/>
          <w:szCs w:val="28"/>
        </w:rPr>
        <w:t xml:space="preserve"> чужого имущества</w:t>
      </w:r>
      <w:r w:rsidRPr="00A766B9">
        <w:rPr>
          <w:sz w:val="28"/>
          <w:szCs w:val="28"/>
        </w:rPr>
        <w:t xml:space="preserve">, </w:t>
      </w:r>
      <w:r w:rsidR="007C793C" w:rsidRPr="00A766B9">
        <w:rPr>
          <w:sz w:val="28"/>
          <w:szCs w:val="28"/>
        </w:rPr>
        <w:t>195</w:t>
      </w:r>
      <w:r w:rsidRPr="00A766B9">
        <w:rPr>
          <w:sz w:val="28"/>
          <w:szCs w:val="28"/>
        </w:rPr>
        <w:t xml:space="preserve"> в </w:t>
      </w:r>
      <w:r w:rsidR="007C793C" w:rsidRPr="00A766B9">
        <w:rPr>
          <w:sz w:val="28"/>
          <w:szCs w:val="28"/>
        </w:rPr>
        <w:t>городе</w:t>
      </w:r>
      <w:r w:rsidRPr="00A766B9">
        <w:rPr>
          <w:sz w:val="28"/>
          <w:szCs w:val="28"/>
        </w:rPr>
        <w:t xml:space="preserve">, </w:t>
      </w:r>
      <w:r w:rsidRPr="00A766B9">
        <w:rPr>
          <w:iCs/>
          <w:sz w:val="28"/>
          <w:szCs w:val="28"/>
        </w:rPr>
        <w:t>в том числе</w:t>
      </w:r>
      <w:r w:rsidRPr="00A766B9">
        <w:rPr>
          <w:sz w:val="28"/>
          <w:szCs w:val="28"/>
        </w:rPr>
        <w:t xml:space="preserve"> из квартир </w:t>
      </w:r>
      <w:r w:rsidR="007C793C" w:rsidRPr="00A766B9">
        <w:rPr>
          <w:sz w:val="28"/>
          <w:szCs w:val="28"/>
        </w:rPr>
        <w:t>-</w:t>
      </w:r>
      <w:r w:rsidRPr="00A766B9">
        <w:rPr>
          <w:iCs/>
          <w:sz w:val="28"/>
          <w:szCs w:val="28"/>
        </w:rPr>
        <w:t xml:space="preserve"> 23, </w:t>
      </w:r>
      <w:r w:rsidR="007C793C" w:rsidRPr="00A766B9">
        <w:rPr>
          <w:iCs/>
          <w:sz w:val="28"/>
          <w:szCs w:val="28"/>
        </w:rPr>
        <w:t xml:space="preserve"> </w:t>
      </w:r>
      <w:r w:rsidRPr="00A766B9">
        <w:rPr>
          <w:iCs/>
          <w:sz w:val="28"/>
          <w:szCs w:val="28"/>
        </w:rPr>
        <w:t>1</w:t>
      </w:r>
      <w:r w:rsidR="007C793C" w:rsidRPr="00A766B9">
        <w:rPr>
          <w:iCs/>
          <w:sz w:val="28"/>
          <w:szCs w:val="28"/>
        </w:rPr>
        <w:t>2</w:t>
      </w:r>
      <w:r w:rsidRPr="00A766B9">
        <w:rPr>
          <w:iCs/>
          <w:sz w:val="28"/>
          <w:szCs w:val="28"/>
        </w:rPr>
        <w:t xml:space="preserve"> в </w:t>
      </w:r>
      <w:r w:rsidR="007C793C" w:rsidRPr="00A766B9">
        <w:rPr>
          <w:iCs/>
          <w:sz w:val="28"/>
          <w:szCs w:val="28"/>
        </w:rPr>
        <w:t>городе</w:t>
      </w:r>
      <w:r w:rsidRPr="00A766B9">
        <w:rPr>
          <w:iCs/>
          <w:sz w:val="28"/>
          <w:szCs w:val="28"/>
        </w:rPr>
        <w:t xml:space="preserve">; карманных краж – </w:t>
      </w:r>
      <w:r w:rsidR="007C793C" w:rsidRPr="00A766B9">
        <w:rPr>
          <w:iCs/>
          <w:sz w:val="28"/>
          <w:szCs w:val="28"/>
        </w:rPr>
        <w:t>7</w:t>
      </w:r>
      <w:r w:rsidRPr="00A766B9">
        <w:rPr>
          <w:iCs/>
          <w:sz w:val="28"/>
          <w:szCs w:val="28"/>
        </w:rPr>
        <w:t xml:space="preserve"> в </w:t>
      </w:r>
      <w:r w:rsidR="007C793C" w:rsidRPr="00A766B9">
        <w:rPr>
          <w:iCs/>
          <w:sz w:val="28"/>
          <w:szCs w:val="28"/>
        </w:rPr>
        <w:t>городе</w:t>
      </w:r>
      <w:r w:rsidRPr="00A766B9">
        <w:rPr>
          <w:iCs/>
          <w:sz w:val="28"/>
          <w:szCs w:val="28"/>
        </w:rPr>
        <w:t xml:space="preserve">, из 8 зарегистрированных. </w:t>
      </w:r>
      <w:r w:rsidRPr="00A766B9">
        <w:rPr>
          <w:spacing w:val="-2"/>
          <w:sz w:val="28"/>
          <w:szCs w:val="28"/>
        </w:rPr>
        <w:t xml:space="preserve">На 3,3% меньше совершено преступлений в общественных местах (292), в том числе на 2% меньше на улицах, парках, площадях (192). </w:t>
      </w:r>
    </w:p>
    <w:p w:rsidR="000D1697" w:rsidRPr="00A766B9" w:rsidRDefault="000D1697" w:rsidP="00D4642B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lastRenderedPageBreak/>
        <w:t xml:space="preserve">Принятыми мерами сотрудниками МО задержано 30 лиц, скрывшихся от следствия, дознания и суда, установлено местонахождение 25 граждан, пропавших без вести. </w:t>
      </w:r>
    </w:p>
    <w:p w:rsidR="000D1697" w:rsidRPr="00A766B9" w:rsidRDefault="000D1697" w:rsidP="007F4966">
      <w:pPr>
        <w:ind w:firstLine="709"/>
        <w:jc w:val="both"/>
        <w:rPr>
          <w:sz w:val="28"/>
          <w:szCs w:val="28"/>
        </w:rPr>
      </w:pPr>
      <w:r w:rsidRPr="00A766B9">
        <w:rPr>
          <w:sz w:val="28"/>
          <w:szCs w:val="28"/>
        </w:rPr>
        <w:t>За январь - декабрь 2017 года сотрудниками МО во взаимодействии с другими правоохранительными органами раскрыты, расследованы и направлены в суд уголовные дела по 504 преступлениям. Неотвратимость наказания за их совершение в целом составила 64,3% (+11,9%).</w:t>
      </w:r>
    </w:p>
    <w:p w:rsidR="000D1697" w:rsidRPr="00A766B9" w:rsidRDefault="000D1697" w:rsidP="007F4966">
      <w:pPr>
        <w:ind w:firstLine="709"/>
        <w:jc w:val="both"/>
        <w:rPr>
          <w:sz w:val="28"/>
          <w:szCs w:val="28"/>
        </w:rPr>
      </w:pPr>
      <w:r w:rsidRPr="00A766B9">
        <w:rPr>
          <w:sz w:val="28"/>
          <w:szCs w:val="28"/>
        </w:rPr>
        <w:t>По преступлениям, предварительное следствие по которым обязательно, раскрываемость увеличилась на 14,7% (до 51,1%), по линии дознания на 1,3% (до 76%). Раскрываемость тяжких и особо тяжких преступлений составила 49,2% (+9,6%).</w:t>
      </w:r>
    </w:p>
    <w:p w:rsidR="000D1697" w:rsidRPr="00A766B9" w:rsidRDefault="000D1697" w:rsidP="000D1697">
      <w:pPr>
        <w:ind w:firstLine="709"/>
        <w:jc w:val="both"/>
        <w:rPr>
          <w:spacing w:val="-2"/>
          <w:sz w:val="28"/>
          <w:szCs w:val="28"/>
        </w:rPr>
      </w:pPr>
      <w:r w:rsidRPr="00A766B9">
        <w:rPr>
          <w:spacing w:val="-2"/>
          <w:sz w:val="28"/>
          <w:szCs w:val="28"/>
        </w:rPr>
        <w:t>В анализируемом периоде раскрыто 22 преступления из числа нераскрытых преступлений прошлых лет.</w:t>
      </w:r>
    </w:p>
    <w:p w:rsidR="000D1697" w:rsidRPr="00A766B9" w:rsidRDefault="000D1697" w:rsidP="000D1697">
      <w:pPr>
        <w:ind w:firstLine="709"/>
        <w:jc w:val="both"/>
        <w:rPr>
          <w:spacing w:val="-2"/>
          <w:sz w:val="28"/>
          <w:szCs w:val="28"/>
        </w:rPr>
      </w:pPr>
      <w:r w:rsidRPr="00A766B9">
        <w:rPr>
          <w:spacing w:val="-2"/>
          <w:sz w:val="28"/>
          <w:szCs w:val="28"/>
        </w:rPr>
        <w:t xml:space="preserve">На территории обслуживания МО выявлено 10 преступлений, связанных с незаконным оборотом оружия, в том числе </w:t>
      </w:r>
      <w:r w:rsidR="0060442B" w:rsidRPr="00A766B9">
        <w:rPr>
          <w:spacing w:val="-2"/>
          <w:sz w:val="28"/>
          <w:szCs w:val="28"/>
        </w:rPr>
        <w:t>9</w:t>
      </w:r>
      <w:r w:rsidRPr="00A766B9">
        <w:rPr>
          <w:spacing w:val="-2"/>
          <w:sz w:val="28"/>
          <w:szCs w:val="28"/>
        </w:rPr>
        <w:t xml:space="preserve"> в </w:t>
      </w:r>
      <w:r w:rsidR="0060442B" w:rsidRPr="00A766B9">
        <w:rPr>
          <w:spacing w:val="-2"/>
          <w:sz w:val="28"/>
          <w:szCs w:val="28"/>
        </w:rPr>
        <w:t>городе</w:t>
      </w:r>
      <w:r w:rsidRPr="00A766B9">
        <w:rPr>
          <w:spacing w:val="-2"/>
          <w:sz w:val="28"/>
          <w:szCs w:val="28"/>
        </w:rPr>
        <w:t>. По расследованным уголовным делам из незаконного оборота изъято 3 единицы огнестрельного оружия.</w:t>
      </w:r>
    </w:p>
    <w:p w:rsidR="000D1697" w:rsidRPr="00A766B9" w:rsidRDefault="000D1697" w:rsidP="000D1697">
      <w:pPr>
        <w:ind w:firstLine="709"/>
        <w:jc w:val="both"/>
        <w:rPr>
          <w:spacing w:val="-2"/>
          <w:sz w:val="28"/>
          <w:szCs w:val="28"/>
        </w:rPr>
      </w:pPr>
      <w:r w:rsidRPr="00A766B9">
        <w:rPr>
          <w:spacing w:val="-2"/>
          <w:sz w:val="28"/>
          <w:szCs w:val="28"/>
        </w:rPr>
        <w:t xml:space="preserve">Повышенное внимание в МО уделяется противодействию наркопреступности. За истекший период зарегистрировано 49 преступлений, связанных с незаконным оборотом наркотических средств, </w:t>
      </w:r>
      <w:r w:rsidR="00662DC0" w:rsidRPr="00A766B9">
        <w:rPr>
          <w:spacing w:val="-2"/>
          <w:sz w:val="28"/>
          <w:szCs w:val="28"/>
        </w:rPr>
        <w:t>41 выявлено на территории города</w:t>
      </w:r>
      <w:r w:rsidRPr="00A766B9">
        <w:rPr>
          <w:spacing w:val="-2"/>
          <w:sz w:val="28"/>
          <w:szCs w:val="28"/>
        </w:rPr>
        <w:t>.  Из незаконного оборота изъято 1950 грамм наркотических средств.</w:t>
      </w:r>
    </w:p>
    <w:p w:rsidR="000D1697" w:rsidRPr="00A766B9" w:rsidRDefault="000D1697" w:rsidP="000D1697">
      <w:pPr>
        <w:ind w:firstLine="709"/>
        <w:jc w:val="both"/>
        <w:rPr>
          <w:spacing w:val="-2"/>
          <w:sz w:val="28"/>
          <w:szCs w:val="28"/>
        </w:rPr>
      </w:pPr>
      <w:r w:rsidRPr="00A766B9">
        <w:rPr>
          <w:spacing w:val="-2"/>
          <w:sz w:val="28"/>
          <w:szCs w:val="28"/>
        </w:rPr>
        <w:t xml:space="preserve">Сотрудниками </w:t>
      </w:r>
      <w:r w:rsidR="0030675B">
        <w:rPr>
          <w:spacing w:val="-2"/>
          <w:sz w:val="28"/>
          <w:szCs w:val="28"/>
        </w:rPr>
        <w:t xml:space="preserve">ОЭБ и ПК </w:t>
      </w:r>
      <w:r w:rsidRPr="00A766B9">
        <w:rPr>
          <w:spacing w:val="-2"/>
          <w:sz w:val="28"/>
          <w:szCs w:val="28"/>
        </w:rPr>
        <w:t xml:space="preserve">выявлено 55 преступлений экономической направленности, из них 26 относящихся к категории тяжких и особо тяжких, 6 совершённых в крупном и особо крупном размере, 3 коррупционной направленности. </w:t>
      </w:r>
    </w:p>
    <w:p w:rsidR="000D1697" w:rsidRPr="00A766B9" w:rsidRDefault="000D1697" w:rsidP="000D1697">
      <w:pPr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t>В 2017 году следователями МО приняты процессуальные решения по 140 уголовным делам, ОД - по 223. При этом, количество направленных следователями в суд уголовных дел составило 127, дознавателями 169.</w:t>
      </w:r>
    </w:p>
    <w:p w:rsidR="000D1697" w:rsidRPr="00A766B9" w:rsidRDefault="000D1697" w:rsidP="000D1697">
      <w:pPr>
        <w:ind w:firstLine="708"/>
        <w:jc w:val="both"/>
        <w:rPr>
          <w:sz w:val="28"/>
          <w:szCs w:val="28"/>
        </w:rPr>
      </w:pPr>
      <w:proofErr w:type="gramStart"/>
      <w:r w:rsidRPr="00A766B9">
        <w:rPr>
          <w:sz w:val="28"/>
          <w:szCs w:val="28"/>
        </w:rPr>
        <w:t>Одновременно, количество уголовных дел, приостановленных по п.п. 1 – 3 ч. 1 ст. 208 УПК РФ, в СО составило 328 дел, в дознании 228.</w:t>
      </w:r>
      <w:proofErr w:type="gramEnd"/>
    </w:p>
    <w:p w:rsidR="000D1697" w:rsidRPr="00A766B9" w:rsidRDefault="000D1697" w:rsidP="000D1697">
      <w:pPr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t>Для проведения дополнительного следствия и дознания возвращено соответственно 8 (+1) и 2 (-4) уголовных дела.</w:t>
      </w:r>
      <w:r w:rsidRPr="00A766B9">
        <w:rPr>
          <w:sz w:val="28"/>
          <w:szCs w:val="28"/>
        </w:rPr>
        <w:tab/>
      </w:r>
    </w:p>
    <w:p w:rsidR="000D1697" w:rsidRPr="00A766B9" w:rsidRDefault="000D1697" w:rsidP="000D1697">
      <w:pPr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t xml:space="preserve">Сотрудниками ЭКО МО в течение 2017 года было осуществлено 512 выездов на места происшествий в качестве специалистов. Результативность ОМП составила 93,2%. </w:t>
      </w:r>
    </w:p>
    <w:p w:rsidR="000D1697" w:rsidRPr="00A766B9" w:rsidRDefault="000D1697" w:rsidP="000D1697">
      <w:pPr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t>Во взаимодействии с органами власти и другими правоохранительными ведомствами в период января - декабря прошлого года обеспечен правопорядок и безопасность при проведении 51 мероприятия. Общее количество участников составило более 32 тыс. человек. Предпринятыми мерами грубых нарушений общественного порядка допущено не было.</w:t>
      </w:r>
    </w:p>
    <w:p w:rsidR="00165CBD" w:rsidRDefault="000D1697" w:rsidP="000D1697">
      <w:pPr>
        <w:ind w:firstLine="708"/>
        <w:jc w:val="both"/>
        <w:rPr>
          <w:sz w:val="28"/>
          <w:szCs w:val="28"/>
        </w:rPr>
        <w:sectPr w:rsidR="00165CBD" w:rsidSect="002161C3">
          <w:headerReference w:type="default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A766B9">
        <w:rPr>
          <w:sz w:val="28"/>
          <w:szCs w:val="28"/>
        </w:rPr>
        <w:t xml:space="preserve">В целях выявления и раскрытия отдельных видов преступлений, установления лиц, их совершивших, на территории </w:t>
      </w:r>
      <w:proofErr w:type="gramStart"/>
      <w:r w:rsidRPr="00A766B9">
        <w:rPr>
          <w:sz w:val="28"/>
          <w:szCs w:val="28"/>
        </w:rPr>
        <w:t>г</w:t>
      </w:r>
      <w:proofErr w:type="gramEnd"/>
      <w:r w:rsidRPr="00A766B9">
        <w:rPr>
          <w:sz w:val="28"/>
          <w:szCs w:val="28"/>
        </w:rPr>
        <w:t xml:space="preserve">. Ливны и Ливенского </w:t>
      </w:r>
    </w:p>
    <w:p w:rsidR="000D1697" w:rsidRPr="00A766B9" w:rsidRDefault="000D1697" w:rsidP="002161C3">
      <w:pPr>
        <w:jc w:val="both"/>
        <w:rPr>
          <w:sz w:val="28"/>
          <w:szCs w:val="28"/>
        </w:rPr>
      </w:pPr>
      <w:r w:rsidRPr="00A766B9">
        <w:rPr>
          <w:sz w:val="28"/>
          <w:szCs w:val="28"/>
        </w:rPr>
        <w:lastRenderedPageBreak/>
        <w:t xml:space="preserve">района в истекшем периоде был проведен ряд оперативно-профилактических мероприятий – «Квартира», «Розыск», «Автобус», «Мак», «Урожай» и другие. </w:t>
      </w:r>
    </w:p>
    <w:p w:rsidR="000D1697" w:rsidRPr="00A766B9" w:rsidRDefault="000D1697" w:rsidP="000D1697">
      <w:pPr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t xml:space="preserve">В 2017 году сотрудниками МО проведён комплекс профилактических мероприятий, направленных на предупреждение безнадзорности и правонарушений среди несовершеннолетних. По состоянию на 01.01.2018 за совершение различных противоправных деяний на профилактическом учете в ОПДН МО состояло 40 несовершеннолетних, в т.ч. </w:t>
      </w:r>
      <w:r w:rsidR="00662DC0" w:rsidRPr="00A766B9">
        <w:rPr>
          <w:sz w:val="28"/>
          <w:szCs w:val="28"/>
        </w:rPr>
        <w:t>28</w:t>
      </w:r>
      <w:r w:rsidRPr="00A766B9">
        <w:rPr>
          <w:sz w:val="28"/>
          <w:szCs w:val="28"/>
        </w:rPr>
        <w:t xml:space="preserve"> жителей </w:t>
      </w:r>
      <w:r w:rsidR="0030675B">
        <w:rPr>
          <w:sz w:val="28"/>
          <w:szCs w:val="28"/>
        </w:rPr>
        <w:t xml:space="preserve">г. </w:t>
      </w:r>
      <w:r w:rsidR="009D7C70">
        <w:rPr>
          <w:sz w:val="28"/>
          <w:szCs w:val="28"/>
        </w:rPr>
        <w:t>Лив</w:t>
      </w:r>
      <w:r w:rsidRPr="00A766B9">
        <w:rPr>
          <w:sz w:val="28"/>
          <w:szCs w:val="28"/>
        </w:rPr>
        <w:t>н</w:t>
      </w:r>
      <w:r w:rsidR="0030675B">
        <w:rPr>
          <w:sz w:val="28"/>
          <w:szCs w:val="28"/>
        </w:rPr>
        <w:t>ы</w:t>
      </w:r>
      <w:r w:rsidRPr="00A766B9">
        <w:rPr>
          <w:sz w:val="28"/>
          <w:szCs w:val="28"/>
        </w:rPr>
        <w:t xml:space="preserve">. Подростками совершено 14 преступлений, </w:t>
      </w:r>
      <w:r w:rsidR="00662DC0" w:rsidRPr="00A766B9">
        <w:rPr>
          <w:sz w:val="28"/>
          <w:szCs w:val="28"/>
        </w:rPr>
        <w:t>9</w:t>
      </w:r>
      <w:r w:rsidRPr="00A766B9">
        <w:rPr>
          <w:sz w:val="28"/>
          <w:szCs w:val="28"/>
        </w:rPr>
        <w:t xml:space="preserve"> из которых на территории </w:t>
      </w:r>
      <w:r w:rsidR="00662DC0" w:rsidRPr="00A766B9">
        <w:rPr>
          <w:sz w:val="28"/>
          <w:szCs w:val="28"/>
        </w:rPr>
        <w:t>города</w:t>
      </w:r>
      <w:r w:rsidRPr="00A766B9">
        <w:rPr>
          <w:sz w:val="28"/>
          <w:szCs w:val="28"/>
        </w:rPr>
        <w:t xml:space="preserve">. В результате профилактической работы сотрудниками ОПДН выявлено 386 административных правонарушений по статьям КоАП РФ, относящихся к компетенции ОПДН, из </w:t>
      </w:r>
      <w:r w:rsidR="00C76B7A">
        <w:rPr>
          <w:sz w:val="28"/>
          <w:szCs w:val="28"/>
        </w:rPr>
        <w:t>их числа</w:t>
      </w:r>
      <w:r w:rsidRPr="00A766B9">
        <w:rPr>
          <w:sz w:val="28"/>
          <w:szCs w:val="28"/>
        </w:rPr>
        <w:t xml:space="preserve"> </w:t>
      </w:r>
      <w:r w:rsidR="009532DA" w:rsidRPr="00A766B9">
        <w:rPr>
          <w:sz w:val="28"/>
          <w:szCs w:val="28"/>
        </w:rPr>
        <w:t>237</w:t>
      </w:r>
      <w:r w:rsidRPr="00A766B9">
        <w:rPr>
          <w:sz w:val="28"/>
          <w:szCs w:val="28"/>
        </w:rPr>
        <w:t xml:space="preserve"> совершены в </w:t>
      </w:r>
      <w:r w:rsidR="00662DC0" w:rsidRPr="00A766B9">
        <w:rPr>
          <w:sz w:val="28"/>
          <w:szCs w:val="28"/>
        </w:rPr>
        <w:t>г. Ливны</w:t>
      </w:r>
      <w:r w:rsidRPr="00A766B9">
        <w:rPr>
          <w:sz w:val="28"/>
          <w:szCs w:val="28"/>
        </w:rPr>
        <w:t xml:space="preserve">. Из общего массива указанных правонарушений </w:t>
      </w:r>
      <w:r w:rsidR="009532DA" w:rsidRPr="00A766B9">
        <w:rPr>
          <w:sz w:val="28"/>
          <w:szCs w:val="28"/>
        </w:rPr>
        <w:t>167</w:t>
      </w:r>
      <w:r w:rsidRPr="00A766B9">
        <w:rPr>
          <w:sz w:val="28"/>
          <w:szCs w:val="28"/>
        </w:rPr>
        <w:t xml:space="preserve"> из 262, за ненадлежащее содержание и воспитание детей, административные протоколы составлены в отношении ро</w:t>
      </w:r>
      <w:r w:rsidR="009532DA" w:rsidRPr="00A766B9">
        <w:rPr>
          <w:sz w:val="28"/>
          <w:szCs w:val="28"/>
        </w:rPr>
        <w:t xml:space="preserve">дителей (ст.5.35 </w:t>
      </w:r>
      <w:proofErr w:type="spellStart"/>
      <w:r w:rsidR="009532DA" w:rsidRPr="00A766B9">
        <w:rPr>
          <w:sz w:val="28"/>
          <w:szCs w:val="28"/>
        </w:rPr>
        <w:t>КоАП</w:t>
      </w:r>
      <w:proofErr w:type="spellEnd"/>
      <w:r w:rsidR="009532DA" w:rsidRPr="00A766B9">
        <w:rPr>
          <w:sz w:val="28"/>
          <w:szCs w:val="28"/>
        </w:rPr>
        <w:t xml:space="preserve"> РФ); в 17</w:t>
      </w:r>
      <w:r w:rsidRPr="00A766B9">
        <w:rPr>
          <w:sz w:val="28"/>
          <w:szCs w:val="28"/>
        </w:rPr>
        <w:t xml:space="preserve"> </w:t>
      </w:r>
      <w:r w:rsidR="009532DA" w:rsidRPr="00A766B9">
        <w:rPr>
          <w:sz w:val="28"/>
          <w:szCs w:val="28"/>
        </w:rPr>
        <w:t xml:space="preserve">случаях </w:t>
      </w:r>
      <w:r w:rsidRPr="00A766B9">
        <w:rPr>
          <w:sz w:val="28"/>
          <w:szCs w:val="28"/>
        </w:rPr>
        <w:t>из 27</w:t>
      </w:r>
      <w:r w:rsidR="00F46C71">
        <w:rPr>
          <w:sz w:val="28"/>
          <w:szCs w:val="28"/>
        </w:rPr>
        <w:t>,</w:t>
      </w:r>
      <w:r w:rsidRPr="00A766B9">
        <w:rPr>
          <w:sz w:val="28"/>
          <w:szCs w:val="28"/>
        </w:rPr>
        <w:t xml:space="preserve">  родители привлечены к административной ответственности за появление н/летнего в состоянии алкогольного опьянения (ст.20.22 КоАП РФ).</w:t>
      </w:r>
    </w:p>
    <w:p w:rsidR="000D1697" w:rsidRPr="00A766B9" w:rsidRDefault="000D1697" w:rsidP="000D1697">
      <w:pPr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t xml:space="preserve">В целях пропаганды правовых знаний сотрудниками ОПДН было проведено 229 выступлений перед подростками и взрослыми лицами. В СМИ осуществлено 18 выступлений правоохранительной направленности. </w:t>
      </w:r>
    </w:p>
    <w:p w:rsidR="000D1697" w:rsidRPr="00A766B9" w:rsidRDefault="000D1697" w:rsidP="000D1697">
      <w:pPr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t xml:space="preserve">В адрес учреждений системы профилактики направлено 68 информаций по вопросам предупреждения преступлений среди несовершеннолетних, организации их трудоустройства, обучения, социальной поддержки в трудной жизненной ситуации. Во взаимодействии с органами местного самоуправления, в т.ч. в рамках работы социальных патрулей, было осуществлено 68 выездов, в ходе которых проводилась работа с неблагополучными семьями, не исполняющих обязанности по содержанию и воспитанию детей. По ходатайствам сотрудников ОПДН в суд направлено 13 материалов на лишение или ограничение родительских прав. В </w:t>
      </w:r>
      <w:r w:rsidR="009532DA" w:rsidRPr="00A766B9">
        <w:rPr>
          <w:sz w:val="28"/>
          <w:szCs w:val="28"/>
        </w:rPr>
        <w:t>9</w:t>
      </w:r>
      <w:r w:rsidRPr="00A766B9">
        <w:rPr>
          <w:sz w:val="28"/>
          <w:szCs w:val="28"/>
        </w:rPr>
        <w:t xml:space="preserve"> случаях материалы формировались в отношении лиц</w:t>
      </w:r>
      <w:r w:rsidR="00CD35EF">
        <w:rPr>
          <w:sz w:val="28"/>
          <w:szCs w:val="28"/>
        </w:rPr>
        <w:t>,</w:t>
      </w:r>
      <w:r w:rsidRPr="00A766B9">
        <w:rPr>
          <w:sz w:val="28"/>
          <w:szCs w:val="28"/>
        </w:rPr>
        <w:t xml:space="preserve"> проживающих в </w:t>
      </w:r>
      <w:r w:rsidR="00CD35EF">
        <w:rPr>
          <w:sz w:val="28"/>
          <w:szCs w:val="28"/>
        </w:rPr>
        <w:t>г. Ливны</w:t>
      </w:r>
      <w:r w:rsidRPr="00A766B9">
        <w:rPr>
          <w:sz w:val="28"/>
          <w:szCs w:val="28"/>
        </w:rPr>
        <w:t>.</w:t>
      </w:r>
    </w:p>
    <w:p w:rsidR="000D1697" w:rsidRPr="00A766B9" w:rsidRDefault="000D1697" w:rsidP="000D1697">
      <w:pPr>
        <w:ind w:firstLine="709"/>
        <w:jc w:val="both"/>
        <w:rPr>
          <w:sz w:val="28"/>
          <w:szCs w:val="28"/>
        </w:rPr>
      </w:pPr>
      <w:r w:rsidRPr="00A766B9">
        <w:rPr>
          <w:sz w:val="28"/>
          <w:szCs w:val="28"/>
        </w:rPr>
        <w:t xml:space="preserve">В период января - декабря 2017 года, в соответствии с Федеральным законом РФ от 06.04.2011 № 64-ФЗ, сотрудниками МО административный надзор осуществлялся за 34 лицами, из которых </w:t>
      </w:r>
      <w:r w:rsidR="009532DA" w:rsidRPr="00A766B9">
        <w:rPr>
          <w:sz w:val="28"/>
          <w:szCs w:val="28"/>
        </w:rPr>
        <w:t>28</w:t>
      </w:r>
      <w:r w:rsidRPr="00A766B9">
        <w:rPr>
          <w:sz w:val="28"/>
          <w:szCs w:val="28"/>
        </w:rPr>
        <w:t xml:space="preserve"> жители </w:t>
      </w:r>
      <w:r w:rsidR="009532DA" w:rsidRPr="00A766B9">
        <w:rPr>
          <w:sz w:val="28"/>
          <w:szCs w:val="28"/>
        </w:rPr>
        <w:t>г</w:t>
      </w:r>
      <w:r w:rsidR="0019370A">
        <w:rPr>
          <w:sz w:val="28"/>
          <w:szCs w:val="28"/>
        </w:rPr>
        <w:t>орода</w:t>
      </w:r>
      <w:r w:rsidRPr="00A766B9">
        <w:rPr>
          <w:sz w:val="28"/>
          <w:szCs w:val="28"/>
        </w:rPr>
        <w:t xml:space="preserve">.  За несоблюдение поднадзорными установленных судом ограничений составлен 141 административный протокол по ст. 19.24 КоАП РФ, из которых </w:t>
      </w:r>
      <w:r w:rsidR="00FB2338" w:rsidRPr="00A766B9">
        <w:rPr>
          <w:sz w:val="28"/>
          <w:szCs w:val="28"/>
        </w:rPr>
        <w:t>94</w:t>
      </w:r>
      <w:r w:rsidRPr="00A766B9">
        <w:rPr>
          <w:sz w:val="28"/>
          <w:szCs w:val="28"/>
        </w:rPr>
        <w:t xml:space="preserve"> на жителей </w:t>
      </w:r>
      <w:r w:rsidR="00FB2338" w:rsidRPr="00A766B9">
        <w:rPr>
          <w:sz w:val="28"/>
          <w:szCs w:val="28"/>
        </w:rPr>
        <w:t>города</w:t>
      </w:r>
      <w:r w:rsidRPr="00A766B9">
        <w:rPr>
          <w:sz w:val="28"/>
          <w:szCs w:val="28"/>
        </w:rPr>
        <w:t xml:space="preserve">.  </w:t>
      </w:r>
    </w:p>
    <w:p w:rsidR="000D1697" w:rsidRPr="00A766B9" w:rsidRDefault="000D1697" w:rsidP="000D1697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A766B9">
        <w:rPr>
          <w:bCs/>
          <w:sz w:val="28"/>
          <w:szCs w:val="28"/>
        </w:rPr>
        <w:t>Сотрудниками МО выявлено (без ГИБДД) 5460 административных правонарушени</w:t>
      </w:r>
      <w:r w:rsidR="00165CBD">
        <w:rPr>
          <w:bCs/>
          <w:sz w:val="28"/>
          <w:szCs w:val="28"/>
        </w:rPr>
        <w:t>й, из них:</w:t>
      </w:r>
    </w:p>
    <w:p w:rsidR="000D1697" w:rsidRPr="00A766B9" w:rsidRDefault="00165CBD" w:rsidP="000D1697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мелкое хулиганство </w:t>
      </w:r>
      <w:r w:rsidR="000D1697" w:rsidRPr="00A766B9">
        <w:rPr>
          <w:bCs/>
          <w:sz w:val="28"/>
          <w:szCs w:val="28"/>
        </w:rPr>
        <w:t xml:space="preserve">ст.20.1 </w:t>
      </w:r>
      <w:proofErr w:type="spellStart"/>
      <w:r w:rsidR="000D1697" w:rsidRPr="00A766B9">
        <w:rPr>
          <w:bCs/>
          <w:sz w:val="28"/>
          <w:szCs w:val="28"/>
        </w:rPr>
        <w:t>КоАП</w:t>
      </w:r>
      <w:proofErr w:type="spellEnd"/>
      <w:r w:rsidR="000D1697" w:rsidRPr="00A766B9">
        <w:rPr>
          <w:bCs/>
          <w:sz w:val="28"/>
          <w:szCs w:val="28"/>
        </w:rPr>
        <w:t xml:space="preserve"> РФ - 777; </w:t>
      </w:r>
    </w:p>
    <w:p w:rsidR="000D1697" w:rsidRPr="00A766B9" w:rsidRDefault="000D1697" w:rsidP="000D1697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A766B9">
        <w:rPr>
          <w:bCs/>
          <w:sz w:val="28"/>
          <w:szCs w:val="28"/>
        </w:rPr>
        <w:t xml:space="preserve">- неуплата административного штрафа ст.20.25 КоАП РФ - 695; </w:t>
      </w:r>
    </w:p>
    <w:p w:rsidR="000D1697" w:rsidRPr="00A766B9" w:rsidRDefault="000D1697" w:rsidP="000D1697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A766B9">
        <w:rPr>
          <w:bCs/>
          <w:sz w:val="28"/>
          <w:szCs w:val="28"/>
        </w:rPr>
        <w:t>- распитие алкогольной продукции в общественном месте ст.20.20 КоАП РФ- 2783;</w:t>
      </w:r>
    </w:p>
    <w:p w:rsidR="000D1697" w:rsidRPr="00A766B9" w:rsidRDefault="000D1697" w:rsidP="000D1697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A766B9">
        <w:rPr>
          <w:bCs/>
          <w:sz w:val="28"/>
          <w:szCs w:val="28"/>
        </w:rPr>
        <w:t>- появление несовершеннолетних в состоянии опьянения ст.20.22. КоАП РФ- 25;</w:t>
      </w:r>
    </w:p>
    <w:p w:rsidR="000D1697" w:rsidRPr="00A766B9" w:rsidRDefault="000D1697" w:rsidP="000D1697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A766B9">
        <w:rPr>
          <w:bCs/>
          <w:sz w:val="28"/>
          <w:szCs w:val="28"/>
        </w:rPr>
        <w:t>- мелкое хищение ст.7.27 КоАП РФ - 110;</w:t>
      </w:r>
    </w:p>
    <w:p w:rsidR="000D1697" w:rsidRPr="00A766B9" w:rsidRDefault="000D1697" w:rsidP="000D1697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A766B9">
        <w:rPr>
          <w:bCs/>
          <w:sz w:val="28"/>
          <w:szCs w:val="28"/>
        </w:rPr>
        <w:t>- уничтожение или повреждение чужого имущества ст.7.17 КоАП РФ - 49.</w:t>
      </w:r>
    </w:p>
    <w:p w:rsidR="000D1697" w:rsidRPr="00A766B9" w:rsidRDefault="000D1697" w:rsidP="000D1697">
      <w:pPr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t xml:space="preserve">Руководством МО, ОГИБДД в течение 2017 года были приняты комплексные меры, направленные на снижение аварийности, тяжести </w:t>
      </w:r>
      <w:r w:rsidRPr="00A766B9">
        <w:rPr>
          <w:sz w:val="28"/>
          <w:szCs w:val="28"/>
        </w:rPr>
        <w:lastRenderedPageBreak/>
        <w:t>последствий дорожно-транспортных происшествий на автодорогах города и района. В результате проведённых мероприятий их количество снизилось на 17,2% (1058), пострадавших в них граждан - 74 (-2). При этом число погибших в ДТП уменьшилось до 11 (-1). Тяжесть последствий составила 10,48%.</w:t>
      </w:r>
    </w:p>
    <w:p w:rsidR="000D1697" w:rsidRPr="00A766B9" w:rsidRDefault="000D1697" w:rsidP="000D1697">
      <w:pPr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t>Число ДТП с участием детей составило 10 (-3). Ранения получили 7 (-4) подростков. Погибших нет.</w:t>
      </w:r>
    </w:p>
    <w:p w:rsidR="000D1697" w:rsidRPr="00A766B9" w:rsidRDefault="000D1697" w:rsidP="000D1697">
      <w:pPr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t>По г. Ливны и Ливенскому району в среднем на каждые 10 тысяч транспортных средств приходится 25 ДТП.</w:t>
      </w:r>
    </w:p>
    <w:p w:rsidR="000D1697" w:rsidRPr="00A766B9" w:rsidRDefault="000D1697" w:rsidP="000D1697">
      <w:pPr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t>В расчете на каждые 10 тыс. км протяженности улично-дорожной сети в среднем по району совершено 616 происшествий.</w:t>
      </w:r>
    </w:p>
    <w:p w:rsidR="000D1697" w:rsidRPr="00A766B9" w:rsidRDefault="000D1697" w:rsidP="000D1697">
      <w:pPr>
        <w:ind w:firstLine="660"/>
        <w:jc w:val="both"/>
        <w:rPr>
          <w:sz w:val="28"/>
          <w:szCs w:val="28"/>
        </w:rPr>
      </w:pPr>
      <w:r w:rsidRPr="00A766B9">
        <w:rPr>
          <w:sz w:val="28"/>
          <w:szCs w:val="28"/>
        </w:rPr>
        <w:t xml:space="preserve">За 2017 год сотрудниками ОГИБДД было выявлено 8049 нарушений норм и правил, действующих в сфере дорожного движения. На территории Ливенского района и города Ливны выявлено 541 факт управления ТС в состоянии алкогольного опьянения, что составляет 6,7% от общего количества выявленных нарушений; 46 нарушений ПДД, в части выезда на сторону, предназначенную для встречного движения, что составляет 0,57% от общего количества правонарушений; 167 фактов управления ТС лицами, не имеющими права управления ТС и лишенными такого права, что составляет 2,07% от общего числа выявленных нарушений ПДД. В части выявления нарушений ПДД пешеходами - 2015 (-37). Удельный вес этих нарушений от общего количества составил 25,0%. </w:t>
      </w:r>
    </w:p>
    <w:p w:rsidR="000D1697" w:rsidRPr="00A766B9" w:rsidRDefault="000D1697" w:rsidP="000D1697">
      <w:pPr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t xml:space="preserve">В течение 2017 года ОГИБДД руководителям дорожных, коммунальных и железнодорожных служб направлено 37 предписаний об устранении выявленных недостатков в содержании дорожно-уличной сети и железнодорожных переездов. Шесть юридических и 3 должностных лица подвергнуты административному наказанию за невыполнение предписаний, в соответствии со ст.19.5 ч.1 КоАП РФ. </w:t>
      </w:r>
    </w:p>
    <w:p w:rsidR="000D1697" w:rsidRPr="00A766B9" w:rsidRDefault="000D1697" w:rsidP="000D1697">
      <w:pPr>
        <w:ind w:firstLine="709"/>
        <w:jc w:val="both"/>
        <w:rPr>
          <w:sz w:val="28"/>
          <w:szCs w:val="28"/>
        </w:rPr>
      </w:pPr>
      <w:r w:rsidRPr="00A766B9">
        <w:rPr>
          <w:sz w:val="28"/>
          <w:szCs w:val="28"/>
        </w:rPr>
        <w:t xml:space="preserve">В МО МВД России «Ливенский» были реализованы мероприятия по укреплению учётно-регистрационной дисциплины и законности, обеспечению своевременного и качественного рассмотрения заявлений и сообщений граждан о преступлениях, административных правонарушениях и происшествиях. В результате предпринятых мер фактов прямого укрытия преступлений от учёта и регистрации сотрудниками МО в 2017 году не допущено. Уголовных дел по таким нарушениям в отношении сотрудников полиции не возбуждалось. </w:t>
      </w:r>
    </w:p>
    <w:p w:rsidR="000D1697" w:rsidRPr="00A766B9" w:rsidRDefault="000D1697" w:rsidP="00165CBD">
      <w:pPr>
        <w:pStyle w:val="Style7"/>
        <w:widowControl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A766B9">
        <w:rPr>
          <w:sz w:val="28"/>
          <w:szCs w:val="28"/>
        </w:rPr>
        <w:t xml:space="preserve">За 2017 год в МО </w:t>
      </w:r>
      <w:proofErr w:type="gramStart"/>
      <w:r w:rsidRPr="00A766B9">
        <w:rPr>
          <w:sz w:val="28"/>
          <w:szCs w:val="28"/>
        </w:rPr>
        <w:t>поступило и было</w:t>
      </w:r>
      <w:proofErr w:type="gramEnd"/>
      <w:r w:rsidRPr="00A766B9">
        <w:rPr>
          <w:sz w:val="28"/>
          <w:szCs w:val="28"/>
        </w:rPr>
        <w:t xml:space="preserve"> рассмотрено 9780 заявлений, сообщений о преступлениях, административных правонарушениях и иной информации о происшествиях. По результатам их рассмотрения возбуждено 654 уголовных дела. По 1961 материалу проверок были вынесены постановления об отказе в возбуждении уголовного дела. По 1040 сообщениям приняты решения о возбуждении дела об административном правонарушении. По другим материалам приняты иные законные решения.</w:t>
      </w:r>
    </w:p>
    <w:p w:rsidR="000D1697" w:rsidRPr="00A766B9" w:rsidRDefault="000D1697" w:rsidP="00165CBD">
      <w:pPr>
        <w:ind w:firstLine="709"/>
        <w:jc w:val="both"/>
        <w:rPr>
          <w:sz w:val="28"/>
          <w:szCs w:val="28"/>
        </w:rPr>
      </w:pPr>
      <w:r w:rsidRPr="00A766B9">
        <w:rPr>
          <w:sz w:val="28"/>
          <w:szCs w:val="28"/>
        </w:rPr>
        <w:t>В течение января - декабря 2017 года правами начальника УМВД, начальника МО поощрены 207 сотрудников МО. За нарушение служебной дисциплины к различным мерам ответственности привлечено 44 сотрудника. Уволенных по отрицательным мотивам нет.</w:t>
      </w:r>
    </w:p>
    <w:p w:rsidR="000D1697" w:rsidRPr="00A766B9" w:rsidRDefault="000D1697" w:rsidP="00165CBD">
      <w:pPr>
        <w:pStyle w:val="Style7"/>
        <w:widowControl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A766B9">
        <w:rPr>
          <w:sz w:val="28"/>
          <w:szCs w:val="28"/>
        </w:rPr>
        <w:lastRenderedPageBreak/>
        <w:t>Однако, несмотря на достигнутые результаты оперативно-служебной деятельности, сотрудникам МО МВД России «Ливенский» в 2018 году нео</w:t>
      </w:r>
      <w:r w:rsidR="001F6684">
        <w:rPr>
          <w:sz w:val="28"/>
          <w:szCs w:val="28"/>
        </w:rPr>
        <w:t>бходимо сосредоточить усилия на</w:t>
      </w:r>
      <w:r w:rsidRPr="00A766B9">
        <w:rPr>
          <w:sz w:val="28"/>
          <w:szCs w:val="28"/>
        </w:rPr>
        <w:t xml:space="preserve"> выявление и раскрытие тяжких и особо тяжких преступлений, в том числе экономической направленности, совершённых в крупном и особо крупном размере, взяточничества, раскрытие преступлений связанных с фальшивомонетничеством, раскрытие краж всех видов, грабежей, причинение ТВЗ, выявление и раскрытие преступлений линии НОН, преступлений связанных</w:t>
      </w:r>
      <w:proofErr w:type="gramEnd"/>
      <w:r w:rsidRPr="00A766B9">
        <w:rPr>
          <w:sz w:val="28"/>
          <w:szCs w:val="28"/>
        </w:rPr>
        <w:t xml:space="preserve"> с незаконным оборотом оружия, боеприпасов и ВВ.</w:t>
      </w:r>
      <w:r w:rsidR="001F6684">
        <w:rPr>
          <w:sz w:val="28"/>
          <w:szCs w:val="28"/>
        </w:rPr>
        <w:t>, п</w:t>
      </w:r>
      <w:r w:rsidRPr="00A766B9">
        <w:rPr>
          <w:sz w:val="28"/>
          <w:szCs w:val="28"/>
        </w:rPr>
        <w:t>родолжения практики выявления и раскрытия преступлений превентивной направленности.</w:t>
      </w:r>
    </w:p>
    <w:p w:rsidR="000D1697" w:rsidRPr="00A766B9" w:rsidRDefault="000D1697" w:rsidP="000D1697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A766B9">
        <w:rPr>
          <w:sz w:val="28"/>
          <w:szCs w:val="28"/>
        </w:rPr>
        <w:t xml:space="preserve">В заключении хотелось бы заверить, что коллектив Межмуниципального отдела МВД России «Ливенский», по своим моральным и деловым качествам, в состоянии выполнять поставленные перед ним задачи. </w:t>
      </w:r>
    </w:p>
    <w:p w:rsidR="002161C3" w:rsidRDefault="002161C3" w:rsidP="00CC24DC">
      <w:pPr>
        <w:jc w:val="both"/>
        <w:rPr>
          <w:sz w:val="28"/>
          <w:szCs w:val="28"/>
        </w:rPr>
      </w:pPr>
    </w:p>
    <w:p w:rsidR="002161C3" w:rsidRDefault="002161C3" w:rsidP="00CC24DC">
      <w:pPr>
        <w:jc w:val="both"/>
        <w:rPr>
          <w:sz w:val="28"/>
          <w:szCs w:val="28"/>
        </w:rPr>
      </w:pPr>
    </w:p>
    <w:p w:rsidR="00CC24DC" w:rsidRPr="00A766B9" w:rsidRDefault="00CC24DC" w:rsidP="00CC24DC">
      <w:pPr>
        <w:jc w:val="both"/>
        <w:rPr>
          <w:sz w:val="28"/>
          <w:szCs w:val="28"/>
        </w:rPr>
      </w:pPr>
      <w:r w:rsidRPr="00A766B9">
        <w:rPr>
          <w:sz w:val="28"/>
          <w:szCs w:val="28"/>
        </w:rPr>
        <w:t>Начальник МО</w:t>
      </w:r>
    </w:p>
    <w:p w:rsidR="00CC24DC" w:rsidRPr="00FB2338" w:rsidRDefault="00CC24DC" w:rsidP="00CC24DC">
      <w:pPr>
        <w:jc w:val="both"/>
        <w:rPr>
          <w:sz w:val="28"/>
          <w:szCs w:val="28"/>
        </w:rPr>
      </w:pPr>
      <w:r w:rsidRPr="00A766B9">
        <w:rPr>
          <w:sz w:val="28"/>
          <w:szCs w:val="28"/>
        </w:rPr>
        <w:t>полковник полиции                                                                                   А. Токарев</w:t>
      </w:r>
    </w:p>
    <w:p w:rsidR="00CC24DC" w:rsidRPr="00FB2338" w:rsidRDefault="00CC24DC" w:rsidP="00CC24DC">
      <w:pPr>
        <w:rPr>
          <w:sz w:val="28"/>
          <w:szCs w:val="28"/>
        </w:rPr>
      </w:pPr>
    </w:p>
    <w:p w:rsidR="00CC24DC" w:rsidRPr="00FB2338" w:rsidRDefault="00CC24DC">
      <w:pPr>
        <w:rPr>
          <w:sz w:val="28"/>
          <w:szCs w:val="28"/>
        </w:rPr>
      </w:pPr>
    </w:p>
    <w:sectPr w:rsidR="00CC24DC" w:rsidRPr="00FB2338" w:rsidSect="002161C3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49" w:rsidRDefault="00A27549" w:rsidP="00D4642B">
      <w:r>
        <w:separator/>
      </w:r>
    </w:p>
  </w:endnote>
  <w:endnote w:type="continuationSeparator" w:id="0">
    <w:p w:rsidR="00A27549" w:rsidRDefault="00A27549" w:rsidP="00D4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49" w:rsidRDefault="00A27549" w:rsidP="00D4642B">
      <w:r>
        <w:separator/>
      </w:r>
    </w:p>
  </w:footnote>
  <w:footnote w:type="continuationSeparator" w:id="0">
    <w:p w:rsidR="00A27549" w:rsidRDefault="00A27549" w:rsidP="00D46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481680"/>
      <w:docPartObj>
        <w:docPartGallery w:val="Page Numbers (Top of Page)"/>
        <w:docPartUnique/>
      </w:docPartObj>
    </w:sdtPr>
    <w:sdtContent>
      <w:p w:rsidR="00D4642B" w:rsidRDefault="000E449E">
        <w:pPr>
          <w:pStyle w:val="a9"/>
          <w:jc w:val="center"/>
        </w:pPr>
        <w:r>
          <w:fldChar w:fldCharType="begin"/>
        </w:r>
        <w:r w:rsidR="00D4642B">
          <w:instrText>PAGE   \* MERGEFORMAT</w:instrText>
        </w:r>
        <w:r>
          <w:fldChar w:fldCharType="separate"/>
        </w:r>
        <w:r w:rsidR="002161C3">
          <w:rPr>
            <w:noProof/>
          </w:rPr>
          <w:t>4</w:t>
        </w:r>
        <w:r>
          <w:fldChar w:fldCharType="end"/>
        </w:r>
      </w:p>
    </w:sdtContent>
  </w:sdt>
  <w:p w:rsidR="00D4642B" w:rsidRDefault="00D4642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28F"/>
    <w:rsid w:val="000C4D9C"/>
    <w:rsid w:val="000D1697"/>
    <w:rsid w:val="000E449E"/>
    <w:rsid w:val="00144149"/>
    <w:rsid w:val="00165CBD"/>
    <w:rsid w:val="0019370A"/>
    <w:rsid w:val="001F3787"/>
    <w:rsid w:val="001F6684"/>
    <w:rsid w:val="002161C3"/>
    <w:rsid w:val="0026181C"/>
    <w:rsid w:val="002E6BFC"/>
    <w:rsid w:val="00300E80"/>
    <w:rsid w:val="0030675B"/>
    <w:rsid w:val="00355E8D"/>
    <w:rsid w:val="003C099E"/>
    <w:rsid w:val="0040095B"/>
    <w:rsid w:val="0046392F"/>
    <w:rsid w:val="004F26DA"/>
    <w:rsid w:val="00511160"/>
    <w:rsid w:val="005452C3"/>
    <w:rsid w:val="00582C54"/>
    <w:rsid w:val="0060442B"/>
    <w:rsid w:val="00662DC0"/>
    <w:rsid w:val="00713C39"/>
    <w:rsid w:val="007C793C"/>
    <w:rsid w:val="007F4966"/>
    <w:rsid w:val="0082524C"/>
    <w:rsid w:val="008A4B79"/>
    <w:rsid w:val="00915B21"/>
    <w:rsid w:val="009270B9"/>
    <w:rsid w:val="009532DA"/>
    <w:rsid w:val="009D7491"/>
    <w:rsid w:val="009D7C70"/>
    <w:rsid w:val="00A27549"/>
    <w:rsid w:val="00A4580E"/>
    <w:rsid w:val="00A557BD"/>
    <w:rsid w:val="00A766B9"/>
    <w:rsid w:val="00B03B3A"/>
    <w:rsid w:val="00C76B7A"/>
    <w:rsid w:val="00CC24DC"/>
    <w:rsid w:val="00CD35EF"/>
    <w:rsid w:val="00D22D18"/>
    <w:rsid w:val="00D45FC0"/>
    <w:rsid w:val="00D4642B"/>
    <w:rsid w:val="00D5313E"/>
    <w:rsid w:val="00E10BB1"/>
    <w:rsid w:val="00E4328F"/>
    <w:rsid w:val="00EC6045"/>
    <w:rsid w:val="00F46C71"/>
    <w:rsid w:val="00FB2338"/>
    <w:rsid w:val="00FE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токольный"/>
    <w:basedOn w:val="a"/>
    <w:link w:val="a4"/>
    <w:autoRedefine/>
    <w:rsid w:val="00E10BB1"/>
    <w:pPr>
      <w:spacing w:line="276" w:lineRule="auto"/>
      <w:jc w:val="right"/>
    </w:pPr>
    <w:rPr>
      <w:rFonts w:eastAsiaTheme="minorHAnsi"/>
      <w:i/>
      <w:sz w:val="26"/>
      <w:szCs w:val="26"/>
      <w:lang w:eastAsia="en-US"/>
    </w:rPr>
  </w:style>
  <w:style w:type="character" w:customStyle="1" w:styleId="a4">
    <w:name w:val="протокольный Знак"/>
    <w:basedOn w:val="a0"/>
    <w:link w:val="a3"/>
    <w:rsid w:val="00E10BB1"/>
    <w:rPr>
      <w:rFonts w:ascii="Times New Roman" w:hAnsi="Times New Roman" w:cs="Times New Roman"/>
      <w:i/>
      <w:sz w:val="26"/>
      <w:szCs w:val="26"/>
    </w:rPr>
  </w:style>
  <w:style w:type="paragraph" w:styleId="a5">
    <w:name w:val="Title"/>
    <w:basedOn w:val="a"/>
    <w:link w:val="a6"/>
    <w:uiPriority w:val="99"/>
    <w:qFormat/>
    <w:rsid w:val="00144149"/>
    <w:pPr>
      <w:jc w:val="center"/>
    </w:pPr>
    <w:rPr>
      <w:sz w:val="26"/>
      <w:szCs w:val="20"/>
    </w:rPr>
  </w:style>
  <w:style w:type="character" w:customStyle="1" w:styleId="a6">
    <w:name w:val="Название Знак"/>
    <w:basedOn w:val="a0"/>
    <w:link w:val="a5"/>
    <w:uiPriority w:val="99"/>
    <w:rsid w:val="0014414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Знак"/>
    <w:basedOn w:val="a"/>
    <w:rsid w:val="00D45F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basedOn w:val="a"/>
    <w:rsid w:val="00CC24DC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rsid w:val="00915B21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semiHidden/>
    <w:rsid w:val="00915B2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15B21"/>
    <w:pPr>
      <w:widowControl w:val="0"/>
      <w:autoSpaceDE w:val="0"/>
      <w:autoSpaceDN w:val="0"/>
      <w:adjustRightInd w:val="0"/>
      <w:spacing w:line="236" w:lineRule="exact"/>
      <w:ind w:firstLine="415"/>
      <w:jc w:val="both"/>
    </w:pPr>
  </w:style>
  <w:style w:type="paragraph" w:styleId="a9">
    <w:name w:val="header"/>
    <w:basedOn w:val="a"/>
    <w:link w:val="aa"/>
    <w:uiPriority w:val="99"/>
    <w:unhideWhenUsed/>
    <w:rsid w:val="00D464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64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0675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67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ED74-B734-4D0D-84A1-31693F1D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39</cp:revision>
  <cp:lastPrinted>2018-02-02T08:24:00Z</cp:lastPrinted>
  <dcterms:created xsi:type="dcterms:W3CDTF">2018-01-16T08:05:00Z</dcterms:created>
  <dcterms:modified xsi:type="dcterms:W3CDTF">2018-02-02T08:27:00Z</dcterms:modified>
</cp:coreProperties>
</file>