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38F" w:rsidRDefault="009F138F" w:rsidP="009F138F">
      <w:pPr>
        <w:pStyle w:val="3"/>
        <w:jc w:val="center"/>
        <w:rPr>
          <w:sz w:val="16"/>
          <w:szCs w:val="16"/>
        </w:rPr>
      </w:pPr>
      <w:r>
        <w:rPr>
          <w:rFonts w:ascii="Times New Roman" w:hAnsi="Times New Roman"/>
          <w:noProof/>
          <w:szCs w:val="24"/>
          <w:lang w:eastAsia="ru-RU"/>
        </w:rPr>
        <w:drawing>
          <wp:inline distT="0" distB="0" distL="0" distR="0">
            <wp:extent cx="609600" cy="762000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38F" w:rsidRDefault="009F138F" w:rsidP="009F138F">
      <w:pPr>
        <w:pStyle w:val="3"/>
        <w:jc w:val="center"/>
        <w:rPr>
          <w:rFonts w:ascii="Times New Roman" w:hAnsi="Times New Roman"/>
          <w:spacing w:val="20"/>
          <w:sz w:val="32"/>
        </w:rPr>
      </w:pPr>
      <w:r>
        <w:rPr>
          <w:rFonts w:ascii="Times New Roman" w:hAnsi="Times New Roman"/>
          <w:spacing w:val="20"/>
          <w:sz w:val="32"/>
        </w:rPr>
        <w:t>РОССИЙСКАЯ ФЕДЕРАЦИЯ</w:t>
      </w:r>
    </w:p>
    <w:p w:rsidR="009F138F" w:rsidRDefault="009F138F" w:rsidP="009F138F">
      <w:pPr>
        <w:pStyle w:val="1"/>
        <w:rPr>
          <w:spacing w:val="20"/>
          <w:sz w:val="32"/>
        </w:rPr>
      </w:pPr>
      <w:r>
        <w:rPr>
          <w:spacing w:val="20"/>
          <w:sz w:val="32"/>
        </w:rPr>
        <w:t>ОРЛОВСКАЯ ОБЛАСТЬ</w:t>
      </w:r>
    </w:p>
    <w:p w:rsidR="009F138F" w:rsidRDefault="009F138F" w:rsidP="009F138F">
      <w:pPr>
        <w:pStyle w:val="1"/>
        <w:spacing w:line="360" w:lineRule="auto"/>
        <w:rPr>
          <w:spacing w:val="20"/>
          <w:sz w:val="32"/>
        </w:rPr>
      </w:pPr>
      <w:r>
        <w:rPr>
          <w:spacing w:val="20"/>
          <w:sz w:val="32"/>
        </w:rPr>
        <w:t>АДМИНИСТРАЦИЯ ГОРОДА ЛИВНЫ</w:t>
      </w:r>
    </w:p>
    <w:p w:rsidR="009F138F" w:rsidRDefault="009F138F" w:rsidP="009F138F">
      <w:pPr>
        <w:pStyle w:val="2"/>
        <w:spacing w:line="360" w:lineRule="auto"/>
        <w:jc w:val="center"/>
        <w:rPr>
          <w:rFonts w:ascii="Times New Roman" w:hAnsi="Times New Roman"/>
          <w:i w:val="0"/>
          <w:shadow/>
          <w:spacing w:val="140"/>
          <w:sz w:val="32"/>
          <w:szCs w:val="32"/>
        </w:rPr>
      </w:pPr>
      <w:r>
        <w:rPr>
          <w:rFonts w:ascii="Times New Roman" w:hAnsi="Times New Roman"/>
          <w:i w:val="0"/>
          <w:shadow/>
          <w:spacing w:val="140"/>
          <w:sz w:val="32"/>
          <w:szCs w:val="32"/>
        </w:rPr>
        <w:t>ПОСТАНОВЛЕНИЕ</w:t>
      </w:r>
    </w:p>
    <w:p w:rsidR="009F138F" w:rsidRDefault="009F138F" w:rsidP="009F138F">
      <w:pPr>
        <w:rPr>
          <w:bCs/>
          <w:sz w:val="28"/>
          <w:szCs w:val="28"/>
        </w:rPr>
      </w:pPr>
    </w:p>
    <w:p w:rsidR="009F138F" w:rsidRDefault="009F138F" w:rsidP="009F138F">
      <w:pPr>
        <w:ind w:left="283" w:right="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21 апреля 2014г.                                                                 № 244</w:t>
      </w:r>
    </w:p>
    <w:p w:rsidR="009F138F" w:rsidRDefault="009F138F" w:rsidP="009F138F">
      <w:pPr>
        <w:jc w:val="both"/>
        <w:rPr>
          <w:bCs/>
          <w:sz w:val="28"/>
          <w:szCs w:val="28"/>
        </w:rPr>
      </w:pPr>
    </w:p>
    <w:p w:rsidR="009F138F" w:rsidRDefault="009F138F" w:rsidP="009F138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назначении публичных слушаний </w:t>
      </w:r>
      <w:proofErr w:type="gramStart"/>
      <w:r>
        <w:rPr>
          <w:bCs/>
          <w:sz w:val="28"/>
          <w:szCs w:val="28"/>
        </w:rPr>
        <w:t>по</w:t>
      </w:r>
      <w:proofErr w:type="gramEnd"/>
    </w:p>
    <w:p w:rsidR="009F138F" w:rsidRDefault="009F138F" w:rsidP="009F138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предоставлению разрешения на отклонение</w:t>
      </w:r>
    </w:p>
    <w:p w:rsidR="009F138F" w:rsidRDefault="009F138F" w:rsidP="009F138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предельных параметров разрешенного строительства,</w:t>
      </w:r>
    </w:p>
    <w:p w:rsidR="009F138F" w:rsidRDefault="009F138F" w:rsidP="009F138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реконструкции объектов капитального строительства</w:t>
      </w:r>
    </w:p>
    <w:p w:rsidR="009F138F" w:rsidRDefault="009F138F" w:rsidP="009F138F">
      <w:pPr>
        <w:jc w:val="both"/>
        <w:rPr>
          <w:bCs/>
          <w:sz w:val="28"/>
          <w:szCs w:val="28"/>
        </w:rPr>
      </w:pPr>
    </w:p>
    <w:p w:rsidR="009F138F" w:rsidRDefault="009F138F" w:rsidP="009F138F">
      <w:pPr>
        <w:jc w:val="both"/>
        <w:rPr>
          <w:bCs/>
          <w:sz w:val="28"/>
          <w:szCs w:val="28"/>
        </w:rPr>
      </w:pPr>
    </w:p>
    <w:p w:rsidR="009F138F" w:rsidRDefault="009F138F" w:rsidP="009F138F">
      <w:pPr>
        <w:ind w:firstLine="709"/>
        <w:jc w:val="center"/>
        <w:rPr>
          <w:bCs/>
          <w:sz w:val="28"/>
          <w:szCs w:val="28"/>
        </w:rPr>
      </w:pPr>
    </w:p>
    <w:p w:rsidR="009F138F" w:rsidRDefault="009F138F" w:rsidP="009F138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В соответствии со ст. 40 Градостроительного кодекса РФ, руководствуясь ст. 13 Устава города Ливны, постановлением </w:t>
      </w:r>
      <w:proofErr w:type="spellStart"/>
      <w:r>
        <w:rPr>
          <w:bCs/>
          <w:sz w:val="28"/>
          <w:szCs w:val="28"/>
        </w:rPr>
        <w:t>Ливенского</w:t>
      </w:r>
      <w:proofErr w:type="spellEnd"/>
      <w:r>
        <w:rPr>
          <w:bCs/>
          <w:sz w:val="28"/>
          <w:szCs w:val="28"/>
        </w:rPr>
        <w:t xml:space="preserve"> городского Совета народных депутатов   от   11.06.2008 г.   № 23/99-ГС «О   принятии   Положения   о    публичных слушаниях  по  вопросам  градостроительной  деятельности»,  правилами землепользования   и   застройки     города     Ливны    администрация    города   </w:t>
      </w:r>
      <w:proofErr w:type="spellStart"/>
      <w:proofErr w:type="gramStart"/>
      <w:r>
        <w:rPr>
          <w:bCs/>
          <w:sz w:val="28"/>
          <w:szCs w:val="28"/>
        </w:rPr>
        <w:t>п</w:t>
      </w:r>
      <w:proofErr w:type="spellEnd"/>
      <w:proofErr w:type="gramEnd"/>
      <w:r>
        <w:rPr>
          <w:bCs/>
          <w:sz w:val="28"/>
          <w:szCs w:val="28"/>
        </w:rPr>
        <w:t xml:space="preserve"> о с т а </w:t>
      </w:r>
      <w:proofErr w:type="spellStart"/>
      <w:r>
        <w:rPr>
          <w:bCs/>
          <w:sz w:val="28"/>
          <w:szCs w:val="28"/>
        </w:rPr>
        <w:t>н</w:t>
      </w:r>
      <w:proofErr w:type="spellEnd"/>
      <w:r>
        <w:rPr>
          <w:bCs/>
          <w:sz w:val="28"/>
          <w:szCs w:val="28"/>
        </w:rPr>
        <w:t xml:space="preserve"> о в л я е т:</w:t>
      </w:r>
    </w:p>
    <w:p w:rsidR="009F138F" w:rsidRDefault="009F138F" w:rsidP="009F138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1. Провести публичные слушания по предоставлению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57:26:0010409:1056 площадью 9600,0 кв.м., расположенном по адресу: Орловская область, г</w:t>
      </w:r>
      <w:proofErr w:type="gramStart"/>
      <w:r>
        <w:rPr>
          <w:bCs/>
          <w:sz w:val="28"/>
          <w:szCs w:val="28"/>
        </w:rPr>
        <w:t>.Л</w:t>
      </w:r>
      <w:proofErr w:type="gramEnd"/>
      <w:r>
        <w:rPr>
          <w:bCs/>
          <w:sz w:val="28"/>
          <w:szCs w:val="28"/>
        </w:rPr>
        <w:t>ивны, ул.Октябрьская, участок №90 в виде уменьшения минимального отступа от границы земельного участка  с северо-западной стороны  до 1 метра.</w:t>
      </w:r>
    </w:p>
    <w:p w:rsidR="009F138F" w:rsidRDefault="009F138F" w:rsidP="009F138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2. Назначить публичные слушания в зале заседания администрации города Ливны 14 мая 2014 года в 15 часов 00 минут по адресу: г. Ливны, ул</w:t>
      </w:r>
      <w:proofErr w:type="gramStart"/>
      <w:r>
        <w:rPr>
          <w:bCs/>
          <w:sz w:val="28"/>
          <w:szCs w:val="28"/>
        </w:rPr>
        <w:t>.Л</w:t>
      </w:r>
      <w:proofErr w:type="gramEnd"/>
      <w:r>
        <w:rPr>
          <w:bCs/>
          <w:sz w:val="28"/>
          <w:szCs w:val="28"/>
        </w:rPr>
        <w:t>енина, 7.</w:t>
      </w:r>
    </w:p>
    <w:p w:rsidR="009F138F" w:rsidRDefault="009F138F" w:rsidP="009F138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3. Возложить ответственность за подготовку и проведение публичных слушаний на комиссию по землепользованию и </w:t>
      </w:r>
      <w:proofErr w:type="gramStart"/>
      <w:r>
        <w:rPr>
          <w:bCs/>
          <w:sz w:val="28"/>
          <w:szCs w:val="28"/>
        </w:rPr>
        <w:t>застройке города</w:t>
      </w:r>
      <w:proofErr w:type="gramEnd"/>
      <w:r>
        <w:rPr>
          <w:bCs/>
          <w:sz w:val="28"/>
          <w:szCs w:val="28"/>
        </w:rPr>
        <w:t xml:space="preserve"> Ливны.</w:t>
      </w:r>
    </w:p>
    <w:p w:rsidR="009F138F" w:rsidRDefault="009F138F" w:rsidP="009F138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4. Комиссии по землепользованию и </w:t>
      </w:r>
      <w:proofErr w:type="gramStart"/>
      <w:r>
        <w:rPr>
          <w:bCs/>
          <w:sz w:val="28"/>
          <w:szCs w:val="28"/>
        </w:rPr>
        <w:t>застройке города</w:t>
      </w:r>
      <w:proofErr w:type="gramEnd"/>
      <w:r>
        <w:rPr>
          <w:bCs/>
          <w:sz w:val="28"/>
          <w:szCs w:val="28"/>
        </w:rPr>
        <w:t xml:space="preserve"> Ливны:</w:t>
      </w:r>
    </w:p>
    <w:p w:rsidR="009F138F" w:rsidRDefault="009F138F" w:rsidP="009F138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4.1. Организовать в срок до 12 мая 2014 года включительно прием предложений по рассматриваемому вопросу и регистрацию выступающих на публичных слушаниях по адресу: ул. Ленина, 3, кабинет № 4.</w:t>
      </w:r>
    </w:p>
    <w:p w:rsidR="009F138F" w:rsidRDefault="009F138F" w:rsidP="009F138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4.2. Определить порядок выступления на публичных слушаниях.</w:t>
      </w:r>
    </w:p>
    <w:p w:rsidR="009F138F" w:rsidRDefault="009F138F" w:rsidP="009F138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4.3. Известить смежных землепользователей о месте и времени проведения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9F138F" w:rsidRDefault="009F138F" w:rsidP="009F138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4.4. По результатам публичных слушаний подготовить заключение о результатах слушаний и опубликовать его не позднее 19 мая 2014 года в газете «</w:t>
      </w:r>
      <w:proofErr w:type="spellStart"/>
      <w:r>
        <w:rPr>
          <w:bCs/>
          <w:sz w:val="28"/>
          <w:szCs w:val="28"/>
        </w:rPr>
        <w:t>Ливенский</w:t>
      </w:r>
      <w:proofErr w:type="spellEnd"/>
      <w:r>
        <w:rPr>
          <w:bCs/>
          <w:sz w:val="28"/>
          <w:szCs w:val="28"/>
        </w:rPr>
        <w:t xml:space="preserve"> вестник» .</w:t>
      </w:r>
    </w:p>
    <w:p w:rsidR="009F138F" w:rsidRDefault="009F138F" w:rsidP="009F138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5. Опубликовать настоящее постановление в газетах «</w:t>
      </w:r>
      <w:proofErr w:type="spellStart"/>
      <w:r>
        <w:rPr>
          <w:bCs/>
          <w:sz w:val="28"/>
          <w:szCs w:val="28"/>
        </w:rPr>
        <w:t>Ливенский</w:t>
      </w:r>
      <w:proofErr w:type="spellEnd"/>
      <w:r>
        <w:rPr>
          <w:bCs/>
          <w:sz w:val="28"/>
          <w:szCs w:val="28"/>
        </w:rPr>
        <w:t xml:space="preserve"> вестник».</w:t>
      </w:r>
    </w:p>
    <w:p w:rsidR="009F138F" w:rsidRDefault="009F138F" w:rsidP="009F138F">
      <w:pPr>
        <w:ind w:firstLine="709"/>
        <w:jc w:val="both"/>
        <w:rPr>
          <w:bCs/>
          <w:sz w:val="28"/>
          <w:szCs w:val="28"/>
        </w:rPr>
      </w:pPr>
    </w:p>
    <w:p w:rsidR="009F138F" w:rsidRDefault="009F138F" w:rsidP="009F138F">
      <w:pPr>
        <w:ind w:firstLine="709"/>
        <w:jc w:val="both"/>
        <w:rPr>
          <w:bCs/>
          <w:sz w:val="28"/>
          <w:szCs w:val="28"/>
        </w:rPr>
      </w:pPr>
    </w:p>
    <w:p w:rsidR="009F138F" w:rsidRDefault="009F138F" w:rsidP="009F138F">
      <w:pPr>
        <w:ind w:firstLine="709"/>
        <w:jc w:val="both"/>
        <w:rPr>
          <w:bCs/>
          <w:sz w:val="28"/>
          <w:szCs w:val="28"/>
        </w:rPr>
      </w:pPr>
    </w:p>
    <w:p w:rsidR="009F138F" w:rsidRDefault="009F138F" w:rsidP="009F138F">
      <w:pPr>
        <w:ind w:firstLine="709"/>
        <w:jc w:val="both"/>
        <w:rPr>
          <w:bCs/>
          <w:sz w:val="28"/>
          <w:szCs w:val="28"/>
        </w:rPr>
      </w:pPr>
    </w:p>
    <w:p w:rsidR="009F138F" w:rsidRDefault="009F138F" w:rsidP="009F138F">
      <w:pPr>
        <w:ind w:firstLine="709"/>
        <w:jc w:val="both"/>
        <w:rPr>
          <w:bCs/>
          <w:sz w:val="28"/>
          <w:szCs w:val="28"/>
        </w:rPr>
      </w:pPr>
    </w:p>
    <w:p w:rsidR="009F138F" w:rsidRDefault="009F138F" w:rsidP="009F138F">
      <w:pPr>
        <w:ind w:firstLine="709"/>
        <w:jc w:val="both"/>
        <w:rPr>
          <w:bCs/>
          <w:sz w:val="28"/>
          <w:szCs w:val="28"/>
        </w:rPr>
      </w:pPr>
    </w:p>
    <w:p w:rsidR="009F138F" w:rsidRDefault="009F138F" w:rsidP="009F13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подпись                                                 </w:t>
      </w:r>
      <w:proofErr w:type="spellStart"/>
      <w:r>
        <w:rPr>
          <w:sz w:val="28"/>
          <w:szCs w:val="28"/>
        </w:rPr>
        <w:t>Л.И.Фаустов</w:t>
      </w:r>
      <w:proofErr w:type="spellEnd"/>
    </w:p>
    <w:p w:rsidR="009F138F" w:rsidRDefault="009F138F" w:rsidP="009F138F">
      <w:pPr>
        <w:ind w:firstLine="709"/>
        <w:jc w:val="center"/>
        <w:rPr>
          <w:sz w:val="28"/>
          <w:szCs w:val="28"/>
        </w:rPr>
      </w:pPr>
    </w:p>
    <w:p w:rsidR="006D3BB2" w:rsidRDefault="006D3BB2"/>
    <w:sectPr w:rsidR="006D3BB2" w:rsidSect="009F138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F138F"/>
    <w:rsid w:val="006D3BB2"/>
    <w:rsid w:val="009F1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3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F138F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9F138F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138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138F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9F138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9F138F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9F13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38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2014-04-22T05:41:00Z</dcterms:created>
  <dcterms:modified xsi:type="dcterms:W3CDTF">2014-04-22T05:42:00Z</dcterms:modified>
</cp:coreProperties>
</file>