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8D" w:rsidRPr="00082B3A" w:rsidRDefault="00B70A8D" w:rsidP="004D6004">
      <w:pPr>
        <w:pStyle w:val="ConsPlusTitle"/>
        <w:jc w:val="center"/>
        <w:rPr>
          <w:b w:val="0"/>
          <w:sz w:val="28"/>
          <w:szCs w:val="28"/>
        </w:rPr>
      </w:pPr>
    </w:p>
    <w:p w:rsidR="00B70A8D" w:rsidRPr="00082B3A" w:rsidRDefault="001206C5" w:rsidP="004D6004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 w:rsidRPr="001206C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>
            <v:imagedata r:id="rId5" o:title="" gain="1.25" blacklevel="2621f"/>
          </v:shape>
        </w:pict>
      </w:r>
    </w:p>
    <w:p w:rsidR="00B70A8D" w:rsidRPr="00082B3A" w:rsidRDefault="00B70A8D" w:rsidP="004D6004">
      <w:pPr>
        <w:pStyle w:val="a4"/>
        <w:rPr>
          <w:sz w:val="28"/>
          <w:szCs w:val="28"/>
        </w:rPr>
      </w:pPr>
    </w:p>
    <w:p w:rsidR="00B70A8D" w:rsidRPr="00082B3A" w:rsidRDefault="00B70A8D" w:rsidP="004D6004">
      <w:pPr>
        <w:pStyle w:val="a4"/>
        <w:rPr>
          <w:sz w:val="28"/>
          <w:szCs w:val="28"/>
        </w:rPr>
      </w:pPr>
      <w:r w:rsidRPr="00082B3A">
        <w:rPr>
          <w:sz w:val="28"/>
          <w:szCs w:val="28"/>
        </w:rPr>
        <w:t>РОССИЙСКАЯ ФЕДЕРАЦИЯ</w:t>
      </w:r>
    </w:p>
    <w:p w:rsidR="00B70A8D" w:rsidRPr="00082B3A" w:rsidRDefault="00B70A8D" w:rsidP="004D6004">
      <w:pPr>
        <w:pStyle w:val="a4"/>
        <w:rPr>
          <w:sz w:val="28"/>
          <w:szCs w:val="28"/>
        </w:rPr>
      </w:pPr>
      <w:r w:rsidRPr="00082B3A">
        <w:rPr>
          <w:sz w:val="28"/>
          <w:szCs w:val="28"/>
        </w:rPr>
        <w:t>ОРЛОВСКАЯ ОБЛАСТЬ</w:t>
      </w:r>
    </w:p>
    <w:p w:rsidR="00B70A8D" w:rsidRPr="00082B3A" w:rsidRDefault="00B70A8D" w:rsidP="004D6004">
      <w:pPr>
        <w:pStyle w:val="a4"/>
        <w:rPr>
          <w:bCs/>
          <w:sz w:val="28"/>
          <w:szCs w:val="28"/>
        </w:rPr>
      </w:pPr>
      <w:r w:rsidRPr="00082B3A">
        <w:rPr>
          <w:bCs/>
          <w:sz w:val="28"/>
          <w:szCs w:val="28"/>
        </w:rPr>
        <w:t>АДМИНИСТРАЦИЯ ГОРОДА ЛИВНЫ</w:t>
      </w:r>
    </w:p>
    <w:p w:rsidR="00B70A8D" w:rsidRPr="00082B3A" w:rsidRDefault="00B70A8D" w:rsidP="004D6004">
      <w:pPr>
        <w:pStyle w:val="a6"/>
        <w:rPr>
          <w:sz w:val="28"/>
          <w:szCs w:val="28"/>
        </w:rPr>
      </w:pPr>
      <w:proofErr w:type="gramStart"/>
      <w:r w:rsidRPr="00082B3A">
        <w:rPr>
          <w:sz w:val="28"/>
          <w:szCs w:val="28"/>
        </w:rPr>
        <w:t>П</w:t>
      </w:r>
      <w:proofErr w:type="gramEnd"/>
      <w:r w:rsidRPr="00082B3A">
        <w:rPr>
          <w:sz w:val="28"/>
          <w:szCs w:val="28"/>
        </w:rPr>
        <w:t xml:space="preserve"> О С Т А Н О В Л Е Н И Е</w:t>
      </w:r>
    </w:p>
    <w:p w:rsidR="00B70A8D" w:rsidRPr="00082B3A" w:rsidRDefault="00B70A8D" w:rsidP="004D6004">
      <w:pPr>
        <w:pStyle w:val="a6"/>
        <w:rPr>
          <w:sz w:val="28"/>
          <w:szCs w:val="28"/>
        </w:rPr>
      </w:pPr>
    </w:p>
    <w:p w:rsidR="00B70A8D" w:rsidRPr="00082B3A" w:rsidRDefault="007C06A6" w:rsidP="004D6004">
      <w:pPr>
        <w:pStyle w:val="a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24 декабря </w:t>
      </w:r>
      <w:smartTag w:uri="urn:schemas-microsoft-com:office:smarttags" w:element="metricconverter">
        <w:smartTagPr>
          <w:attr w:name="ProductID" w:val="2015 г"/>
        </w:smartTagPr>
        <w:r w:rsidR="00B70A8D" w:rsidRPr="00082B3A">
          <w:rPr>
            <w:b w:val="0"/>
            <w:bCs w:val="0"/>
            <w:sz w:val="28"/>
            <w:szCs w:val="28"/>
          </w:rPr>
          <w:t>2015 г</w:t>
        </w:r>
      </w:smartTag>
      <w:r w:rsidR="00B70A8D" w:rsidRPr="00082B3A">
        <w:rPr>
          <w:b w:val="0"/>
          <w:bCs w:val="0"/>
          <w:sz w:val="28"/>
          <w:szCs w:val="28"/>
        </w:rPr>
        <w:t>.</w:t>
      </w:r>
      <w:r w:rsidR="00B70A8D" w:rsidRPr="00082B3A">
        <w:rPr>
          <w:b w:val="0"/>
          <w:bCs w:val="0"/>
          <w:sz w:val="28"/>
          <w:szCs w:val="28"/>
        </w:rPr>
        <w:tab/>
      </w:r>
      <w:r w:rsidR="00B70A8D" w:rsidRPr="00082B3A">
        <w:rPr>
          <w:b w:val="0"/>
          <w:bCs w:val="0"/>
          <w:sz w:val="28"/>
          <w:szCs w:val="28"/>
        </w:rPr>
        <w:tab/>
      </w:r>
      <w:r w:rsidR="00B70A8D" w:rsidRPr="00082B3A">
        <w:rPr>
          <w:b w:val="0"/>
          <w:bCs w:val="0"/>
          <w:sz w:val="28"/>
          <w:szCs w:val="28"/>
        </w:rPr>
        <w:tab/>
      </w:r>
      <w:r w:rsidR="00B70A8D" w:rsidRPr="00082B3A">
        <w:rPr>
          <w:b w:val="0"/>
          <w:bCs w:val="0"/>
          <w:sz w:val="28"/>
          <w:szCs w:val="28"/>
        </w:rPr>
        <w:tab/>
        <w:t xml:space="preserve">                   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B70A8D" w:rsidRPr="00082B3A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>123</w:t>
      </w:r>
    </w:p>
    <w:p w:rsidR="00B70A8D" w:rsidRPr="00082B3A" w:rsidRDefault="00B70A8D" w:rsidP="004D6004">
      <w:pPr>
        <w:pStyle w:val="a6"/>
        <w:jc w:val="left"/>
        <w:rPr>
          <w:b w:val="0"/>
          <w:bCs w:val="0"/>
          <w:sz w:val="28"/>
          <w:szCs w:val="28"/>
        </w:rPr>
      </w:pPr>
      <w:r w:rsidRPr="00082B3A">
        <w:rPr>
          <w:b w:val="0"/>
          <w:bCs w:val="0"/>
          <w:sz w:val="28"/>
          <w:szCs w:val="28"/>
        </w:rPr>
        <w:t>г. Ливны</w:t>
      </w:r>
      <w:r w:rsidR="007C06A6">
        <w:rPr>
          <w:b w:val="0"/>
          <w:bCs w:val="0"/>
          <w:sz w:val="28"/>
          <w:szCs w:val="28"/>
        </w:rPr>
        <w:tab/>
      </w:r>
      <w:r w:rsidR="007C06A6">
        <w:rPr>
          <w:b w:val="0"/>
          <w:bCs w:val="0"/>
          <w:sz w:val="28"/>
          <w:szCs w:val="28"/>
        </w:rPr>
        <w:tab/>
      </w:r>
    </w:p>
    <w:p w:rsidR="00B70A8D" w:rsidRPr="00082B3A" w:rsidRDefault="00B70A8D" w:rsidP="00E070E9">
      <w:pPr>
        <w:pStyle w:val="a6"/>
        <w:jc w:val="both"/>
        <w:rPr>
          <w:b w:val="0"/>
          <w:sz w:val="28"/>
          <w:szCs w:val="28"/>
        </w:rPr>
      </w:pPr>
    </w:p>
    <w:p w:rsidR="00B70A8D" w:rsidRPr="00082B3A" w:rsidRDefault="001206C5" w:rsidP="00E070E9">
      <w:pPr>
        <w:pStyle w:val="a6"/>
        <w:jc w:val="both"/>
        <w:rPr>
          <w:b w:val="0"/>
          <w:sz w:val="28"/>
          <w:szCs w:val="28"/>
        </w:rPr>
      </w:pPr>
      <w:r w:rsidRPr="001206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1.75pt;width:297pt;height:108pt;z-index:1" stroked="f">
            <v:textbox>
              <w:txbxContent>
                <w:p w:rsidR="00B70A8D" w:rsidRPr="00C20C39" w:rsidRDefault="00B70A8D" w:rsidP="00C20C39">
                  <w:pPr>
                    <w:pStyle w:val="a6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C20C39">
                    <w:rPr>
                      <w:b w:val="0"/>
                      <w:sz w:val="28"/>
                      <w:szCs w:val="28"/>
                    </w:rPr>
            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            </w:r>
                </w:p>
                <w:p w:rsidR="00B70A8D" w:rsidRPr="00C20C39" w:rsidRDefault="00B70A8D" w:rsidP="00C20C39">
                  <w:pPr>
                    <w:pStyle w:val="a6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C20C39">
                    <w:rPr>
                      <w:b w:val="0"/>
                      <w:sz w:val="28"/>
                      <w:szCs w:val="28"/>
                    </w:rPr>
                    <w:t xml:space="preserve">города Ливны, содержанию </w:t>
                  </w:r>
                  <w:proofErr w:type="gramStart"/>
                  <w:r w:rsidRPr="00C20C39">
                    <w:rPr>
                      <w:b w:val="0"/>
                      <w:sz w:val="28"/>
                      <w:szCs w:val="28"/>
                    </w:rPr>
                    <w:t>указанных</w:t>
                  </w:r>
                  <w:proofErr w:type="gramEnd"/>
                </w:p>
                <w:p w:rsidR="00B70A8D" w:rsidRPr="00C20C39" w:rsidRDefault="00B70A8D" w:rsidP="00C20C39">
                  <w:pPr>
                    <w:rPr>
                      <w:rFonts w:ascii="Times New Roman" w:hAnsi="Times New Roman"/>
                    </w:rPr>
                  </w:pPr>
                  <w:r w:rsidRPr="00C20C39">
                    <w:rPr>
                      <w:rFonts w:ascii="Times New Roman" w:hAnsi="Times New Roman"/>
                      <w:sz w:val="28"/>
                      <w:szCs w:val="28"/>
                    </w:rPr>
                    <w:t>актов и обеспечению их исполнения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70A8D" w:rsidRPr="00082B3A" w:rsidRDefault="00B70A8D" w:rsidP="00E070E9">
      <w:pPr>
        <w:pStyle w:val="a6"/>
        <w:jc w:val="both"/>
        <w:rPr>
          <w:b w:val="0"/>
          <w:sz w:val="28"/>
          <w:szCs w:val="28"/>
        </w:rPr>
      </w:pPr>
    </w:p>
    <w:p w:rsidR="00B70A8D" w:rsidRPr="00082B3A" w:rsidRDefault="00B70A8D" w:rsidP="00E070E9">
      <w:pPr>
        <w:pStyle w:val="a6"/>
        <w:jc w:val="both"/>
        <w:rPr>
          <w:b w:val="0"/>
          <w:sz w:val="28"/>
          <w:szCs w:val="28"/>
        </w:rPr>
      </w:pPr>
    </w:p>
    <w:p w:rsidR="00B70A8D" w:rsidRPr="00082B3A" w:rsidRDefault="00B70A8D" w:rsidP="00E070E9">
      <w:pPr>
        <w:pStyle w:val="a6"/>
        <w:jc w:val="both"/>
        <w:rPr>
          <w:b w:val="0"/>
          <w:sz w:val="28"/>
          <w:szCs w:val="28"/>
        </w:rPr>
      </w:pPr>
    </w:p>
    <w:p w:rsidR="00B70A8D" w:rsidRPr="00082B3A" w:rsidRDefault="00B70A8D" w:rsidP="00E070E9">
      <w:pPr>
        <w:pStyle w:val="a6"/>
        <w:jc w:val="both"/>
        <w:rPr>
          <w:b w:val="0"/>
          <w:sz w:val="28"/>
          <w:szCs w:val="28"/>
        </w:rPr>
      </w:pPr>
    </w:p>
    <w:p w:rsidR="00B70A8D" w:rsidRPr="00082B3A" w:rsidRDefault="00B70A8D" w:rsidP="00E070E9">
      <w:pPr>
        <w:pStyle w:val="a6"/>
        <w:jc w:val="both"/>
        <w:rPr>
          <w:b w:val="0"/>
          <w:bCs w:val="0"/>
          <w:sz w:val="28"/>
          <w:szCs w:val="28"/>
        </w:rPr>
      </w:pPr>
    </w:p>
    <w:p w:rsidR="00B70A8D" w:rsidRPr="00082B3A" w:rsidRDefault="00B70A8D" w:rsidP="00E070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8D" w:rsidRPr="00082B3A" w:rsidRDefault="00B70A8D" w:rsidP="00E070E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82B3A">
        <w:rPr>
          <w:sz w:val="28"/>
          <w:szCs w:val="28"/>
        </w:rPr>
        <w:t xml:space="preserve">В соответствии с </w:t>
      </w:r>
      <w:hyperlink r:id="rId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082B3A">
          <w:rPr>
            <w:sz w:val="28"/>
            <w:szCs w:val="28"/>
          </w:rPr>
          <w:t>пунктом 1 части 4 статьи 19</w:t>
        </w:r>
      </w:hyperlink>
      <w:r w:rsidRPr="00082B3A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нужд"</w:t>
      </w:r>
      <w:r w:rsidRPr="00082B3A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082B3A">
        <w:rPr>
          <w:sz w:val="28"/>
          <w:szCs w:val="28"/>
        </w:rPr>
        <w:t>постановлением Правительства Российской Федерации от 18 мая 2015 года №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476 «Об утверждении Общих правил к порядку разработки и принятия правовых актов о нормировании в сфере закупок, содержанию</w:t>
      </w:r>
      <w:proofErr w:type="gramEnd"/>
      <w:r w:rsidRPr="00082B3A">
        <w:rPr>
          <w:sz w:val="28"/>
          <w:szCs w:val="28"/>
        </w:rPr>
        <w:t xml:space="preserve"> указанных актов и обеспечению их исполнения», Уставом города Ливны</w:t>
      </w:r>
      <w:r>
        <w:rPr>
          <w:sz w:val="28"/>
          <w:szCs w:val="28"/>
        </w:rPr>
        <w:t>,</w:t>
      </w:r>
      <w:r w:rsidRPr="00082B3A">
        <w:rPr>
          <w:sz w:val="28"/>
          <w:szCs w:val="28"/>
        </w:rPr>
        <w:t xml:space="preserve">  администрация</w:t>
      </w:r>
      <w:r>
        <w:rPr>
          <w:sz w:val="28"/>
          <w:szCs w:val="28"/>
        </w:rPr>
        <w:t xml:space="preserve"> города </w:t>
      </w:r>
      <w:r w:rsidRPr="00082B3A">
        <w:rPr>
          <w:sz w:val="28"/>
          <w:szCs w:val="28"/>
        </w:rPr>
        <w:t xml:space="preserve"> </w:t>
      </w:r>
      <w:proofErr w:type="spellStart"/>
      <w:proofErr w:type="gramStart"/>
      <w:r w:rsidRPr="00082B3A">
        <w:rPr>
          <w:sz w:val="28"/>
          <w:szCs w:val="28"/>
        </w:rPr>
        <w:t>п</w:t>
      </w:r>
      <w:proofErr w:type="spellEnd"/>
      <w:proofErr w:type="gramEnd"/>
      <w:r w:rsidRPr="00082B3A">
        <w:rPr>
          <w:sz w:val="28"/>
          <w:szCs w:val="28"/>
        </w:rPr>
        <w:t xml:space="preserve"> о с т а </w:t>
      </w:r>
      <w:proofErr w:type="spellStart"/>
      <w:r w:rsidRPr="00082B3A">
        <w:rPr>
          <w:sz w:val="28"/>
          <w:szCs w:val="28"/>
        </w:rPr>
        <w:t>н</w:t>
      </w:r>
      <w:proofErr w:type="spellEnd"/>
      <w:r w:rsidRPr="00082B3A">
        <w:rPr>
          <w:sz w:val="28"/>
          <w:szCs w:val="28"/>
        </w:rPr>
        <w:t xml:space="preserve"> о в л я е т:</w:t>
      </w:r>
    </w:p>
    <w:p w:rsidR="00B70A8D" w:rsidRPr="00082B3A" w:rsidRDefault="00B70A8D" w:rsidP="00E070E9">
      <w:pPr>
        <w:pStyle w:val="ConsPlusTitle"/>
        <w:ind w:firstLine="540"/>
        <w:jc w:val="both"/>
        <w:rPr>
          <w:sz w:val="28"/>
          <w:szCs w:val="28"/>
        </w:rPr>
      </w:pPr>
      <w:r w:rsidRPr="00082B3A">
        <w:rPr>
          <w:b w:val="0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 города Ливны, содержанию указанных актов и обеспечению их исполнения, согласно приложению.</w:t>
      </w:r>
    </w:p>
    <w:p w:rsidR="00B70A8D" w:rsidRPr="00082B3A" w:rsidRDefault="00B70A8D" w:rsidP="00E070E9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2. Настоящее постановление вступает в силу с 1 января 2016 года.</w:t>
      </w:r>
    </w:p>
    <w:p w:rsidR="00B70A8D" w:rsidRPr="00082B3A" w:rsidRDefault="00B70A8D" w:rsidP="00E070E9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082B3A">
        <w:rPr>
          <w:sz w:val="28"/>
          <w:szCs w:val="28"/>
        </w:rPr>
        <w:t>Ливенский</w:t>
      </w:r>
      <w:proofErr w:type="spellEnd"/>
      <w:r w:rsidRPr="00082B3A"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B70A8D" w:rsidRPr="00082B3A" w:rsidRDefault="00B70A8D" w:rsidP="00E070E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4.</w:t>
      </w:r>
      <w:proofErr w:type="gramStart"/>
      <w:r w:rsidRPr="00082B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B3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перспективному развитию и инвестиционной политике </w:t>
      </w:r>
      <w:proofErr w:type="spellStart"/>
      <w:r>
        <w:rPr>
          <w:rFonts w:ascii="Times New Roman" w:hAnsi="Times New Roman"/>
          <w:sz w:val="28"/>
          <w:szCs w:val="28"/>
        </w:rPr>
        <w:t>О.А.</w:t>
      </w:r>
      <w:r w:rsidRPr="00082B3A">
        <w:rPr>
          <w:rFonts w:ascii="Times New Roman" w:hAnsi="Times New Roman"/>
          <w:sz w:val="28"/>
          <w:szCs w:val="28"/>
        </w:rPr>
        <w:t>Пашенцеву</w:t>
      </w:r>
      <w:proofErr w:type="spellEnd"/>
      <w:r w:rsidRPr="00082B3A">
        <w:rPr>
          <w:rFonts w:ascii="Times New Roman" w:hAnsi="Times New Roman"/>
          <w:sz w:val="28"/>
          <w:szCs w:val="28"/>
        </w:rPr>
        <w:t xml:space="preserve"> </w:t>
      </w:r>
    </w:p>
    <w:p w:rsidR="00B70A8D" w:rsidRPr="00082B3A" w:rsidRDefault="00B70A8D" w:rsidP="00E070E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E070E9">
      <w:pPr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И.о</w:t>
      </w:r>
      <w:proofErr w:type="gramStart"/>
      <w:r w:rsidRPr="00082B3A">
        <w:rPr>
          <w:rFonts w:ascii="Times New Roman" w:hAnsi="Times New Roman"/>
          <w:sz w:val="28"/>
          <w:szCs w:val="28"/>
        </w:rPr>
        <w:t>.г</w:t>
      </w:r>
      <w:proofErr w:type="gramEnd"/>
      <w:r w:rsidRPr="00082B3A">
        <w:rPr>
          <w:rFonts w:ascii="Times New Roman" w:hAnsi="Times New Roman"/>
          <w:sz w:val="28"/>
          <w:szCs w:val="28"/>
        </w:rPr>
        <w:t>лавы города                                 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82B3A">
        <w:rPr>
          <w:rFonts w:ascii="Times New Roman" w:hAnsi="Times New Roman"/>
          <w:sz w:val="28"/>
          <w:szCs w:val="28"/>
        </w:rPr>
        <w:t>  </w:t>
      </w:r>
      <w:proofErr w:type="spellStart"/>
      <w:r w:rsidRPr="00082B3A">
        <w:rPr>
          <w:rFonts w:ascii="Times New Roman" w:hAnsi="Times New Roman"/>
          <w:sz w:val="28"/>
          <w:szCs w:val="28"/>
        </w:rPr>
        <w:t>С.А.Трубицин</w:t>
      </w:r>
      <w:proofErr w:type="spellEnd"/>
      <w:r w:rsidRPr="00082B3A">
        <w:rPr>
          <w:rFonts w:ascii="Times New Roman" w:hAnsi="Times New Roman"/>
          <w:sz w:val="28"/>
          <w:szCs w:val="28"/>
        </w:rPr>
        <w:t xml:space="preserve">  </w:t>
      </w:r>
    </w:p>
    <w:p w:rsidR="00B70A8D" w:rsidRDefault="00B70A8D" w:rsidP="00E070E9">
      <w:pPr>
        <w:jc w:val="both"/>
        <w:rPr>
          <w:rFonts w:ascii="Times New Roman" w:hAnsi="Times New Roman"/>
          <w:sz w:val="28"/>
          <w:szCs w:val="28"/>
        </w:rPr>
      </w:pPr>
    </w:p>
    <w:p w:rsidR="00B70A8D" w:rsidRPr="008D24E3" w:rsidRDefault="00B70A8D" w:rsidP="008D2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4E3">
        <w:rPr>
          <w:rFonts w:ascii="Times New Roman" w:hAnsi="Times New Roman"/>
          <w:sz w:val="24"/>
          <w:szCs w:val="24"/>
        </w:rPr>
        <w:t>Золкина</w:t>
      </w:r>
      <w:proofErr w:type="spellEnd"/>
    </w:p>
    <w:p w:rsidR="00B70A8D" w:rsidRPr="008D24E3" w:rsidRDefault="00B70A8D" w:rsidP="008D2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E3">
        <w:rPr>
          <w:rFonts w:ascii="Times New Roman" w:hAnsi="Times New Roman"/>
          <w:sz w:val="24"/>
          <w:szCs w:val="24"/>
        </w:rPr>
        <w:t xml:space="preserve">7-39-70                                                              </w:t>
      </w:r>
    </w:p>
    <w:p w:rsidR="00B70A8D" w:rsidRPr="00082B3A" w:rsidRDefault="00B70A8D" w:rsidP="00E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br w:type="page"/>
      </w:r>
    </w:p>
    <w:p w:rsidR="00B70A8D" w:rsidRPr="00082B3A" w:rsidRDefault="00B70A8D" w:rsidP="00E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Приложение</w:t>
      </w:r>
    </w:p>
    <w:p w:rsidR="00B70A8D" w:rsidRPr="00082B3A" w:rsidRDefault="00B70A8D" w:rsidP="00E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 города</w:t>
      </w:r>
    </w:p>
    <w:p w:rsidR="00B70A8D" w:rsidRPr="00082B3A" w:rsidRDefault="00B70A8D" w:rsidP="00E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82B3A">
        <w:rPr>
          <w:rFonts w:ascii="Times New Roman" w:hAnsi="Times New Roman"/>
          <w:sz w:val="28"/>
          <w:szCs w:val="28"/>
        </w:rPr>
        <w:t xml:space="preserve"> № </w:t>
      </w:r>
      <w:r w:rsidRPr="00082B3A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082B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82B3A">
        <w:rPr>
          <w:rFonts w:ascii="Times New Roman" w:hAnsi="Times New Roman"/>
          <w:sz w:val="28"/>
          <w:szCs w:val="28"/>
        </w:rPr>
        <w:t xml:space="preserve"> от  </w:t>
      </w:r>
      <w:r w:rsidRPr="00082B3A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82B3A">
        <w:rPr>
          <w:rFonts w:ascii="Times New Roman" w:hAnsi="Times New Roman"/>
          <w:sz w:val="28"/>
          <w:szCs w:val="28"/>
        </w:rPr>
        <w:t xml:space="preserve">       </w:t>
      </w:r>
      <w:r w:rsidRPr="00082B3A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smartTag w:uri="urn:schemas-microsoft-com:office:smarttags" w:element="metricconverter">
        <w:smartTagPr>
          <w:attr w:name="ProductID" w:val="2015 г"/>
        </w:smartTagPr>
        <w:r w:rsidRPr="00082B3A">
          <w:rPr>
            <w:rFonts w:ascii="Times New Roman" w:hAnsi="Times New Roman"/>
            <w:sz w:val="28"/>
            <w:szCs w:val="28"/>
          </w:rPr>
          <w:t>2015 г</w:t>
        </w:r>
      </w:smartTag>
      <w:r w:rsidRPr="00082B3A">
        <w:rPr>
          <w:rFonts w:ascii="Times New Roman" w:hAnsi="Times New Roman"/>
          <w:sz w:val="28"/>
          <w:szCs w:val="28"/>
        </w:rPr>
        <w:t>.</w:t>
      </w:r>
    </w:p>
    <w:p w:rsidR="00B70A8D" w:rsidRPr="00082B3A" w:rsidRDefault="00B70A8D" w:rsidP="00E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8D" w:rsidRPr="00082B3A" w:rsidRDefault="00B70A8D" w:rsidP="004D6004">
      <w:pPr>
        <w:pStyle w:val="ConsPlusTitle"/>
        <w:jc w:val="center"/>
        <w:rPr>
          <w:sz w:val="28"/>
          <w:szCs w:val="28"/>
        </w:rPr>
      </w:pPr>
      <w:r w:rsidRPr="00082B3A">
        <w:rPr>
          <w:sz w:val="28"/>
          <w:szCs w:val="28"/>
        </w:rPr>
        <w:t>Требования</w:t>
      </w:r>
    </w:p>
    <w:p w:rsidR="00B70A8D" w:rsidRDefault="00B70A8D" w:rsidP="004D6004">
      <w:pPr>
        <w:pStyle w:val="ConsPlusTitle"/>
        <w:jc w:val="center"/>
        <w:rPr>
          <w:sz w:val="28"/>
          <w:szCs w:val="28"/>
        </w:rPr>
      </w:pPr>
      <w:r w:rsidRPr="00082B3A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 города Ливны, содержанию указанных актов и обеспечению их исполнения</w:t>
      </w:r>
      <w:r>
        <w:rPr>
          <w:sz w:val="28"/>
          <w:szCs w:val="28"/>
        </w:rPr>
        <w:t>.</w:t>
      </w:r>
    </w:p>
    <w:p w:rsidR="00B70A8D" w:rsidRPr="00082B3A" w:rsidRDefault="00B70A8D" w:rsidP="004D6004">
      <w:pPr>
        <w:pStyle w:val="ConsPlusTitle"/>
        <w:jc w:val="center"/>
        <w:rPr>
          <w:sz w:val="28"/>
          <w:szCs w:val="28"/>
        </w:rPr>
      </w:pPr>
    </w:p>
    <w:p w:rsidR="00B70A8D" w:rsidRPr="00082B3A" w:rsidRDefault="00B70A8D" w:rsidP="00840A44">
      <w:pPr>
        <w:pStyle w:val="ConsPlusTitle"/>
        <w:jc w:val="both"/>
        <w:rPr>
          <w:b w:val="0"/>
          <w:sz w:val="28"/>
          <w:szCs w:val="28"/>
        </w:rPr>
      </w:pPr>
      <w:r w:rsidRPr="00082B3A">
        <w:rPr>
          <w:b w:val="0"/>
          <w:sz w:val="28"/>
          <w:szCs w:val="28"/>
        </w:rPr>
        <w:t>1. Требования к порядку разработки и принятия правовых актов о нормировании в сфере закупок для обеспечения муниципальных нужд города Ливны, содержанию указанных актов и обеспечению их исполнения (далее</w:t>
      </w:r>
      <w:r>
        <w:rPr>
          <w:b w:val="0"/>
          <w:sz w:val="28"/>
          <w:szCs w:val="28"/>
        </w:rPr>
        <w:t> </w:t>
      </w:r>
      <w:proofErr w:type="gramStart"/>
      <w:r w:rsidRPr="00082B3A">
        <w:rPr>
          <w:b w:val="0"/>
          <w:sz w:val="28"/>
          <w:szCs w:val="28"/>
        </w:rPr>
        <w:t>-Т</w:t>
      </w:r>
      <w:proofErr w:type="gramEnd"/>
      <w:r w:rsidRPr="00082B3A">
        <w:rPr>
          <w:b w:val="0"/>
          <w:sz w:val="28"/>
          <w:szCs w:val="28"/>
        </w:rPr>
        <w:t>ребования)  определяют</w:t>
      </w:r>
      <w:r w:rsidRPr="00082B3A">
        <w:rPr>
          <w:b w:val="0"/>
          <w:color w:val="000000"/>
          <w:sz w:val="28"/>
          <w:szCs w:val="28"/>
        </w:rPr>
        <w:t xml:space="preserve"> требования к порядку разработки и принятия, содержанию, обеспечению исполнения следующих правовых актов :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848"/>
        </w:tabs>
        <w:spacing w:line="240" w:lineRule="auto"/>
        <w:ind w:left="20" w:firstLine="540"/>
        <w:jc w:val="both"/>
        <w:rPr>
          <w:color w:val="000000"/>
          <w:sz w:val="28"/>
          <w:szCs w:val="28"/>
        </w:rPr>
      </w:pPr>
      <w:r w:rsidRPr="00082B3A">
        <w:rPr>
          <w:color w:val="000000"/>
          <w:sz w:val="28"/>
          <w:szCs w:val="28"/>
        </w:rPr>
        <w:t>а)</w:t>
      </w:r>
      <w:r w:rsidRPr="00082B3A">
        <w:rPr>
          <w:color w:val="000000"/>
          <w:sz w:val="28"/>
          <w:szCs w:val="28"/>
        </w:rPr>
        <w:tab/>
        <w:t xml:space="preserve">администрации города Ливны, </w:t>
      </w:r>
      <w:proofErr w:type="gramStart"/>
      <w:r w:rsidRPr="00082B3A">
        <w:rPr>
          <w:color w:val="000000"/>
          <w:sz w:val="28"/>
          <w:szCs w:val="28"/>
        </w:rPr>
        <w:t>утверждающих</w:t>
      </w:r>
      <w:proofErr w:type="gramEnd"/>
      <w:r w:rsidRPr="00082B3A">
        <w:rPr>
          <w:color w:val="000000"/>
          <w:sz w:val="28"/>
          <w:szCs w:val="28"/>
        </w:rPr>
        <w:t>: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- правила определения нормативных затрат на обеспечение функций органов местного самоуправления,</w:t>
      </w:r>
      <w:r>
        <w:rPr>
          <w:sz w:val="28"/>
          <w:szCs w:val="28"/>
        </w:rPr>
        <w:t> </w:t>
      </w:r>
      <w:r w:rsidRPr="00082B3A">
        <w:rPr>
          <w:sz w:val="28"/>
          <w:szCs w:val="28"/>
        </w:rPr>
        <w:t>отраслевых (функциональных) органов администрации</w:t>
      </w:r>
      <w:r>
        <w:rPr>
          <w:sz w:val="28"/>
          <w:szCs w:val="28"/>
        </w:rPr>
        <w:t xml:space="preserve">, </w:t>
      </w:r>
      <w:r w:rsidRPr="00082B3A">
        <w:rPr>
          <w:sz w:val="28"/>
          <w:szCs w:val="28"/>
        </w:rPr>
        <w:t>в том числе подведомственных им учреждений;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 xml:space="preserve">- правила определения требований к отдельным видам товаров, работ, услуг </w:t>
      </w:r>
      <w:proofErr w:type="gramStart"/>
      <w:r w:rsidRPr="00082B3A">
        <w:rPr>
          <w:sz w:val="28"/>
          <w:szCs w:val="28"/>
        </w:rPr>
        <w:t xml:space="preserve">( </w:t>
      </w:r>
      <w:proofErr w:type="gramEnd"/>
      <w:r w:rsidRPr="00082B3A">
        <w:rPr>
          <w:sz w:val="28"/>
          <w:szCs w:val="28"/>
        </w:rPr>
        <w:t>в том числе предельные цены товаров, работ, услуг), закупаемым для муниципальных нужд города Ливны;</w:t>
      </w:r>
    </w:p>
    <w:p w:rsidR="00B70A8D" w:rsidRDefault="00B70A8D" w:rsidP="00840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40"/>
      <w:bookmarkEnd w:id="0"/>
      <w:r w:rsidRPr="00840A4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840A44">
        <w:rPr>
          <w:rFonts w:ascii="Times New Roman" w:hAnsi="Times New Roman"/>
          <w:sz w:val="28"/>
          <w:szCs w:val="28"/>
        </w:rPr>
        <w:t>органов местного самоуправления, отраслевых (функциональных) органов </w:t>
      </w:r>
    </w:p>
    <w:p w:rsidR="00B70A8D" w:rsidRPr="00840A44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A44">
        <w:rPr>
          <w:rFonts w:ascii="Times New Roman" w:hAnsi="Times New Roman"/>
          <w:sz w:val="28"/>
          <w:szCs w:val="28"/>
        </w:rPr>
        <w:t>администрации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A44">
        <w:rPr>
          <w:rFonts w:ascii="Times New Roman" w:hAnsi="Times New Roman"/>
          <w:sz w:val="28"/>
          <w:szCs w:val="28"/>
        </w:rPr>
        <w:t>- муниципальные органы), </w:t>
      </w:r>
      <w:proofErr w:type="gramStart"/>
      <w:r w:rsidRPr="00840A44">
        <w:rPr>
          <w:rFonts w:ascii="Times New Roman" w:hAnsi="Times New Roman"/>
          <w:sz w:val="28"/>
          <w:szCs w:val="28"/>
        </w:rPr>
        <w:t>утверждающих</w:t>
      </w:r>
      <w:proofErr w:type="gramEnd"/>
      <w:r w:rsidRPr="00840A44">
        <w:rPr>
          <w:rFonts w:ascii="Times New Roman" w:hAnsi="Times New Roman"/>
          <w:sz w:val="28"/>
          <w:szCs w:val="28"/>
        </w:rPr>
        <w:t>: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bookmarkStart w:id="1" w:name="P42"/>
      <w:bookmarkEnd w:id="1"/>
      <w:r>
        <w:rPr>
          <w:sz w:val="28"/>
          <w:szCs w:val="28"/>
        </w:rPr>
        <w:noBreakHyphen/>
      </w:r>
      <w:r w:rsidRPr="00082B3A">
        <w:rPr>
          <w:sz w:val="28"/>
          <w:szCs w:val="28"/>
        </w:rPr>
        <w:t>нормативные затраты на обеспечение муниципальными органами своих функций, включая подведомственные учреждения;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требования к закупаемым </w:t>
      </w:r>
      <w:r w:rsidRPr="00082B3A">
        <w:rPr>
          <w:sz w:val="28"/>
          <w:szCs w:val="28"/>
        </w:rPr>
        <w:t>м</w:t>
      </w:r>
      <w:r>
        <w:rPr>
          <w:sz w:val="28"/>
          <w:szCs w:val="28"/>
        </w:rPr>
        <w:t>униципальными </w:t>
      </w:r>
      <w:r w:rsidRPr="00082B3A">
        <w:rPr>
          <w:sz w:val="28"/>
          <w:szCs w:val="28"/>
        </w:rPr>
        <w:t>органами</w:t>
      </w:r>
      <w:r>
        <w:rPr>
          <w:sz w:val="28"/>
          <w:szCs w:val="28"/>
        </w:rPr>
        <w:t>, в том числе </w:t>
      </w:r>
      <w:proofErr w:type="gramStart"/>
      <w:r>
        <w:rPr>
          <w:sz w:val="28"/>
          <w:szCs w:val="28"/>
        </w:rPr>
        <w:t>подведомст-венными</w:t>
      </w:r>
      <w:proofErr w:type="gramEnd"/>
      <w:r>
        <w:rPr>
          <w:sz w:val="28"/>
          <w:szCs w:val="28"/>
        </w:rPr>
        <w:t xml:space="preserve"> им учреждениями, являющимися </w:t>
      </w:r>
      <w:r w:rsidRPr="00082B3A">
        <w:rPr>
          <w:sz w:val="28"/>
          <w:szCs w:val="28"/>
        </w:rPr>
        <w:t>получателями средств бюджета города Ливны, отдельным видам товаров, работ, услуг (в том числе предельные цены товаров, работ, услуг).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081"/>
        </w:tabs>
        <w:spacing w:line="240" w:lineRule="auto"/>
        <w:ind w:right="23" w:firstLine="0"/>
        <w:jc w:val="both"/>
        <w:rPr>
          <w:sz w:val="28"/>
          <w:szCs w:val="28"/>
        </w:rPr>
      </w:pPr>
      <w:r w:rsidRPr="00082B3A">
        <w:rPr>
          <w:color w:val="000000"/>
          <w:sz w:val="28"/>
          <w:szCs w:val="28"/>
        </w:rPr>
        <w:t>2. В настоящих Требованиях используются термины и определения в соответствии с Федеральным законом от 5 апреля 2013 г</w:t>
      </w:r>
      <w:r w:rsidRPr="00082B3A">
        <w:rPr>
          <w:sz w:val="28"/>
          <w:szCs w:val="28"/>
        </w:rPr>
        <w:t>ода</w:t>
      </w:r>
      <w:r w:rsidRPr="00082B3A">
        <w:rPr>
          <w:color w:val="000000"/>
          <w:sz w:val="28"/>
          <w:szCs w:val="28"/>
        </w:rPr>
        <w:t xml:space="preserve"> </w:t>
      </w:r>
      <w:r w:rsidRPr="00082B3A">
        <w:rPr>
          <w:color w:val="000000"/>
          <w:sz w:val="28"/>
          <w:szCs w:val="28"/>
          <w:lang w:val="en-US"/>
        </w:rPr>
        <w:t>N</w:t>
      </w:r>
      <w:r w:rsidRPr="00082B3A">
        <w:rPr>
          <w:color w:val="00000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по тексту - Закон о контрактной системе).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081"/>
        </w:tabs>
        <w:spacing w:line="240" w:lineRule="auto"/>
        <w:ind w:right="23" w:firstLine="0"/>
        <w:jc w:val="both"/>
        <w:rPr>
          <w:color w:val="000000"/>
          <w:sz w:val="28"/>
          <w:szCs w:val="28"/>
        </w:rPr>
      </w:pPr>
      <w:bookmarkStart w:id="2" w:name="P34"/>
      <w:bookmarkStart w:id="3" w:name="P38"/>
      <w:bookmarkStart w:id="4" w:name="P39"/>
      <w:bookmarkEnd w:id="2"/>
      <w:bookmarkEnd w:id="3"/>
      <w:bookmarkEnd w:id="4"/>
      <w:r w:rsidRPr="00082B3A">
        <w:rPr>
          <w:color w:val="000000"/>
          <w:sz w:val="28"/>
          <w:szCs w:val="28"/>
        </w:rPr>
        <w:t>3. Правовые акты, указанные в подпункте "а" пункта 1Требований, разрабатываются администрацией города Ливны  в форме постановлений.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081"/>
        </w:tabs>
        <w:spacing w:line="240" w:lineRule="auto"/>
        <w:ind w:right="-236" w:firstLine="0"/>
        <w:jc w:val="both"/>
        <w:rPr>
          <w:color w:val="000000"/>
          <w:sz w:val="28"/>
          <w:szCs w:val="28"/>
        </w:rPr>
      </w:pPr>
      <w:r w:rsidRPr="00082B3A">
        <w:rPr>
          <w:color w:val="000000"/>
          <w:sz w:val="28"/>
          <w:szCs w:val="28"/>
        </w:rPr>
        <w:t>4. Постановление администрации города Ливны, утверждающее Правила определения нормативных затрат, должно содержать: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82B3A">
        <w:rPr>
          <w:sz w:val="28"/>
          <w:szCs w:val="28"/>
        </w:rPr>
        <w:t xml:space="preserve">условия определения порядка расчета затрат на обеспечение функций </w:t>
      </w:r>
      <w:r>
        <w:rPr>
          <w:sz w:val="28"/>
          <w:szCs w:val="28"/>
        </w:rPr>
        <w:t>муниципальных органов (включая подведомственные учреждения)</w:t>
      </w:r>
      <w:r w:rsidRPr="00082B3A">
        <w:rPr>
          <w:sz w:val="28"/>
          <w:szCs w:val="28"/>
        </w:rPr>
        <w:t>, являющихся получателями средств бюджета города Ливны;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082B3A">
        <w:rPr>
          <w:sz w:val="28"/>
          <w:szCs w:val="28"/>
        </w:rPr>
        <w:t xml:space="preserve">порядок </w:t>
      </w:r>
      <w:proofErr w:type="gramStart"/>
      <w:r w:rsidRPr="00082B3A">
        <w:rPr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082B3A">
        <w:rPr>
          <w:sz w:val="28"/>
          <w:szCs w:val="28"/>
        </w:rPr>
        <w:t xml:space="preserve"> и учреждений, применяемого для расчета нормативных затрат.</w:t>
      </w:r>
    </w:p>
    <w:p w:rsidR="00B70A8D" w:rsidRDefault="00B70A8D" w:rsidP="00840A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 администрации города Ливны, утверждающее </w:t>
      </w:r>
      <w:r w:rsidRPr="00082B3A">
        <w:rPr>
          <w:sz w:val="28"/>
          <w:szCs w:val="28"/>
        </w:rPr>
        <w:t>П</w:t>
      </w:r>
      <w:r>
        <w:rPr>
          <w:sz w:val="28"/>
          <w:szCs w:val="28"/>
        </w:rPr>
        <w:t>равила </w:t>
      </w:r>
      <w:r w:rsidRPr="00082B3A">
        <w:rPr>
          <w:sz w:val="28"/>
          <w:szCs w:val="28"/>
        </w:rPr>
        <w:t>определе</w:t>
      </w:r>
      <w:r>
        <w:rPr>
          <w:sz w:val="28"/>
          <w:szCs w:val="28"/>
        </w:rPr>
        <w:t>-</w:t>
      </w:r>
    </w:p>
    <w:p w:rsidR="00B70A8D" w:rsidRPr="00082B3A" w:rsidRDefault="00B70A8D" w:rsidP="00840A44">
      <w:pPr>
        <w:pStyle w:val="ConsPlusNormal"/>
        <w:jc w:val="both"/>
        <w:rPr>
          <w:sz w:val="28"/>
          <w:szCs w:val="28"/>
        </w:rPr>
      </w:pPr>
      <w:proofErr w:type="spellStart"/>
      <w:r w:rsidRPr="00082B3A">
        <w:rPr>
          <w:sz w:val="28"/>
          <w:szCs w:val="28"/>
        </w:rPr>
        <w:t>ния</w:t>
      </w:r>
      <w:proofErr w:type="spellEnd"/>
      <w:r w:rsidRPr="00082B3A">
        <w:rPr>
          <w:sz w:val="28"/>
          <w:szCs w:val="28"/>
        </w:rPr>
        <w:t xml:space="preserve">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Pr="00082B3A">
        <w:rPr>
          <w:sz w:val="28"/>
          <w:szCs w:val="28"/>
        </w:rPr>
        <w:lastRenderedPageBreak/>
        <w:t>города Ливны, должно содержать: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а) порядок формирования и утверждения администрацией города Ливны перечня отдельных видов товаров, работ, услуг (далее - перечень), требования к потребительским свойствам (в том числе к характеристикам качества) и иным характеристикам (в том числе предельные цены) определяющий: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состав информации, включаемой в перечень;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б) примерную форму перечня.</w:t>
      </w:r>
    </w:p>
    <w:p w:rsidR="00B70A8D" w:rsidRPr="00082B3A" w:rsidRDefault="00B70A8D" w:rsidP="0084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B3A">
        <w:rPr>
          <w:rFonts w:ascii="Times New Roman" w:hAnsi="Times New Roman"/>
          <w:sz w:val="28"/>
          <w:szCs w:val="28"/>
        </w:rPr>
        <w:t>Правовые акты, утверждающие требования к отдельным видам товаров, работ, услуг,  должны содержать следующие сведения:</w:t>
      </w:r>
    </w:p>
    <w:p w:rsidR="00B70A8D" w:rsidRPr="00082B3A" w:rsidRDefault="00B70A8D" w:rsidP="0084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 наименования заказчиков (подразделений заказчиков), в отношении к</w:t>
      </w:r>
      <w:r w:rsidRPr="00082B3A">
        <w:rPr>
          <w:rFonts w:ascii="Times New Roman" w:hAnsi="Times New Roman"/>
          <w:sz w:val="28"/>
          <w:szCs w:val="28"/>
        </w:rPr>
        <w:t>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2B3A">
        <w:rPr>
          <w:sz w:val="28"/>
          <w:szCs w:val="28"/>
        </w:rPr>
        <w:t>) перечень отдельных видов товаров, работ, услуг с указанием характеристик (свойств) и их значений.</w:t>
      </w:r>
    </w:p>
    <w:p w:rsidR="00B70A8D" w:rsidRPr="00082B3A" w:rsidRDefault="00B70A8D" w:rsidP="0084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7. Правовые акты, утверждающие нормативные затраты, должны определять:</w:t>
      </w:r>
    </w:p>
    <w:p w:rsidR="00B70A8D" w:rsidRPr="00082B3A" w:rsidRDefault="00B70A8D" w:rsidP="00840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а) порядок расчета нормативных затрат</w:t>
      </w:r>
      <w:r>
        <w:rPr>
          <w:rFonts w:ascii="Times New Roman" w:hAnsi="Times New Roman"/>
          <w:sz w:val="28"/>
          <w:szCs w:val="28"/>
        </w:rPr>
        <w:t>,</w:t>
      </w:r>
      <w:r w:rsidRPr="00082B3A">
        <w:rPr>
          <w:rFonts w:ascii="Times New Roman" w:hAnsi="Times New Roman"/>
          <w:sz w:val="28"/>
          <w:szCs w:val="28"/>
        </w:rPr>
        <w:t> для которых правилами нормативных затра</w:t>
      </w:r>
      <w:r>
        <w:rPr>
          <w:rFonts w:ascii="Times New Roman" w:hAnsi="Times New Roman"/>
          <w:sz w:val="28"/>
          <w:szCs w:val="28"/>
        </w:rPr>
        <w:t>т не установлен порядок расчета;</w:t>
      </w:r>
    </w:p>
    <w:p w:rsidR="00B70A8D" w:rsidRPr="00082B3A" w:rsidRDefault="00B70A8D" w:rsidP="00840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082B3A">
        <w:rPr>
          <w:rFonts w:ascii="Times New Roman" w:hAnsi="Times New Roman"/>
          <w:sz w:val="28"/>
          <w:szCs w:val="28"/>
        </w:rPr>
        <w:t>показатели ч</w:t>
      </w:r>
      <w:r>
        <w:rPr>
          <w:rFonts w:ascii="Times New Roman" w:hAnsi="Times New Roman"/>
          <w:sz w:val="28"/>
          <w:szCs w:val="28"/>
        </w:rPr>
        <w:t>исленности основных работников, </w:t>
      </w:r>
      <w:r w:rsidRPr="00082B3A">
        <w:rPr>
          <w:rFonts w:ascii="Times New Roman" w:hAnsi="Times New Roman"/>
          <w:sz w:val="28"/>
          <w:szCs w:val="28"/>
        </w:rPr>
        <w:t>применяемые для расчета нормативных затрат;</w:t>
      </w:r>
    </w:p>
    <w:p w:rsidR="00B70A8D" w:rsidRPr="00082B3A" w:rsidRDefault="00B70A8D" w:rsidP="00840A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нормативы количества и (или) цены товаров, работ, услуг, в том числе </w:t>
      </w:r>
      <w:r w:rsidRPr="00082B3A">
        <w:rPr>
          <w:sz w:val="28"/>
          <w:szCs w:val="28"/>
        </w:rPr>
        <w:t>сгру</w:t>
      </w:r>
      <w:proofErr w:type="gramStart"/>
      <w:r w:rsidRPr="00082B3A">
        <w:rPr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пиро</w:t>
      </w:r>
      <w:r>
        <w:rPr>
          <w:sz w:val="28"/>
          <w:szCs w:val="28"/>
        </w:rPr>
        <w:t>ванные по должностям работников и (или) категориям </w:t>
      </w:r>
      <w:r w:rsidRPr="00082B3A">
        <w:rPr>
          <w:sz w:val="28"/>
          <w:szCs w:val="28"/>
        </w:rPr>
        <w:t>должностей работников.</w:t>
      </w:r>
    </w:p>
    <w:p w:rsidR="00B70A8D" w:rsidRPr="00082B3A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 xml:space="preserve">8.Правовые акты, указанные в </w:t>
      </w:r>
      <w:hyperlink w:anchor="Par39" w:history="1">
        <w:r w:rsidRPr="00082B3A">
          <w:rPr>
            <w:rFonts w:ascii="Times New Roman" w:hAnsi="Times New Roman"/>
            <w:sz w:val="28"/>
            <w:szCs w:val="28"/>
          </w:rPr>
          <w:t>подпункте «б» пункта 1</w:t>
        </w:r>
      </w:hyperlink>
      <w:r w:rsidRPr="00082B3A">
        <w:rPr>
          <w:rFonts w:ascii="Times New Roman" w:hAnsi="Times New Roman"/>
          <w:sz w:val="28"/>
          <w:szCs w:val="28"/>
        </w:rPr>
        <w:t xml:space="preserve"> настоящих Требований, вправе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 муниципальных органов (включая подведомственные учреждения).</w:t>
      </w:r>
    </w:p>
    <w:p w:rsidR="00B70A8D" w:rsidRPr="00082B3A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9. Правовые акты, указанные в подпункте "б" пункта 1настоящих Требований, разрабатываются и утверждаются муниципальными органами в установленном ими для принятия правовых актов порядке.</w:t>
      </w:r>
    </w:p>
    <w:p w:rsidR="00B70A8D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color w:val="000000"/>
          <w:sz w:val="28"/>
          <w:szCs w:val="28"/>
        </w:rPr>
        <w:t>10. </w:t>
      </w:r>
      <w:r w:rsidRPr="00082B3A">
        <w:rPr>
          <w:rFonts w:ascii="Times New Roman" w:hAnsi="Times New Roman"/>
          <w:sz w:val="28"/>
          <w:szCs w:val="28"/>
        </w:rPr>
        <w:t>Муниципальные органы до 1 июня текущего финансового года принимают </w:t>
      </w:r>
    </w:p>
    <w:p w:rsidR="00B70A8D" w:rsidRPr="00082B3A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правовые акты, указанные в абзаце втором п</w:t>
      </w:r>
      <w:r>
        <w:rPr>
          <w:rFonts w:ascii="Times New Roman" w:hAnsi="Times New Roman"/>
          <w:sz w:val="28"/>
          <w:szCs w:val="28"/>
        </w:rPr>
        <w:t xml:space="preserve">одпункта «б» пункта 1 </w:t>
      </w:r>
      <w:r w:rsidRPr="00082B3A">
        <w:rPr>
          <w:rFonts w:ascii="Times New Roman" w:hAnsi="Times New Roman"/>
          <w:sz w:val="28"/>
          <w:szCs w:val="28"/>
        </w:rPr>
        <w:t>настоящих</w:t>
      </w:r>
      <w:r>
        <w:rPr>
          <w:rFonts w:ascii="Times New Roman" w:hAnsi="Times New Roman"/>
          <w:sz w:val="28"/>
          <w:szCs w:val="28"/>
        </w:rPr>
        <w:t> Т</w:t>
      </w:r>
      <w:r w:rsidRPr="00082B3A">
        <w:rPr>
          <w:rFonts w:ascii="Times New Roman" w:hAnsi="Times New Roman"/>
          <w:sz w:val="28"/>
          <w:szCs w:val="28"/>
        </w:rPr>
        <w:t>ребований.</w:t>
      </w:r>
    </w:p>
    <w:p w:rsidR="00B70A8D" w:rsidRPr="00082B3A" w:rsidRDefault="00B70A8D" w:rsidP="00840A44">
      <w:pPr>
        <w:pStyle w:val="1"/>
        <w:shd w:val="clear" w:color="auto" w:fill="auto"/>
        <w:spacing w:line="240" w:lineRule="auto"/>
        <w:ind w:left="40" w:firstLine="0"/>
        <w:jc w:val="both"/>
        <w:rPr>
          <w:color w:val="000000"/>
          <w:sz w:val="28"/>
          <w:szCs w:val="28"/>
        </w:rPr>
      </w:pPr>
      <w:r w:rsidRPr="00082B3A">
        <w:rPr>
          <w:sz w:val="28"/>
          <w:szCs w:val="28"/>
        </w:rPr>
        <w:t>11.</w:t>
      </w:r>
      <w:r w:rsidRPr="00082B3A">
        <w:rPr>
          <w:color w:val="000000"/>
          <w:sz w:val="28"/>
          <w:szCs w:val="28"/>
        </w:rPr>
        <w:t> 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 до представления субъектами бюджетного планирования распределения бюджетных ассигнований в порядке, установленном финансовым управлением администрации города Ливны.</w:t>
      </w:r>
    </w:p>
    <w:p w:rsidR="00B70A8D" w:rsidRPr="00082B3A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lastRenderedPageBreak/>
        <w:t>12. </w:t>
      </w:r>
      <w:proofErr w:type="gramStart"/>
      <w:r w:rsidRPr="00082B3A">
        <w:rPr>
          <w:rFonts w:ascii="Times New Roman" w:hAnsi="Times New Roman"/>
          <w:sz w:val="28"/>
          <w:szCs w:val="28"/>
        </w:rPr>
        <w:t>Внесение изменений в утвержденные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Pr="00082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указанные в подпункте «б» пункта 1 настоящих Требований, осуществляется соответственно по </w:t>
      </w:r>
      <w:r w:rsidRPr="00082B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082B3A">
        <w:rPr>
          <w:rFonts w:ascii="Times New Roman" w:hAnsi="Times New Roman"/>
          <w:sz w:val="28"/>
          <w:szCs w:val="28"/>
        </w:rPr>
        <w:t xml:space="preserve">муниципальных органов в случае внесения изменений в решение </w:t>
      </w:r>
      <w:proofErr w:type="spellStart"/>
      <w:r w:rsidRPr="00082B3A">
        <w:rPr>
          <w:rFonts w:ascii="Times New Roman" w:hAnsi="Times New Roman"/>
          <w:sz w:val="28"/>
          <w:szCs w:val="28"/>
        </w:rPr>
        <w:t>Ливенского</w:t>
      </w:r>
      <w:proofErr w:type="spellEnd"/>
      <w:r w:rsidRPr="00082B3A">
        <w:rPr>
          <w:rFonts w:ascii="Times New Roman" w:hAnsi="Times New Roman"/>
          <w:sz w:val="28"/>
          <w:szCs w:val="28"/>
        </w:rPr>
        <w:t xml:space="preserve"> городского Совета народных депутатов о бюджете города Ливны на очередной финансовый год и на плановый период, а также изменений лимитов бюджетных обязательств и размера доводимых субсидий.</w:t>
      </w:r>
      <w:proofErr w:type="gramEnd"/>
      <w:r w:rsidRPr="00082B3A">
        <w:rPr>
          <w:rFonts w:ascii="Times New Roman" w:hAnsi="Times New Roman"/>
          <w:sz w:val="28"/>
          <w:szCs w:val="28"/>
        </w:rPr>
        <w:t xml:space="preserve"> Внесение изменений в правовые акты осуществляются в порядке</w:t>
      </w:r>
      <w:r>
        <w:rPr>
          <w:rFonts w:ascii="Times New Roman" w:hAnsi="Times New Roman"/>
          <w:sz w:val="28"/>
          <w:szCs w:val="28"/>
        </w:rPr>
        <w:t>,</w:t>
      </w:r>
      <w:r w:rsidRPr="00082B3A">
        <w:rPr>
          <w:rFonts w:ascii="Times New Roman" w:hAnsi="Times New Roman"/>
          <w:sz w:val="28"/>
          <w:szCs w:val="28"/>
        </w:rPr>
        <w:t xml:space="preserve"> установленном для их принятия.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13. </w:t>
      </w:r>
      <w:proofErr w:type="gramStart"/>
      <w:r>
        <w:rPr>
          <w:sz w:val="28"/>
          <w:szCs w:val="28"/>
        </w:rPr>
        <w:t>Для проведения общественного обсуждения </w:t>
      </w:r>
      <w:r w:rsidRPr="00082B3A">
        <w:rPr>
          <w:sz w:val="28"/>
          <w:szCs w:val="28"/>
        </w:rPr>
        <w:t>в</w:t>
      </w:r>
      <w:r>
        <w:rPr>
          <w:sz w:val="28"/>
          <w:szCs w:val="28"/>
        </w:rPr>
        <w:t> целях осуществления </w:t>
      </w:r>
      <w:r w:rsidRPr="00082B3A">
        <w:rPr>
          <w:sz w:val="28"/>
          <w:szCs w:val="28"/>
        </w:rPr>
        <w:t>обществен</w:t>
      </w:r>
      <w:r>
        <w:rPr>
          <w:sz w:val="28"/>
          <w:szCs w:val="28"/>
        </w:rPr>
        <w:t>-</w:t>
      </w:r>
      <w:r w:rsidRPr="00082B3A">
        <w:rPr>
          <w:sz w:val="28"/>
          <w:szCs w:val="28"/>
        </w:rPr>
        <w:t>ного контроля проектов правовых актов, указанных в абзаце третьем подпункта «а» и абзаце третьем подпункта «б» пункта 1 настоящих Требований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 Правительства РФ от 18 мая</w:t>
      </w:r>
      <w:proofErr w:type="gramEnd"/>
      <w:r w:rsidRPr="00082B3A">
        <w:rPr>
          <w:sz w:val="28"/>
          <w:szCs w:val="28"/>
        </w:rPr>
        <w:t xml:space="preserve"> 2015года №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476 «Об утверждении общих требований к порядку разработки и принятия правовых актов о нормировании в сфере закупок, содержанию указанных актов и обеспечению их исполнения»,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муниципальные органы размещают на официальном с</w:t>
      </w:r>
      <w:r>
        <w:rPr>
          <w:sz w:val="28"/>
          <w:szCs w:val="28"/>
        </w:rPr>
        <w:t>айте администрации города Ливны</w:t>
      </w:r>
      <w:r w:rsidRPr="00082B3A">
        <w:rPr>
          <w:sz w:val="28"/>
          <w:szCs w:val="28"/>
        </w:rPr>
        <w:t>: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2B3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проекты указанных правовых актов;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2B3A">
        <w:rPr>
          <w:sz w:val="28"/>
          <w:szCs w:val="28"/>
        </w:rPr>
        <w:t>б) пояснительные записки к указанным проектам.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Проекты правовых актов, указанные в абзаце третьем подпункта «а» и абзаце третьем подпункта «б» пункта 1 настоящих Требований</w:t>
      </w:r>
      <w:r>
        <w:rPr>
          <w:sz w:val="28"/>
          <w:szCs w:val="28"/>
        </w:rPr>
        <w:t>,</w:t>
      </w:r>
      <w:r w:rsidRPr="00082B3A">
        <w:rPr>
          <w:sz w:val="28"/>
          <w:szCs w:val="28"/>
        </w:rPr>
        <w:t xml:space="preserve"> подлежат обязательному предварительному обсуждению на заседаниях общественной палаты города Ливны (далее</w:t>
      </w:r>
      <w:r>
        <w:rPr>
          <w:sz w:val="28"/>
          <w:szCs w:val="28"/>
        </w:rPr>
        <w:t> </w:t>
      </w:r>
      <w:r w:rsidRPr="00082B3A">
        <w:rPr>
          <w:sz w:val="28"/>
          <w:szCs w:val="28"/>
        </w:rPr>
        <w:t>- общественная палата).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Порядок рассмотрения проектов правовых актов, указанных в абзаце третьем подпункта «а» и абзаце третьем подпункта «б» пункта 1 наст</w:t>
      </w:r>
      <w:r>
        <w:rPr>
          <w:sz w:val="28"/>
          <w:szCs w:val="28"/>
        </w:rPr>
        <w:t>оящих Требований, определяется П</w:t>
      </w:r>
      <w:r w:rsidRPr="00082B3A">
        <w:rPr>
          <w:sz w:val="28"/>
          <w:szCs w:val="28"/>
        </w:rPr>
        <w:t>оложением об общественной палате, сформированной в соответствии с постановлением администрации города Ливны от 15 сентября 2014 года  №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573 «О формировании Общественной палаты города Ливны».</w:t>
      </w:r>
    </w:p>
    <w:p w:rsidR="00B70A8D" w:rsidRPr="00082B3A" w:rsidRDefault="00B70A8D" w:rsidP="00840A44">
      <w:pPr>
        <w:pStyle w:val="1"/>
        <w:shd w:val="clear" w:color="auto" w:fill="auto"/>
        <w:tabs>
          <w:tab w:val="left" w:pos="1432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082B3A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082B3A">
        <w:rPr>
          <w:sz w:val="28"/>
          <w:szCs w:val="28"/>
        </w:rPr>
        <w:t>Решение</w:t>
      </w:r>
      <w:r>
        <w:rPr>
          <w:sz w:val="28"/>
          <w:szCs w:val="28"/>
        </w:rPr>
        <w:t>,</w:t>
      </w:r>
      <w:r w:rsidRPr="00082B3A">
        <w:rPr>
          <w:sz w:val="28"/>
          <w:szCs w:val="28"/>
        </w:rPr>
        <w:t xml:space="preserve"> принятое общественной палатой</w:t>
      </w:r>
      <w:r>
        <w:rPr>
          <w:sz w:val="28"/>
          <w:szCs w:val="28"/>
        </w:rPr>
        <w:t>,</w:t>
      </w:r>
      <w:r w:rsidRPr="00082B3A">
        <w:rPr>
          <w:sz w:val="28"/>
          <w:szCs w:val="28"/>
        </w:rPr>
        <w:t xml:space="preserve"> оформляется протоколом, который не позднее 3 рабочих дней со дня принятия соответствующего решения размещается на официальном сайте</w:t>
      </w:r>
      <w:r>
        <w:rPr>
          <w:sz w:val="28"/>
          <w:szCs w:val="28"/>
        </w:rPr>
        <w:t xml:space="preserve"> администрации города Ливны</w:t>
      </w:r>
      <w:r w:rsidRPr="00082B3A">
        <w:rPr>
          <w:sz w:val="28"/>
          <w:szCs w:val="28"/>
        </w:rPr>
        <w:t>.</w:t>
      </w:r>
    </w:p>
    <w:p w:rsidR="00B70A8D" w:rsidRPr="00082B3A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082B3A">
        <w:rPr>
          <w:rFonts w:ascii="Times New Roman" w:hAnsi="Times New Roman"/>
          <w:sz w:val="28"/>
          <w:szCs w:val="28"/>
          <w:lang w:eastAsia="ru-RU"/>
        </w:rPr>
        <w:t>Срок проведения обсуждения в целях общественного контроля устанавливается не менее 3 рабочих дней со дня размещения проектов правовых актов на официальном сайте администрации города Ливны.</w:t>
      </w:r>
    </w:p>
    <w:p w:rsidR="00B70A8D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B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B3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униципальные </w:t>
      </w:r>
      <w:r w:rsidRPr="00082B3A">
        <w:rPr>
          <w:rFonts w:ascii="Times New Roman" w:hAnsi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82B3A">
        <w:rPr>
          <w:rFonts w:ascii="Times New Roman" w:hAnsi="Times New Roman"/>
          <w:sz w:val="28"/>
          <w:szCs w:val="28"/>
          <w:lang w:eastAsia="ru-RU"/>
        </w:rPr>
        <w:t>рассматривают</w:t>
      </w:r>
      <w:r>
        <w:rPr>
          <w:rFonts w:ascii="Times New Roman" w:hAnsi="Times New Roman"/>
          <w:sz w:val="28"/>
          <w:szCs w:val="28"/>
          <w:lang w:eastAsia="ru-RU"/>
        </w:rPr>
        <w:t> предложения общественных объедин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ний, юридических и физических лиц, поступившие в </w:t>
      </w:r>
      <w:r w:rsidRPr="00082B3A">
        <w:rPr>
          <w:rFonts w:ascii="Times New Roman" w:hAnsi="Times New Roman"/>
          <w:sz w:val="28"/>
          <w:szCs w:val="28"/>
          <w:lang w:eastAsia="ru-RU"/>
        </w:rPr>
        <w:t>электронно</w:t>
      </w:r>
      <w:r>
        <w:rPr>
          <w:rFonts w:ascii="Times New Roman" w:hAnsi="Times New Roman"/>
          <w:sz w:val="28"/>
          <w:szCs w:val="28"/>
          <w:lang w:eastAsia="ru-RU"/>
        </w:rPr>
        <w:t>й или письменной </w:t>
      </w:r>
    </w:p>
    <w:p w:rsidR="00B70A8D" w:rsidRPr="00082B3A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форме в срок, в соответствии с законодательством </w:t>
      </w:r>
      <w:r w:rsidRPr="00082B3A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82B3A">
        <w:rPr>
          <w:rFonts w:ascii="Times New Roman" w:hAnsi="Times New Roman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sz w:val="28"/>
          <w:szCs w:val="28"/>
          <w:lang w:eastAsia="ru-RU"/>
        </w:rPr>
        <w:t>ции о </w:t>
      </w:r>
      <w:r w:rsidRPr="00082B3A">
        <w:rPr>
          <w:rFonts w:ascii="Times New Roman" w:hAnsi="Times New Roman"/>
          <w:sz w:val="28"/>
          <w:szCs w:val="28"/>
          <w:lang w:eastAsia="ru-RU"/>
        </w:rPr>
        <w:t>порядке рассмотрения обращений граждан, и не позднее 3 рабочих дней со дня рассмотрения предложений размещают эти предложения и ответы на них в установленном порядке на сайте.</w:t>
      </w:r>
    </w:p>
    <w:p w:rsidR="00B70A8D" w:rsidRPr="00082B3A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B3A">
        <w:rPr>
          <w:rFonts w:ascii="Times New Roman" w:hAnsi="Times New Roman"/>
          <w:sz w:val="28"/>
          <w:szCs w:val="28"/>
          <w:lang w:eastAsia="ru-RU"/>
        </w:rPr>
        <w:t>19. По результатам обсуждения в целях общественного контроля муниципальные органы принимают решения:</w:t>
      </w:r>
    </w:p>
    <w:p w:rsidR="00B70A8D" w:rsidRPr="00082B3A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B3A">
        <w:rPr>
          <w:rFonts w:ascii="Times New Roman" w:hAnsi="Times New Roman"/>
          <w:sz w:val="28"/>
          <w:szCs w:val="28"/>
          <w:lang w:eastAsia="ru-RU"/>
        </w:rPr>
        <w:t>- о необходимости доработки проектов правовых актов;</w:t>
      </w:r>
    </w:p>
    <w:p w:rsidR="00B70A8D" w:rsidRPr="00082B3A" w:rsidRDefault="00B70A8D" w:rsidP="0084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B3A">
        <w:rPr>
          <w:rFonts w:ascii="Times New Roman" w:hAnsi="Times New Roman"/>
          <w:sz w:val="28"/>
          <w:szCs w:val="28"/>
          <w:lang w:eastAsia="ru-RU"/>
        </w:rPr>
        <w:t>-  об утверждении правовых актов.</w:t>
      </w:r>
    </w:p>
    <w:p w:rsidR="00B70A8D" w:rsidRPr="00082B3A" w:rsidRDefault="00B70A8D" w:rsidP="0084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>20. </w:t>
      </w:r>
      <w:proofErr w:type="gramStart"/>
      <w:r w:rsidRPr="00082B3A">
        <w:rPr>
          <w:rFonts w:ascii="Times New Roman" w:hAnsi="Times New Roman"/>
          <w:sz w:val="28"/>
          <w:szCs w:val="28"/>
        </w:rPr>
        <w:t xml:space="preserve">Правовые акты, предусмотренные </w:t>
      </w:r>
      <w:hyperlink w:anchor="Par39" w:history="1">
        <w:r w:rsidRPr="00082B3A">
          <w:rPr>
            <w:rFonts w:ascii="Times New Roman" w:hAnsi="Times New Roman"/>
            <w:sz w:val="28"/>
            <w:szCs w:val="28"/>
          </w:rPr>
          <w:t>подпунктом «а» пункта 1</w:t>
        </w:r>
      </w:hyperlink>
      <w:r w:rsidRPr="00082B3A">
        <w:rPr>
          <w:rFonts w:ascii="Times New Roman" w:hAnsi="Times New Roman"/>
          <w:sz w:val="28"/>
          <w:szCs w:val="28"/>
        </w:rPr>
        <w:t xml:space="preserve"> настоящих Требований, в соответствии с частью 6 статьи 19 Федерального закона от 5 апреля 2013 года № 44-ФЗ «О контрактной системе в сфере закупок товаров, работ, услуг </w:t>
      </w:r>
      <w:r w:rsidRPr="00082B3A">
        <w:rPr>
          <w:rFonts w:ascii="Times New Roman" w:hAnsi="Times New Roman"/>
          <w:sz w:val="28"/>
          <w:szCs w:val="28"/>
        </w:rPr>
        <w:lastRenderedPageBreak/>
        <w:t>для обеспечения государственных   и муниципальных нужд» подлежат размещению в единой информационной системе в сфере закупок в течение  10 рабочих дней со дня их принятия.</w:t>
      </w:r>
      <w:proofErr w:type="gramEnd"/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2B3A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082B3A">
        <w:rPr>
          <w:rFonts w:ascii="Times New Roman" w:hAnsi="Times New Roman"/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 и мониторинга в сфере закупок осуществляется проверка исполнения заказчиками положений правовых актов, утверждающих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органов</w:t>
      </w:r>
      <w:proofErr w:type="gramEnd"/>
      <w:r w:rsidRPr="00082B3A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840A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A8D" w:rsidRDefault="00B70A8D" w:rsidP="00FA0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подготовлено:</w:t>
      </w:r>
    </w:p>
    <w:p w:rsidR="00B70A8D" w:rsidRPr="00082B3A" w:rsidRDefault="00B70A8D" w:rsidP="00FA0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закупкам и тарифам                                         С. А. </w:t>
      </w:r>
      <w:proofErr w:type="spellStart"/>
      <w:r>
        <w:rPr>
          <w:rFonts w:ascii="Times New Roman" w:hAnsi="Times New Roman"/>
          <w:sz w:val="28"/>
          <w:szCs w:val="28"/>
        </w:rPr>
        <w:t>Золкина</w:t>
      </w:r>
      <w:proofErr w:type="spellEnd"/>
    </w:p>
    <w:p w:rsidR="00B70A8D" w:rsidRPr="00082B3A" w:rsidRDefault="00B70A8D" w:rsidP="00840A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A8D" w:rsidRPr="00082B3A" w:rsidRDefault="00B70A8D" w:rsidP="00840A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A8D" w:rsidRPr="00082B3A" w:rsidRDefault="00B70A8D" w:rsidP="00E070E9">
      <w:pPr>
        <w:pStyle w:val="1"/>
        <w:shd w:val="clear" w:color="auto" w:fill="auto"/>
        <w:tabs>
          <w:tab w:val="left" w:pos="1432"/>
        </w:tabs>
        <w:spacing w:line="240" w:lineRule="auto"/>
        <w:ind w:left="142" w:right="20" w:firstLine="0"/>
        <w:jc w:val="both"/>
        <w:rPr>
          <w:sz w:val="28"/>
          <w:szCs w:val="28"/>
        </w:rPr>
      </w:pPr>
    </w:p>
    <w:p w:rsidR="00B70A8D" w:rsidRPr="00082B3A" w:rsidRDefault="00B70A8D" w:rsidP="00E070E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70A8D" w:rsidRPr="00082B3A" w:rsidSect="0087591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FE4"/>
    <w:multiLevelType w:val="multilevel"/>
    <w:tmpl w:val="2FF89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5117016"/>
    <w:multiLevelType w:val="multilevel"/>
    <w:tmpl w:val="BB2AE5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9E479EE"/>
    <w:multiLevelType w:val="multilevel"/>
    <w:tmpl w:val="247CE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E04"/>
    <w:rsid w:val="000025C6"/>
    <w:rsid w:val="000168A5"/>
    <w:rsid w:val="00036832"/>
    <w:rsid w:val="00053D6E"/>
    <w:rsid w:val="00075C85"/>
    <w:rsid w:val="000774DE"/>
    <w:rsid w:val="00082B3A"/>
    <w:rsid w:val="000A20B0"/>
    <w:rsid w:val="000A4EEB"/>
    <w:rsid w:val="000D7567"/>
    <w:rsid w:val="000F0432"/>
    <w:rsid w:val="00101B8F"/>
    <w:rsid w:val="00111BD3"/>
    <w:rsid w:val="0011495E"/>
    <w:rsid w:val="001206C5"/>
    <w:rsid w:val="00126FC7"/>
    <w:rsid w:val="00157C08"/>
    <w:rsid w:val="00173F3A"/>
    <w:rsid w:val="001802A0"/>
    <w:rsid w:val="00183275"/>
    <w:rsid w:val="00183F55"/>
    <w:rsid w:val="0019202A"/>
    <w:rsid w:val="001A6C3A"/>
    <w:rsid w:val="001E547E"/>
    <w:rsid w:val="001E71FD"/>
    <w:rsid w:val="00205732"/>
    <w:rsid w:val="00205D96"/>
    <w:rsid w:val="002259A1"/>
    <w:rsid w:val="002308F5"/>
    <w:rsid w:val="00290C85"/>
    <w:rsid w:val="002910AB"/>
    <w:rsid w:val="002970AE"/>
    <w:rsid w:val="002B3645"/>
    <w:rsid w:val="00315A53"/>
    <w:rsid w:val="00321E60"/>
    <w:rsid w:val="00346958"/>
    <w:rsid w:val="00350F2D"/>
    <w:rsid w:val="003523A3"/>
    <w:rsid w:val="00367079"/>
    <w:rsid w:val="00387AD7"/>
    <w:rsid w:val="003A0F3C"/>
    <w:rsid w:val="003B49C4"/>
    <w:rsid w:val="003C0B59"/>
    <w:rsid w:val="003C6490"/>
    <w:rsid w:val="003D2EA6"/>
    <w:rsid w:val="003D31F3"/>
    <w:rsid w:val="003D3230"/>
    <w:rsid w:val="003E034E"/>
    <w:rsid w:val="003F73A7"/>
    <w:rsid w:val="003F7741"/>
    <w:rsid w:val="004009D7"/>
    <w:rsid w:val="00401B14"/>
    <w:rsid w:val="00406C52"/>
    <w:rsid w:val="00406E04"/>
    <w:rsid w:val="00427722"/>
    <w:rsid w:val="00442244"/>
    <w:rsid w:val="004657D7"/>
    <w:rsid w:val="00467E60"/>
    <w:rsid w:val="00477345"/>
    <w:rsid w:val="00482ED1"/>
    <w:rsid w:val="00487ED1"/>
    <w:rsid w:val="00490E65"/>
    <w:rsid w:val="004A1223"/>
    <w:rsid w:val="004B3C02"/>
    <w:rsid w:val="004B5F74"/>
    <w:rsid w:val="004C4BB5"/>
    <w:rsid w:val="004D41BE"/>
    <w:rsid w:val="004D6004"/>
    <w:rsid w:val="004E3536"/>
    <w:rsid w:val="00504FAF"/>
    <w:rsid w:val="00505FDE"/>
    <w:rsid w:val="00511CF4"/>
    <w:rsid w:val="005152A9"/>
    <w:rsid w:val="005204FD"/>
    <w:rsid w:val="00526421"/>
    <w:rsid w:val="005464A8"/>
    <w:rsid w:val="005641B5"/>
    <w:rsid w:val="00564D63"/>
    <w:rsid w:val="0057191E"/>
    <w:rsid w:val="00577FAE"/>
    <w:rsid w:val="0058421F"/>
    <w:rsid w:val="00586CF6"/>
    <w:rsid w:val="005C0535"/>
    <w:rsid w:val="005D1713"/>
    <w:rsid w:val="005D2D91"/>
    <w:rsid w:val="005E171B"/>
    <w:rsid w:val="005F7080"/>
    <w:rsid w:val="006131C7"/>
    <w:rsid w:val="00616F14"/>
    <w:rsid w:val="00640A08"/>
    <w:rsid w:val="006549CB"/>
    <w:rsid w:val="006834AF"/>
    <w:rsid w:val="00696AAA"/>
    <w:rsid w:val="006A3729"/>
    <w:rsid w:val="006A6284"/>
    <w:rsid w:val="006B0885"/>
    <w:rsid w:val="006D49E7"/>
    <w:rsid w:val="006D5948"/>
    <w:rsid w:val="006E3D24"/>
    <w:rsid w:val="006E486A"/>
    <w:rsid w:val="006E775B"/>
    <w:rsid w:val="006F3457"/>
    <w:rsid w:val="0070135E"/>
    <w:rsid w:val="00701F5C"/>
    <w:rsid w:val="00721821"/>
    <w:rsid w:val="00730F44"/>
    <w:rsid w:val="00737A76"/>
    <w:rsid w:val="00751DAB"/>
    <w:rsid w:val="00772CE7"/>
    <w:rsid w:val="007833FF"/>
    <w:rsid w:val="007A2585"/>
    <w:rsid w:val="007A4344"/>
    <w:rsid w:val="007A48F6"/>
    <w:rsid w:val="007A5585"/>
    <w:rsid w:val="007B5E72"/>
    <w:rsid w:val="007C06A6"/>
    <w:rsid w:val="007C4D24"/>
    <w:rsid w:val="007C78FD"/>
    <w:rsid w:val="007D5AFF"/>
    <w:rsid w:val="00810123"/>
    <w:rsid w:val="0081040C"/>
    <w:rsid w:val="008131CC"/>
    <w:rsid w:val="0082283D"/>
    <w:rsid w:val="008260A2"/>
    <w:rsid w:val="0083585A"/>
    <w:rsid w:val="00840A44"/>
    <w:rsid w:val="008513C8"/>
    <w:rsid w:val="00863404"/>
    <w:rsid w:val="008669ED"/>
    <w:rsid w:val="00871410"/>
    <w:rsid w:val="0087591E"/>
    <w:rsid w:val="00881147"/>
    <w:rsid w:val="00884C2F"/>
    <w:rsid w:val="008B5970"/>
    <w:rsid w:val="008D0728"/>
    <w:rsid w:val="008D24E3"/>
    <w:rsid w:val="008E347D"/>
    <w:rsid w:val="008F41B0"/>
    <w:rsid w:val="008F6084"/>
    <w:rsid w:val="008F7DC4"/>
    <w:rsid w:val="00906810"/>
    <w:rsid w:val="0093304E"/>
    <w:rsid w:val="0093796D"/>
    <w:rsid w:val="00957E42"/>
    <w:rsid w:val="00975AED"/>
    <w:rsid w:val="0098150B"/>
    <w:rsid w:val="00982DCF"/>
    <w:rsid w:val="00984439"/>
    <w:rsid w:val="009A43D9"/>
    <w:rsid w:val="009E1A6F"/>
    <w:rsid w:val="00A2314F"/>
    <w:rsid w:val="00A34C1D"/>
    <w:rsid w:val="00A3641C"/>
    <w:rsid w:val="00A50E6F"/>
    <w:rsid w:val="00A55976"/>
    <w:rsid w:val="00A60FC8"/>
    <w:rsid w:val="00A618C5"/>
    <w:rsid w:val="00A71049"/>
    <w:rsid w:val="00A73240"/>
    <w:rsid w:val="00A7481F"/>
    <w:rsid w:val="00AA364C"/>
    <w:rsid w:val="00AB029B"/>
    <w:rsid w:val="00AB0362"/>
    <w:rsid w:val="00AC3969"/>
    <w:rsid w:val="00AD2835"/>
    <w:rsid w:val="00AD2D69"/>
    <w:rsid w:val="00AD3031"/>
    <w:rsid w:val="00AE0736"/>
    <w:rsid w:val="00B13202"/>
    <w:rsid w:val="00B2034C"/>
    <w:rsid w:val="00B27696"/>
    <w:rsid w:val="00B332B6"/>
    <w:rsid w:val="00B358A3"/>
    <w:rsid w:val="00B37482"/>
    <w:rsid w:val="00B70A8D"/>
    <w:rsid w:val="00B778E3"/>
    <w:rsid w:val="00B85B72"/>
    <w:rsid w:val="00B91C1E"/>
    <w:rsid w:val="00B944E3"/>
    <w:rsid w:val="00B94A34"/>
    <w:rsid w:val="00B959A5"/>
    <w:rsid w:val="00BA7605"/>
    <w:rsid w:val="00BC3808"/>
    <w:rsid w:val="00C133EE"/>
    <w:rsid w:val="00C20A0C"/>
    <w:rsid w:val="00C20C39"/>
    <w:rsid w:val="00C21921"/>
    <w:rsid w:val="00C30F2F"/>
    <w:rsid w:val="00C36102"/>
    <w:rsid w:val="00C64CD7"/>
    <w:rsid w:val="00C7085D"/>
    <w:rsid w:val="00C7468D"/>
    <w:rsid w:val="00C93E3C"/>
    <w:rsid w:val="00CA125F"/>
    <w:rsid w:val="00CA4C56"/>
    <w:rsid w:val="00CB3E37"/>
    <w:rsid w:val="00CC2FAD"/>
    <w:rsid w:val="00CC6F1B"/>
    <w:rsid w:val="00CD793A"/>
    <w:rsid w:val="00CE1ECC"/>
    <w:rsid w:val="00CF0C52"/>
    <w:rsid w:val="00D02447"/>
    <w:rsid w:val="00D1437B"/>
    <w:rsid w:val="00D31AFF"/>
    <w:rsid w:val="00D61445"/>
    <w:rsid w:val="00D63531"/>
    <w:rsid w:val="00D674F6"/>
    <w:rsid w:val="00D76205"/>
    <w:rsid w:val="00DA5F18"/>
    <w:rsid w:val="00DB3803"/>
    <w:rsid w:val="00DE4F0A"/>
    <w:rsid w:val="00DE5EDB"/>
    <w:rsid w:val="00E00E3E"/>
    <w:rsid w:val="00E027D9"/>
    <w:rsid w:val="00E070E9"/>
    <w:rsid w:val="00E2538A"/>
    <w:rsid w:val="00E26592"/>
    <w:rsid w:val="00E31012"/>
    <w:rsid w:val="00E4132F"/>
    <w:rsid w:val="00E578F3"/>
    <w:rsid w:val="00E60070"/>
    <w:rsid w:val="00E628C4"/>
    <w:rsid w:val="00E758C1"/>
    <w:rsid w:val="00E831EC"/>
    <w:rsid w:val="00E8368F"/>
    <w:rsid w:val="00E91EE1"/>
    <w:rsid w:val="00EC798A"/>
    <w:rsid w:val="00ED193B"/>
    <w:rsid w:val="00EF5655"/>
    <w:rsid w:val="00F20F6C"/>
    <w:rsid w:val="00F2186C"/>
    <w:rsid w:val="00F307AE"/>
    <w:rsid w:val="00F31BA7"/>
    <w:rsid w:val="00F40D34"/>
    <w:rsid w:val="00F5045C"/>
    <w:rsid w:val="00F916FA"/>
    <w:rsid w:val="00F92F04"/>
    <w:rsid w:val="00FA07F0"/>
    <w:rsid w:val="00FB600D"/>
    <w:rsid w:val="00FD3E14"/>
    <w:rsid w:val="00FE53E8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E0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406E0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uiPriority w:val="99"/>
    <w:rsid w:val="00406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4B3C0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basedOn w:val="a0"/>
    <w:uiPriority w:val="99"/>
    <w:semiHidden/>
    <w:rsid w:val="008B5970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locked/>
    <w:rsid w:val="008D0728"/>
    <w:pPr>
      <w:spacing w:after="0" w:line="240" w:lineRule="auto"/>
      <w:jc w:val="center"/>
    </w:pPr>
    <w:rPr>
      <w:rFonts w:ascii="Times New Roman" w:hAnsi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D7620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link w:val="a7"/>
    <w:uiPriority w:val="99"/>
    <w:qFormat/>
    <w:locked/>
    <w:rsid w:val="008D072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D76205"/>
    <w:rPr>
      <w:rFonts w:ascii="Cambria" w:hAnsi="Cambria" w:cs="Times New Roman"/>
      <w:sz w:val="24"/>
      <w:szCs w:val="24"/>
      <w:lang w:eastAsia="en-US"/>
    </w:rPr>
  </w:style>
  <w:style w:type="character" w:customStyle="1" w:styleId="a8">
    <w:name w:val="Основной текст_"/>
    <w:link w:val="1"/>
    <w:uiPriority w:val="99"/>
    <w:locked/>
    <w:rsid w:val="00B94A34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94A34"/>
    <w:pPr>
      <w:widowControl w:val="0"/>
      <w:shd w:val="clear" w:color="auto" w:fill="FFFFFF"/>
      <w:spacing w:after="0" w:line="298" w:lineRule="exact"/>
      <w:ind w:hanging="1800"/>
      <w:jc w:val="right"/>
    </w:pPr>
    <w:rPr>
      <w:rFonts w:ascii="Times New Roman" w:hAnsi="Times New Roman"/>
      <w:sz w:val="26"/>
      <w:szCs w:val="20"/>
      <w:shd w:val="clear" w:color="auto" w:fill="FFFFFF"/>
      <w:lang/>
    </w:rPr>
  </w:style>
  <w:style w:type="character" w:customStyle="1" w:styleId="2">
    <w:name w:val="Основной текст (2)_"/>
    <w:link w:val="20"/>
    <w:uiPriority w:val="99"/>
    <w:locked/>
    <w:rsid w:val="00B94A34"/>
    <w:rPr>
      <w:b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94A34"/>
    <w:rPr>
      <w:rFonts w:ascii="Century Gothic" w:hAnsi="Century Gothic"/>
      <w:b/>
      <w:sz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4A34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/>
      <w:b/>
      <w:sz w:val="27"/>
      <w:szCs w:val="20"/>
      <w:shd w:val="clear" w:color="auto" w:fill="FFFFFF"/>
      <w:lang/>
    </w:rPr>
  </w:style>
  <w:style w:type="paragraph" w:customStyle="1" w:styleId="30">
    <w:name w:val="Основной текст (3)"/>
    <w:basedOn w:val="a"/>
    <w:link w:val="3"/>
    <w:uiPriority w:val="99"/>
    <w:rsid w:val="00B94A34"/>
    <w:pPr>
      <w:widowControl w:val="0"/>
      <w:shd w:val="clear" w:color="auto" w:fill="FFFFFF"/>
      <w:spacing w:before="60" w:after="0" w:line="240" w:lineRule="atLeast"/>
    </w:pPr>
    <w:rPr>
      <w:rFonts w:ascii="Century Gothic" w:hAnsi="Century Gothic"/>
      <w:b/>
      <w:sz w:val="1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053258BEB050A0E6A436E7344DC48103CDD5418FCE19BA744C174EB92E6BDE9CC33DE591705EF0a6B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1742</Words>
  <Characters>9935</Characters>
  <Application>Microsoft Office Word</Application>
  <DocSecurity>0</DocSecurity>
  <Lines>82</Lines>
  <Paragraphs>23</Paragraphs>
  <ScaleCrop>false</ScaleCrop>
  <Company>Администрация города Мценска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Комогорова Марина Валентиновна</dc:creator>
  <cp:keywords/>
  <dc:description/>
  <cp:lastModifiedBy>1</cp:lastModifiedBy>
  <cp:revision>42</cp:revision>
  <cp:lastPrinted>2015-12-25T09:45:00Z</cp:lastPrinted>
  <dcterms:created xsi:type="dcterms:W3CDTF">2015-10-22T11:19:00Z</dcterms:created>
  <dcterms:modified xsi:type="dcterms:W3CDTF">2015-12-25T12:19:00Z</dcterms:modified>
</cp:coreProperties>
</file>