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5A" w:rsidRDefault="003D295A" w:rsidP="003D295A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4" o:title="Герб Ливен на БЛАНК" gain="1.25" blacklevel="2621f"/>
          </v:shape>
        </w:pict>
      </w:r>
    </w:p>
    <w:p w:rsidR="003D295A" w:rsidRDefault="003D295A" w:rsidP="003D295A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3D295A" w:rsidRDefault="003D295A" w:rsidP="003D295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3D295A" w:rsidRDefault="003D295A" w:rsidP="003D295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3D295A" w:rsidRDefault="003D295A" w:rsidP="003D295A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3D295A" w:rsidRDefault="003D295A" w:rsidP="003D295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D295A" w:rsidRPr="003D295A" w:rsidRDefault="003D295A" w:rsidP="003D295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3D295A">
        <w:rPr>
          <w:rFonts w:ascii="Times New Roman" w:hAnsi="Times New Roman"/>
          <w:sz w:val="27"/>
          <w:szCs w:val="27"/>
        </w:rPr>
        <w:t xml:space="preserve">   6 ноября 2025 года      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</w:t>
      </w:r>
      <w:r w:rsidRPr="003D295A">
        <w:rPr>
          <w:rFonts w:ascii="Times New Roman" w:hAnsi="Times New Roman"/>
          <w:sz w:val="27"/>
          <w:szCs w:val="27"/>
        </w:rPr>
        <w:t xml:space="preserve"> №  778</w:t>
      </w:r>
    </w:p>
    <w:p w:rsidR="003D295A" w:rsidRPr="003D295A" w:rsidRDefault="003D295A" w:rsidP="003D295A">
      <w:pPr>
        <w:pStyle w:val="a5"/>
        <w:spacing w:after="0"/>
        <w:jc w:val="both"/>
        <w:rPr>
          <w:rFonts w:ascii="Times New Roman" w:hAnsi="Times New Roman"/>
          <w:sz w:val="27"/>
          <w:szCs w:val="27"/>
        </w:rPr>
      </w:pPr>
      <w:r w:rsidRPr="003D295A">
        <w:rPr>
          <w:sz w:val="27"/>
          <w:szCs w:val="27"/>
        </w:rPr>
        <w:t xml:space="preserve">            </w:t>
      </w:r>
      <w:r w:rsidRPr="003D295A">
        <w:rPr>
          <w:rFonts w:ascii="Times New Roman" w:hAnsi="Times New Roman"/>
          <w:sz w:val="27"/>
          <w:szCs w:val="27"/>
        </w:rPr>
        <w:t>г. Ливны</w:t>
      </w:r>
    </w:p>
    <w:p w:rsidR="003D295A" w:rsidRDefault="003D295A" w:rsidP="003D295A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3D295A" w:rsidRDefault="003D295A" w:rsidP="003D295A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О включении сведений о месте</w:t>
      </w:r>
    </w:p>
    <w:p w:rsidR="003D295A" w:rsidRDefault="003D295A" w:rsidP="003D295A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(площадке) накопления </w:t>
      </w:r>
      <w:proofErr w:type="gramStart"/>
      <w:r>
        <w:rPr>
          <w:rFonts w:ascii="Times New Roman" w:hAnsi="Times New Roman"/>
          <w:b w:val="0"/>
          <w:sz w:val="27"/>
          <w:szCs w:val="27"/>
        </w:rPr>
        <w:t>твердых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3D295A" w:rsidRDefault="003D295A" w:rsidP="003D295A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коммунальных отходов в Реестр </w:t>
      </w:r>
    </w:p>
    <w:p w:rsidR="003D295A" w:rsidRDefault="003D295A" w:rsidP="003D295A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3D295A" w:rsidRDefault="003D295A" w:rsidP="003D295A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3D295A" w:rsidRDefault="003D295A" w:rsidP="003D295A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на территории города Ливны</w:t>
      </w:r>
    </w:p>
    <w:p w:rsidR="003D295A" w:rsidRDefault="003D295A" w:rsidP="003D295A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3D295A" w:rsidRDefault="003D295A" w:rsidP="003D295A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proofErr w:type="gramStart"/>
      <w:r>
        <w:rPr>
          <w:rFonts w:ascii="Times New Roman" w:hAnsi="Times New Roman"/>
          <w:b w:val="0"/>
          <w:sz w:val="27"/>
          <w:szCs w:val="27"/>
        </w:rPr>
        <w:t>В соответствии со статьей 8 Федерального закона от 24 июня 1998 года №89-ФЗ «Об отходах производства и потребления»,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постановлением администрации города Ливны от 11 июня 2019 года №54 «Об утверждении Порядка создания мест (площадок) накопления твердых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коммунальных отходов и ведения их реестра на территории города Ливны Орловской области» администрация города Ливны </w:t>
      </w:r>
      <w:proofErr w:type="gramStart"/>
      <w:r>
        <w:rPr>
          <w:rFonts w:ascii="Times New Roman" w:hAnsi="Times New Roman"/>
          <w:b w:val="0"/>
          <w:sz w:val="27"/>
          <w:szCs w:val="27"/>
        </w:rPr>
        <w:t>п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о с т а н о в л я е т: </w:t>
      </w:r>
    </w:p>
    <w:p w:rsidR="003D295A" w:rsidRDefault="003D295A" w:rsidP="003D295A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1.  Включить в Реестр мест (площадок) накопления твердых коммунальных отходов на территории города Ливны сведения о месте (площадке) накопления твердых коммунальных отходов по адресу: г</w:t>
      </w:r>
      <w:proofErr w:type="gramStart"/>
      <w:r>
        <w:rPr>
          <w:rFonts w:ascii="Times New Roman" w:hAnsi="Times New Roman"/>
          <w:b w:val="0"/>
          <w:sz w:val="27"/>
          <w:szCs w:val="27"/>
        </w:rPr>
        <w:t>.Л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ивны, ул.Гайдара, д.2В, площадью </w:t>
      </w:r>
      <w:smartTag w:uri="urn:schemas-microsoft-com:office:smarttags" w:element="metricconverter">
        <w:smartTagPr>
          <w:attr w:name="ProductID" w:val="4 м2"/>
        </w:smartTagPr>
        <w:r>
          <w:rPr>
            <w:rFonts w:ascii="Times New Roman" w:hAnsi="Times New Roman"/>
            <w:b w:val="0"/>
            <w:sz w:val="27"/>
            <w:szCs w:val="27"/>
          </w:rPr>
          <w:t>4 м</w:t>
        </w:r>
        <w:r>
          <w:rPr>
            <w:rFonts w:ascii="Times New Roman" w:hAnsi="Times New Roman"/>
            <w:b w:val="0"/>
            <w:sz w:val="27"/>
            <w:szCs w:val="27"/>
            <w:vertAlign w:val="superscript"/>
          </w:rPr>
          <w:t>2</w:t>
        </w:r>
      </w:smartTag>
      <w:r>
        <w:rPr>
          <w:rFonts w:ascii="Times New Roman" w:hAnsi="Times New Roman"/>
          <w:b w:val="0"/>
          <w:sz w:val="27"/>
          <w:szCs w:val="27"/>
        </w:rPr>
        <w:t xml:space="preserve">, с покрытием бетон, для размещения 3 контейнеров, объемом </w:t>
      </w:r>
      <w:smartTag w:uri="urn:schemas-microsoft-com:office:smarttags" w:element="metricconverter">
        <w:smartTagPr>
          <w:attr w:name="ProductID" w:val="2,25 м3"/>
        </w:smartTagPr>
        <w:r>
          <w:rPr>
            <w:rFonts w:ascii="Times New Roman" w:hAnsi="Times New Roman"/>
            <w:b w:val="0"/>
            <w:sz w:val="27"/>
            <w:szCs w:val="27"/>
          </w:rPr>
          <w:t>2,25 м</w:t>
        </w:r>
        <w:r>
          <w:rPr>
            <w:rFonts w:ascii="Times New Roman" w:hAnsi="Times New Roman"/>
            <w:b w:val="0"/>
            <w:sz w:val="27"/>
            <w:szCs w:val="27"/>
            <w:vertAlign w:val="superscript"/>
          </w:rPr>
          <w:t>3</w:t>
        </w:r>
      </w:smartTag>
      <w:r>
        <w:rPr>
          <w:rFonts w:ascii="Times New Roman" w:hAnsi="Times New Roman"/>
          <w:b w:val="0"/>
          <w:sz w:val="27"/>
          <w:szCs w:val="27"/>
        </w:rPr>
        <w:t xml:space="preserve">, источник образования ТКО – офисные и сервисные помещения. </w:t>
      </w:r>
    </w:p>
    <w:p w:rsidR="003D295A" w:rsidRDefault="003D295A" w:rsidP="003D295A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2. Отделу благоустройства и экологии управления жилищно-коммунального хозяйства администрации города Ливны проинформировать заявителя о принятом решении в течение 3 рабочих дней,  внести сведения, указанные в пункте 1 настоящего постановления, в реестр мест (площадок) накопления твердых коммунальных отходов на территории города Ливны и </w:t>
      </w:r>
      <w:proofErr w:type="gramStart"/>
      <w:r>
        <w:rPr>
          <w:rFonts w:ascii="Times New Roman" w:hAnsi="Times New Roman"/>
          <w:b w:val="0"/>
          <w:sz w:val="27"/>
          <w:szCs w:val="27"/>
        </w:rPr>
        <w:t>разместить информацию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на официальном сайте администрации города Ливны в информационно-телекоммуникационной сети «Интернет».</w:t>
      </w:r>
    </w:p>
    <w:p w:rsidR="003D295A" w:rsidRDefault="003D295A" w:rsidP="003D295A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 жилищно-коммунальному хозяйству и строительству.</w:t>
      </w:r>
    </w:p>
    <w:p w:rsidR="003D295A" w:rsidRDefault="003D295A" w:rsidP="003D295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D295A" w:rsidRDefault="003D295A" w:rsidP="003D295A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Глава города                                                                                          С.А. Трубицин                             </w:t>
      </w:r>
    </w:p>
    <w:p w:rsidR="00582C99" w:rsidRDefault="00582C99"/>
    <w:sectPr w:rsidR="0058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95A"/>
    <w:rsid w:val="00333F57"/>
    <w:rsid w:val="003419C7"/>
    <w:rsid w:val="003D295A"/>
    <w:rsid w:val="0058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95A"/>
    <w:rPr>
      <w:sz w:val="24"/>
      <w:szCs w:val="24"/>
    </w:rPr>
  </w:style>
  <w:style w:type="paragraph" w:styleId="1">
    <w:name w:val="heading 1"/>
    <w:basedOn w:val="a"/>
    <w:next w:val="a"/>
    <w:qFormat/>
    <w:rsid w:val="003D295A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3D295A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3D295A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D295A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3D295A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3D295A"/>
    <w:pPr>
      <w:spacing w:after="60"/>
      <w:jc w:val="center"/>
      <w:outlineLvl w:val="1"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dcterms:created xsi:type="dcterms:W3CDTF">2025-11-06T08:17:00Z</dcterms:created>
  <dcterms:modified xsi:type="dcterms:W3CDTF">2025-11-06T08:17:00Z</dcterms:modified>
</cp:coreProperties>
</file>