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6CD" w:rsidRDefault="001D06CD" w:rsidP="001D06CD">
      <w:pPr>
        <w:pStyle w:val="3"/>
        <w:rPr>
          <w:rFonts w:ascii="Times New Roman" w:hAnsi="Times New Roman"/>
          <w:szCs w:val="24"/>
        </w:rPr>
      </w:pPr>
      <w:r w:rsidRPr="00A04AF1">
        <w:rPr>
          <w:rFonts w:ascii="Times New Roman" w:hAnsi="Times New Roman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40.1pt;height:49.2pt;visibility:visible">
            <v:imagedata r:id="rId4" o:title="" gain="1.25" blacklevel="2621f"/>
          </v:shape>
        </w:pict>
      </w:r>
    </w:p>
    <w:p w:rsidR="001D06CD" w:rsidRDefault="001D06CD" w:rsidP="001D06CD">
      <w:pPr>
        <w:pStyle w:val="3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РОССИЙСКАЯ ФЕДЕРАЦИЯ</w:t>
      </w:r>
    </w:p>
    <w:p w:rsidR="001D06CD" w:rsidRDefault="001D06CD" w:rsidP="001D06CD">
      <w:pPr>
        <w:pStyle w:val="1"/>
        <w:rPr>
          <w:rFonts w:ascii="Times New Roman" w:hAnsi="Times New Roman"/>
          <w:b w:val="0"/>
          <w:color w:val="auto"/>
          <w:sz w:val="27"/>
          <w:szCs w:val="27"/>
        </w:rPr>
      </w:pPr>
      <w:r>
        <w:rPr>
          <w:rFonts w:ascii="Times New Roman" w:hAnsi="Times New Roman"/>
          <w:b w:val="0"/>
          <w:color w:val="auto"/>
          <w:sz w:val="27"/>
          <w:szCs w:val="27"/>
        </w:rPr>
        <w:t>ОРЛОВСКАЯ ОБЛАСТЬ</w:t>
      </w:r>
    </w:p>
    <w:p w:rsidR="001D06CD" w:rsidRDefault="001D06CD" w:rsidP="001D06CD">
      <w:pPr>
        <w:pStyle w:val="1"/>
        <w:rPr>
          <w:rFonts w:ascii="Times New Roman" w:hAnsi="Times New Roman"/>
          <w:b w:val="0"/>
          <w:color w:val="auto"/>
          <w:sz w:val="27"/>
          <w:szCs w:val="27"/>
        </w:rPr>
      </w:pPr>
      <w:r>
        <w:rPr>
          <w:rFonts w:ascii="Times New Roman" w:hAnsi="Times New Roman"/>
          <w:b w:val="0"/>
          <w:color w:val="auto"/>
          <w:sz w:val="27"/>
          <w:szCs w:val="27"/>
        </w:rPr>
        <w:t>АДМИНИСТРАЦИЯ ГОРОДА ЛИВНЫ</w:t>
      </w:r>
    </w:p>
    <w:p w:rsidR="001D06CD" w:rsidRDefault="001D06CD" w:rsidP="001D06CD">
      <w:pPr>
        <w:pStyle w:val="2"/>
        <w:rPr>
          <w:rFonts w:ascii="Times New Roman" w:hAnsi="Times New Roman"/>
          <w:b w:val="0"/>
          <w:color w:val="auto"/>
          <w:spacing w:val="60"/>
          <w:sz w:val="27"/>
          <w:szCs w:val="27"/>
        </w:rPr>
      </w:pPr>
    </w:p>
    <w:p w:rsidR="001D06CD" w:rsidRDefault="001D06CD" w:rsidP="001D06CD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1D06CD" w:rsidRDefault="001D06CD" w:rsidP="001D06CD">
      <w:pPr>
        <w:jc w:val="center"/>
        <w:rPr>
          <w:sz w:val="27"/>
          <w:szCs w:val="27"/>
        </w:rPr>
      </w:pPr>
    </w:p>
    <w:p w:rsidR="001D06CD" w:rsidRDefault="001D06CD" w:rsidP="001D06CD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октября 2025 года                                                                             № 767</w:t>
      </w:r>
    </w:p>
    <w:p w:rsidR="001D06CD" w:rsidRDefault="001D06CD" w:rsidP="001D06CD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t xml:space="preserve">            </w:t>
      </w:r>
      <w:r>
        <w:rPr>
          <w:rFonts w:ascii="Times New Roman" w:hAnsi="Times New Roman"/>
          <w:sz w:val="28"/>
          <w:szCs w:val="28"/>
        </w:rPr>
        <w:t>г. Ливны</w:t>
      </w:r>
    </w:p>
    <w:p w:rsidR="001D06CD" w:rsidRDefault="001D06CD" w:rsidP="001D06CD"/>
    <w:p w:rsidR="001D06CD" w:rsidRDefault="001D06CD" w:rsidP="001D06CD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О включении сведений о месте (площадке)</w:t>
      </w:r>
    </w:p>
    <w:p w:rsidR="001D06CD" w:rsidRDefault="001D06CD" w:rsidP="001D06CD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накопления твердых коммунальных отходов в реестр </w:t>
      </w:r>
    </w:p>
    <w:p w:rsidR="001D06CD" w:rsidRDefault="001D06CD" w:rsidP="001D06CD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1D06CD" w:rsidRDefault="001D06CD" w:rsidP="001D06CD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1D06CD" w:rsidRDefault="001D06CD" w:rsidP="001D06CD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на территории города Ливны</w:t>
      </w:r>
    </w:p>
    <w:p w:rsidR="001D06CD" w:rsidRDefault="001D06CD" w:rsidP="001D06CD">
      <w:pPr>
        <w:pStyle w:val="a3"/>
        <w:ind w:firstLine="624"/>
        <w:jc w:val="left"/>
        <w:rPr>
          <w:rFonts w:ascii="Times New Roman" w:hAnsi="Times New Roman"/>
          <w:b w:val="0"/>
          <w:sz w:val="27"/>
          <w:szCs w:val="27"/>
        </w:rPr>
      </w:pPr>
    </w:p>
    <w:p w:rsidR="001D06CD" w:rsidRDefault="001D06CD" w:rsidP="001D06CD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proofErr w:type="gramStart"/>
      <w:r>
        <w:rPr>
          <w:rFonts w:ascii="Times New Roman" w:hAnsi="Times New Roman"/>
          <w:b w:val="0"/>
          <w:sz w:val="27"/>
          <w:szCs w:val="27"/>
        </w:rPr>
        <w:t>В соответствии со статьей 8 Федерального закона от 24 июня 1998 года №89-ФЗ «Об отходах производства и потребления», постановлением Правительства Российской Федерации от 31 августа 2018 года №1039 «Об утверждении Правил обустройства мест (площадок) накопления твердых коммунальных отходов и ведения их реестра», постановлением администрации города Ливны от 11 июня 2019 года №54 «Об утверждении Порядка создания мест (площадок) накопления твердых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коммунальных отходов и ведения их реестра на территории города Ливны Орловской области» администрация города Ливны </w:t>
      </w:r>
      <w:proofErr w:type="spellStart"/>
      <w:proofErr w:type="gramStart"/>
      <w:r>
        <w:rPr>
          <w:rFonts w:ascii="Times New Roman" w:hAnsi="Times New Roman"/>
          <w:b w:val="0"/>
          <w:sz w:val="27"/>
          <w:szCs w:val="27"/>
        </w:rPr>
        <w:t>п</w:t>
      </w:r>
      <w:proofErr w:type="spellEnd"/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о с т а </w:t>
      </w:r>
      <w:proofErr w:type="spellStart"/>
      <w:r>
        <w:rPr>
          <w:rFonts w:ascii="Times New Roman" w:hAnsi="Times New Roman"/>
          <w:b w:val="0"/>
          <w:sz w:val="27"/>
          <w:szCs w:val="27"/>
        </w:rPr>
        <w:t>н</w:t>
      </w:r>
      <w:proofErr w:type="spellEnd"/>
      <w:r>
        <w:rPr>
          <w:rFonts w:ascii="Times New Roman" w:hAnsi="Times New Roman"/>
          <w:b w:val="0"/>
          <w:sz w:val="27"/>
          <w:szCs w:val="27"/>
        </w:rPr>
        <w:t xml:space="preserve"> о в л я е т: </w:t>
      </w:r>
    </w:p>
    <w:p w:rsidR="001D06CD" w:rsidRPr="000048F5" w:rsidRDefault="001D06CD" w:rsidP="001D06CD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1. Включить в Реестр мест (площадок) накопления твердых коммунальных отходов на территории города Ливны сведения о месте (площадке) накопления твердых коммунальных отходов по адресу</w:t>
      </w:r>
      <w:r w:rsidRPr="00F32800">
        <w:rPr>
          <w:rFonts w:ascii="Times New Roman" w:hAnsi="Times New Roman"/>
          <w:b w:val="0"/>
          <w:sz w:val="27"/>
          <w:szCs w:val="27"/>
        </w:rPr>
        <w:t>:</w:t>
      </w:r>
      <w:r>
        <w:rPr>
          <w:rFonts w:ascii="Times New Roman" w:hAnsi="Times New Roman"/>
          <w:b w:val="0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Cs w:val="28"/>
        </w:rPr>
        <w:t>г</w:t>
      </w:r>
      <w:proofErr w:type="gramStart"/>
      <w:r>
        <w:rPr>
          <w:rFonts w:ascii="Times New Roman" w:hAnsi="Times New Roman"/>
          <w:b w:val="0"/>
          <w:szCs w:val="28"/>
        </w:rPr>
        <w:t>.Л</w:t>
      </w:r>
      <w:proofErr w:type="gramEnd"/>
      <w:r>
        <w:rPr>
          <w:rFonts w:ascii="Times New Roman" w:hAnsi="Times New Roman"/>
          <w:b w:val="0"/>
          <w:szCs w:val="28"/>
        </w:rPr>
        <w:t xml:space="preserve">ивны, ул. Денисова, д. 12, площадью </w:t>
      </w:r>
      <w:smartTag w:uri="urn:schemas-microsoft-com:office:smarttags" w:element="metricconverter">
        <w:smartTagPr>
          <w:attr w:name="ProductID" w:val="2,4 м2"/>
        </w:smartTagPr>
        <w:r>
          <w:rPr>
            <w:rFonts w:ascii="Times New Roman" w:hAnsi="Times New Roman"/>
            <w:b w:val="0"/>
            <w:szCs w:val="28"/>
          </w:rPr>
          <w:t>2,4 м</w:t>
        </w:r>
        <w:r>
          <w:rPr>
            <w:rFonts w:ascii="Times New Roman" w:hAnsi="Times New Roman"/>
            <w:b w:val="0"/>
            <w:szCs w:val="28"/>
            <w:vertAlign w:val="superscript"/>
          </w:rPr>
          <w:t>2</w:t>
        </w:r>
      </w:smartTag>
      <w:r>
        <w:rPr>
          <w:rFonts w:ascii="Times New Roman" w:hAnsi="Times New Roman"/>
          <w:b w:val="0"/>
          <w:szCs w:val="28"/>
        </w:rPr>
        <w:t xml:space="preserve">, с покрытием бетон, для размещения 1 контейнера объемом </w:t>
      </w:r>
      <w:smartTag w:uri="urn:schemas-microsoft-com:office:smarttags" w:element="metricconverter">
        <w:smartTagPr>
          <w:attr w:name="ProductID" w:val="0,75 м3"/>
        </w:smartTagPr>
        <w:r>
          <w:rPr>
            <w:rFonts w:ascii="Times New Roman" w:hAnsi="Times New Roman"/>
            <w:b w:val="0"/>
            <w:szCs w:val="28"/>
          </w:rPr>
          <w:t>0,75 м</w:t>
        </w:r>
        <w:r>
          <w:rPr>
            <w:rFonts w:ascii="Times New Roman" w:hAnsi="Times New Roman"/>
            <w:b w:val="0"/>
            <w:szCs w:val="28"/>
            <w:vertAlign w:val="superscript"/>
          </w:rPr>
          <w:t>3</w:t>
        </w:r>
      </w:smartTag>
      <w:r>
        <w:rPr>
          <w:rFonts w:ascii="Times New Roman" w:hAnsi="Times New Roman"/>
          <w:b w:val="0"/>
          <w:szCs w:val="28"/>
        </w:rPr>
        <w:t>, с географическими координатами 52.408183, 37.571615, источник образования ТКО – офисные помещения.</w:t>
      </w:r>
    </w:p>
    <w:p w:rsidR="001D06CD" w:rsidRDefault="001D06CD" w:rsidP="001D06CD">
      <w:pPr>
        <w:pStyle w:val="a3"/>
        <w:ind w:firstLine="624"/>
        <w:jc w:val="both"/>
        <w:rPr>
          <w:rFonts w:ascii="Times New Roman" w:hAnsi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 xml:space="preserve">2. </w:t>
      </w:r>
      <w:proofErr w:type="gramStart"/>
      <w:r>
        <w:rPr>
          <w:rFonts w:ascii="Times New Roman" w:hAnsi="Times New Roman"/>
          <w:b w:val="0"/>
          <w:sz w:val="27"/>
          <w:szCs w:val="27"/>
        </w:rPr>
        <w:t>Отделу благоустройства и экологии управления жилищно-коммунального хозяйства администрации города Ливны</w:t>
      </w:r>
      <w:r w:rsidRPr="00F32800">
        <w:rPr>
          <w:rFonts w:ascii="Times New Roman" w:hAnsi="Times New Roman"/>
          <w:b w:val="0"/>
          <w:sz w:val="27"/>
          <w:szCs w:val="27"/>
        </w:rPr>
        <w:t xml:space="preserve"> </w:t>
      </w:r>
      <w:r>
        <w:rPr>
          <w:rFonts w:ascii="Times New Roman" w:hAnsi="Times New Roman"/>
          <w:b w:val="0"/>
          <w:sz w:val="27"/>
          <w:szCs w:val="27"/>
        </w:rPr>
        <w:t>проинформировать заявителя  о принятом решении в течение 3 рабочих дней,  внести сведения, указанные в пункте 1 настоящего постановления, в реестр мест (площадок) накопления твердых коммунальных отходов на территории города Ливны и разместить информацию на официальном сайте администрации города Ливны в информационно-телекоммуникационной сети «Интернет».</w:t>
      </w:r>
      <w:proofErr w:type="gramEnd"/>
    </w:p>
    <w:p w:rsidR="001D06CD" w:rsidRDefault="001D06CD" w:rsidP="001D06C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3.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</w:t>
      </w:r>
      <w:r>
        <w:rPr>
          <w:sz w:val="26"/>
          <w:szCs w:val="26"/>
        </w:rPr>
        <w:t xml:space="preserve"> жилищно-коммунальному хозяйству и строительству.</w:t>
      </w:r>
    </w:p>
    <w:p w:rsidR="001D06CD" w:rsidRDefault="001D06CD" w:rsidP="001D06C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1D06CD" w:rsidRDefault="001D06CD" w:rsidP="001D06CD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  <w:proofErr w:type="gramStart"/>
      <w:r>
        <w:rPr>
          <w:rFonts w:ascii="Times New Roman" w:hAnsi="Times New Roman"/>
          <w:b w:val="0"/>
          <w:sz w:val="27"/>
          <w:szCs w:val="27"/>
        </w:rPr>
        <w:t>Исполняющий</w:t>
      </w:r>
      <w:proofErr w:type="gramEnd"/>
      <w:r>
        <w:rPr>
          <w:rFonts w:ascii="Times New Roman" w:hAnsi="Times New Roman"/>
          <w:b w:val="0"/>
          <w:sz w:val="27"/>
          <w:szCs w:val="27"/>
        </w:rPr>
        <w:t xml:space="preserve"> обязанности</w:t>
      </w:r>
    </w:p>
    <w:p w:rsidR="00582C99" w:rsidRDefault="001D06CD" w:rsidP="00A24C2D">
      <w:pPr>
        <w:pStyle w:val="a3"/>
        <w:jc w:val="both"/>
      </w:pPr>
      <w:r>
        <w:rPr>
          <w:rFonts w:ascii="Times New Roman" w:hAnsi="Times New Roman"/>
          <w:b w:val="0"/>
          <w:sz w:val="27"/>
          <w:szCs w:val="27"/>
        </w:rPr>
        <w:t>главы города                                                                        Ю.А. Преображенский</w:t>
      </w:r>
    </w:p>
    <w:sectPr w:rsidR="00582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6CD"/>
    <w:rsid w:val="001D06CD"/>
    <w:rsid w:val="003419C7"/>
    <w:rsid w:val="00582C99"/>
    <w:rsid w:val="00A24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6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06CD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link w:val="20"/>
    <w:qFormat/>
    <w:rsid w:val="001D06CD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link w:val="30"/>
    <w:qFormat/>
    <w:rsid w:val="001D06CD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1D06CD"/>
    <w:rPr>
      <w:rFonts w:ascii="Arial" w:hAnsi="Arial"/>
      <w:b/>
      <w:color w:val="0000FF"/>
      <w:sz w:val="44"/>
      <w:lang w:val="ru-RU" w:eastAsia="ru-RU" w:bidi="ar-SA"/>
    </w:rPr>
  </w:style>
  <w:style w:type="character" w:customStyle="1" w:styleId="20">
    <w:name w:val="Заголовок 2 Знак"/>
    <w:basedOn w:val="a0"/>
    <w:link w:val="2"/>
    <w:semiHidden/>
    <w:locked/>
    <w:rsid w:val="001D06CD"/>
    <w:rPr>
      <w:rFonts w:ascii="Tahoma" w:hAnsi="Tahoma"/>
      <w:b/>
      <w:color w:val="0000FF"/>
      <w:sz w:val="40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1D06CD"/>
    <w:rPr>
      <w:rFonts w:ascii="Arial" w:hAnsi="Arial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1D06CD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Название Знак"/>
    <w:basedOn w:val="a0"/>
    <w:link w:val="a3"/>
    <w:locked/>
    <w:rsid w:val="001D06CD"/>
    <w:rPr>
      <w:rFonts w:ascii="Arial" w:hAnsi="Arial"/>
      <w:b/>
      <w:sz w:val="28"/>
      <w:lang w:val="ru-RU" w:eastAsia="ru-RU" w:bidi="ar-SA"/>
    </w:rPr>
  </w:style>
  <w:style w:type="paragraph" w:styleId="a5">
    <w:name w:val="Body Text Indent"/>
    <w:basedOn w:val="a"/>
    <w:link w:val="a6"/>
    <w:rsid w:val="001D06CD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locked/>
    <w:rsid w:val="001D06CD"/>
    <w:rPr>
      <w:sz w:val="28"/>
      <w:szCs w:val="24"/>
      <w:lang w:val="ru-RU" w:eastAsia="ru-RU" w:bidi="ar-SA"/>
    </w:rPr>
  </w:style>
  <w:style w:type="character" w:customStyle="1" w:styleId="a7">
    <w:name w:val="Подзаголовок Знак"/>
    <w:basedOn w:val="a0"/>
    <w:link w:val="a8"/>
    <w:locked/>
    <w:rsid w:val="001D06CD"/>
    <w:rPr>
      <w:rFonts w:ascii="Cambria" w:hAnsi="Cambria"/>
      <w:sz w:val="24"/>
      <w:szCs w:val="24"/>
      <w:lang w:val="ru-RU" w:eastAsia="ru-RU" w:bidi="ar-SA"/>
    </w:rPr>
  </w:style>
  <w:style w:type="paragraph" w:styleId="a8">
    <w:name w:val="Subtitle"/>
    <w:basedOn w:val="a"/>
    <w:next w:val="a"/>
    <w:link w:val="a7"/>
    <w:qFormat/>
    <w:rsid w:val="001D06CD"/>
    <w:pPr>
      <w:spacing w:after="60"/>
      <w:jc w:val="center"/>
      <w:outlineLvl w:val="1"/>
    </w:pPr>
    <w:rPr>
      <w:rFonts w:ascii="Cambria" w:hAnsi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dcterms:created xsi:type="dcterms:W3CDTF">2025-11-05T13:45:00Z</dcterms:created>
  <dcterms:modified xsi:type="dcterms:W3CDTF">2025-11-05T13:45:00Z</dcterms:modified>
</cp:coreProperties>
</file>