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5A" w:rsidRDefault="00BA225A" w:rsidP="00BA225A">
      <w:pPr>
        <w:jc w:val="center"/>
        <w:rPr>
          <w:sz w:val="28"/>
        </w:rPr>
      </w:pPr>
      <w:r>
        <w:rPr>
          <w:noProof/>
          <w:sz w:val="18"/>
        </w:rPr>
        <w:drawing>
          <wp:inline distT="0" distB="0" distL="0" distR="0">
            <wp:extent cx="553085" cy="690880"/>
            <wp:effectExtent l="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25A" w:rsidRDefault="00BA225A" w:rsidP="00BA225A">
      <w:pPr>
        <w:jc w:val="center"/>
        <w:rPr>
          <w:sz w:val="16"/>
        </w:rPr>
      </w:pPr>
    </w:p>
    <w:p w:rsidR="00BA225A" w:rsidRDefault="00BA225A" w:rsidP="00BA225A">
      <w:pPr>
        <w:pStyle w:val="3"/>
        <w:tabs>
          <w:tab w:val="left" w:pos="980"/>
          <w:tab w:val="center" w:pos="5102"/>
        </w:tabs>
        <w:jc w:val="center"/>
        <w:rPr>
          <w:bCs/>
        </w:rPr>
      </w:pPr>
      <w:r>
        <w:rPr>
          <w:bCs/>
        </w:rPr>
        <w:t>РОССИЙСКАЯ ФЕДЕРАЦИЯ</w:t>
      </w:r>
    </w:p>
    <w:p w:rsidR="00BA225A" w:rsidRDefault="00BA225A" w:rsidP="00BA225A">
      <w:pPr>
        <w:jc w:val="center"/>
        <w:rPr>
          <w:sz w:val="32"/>
        </w:rPr>
      </w:pPr>
      <w:r>
        <w:rPr>
          <w:bCs/>
          <w:sz w:val="28"/>
        </w:rPr>
        <w:t>ОРЛОВСКАЯ ОБЛАСТЬ</w:t>
      </w:r>
    </w:p>
    <w:p w:rsidR="00BA225A" w:rsidRDefault="008A29CC" w:rsidP="00BA225A">
      <w:pPr>
        <w:jc w:val="center"/>
        <w:rPr>
          <w:sz w:val="28"/>
        </w:rPr>
      </w:pPr>
      <w:r w:rsidRPr="008A29C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6.6pt;width:468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" filled="f" stroked="f">
            <v:textbox>
              <w:txbxContent>
                <w:p w:rsidR="00BA225A" w:rsidRDefault="00BA225A" w:rsidP="00BA225A">
                  <w:pPr>
                    <w:pStyle w:val="6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АДМИНИСТРАЦИЯ ГОРОДА ЛИВНЫ</w:t>
                  </w:r>
                </w:p>
                <w:p w:rsidR="00BA225A" w:rsidRDefault="00BA225A" w:rsidP="00BA225A"/>
                <w:p w:rsidR="00BA225A" w:rsidRDefault="00BA225A" w:rsidP="00BA225A"/>
              </w:txbxContent>
            </v:textbox>
          </v:shape>
        </w:pict>
      </w: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ПОСТАНОВЛЕНИЕ</w:t>
      </w: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225A" w:rsidRDefault="007330B6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29 октября</w:t>
      </w:r>
      <w:r w:rsidR="00BA225A">
        <w:rPr>
          <w:sz w:val="28"/>
          <w:szCs w:val="28"/>
        </w:rPr>
        <w:t xml:space="preserve"> 20</w:t>
      </w:r>
      <w:r w:rsidR="00E416AE">
        <w:rPr>
          <w:sz w:val="28"/>
          <w:szCs w:val="28"/>
        </w:rPr>
        <w:t>2</w:t>
      </w:r>
      <w:r w:rsidR="002505CA">
        <w:rPr>
          <w:sz w:val="28"/>
          <w:szCs w:val="28"/>
        </w:rPr>
        <w:t>5</w:t>
      </w:r>
      <w:r w:rsidR="00BA225A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BA225A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</w:t>
      </w:r>
      <w:r w:rsidR="00BA225A">
        <w:rPr>
          <w:sz w:val="28"/>
          <w:szCs w:val="28"/>
        </w:rPr>
        <w:t xml:space="preserve">       № </w:t>
      </w:r>
      <w:r>
        <w:rPr>
          <w:sz w:val="28"/>
          <w:szCs w:val="28"/>
        </w:rPr>
        <w:t>137</w:t>
      </w:r>
    </w:p>
    <w:p w:rsidR="00BA225A" w:rsidRDefault="00BA225A" w:rsidP="00BA225A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г. Ливны</w:t>
      </w:r>
    </w:p>
    <w:p w:rsidR="00BA225A" w:rsidRDefault="00BA225A" w:rsidP="00BA225A">
      <w:pPr>
        <w:jc w:val="both"/>
      </w:pPr>
    </w:p>
    <w:p w:rsidR="005F6024" w:rsidRDefault="005F6024" w:rsidP="005F6024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8"/>
        <w:gridCol w:w="3723"/>
      </w:tblGrid>
      <w:tr w:rsidR="005F6024" w:rsidTr="00BB0AE6">
        <w:tc>
          <w:tcPr>
            <w:tcW w:w="5920" w:type="dxa"/>
          </w:tcPr>
          <w:p w:rsidR="005F6024" w:rsidRDefault="005F6024" w:rsidP="005F6024">
            <w:pPr>
              <w:jc w:val="both"/>
              <w:rPr>
                <w:sz w:val="28"/>
                <w:szCs w:val="28"/>
              </w:rPr>
            </w:pPr>
            <w:r w:rsidRPr="00BA225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в</w:t>
            </w:r>
            <w:r w:rsidRPr="00BA22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</w:t>
            </w:r>
          </w:p>
          <w:p w:rsidR="005F6024" w:rsidRDefault="005F6024" w:rsidP="005F6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Ливны</w:t>
            </w:r>
          </w:p>
          <w:p w:rsidR="005F6024" w:rsidRDefault="005F6024" w:rsidP="005F6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 марта 202</w:t>
            </w:r>
            <w:r w:rsidR="00472EA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№17</w:t>
            </w:r>
          </w:p>
          <w:p w:rsidR="005F6024" w:rsidRDefault="005F6024" w:rsidP="00BB0AE6">
            <w:pPr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9"/>
              </w:rPr>
              <w:t xml:space="preserve"> «Об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>утверждении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>Порядка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 xml:space="preserve">финансирования </w:t>
            </w:r>
            <w:r>
              <w:rPr>
                <w:spacing w:val="-6"/>
                <w:sz w:val="29"/>
              </w:rPr>
              <w:t>официальных физкультурных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мероприятий и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спортивных </w:t>
            </w:r>
            <w:r>
              <w:rPr>
                <w:spacing w:val="-2"/>
                <w:sz w:val="29"/>
              </w:rPr>
              <w:t>мероприятий, включенных в календарный план официальных физкультурных мероприятий и спортивных мероприятий города Ливны, и норм расходов средств на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проведение официальных физкультурных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мероприятий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и спортивных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мероприятий, включенных в календарный план официальных физкультурных и спортивных мероприятий</w:t>
            </w:r>
            <w:r w:rsidR="00472EA3" w:rsidRPr="00472EA3">
              <w:rPr>
                <w:spacing w:val="-2"/>
                <w:sz w:val="29"/>
              </w:rPr>
              <w:t>,</w:t>
            </w:r>
            <w:r>
              <w:rPr>
                <w:spacing w:val="-2"/>
                <w:sz w:val="29"/>
              </w:rPr>
              <w:t xml:space="preserve"> города Ливны»</w:t>
            </w:r>
          </w:p>
        </w:tc>
        <w:tc>
          <w:tcPr>
            <w:tcW w:w="3794" w:type="dxa"/>
          </w:tcPr>
          <w:p w:rsidR="005F6024" w:rsidRDefault="005F6024" w:rsidP="00BB0AE6">
            <w:pPr>
              <w:rPr>
                <w:sz w:val="28"/>
                <w:szCs w:val="28"/>
              </w:rPr>
            </w:pPr>
          </w:p>
        </w:tc>
      </w:tr>
    </w:tbl>
    <w:p w:rsidR="0073031B" w:rsidRDefault="0073031B" w:rsidP="0073031B">
      <w:pPr>
        <w:jc w:val="both"/>
        <w:rPr>
          <w:sz w:val="28"/>
          <w:szCs w:val="28"/>
        </w:rPr>
      </w:pPr>
    </w:p>
    <w:p w:rsidR="002505CA" w:rsidRDefault="002505CA" w:rsidP="007D6E22">
      <w:pPr>
        <w:ind w:firstLine="540"/>
        <w:jc w:val="both"/>
        <w:rPr>
          <w:sz w:val="28"/>
          <w:szCs w:val="28"/>
        </w:rPr>
      </w:pPr>
      <w:r w:rsidRPr="002505CA"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t xml:space="preserve">                             </w:t>
      </w:r>
      <w:r w:rsidRPr="002505C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4 декабря 2007 года  </w:t>
      </w:r>
      <w:r>
        <w:rPr>
          <w:sz w:val="28"/>
          <w:szCs w:val="28"/>
        </w:rPr>
        <w:t xml:space="preserve">                           </w:t>
      </w:r>
      <w:r w:rsidRPr="002505CA">
        <w:rPr>
          <w:sz w:val="28"/>
          <w:szCs w:val="28"/>
        </w:rPr>
        <w:t xml:space="preserve">№ 329 – ФЗ «О физической культуре и спорте в Российской Федерации», в целях финансового обеспечения проведения официальных физкультурных мероприятий и спортивных мероприятий города Ливны администрация города Ливны </w:t>
      </w:r>
      <w:proofErr w:type="spellStart"/>
      <w:proofErr w:type="gramStart"/>
      <w:r w:rsidRPr="002505CA">
        <w:rPr>
          <w:sz w:val="28"/>
          <w:szCs w:val="28"/>
        </w:rPr>
        <w:t>п</w:t>
      </w:r>
      <w:proofErr w:type="spellEnd"/>
      <w:proofErr w:type="gramEnd"/>
      <w:r w:rsidRPr="002505CA">
        <w:rPr>
          <w:sz w:val="28"/>
          <w:szCs w:val="28"/>
        </w:rPr>
        <w:t xml:space="preserve"> о с т а </w:t>
      </w:r>
      <w:proofErr w:type="spellStart"/>
      <w:r w:rsidRPr="002505CA">
        <w:rPr>
          <w:sz w:val="28"/>
          <w:szCs w:val="28"/>
        </w:rPr>
        <w:t>н</w:t>
      </w:r>
      <w:proofErr w:type="spellEnd"/>
      <w:r w:rsidRPr="002505CA">
        <w:rPr>
          <w:sz w:val="28"/>
          <w:szCs w:val="28"/>
        </w:rPr>
        <w:t xml:space="preserve"> о в </w:t>
      </w:r>
      <w:proofErr w:type="gramStart"/>
      <w:r w:rsidRPr="002505CA">
        <w:rPr>
          <w:sz w:val="28"/>
          <w:szCs w:val="28"/>
        </w:rPr>
        <w:t>л</w:t>
      </w:r>
      <w:proofErr w:type="gramEnd"/>
      <w:r w:rsidRPr="002505CA">
        <w:rPr>
          <w:sz w:val="28"/>
          <w:szCs w:val="28"/>
        </w:rPr>
        <w:t xml:space="preserve"> я е т:</w:t>
      </w:r>
    </w:p>
    <w:p w:rsidR="002505CA" w:rsidRDefault="002505CA" w:rsidP="007D6E22">
      <w:pPr>
        <w:ind w:firstLine="540"/>
        <w:jc w:val="both"/>
        <w:rPr>
          <w:sz w:val="28"/>
          <w:szCs w:val="28"/>
        </w:rPr>
      </w:pPr>
    </w:p>
    <w:p w:rsidR="00BA225A" w:rsidRDefault="00E570C3" w:rsidP="007D6E2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225A">
        <w:rPr>
          <w:sz w:val="28"/>
          <w:szCs w:val="28"/>
        </w:rPr>
        <w:t xml:space="preserve">. </w:t>
      </w:r>
      <w:proofErr w:type="gramStart"/>
      <w:r w:rsidR="00BA225A" w:rsidRPr="00BA225A">
        <w:rPr>
          <w:sz w:val="28"/>
          <w:szCs w:val="28"/>
        </w:rPr>
        <w:t>Внести в</w:t>
      </w:r>
      <w:r w:rsidR="0007420F">
        <w:rPr>
          <w:sz w:val="28"/>
          <w:szCs w:val="28"/>
        </w:rPr>
        <w:t xml:space="preserve"> приложение</w:t>
      </w:r>
      <w:r w:rsidR="002505CA">
        <w:rPr>
          <w:sz w:val="28"/>
          <w:szCs w:val="28"/>
        </w:rPr>
        <w:t xml:space="preserve"> 2</w:t>
      </w:r>
      <w:r w:rsidR="0007420F">
        <w:rPr>
          <w:sz w:val="28"/>
          <w:szCs w:val="28"/>
        </w:rPr>
        <w:t xml:space="preserve"> к</w:t>
      </w:r>
      <w:r w:rsidR="00BA225A" w:rsidRPr="00BA225A">
        <w:rPr>
          <w:sz w:val="28"/>
          <w:szCs w:val="28"/>
        </w:rPr>
        <w:t xml:space="preserve"> </w:t>
      </w:r>
      <w:r w:rsidR="00F5200D">
        <w:rPr>
          <w:sz w:val="28"/>
          <w:szCs w:val="28"/>
        </w:rPr>
        <w:t>постановлени</w:t>
      </w:r>
      <w:r w:rsidR="0007420F">
        <w:rPr>
          <w:sz w:val="28"/>
          <w:szCs w:val="28"/>
        </w:rPr>
        <w:t>ю</w:t>
      </w:r>
      <w:r>
        <w:rPr>
          <w:sz w:val="28"/>
          <w:szCs w:val="28"/>
        </w:rPr>
        <w:t xml:space="preserve"> а</w:t>
      </w:r>
      <w:r w:rsidR="00BA225A" w:rsidRPr="00BA225A">
        <w:rPr>
          <w:sz w:val="28"/>
          <w:szCs w:val="28"/>
        </w:rPr>
        <w:t>дминистрации город</w:t>
      </w:r>
      <w:r w:rsidR="007256F7">
        <w:rPr>
          <w:sz w:val="28"/>
          <w:szCs w:val="28"/>
        </w:rPr>
        <w:t xml:space="preserve">а Ливны от </w:t>
      </w:r>
      <w:r w:rsidR="002505CA">
        <w:rPr>
          <w:sz w:val="28"/>
          <w:szCs w:val="28"/>
        </w:rPr>
        <w:t>15</w:t>
      </w:r>
      <w:r w:rsidR="007D6E22">
        <w:rPr>
          <w:sz w:val="28"/>
          <w:szCs w:val="28"/>
        </w:rPr>
        <w:t xml:space="preserve"> </w:t>
      </w:r>
      <w:r w:rsidR="002505CA">
        <w:rPr>
          <w:sz w:val="28"/>
          <w:szCs w:val="28"/>
        </w:rPr>
        <w:t>марта</w:t>
      </w:r>
      <w:r w:rsidR="007256F7">
        <w:rPr>
          <w:sz w:val="28"/>
          <w:szCs w:val="28"/>
        </w:rPr>
        <w:t xml:space="preserve"> 20</w:t>
      </w:r>
      <w:r w:rsidR="007D6E22">
        <w:rPr>
          <w:sz w:val="28"/>
          <w:szCs w:val="28"/>
        </w:rPr>
        <w:t>2</w:t>
      </w:r>
      <w:r w:rsidR="002505CA">
        <w:rPr>
          <w:sz w:val="28"/>
          <w:szCs w:val="28"/>
        </w:rPr>
        <w:t>4</w:t>
      </w:r>
      <w:r w:rsidR="007256F7">
        <w:rPr>
          <w:sz w:val="28"/>
          <w:szCs w:val="28"/>
        </w:rPr>
        <w:t xml:space="preserve"> года №</w:t>
      </w:r>
      <w:r w:rsidR="00BA225A" w:rsidRPr="00BA225A">
        <w:rPr>
          <w:sz w:val="28"/>
          <w:szCs w:val="28"/>
        </w:rPr>
        <w:t xml:space="preserve"> </w:t>
      </w:r>
      <w:r w:rsidR="002505CA">
        <w:rPr>
          <w:sz w:val="28"/>
          <w:szCs w:val="28"/>
        </w:rPr>
        <w:t>17</w:t>
      </w:r>
      <w:r w:rsidR="00BA225A" w:rsidRPr="00BA225A">
        <w:rPr>
          <w:sz w:val="28"/>
          <w:szCs w:val="28"/>
        </w:rPr>
        <w:t xml:space="preserve"> </w:t>
      </w:r>
      <w:r w:rsidR="007D6E22" w:rsidRPr="007D6E22">
        <w:rPr>
          <w:sz w:val="28"/>
          <w:szCs w:val="28"/>
        </w:rPr>
        <w:t>«</w:t>
      </w:r>
      <w:r w:rsidR="002505CA">
        <w:rPr>
          <w:sz w:val="29"/>
        </w:rPr>
        <w:t>Об</w:t>
      </w:r>
      <w:r w:rsidR="002505CA">
        <w:rPr>
          <w:spacing w:val="-18"/>
          <w:sz w:val="29"/>
        </w:rPr>
        <w:t xml:space="preserve"> </w:t>
      </w:r>
      <w:r w:rsidR="002505CA">
        <w:rPr>
          <w:sz w:val="29"/>
        </w:rPr>
        <w:t>утверждении</w:t>
      </w:r>
      <w:r w:rsidR="002505CA">
        <w:rPr>
          <w:spacing w:val="-14"/>
          <w:sz w:val="29"/>
        </w:rPr>
        <w:t xml:space="preserve"> </w:t>
      </w:r>
      <w:r w:rsidR="002505CA">
        <w:rPr>
          <w:sz w:val="29"/>
        </w:rPr>
        <w:t>Порядка</w:t>
      </w:r>
      <w:r w:rsidR="002505CA">
        <w:rPr>
          <w:spacing w:val="-14"/>
          <w:sz w:val="29"/>
        </w:rPr>
        <w:t xml:space="preserve"> </w:t>
      </w:r>
      <w:r w:rsidR="002505CA">
        <w:rPr>
          <w:sz w:val="29"/>
        </w:rPr>
        <w:t xml:space="preserve">финансирования </w:t>
      </w:r>
      <w:r w:rsidR="002505CA">
        <w:rPr>
          <w:spacing w:val="-6"/>
          <w:sz w:val="29"/>
        </w:rPr>
        <w:t>официальных физкультурных</w:t>
      </w:r>
      <w:r w:rsidR="002505CA">
        <w:rPr>
          <w:spacing w:val="-2"/>
          <w:sz w:val="29"/>
        </w:rPr>
        <w:t xml:space="preserve"> </w:t>
      </w:r>
      <w:r w:rsidR="002505CA">
        <w:rPr>
          <w:spacing w:val="-6"/>
          <w:sz w:val="29"/>
        </w:rPr>
        <w:t>мероприятий и</w:t>
      </w:r>
      <w:r w:rsidR="002505CA">
        <w:rPr>
          <w:spacing w:val="-12"/>
          <w:sz w:val="29"/>
        </w:rPr>
        <w:t xml:space="preserve"> </w:t>
      </w:r>
      <w:r w:rsidR="002505CA">
        <w:rPr>
          <w:spacing w:val="-6"/>
          <w:sz w:val="29"/>
        </w:rPr>
        <w:t xml:space="preserve">спортивных </w:t>
      </w:r>
      <w:r w:rsidR="002505CA">
        <w:rPr>
          <w:spacing w:val="-2"/>
          <w:sz w:val="29"/>
        </w:rPr>
        <w:t>мероприятий, включенных в календарный план официальных физкультурных мероприятий и спортивных мероприятий города Ливны, и норм расходов средств на</w:t>
      </w:r>
      <w:r w:rsidR="002505CA">
        <w:rPr>
          <w:spacing w:val="-17"/>
          <w:sz w:val="29"/>
        </w:rPr>
        <w:t xml:space="preserve"> </w:t>
      </w:r>
      <w:r w:rsidR="002505CA">
        <w:rPr>
          <w:spacing w:val="-2"/>
          <w:sz w:val="29"/>
        </w:rPr>
        <w:t>проведение официальных физкультурных</w:t>
      </w:r>
      <w:r w:rsidR="002505CA">
        <w:rPr>
          <w:spacing w:val="-3"/>
          <w:sz w:val="29"/>
        </w:rPr>
        <w:t xml:space="preserve"> </w:t>
      </w:r>
      <w:r w:rsidR="002505CA">
        <w:rPr>
          <w:spacing w:val="-2"/>
          <w:sz w:val="29"/>
        </w:rPr>
        <w:t>мероприятий</w:t>
      </w:r>
      <w:r w:rsidR="002505CA">
        <w:rPr>
          <w:spacing w:val="-7"/>
          <w:sz w:val="29"/>
        </w:rPr>
        <w:t xml:space="preserve"> </w:t>
      </w:r>
      <w:r w:rsidR="002505CA">
        <w:rPr>
          <w:spacing w:val="-2"/>
          <w:sz w:val="29"/>
        </w:rPr>
        <w:t>и спортивных</w:t>
      </w:r>
      <w:r w:rsidR="002505CA">
        <w:rPr>
          <w:spacing w:val="-10"/>
          <w:sz w:val="29"/>
        </w:rPr>
        <w:t xml:space="preserve"> </w:t>
      </w:r>
      <w:r w:rsidR="002505CA">
        <w:rPr>
          <w:spacing w:val="-2"/>
          <w:sz w:val="29"/>
        </w:rPr>
        <w:t xml:space="preserve">мероприятий, включенных в календарный план </w:t>
      </w:r>
      <w:r w:rsidR="002505CA">
        <w:rPr>
          <w:spacing w:val="-2"/>
          <w:sz w:val="29"/>
        </w:rPr>
        <w:lastRenderedPageBreak/>
        <w:t>официальных физкультурных и спортивных мероприятий города Ливны</w:t>
      </w:r>
      <w:proofErr w:type="gramEnd"/>
      <w:r w:rsidR="007D6E22" w:rsidRPr="007D6E22">
        <w:rPr>
          <w:sz w:val="28"/>
          <w:szCs w:val="28"/>
        </w:rPr>
        <w:t>»</w:t>
      </w:r>
      <w:r w:rsidR="00BA225A" w:rsidRPr="00BA225A">
        <w:rPr>
          <w:sz w:val="28"/>
          <w:szCs w:val="28"/>
        </w:rPr>
        <w:t xml:space="preserve"> следующие изменения:</w:t>
      </w:r>
    </w:p>
    <w:p w:rsidR="007D6E22" w:rsidRDefault="007D6E22" w:rsidP="00F5200D">
      <w:pPr>
        <w:tabs>
          <w:tab w:val="left" w:pos="788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505CA">
        <w:rPr>
          <w:sz w:val="28"/>
          <w:szCs w:val="28"/>
        </w:rPr>
        <w:t>Таблицу «Обеспечение наградной атрибутикой участников Мероприятий»</w:t>
      </w:r>
      <w:r w:rsidRPr="007D6E2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D6E22" w:rsidRDefault="002505CA" w:rsidP="00F5200D">
      <w:pPr>
        <w:tabs>
          <w:tab w:val="left" w:pos="788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наградной атрибутикой и денежными призами участников Мероприятий</w:t>
      </w:r>
      <w:r w:rsidR="007D6E22">
        <w:rPr>
          <w:sz w:val="28"/>
          <w:szCs w:val="28"/>
        </w:rPr>
        <w:t>;</w:t>
      </w:r>
    </w:p>
    <w:tbl>
      <w:tblPr>
        <w:tblStyle w:val="a9"/>
        <w:tblW w:w="9351" w:type="dxa"/>
        <w:tblLook w:val="04A0"/>
      </w:tblPr>
      <w:tblGrid>
        <w:gridCol w:w="685"/>
        <w:gridCol w:w="2908"/>
        <w:gridCol w:w="1549"/>
        <w:gridCol w:w="1315"/>
        <w:gridCol w:w="2888"/>
        <w:gridCol w:w="6"/>
      </w:tblGrid>
      <w:tr w:rsidR="00A84F6B" w:rsidTr="00A84F6B">
        <w:trPr>
          <w:gridAfter w:val="1"/>
          <w:wAfter w:w="6" w:type="dxa"/>
          <w:trHeight w:val="480"/>
        </w:trPr>
        <w:tc>
          <w:tcPr>
            <w:tcW w:w="685" w:type="dxa"/>
            <w:vMerge w:val="restart"/>
          </w:tcPr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08" w:type="dxa"/>
            <w:vMerge w:val="restart"/>
          </w:tcPr>
          <w:p w:rsidR="00A84F6B" w:rsidRPr="002505CA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Мероприятий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призовые места</w:t>
            </w:r>
          </w:p>
        </w:tc>
        <w:tc>
          <w:tcPr>
            <w:tcW w:w="2864" w:type="dxa"/>
            <w:gridSpan w:val="2"/>
            <w:tcBorders>
              <w:bottom w:val="single" w:sz="4" w:space="0" w:color="auto"/>
            </w:tcBorders>
          </w:tcPr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призов</w:t>
            </w: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рублях)</w:t>
            </w:r>
          </w:p>
        </w:tc>
        <w:tc>
          <w:tcPr>
            <w:tcW w:w="2888" w:type="dxa"/>
          </w:tcPr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денежных призов</w:t>
            </w:r>
            <w:r w:rsidR="00577739">
              <w:rPr>
                <w:sz w:val="28"/>
                <w:szCs w:val="28"/>
              </w:rPr>
              <w:t xml:space="preserve"> (рубли)</w:t>
            </w:r>
          </w:p>
        </w:tc>
      </w:tr>
      <w:tr w:rsidR="00A84F6B" w:rsidTr="00A84F6B">
        <w:trPr>
          <w:trHeight w:val="480"/>
        </w:trPr>
        <w:tc>
          <w:tcPr>
            <w:tcW w:w="685" w:type="dxa"/>
            <w:vMerge/>
          </w:tcPr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08" w:type="dxa"/>
            <w:vMerge/>
          </w:tcPr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командные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</w:t>
            </w:r>
          </w:p>
        </w:tc>
        <w:tc>
          <w:tcPr>
            <w:tcW w:w="2894" w:type="dxa"/>
            <w:gridSpan w:val="2"/>
          </w:tcPr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командные</w:t>
            </w:r>
          </w:p>
        </w:tc>
      </w:tr>
      <w:tr w:rsidR="00A84F6B" w:rsidTr="00A84F6B">
        <w:tc>
          <w:tcPr>
            <w:tcW w:w="685" w:type="dxa"/>
          </w:tcPr>
          <w:p w:rsidR="00A84F6B" w:rsidRPr="00577739" w:rsidRDefault="00577739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908" w:type="dxa"/>
          </w:tcPr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мероприятия:</w:t>
            </w: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место:</w:t>
            </w: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место:</w:t>
            </w: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место:</w:t>
            </w:r>
          </w:p>
        </w:tc>
        <w:tc>
          <w:tcPr>
            <w:tcW w:w="1549" w:type="dxa"/>
          </w:tcPr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5000</w:t>
            </w: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4500</w:t>
            </w: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4000</w:t>
            </w:r>
          </w:p>
        </w:tc>
        <w:tc>
          <w:tcPr>
            <w:tcW w:w="1315" w:type="dxa"/>
          </w:tcPr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3000</w:t>
            </w: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2500</w:t>
            </w: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2000</w:t>
            </w:r>
          </w:p>
        </w:tc>
        <w:tc>
          <w:tcPr>
            <w:tcW w:w="2894" w:type="dxa"/>
            <w:gridSpan w:val="2"/>
          </w:tcPr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5000</w:t>
            </w: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4500</w:t>
            </w:r>
          </w:p>
          <w:p w:rsidR="00A84F6B" w:rsidRDefault="00A84F6B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4000</w:t>
            </w:r>
          </w:p>
        </w:tc>
      </w:tr>
    </w:tbl>
    <w:p w:rsidR="002505CA" w:rsidRDefault="002505CA" w:rsidP="00577739">
      <w:pPr>
        <w:tabs>
          <w:tab w:val="left" w:pos="7887"/>
        </w:tabs>
        <w:jc w:val="both"/>
        <w:rPr>
          <w:sz w:val="28"/>
          <w:szCs w:val="28"/>
        </w:rPr>
      </w:pPr>
    </w:p>
    <w:p w:rsidR="00577739" w:rsidRDefault="0007420F" w:rsidP="00F5200D">
      <w:pPr>
        <w:tabs>
          <w:tab w:val="left" w:pos="788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77739">
        <w:rPr>
          <w:sz w:val="28"/>
          <w:szCs w:val="28"/>
        </w:rPr>
        <w:t>Таблицу «Оплата работы спортивных судей</w:t>
      </w:r>
      <w:r w:rsidRPr="007D6E2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77739">
        <w:rPr>
          <w:sz w:val="28"/>
          <w:szCs w:val="28"/>
        </w:rPr>
        <w:t>изложить в следующей редакции:</w:t>
      </w:r>
    </w:p>
    <w:p w:rsidR="00577739" w:rsidRPr="00472EA3" w:rsidRDefault="00577739" w:rsidP="00F5200D">
      <w:pPr>
        <w:tabs>
          <w:tab w:val="left" w:pos="7887"/>
        </w:tabs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Оплата работы спортивных судей</w:t>
      </w:r>
    </w:p>
    <w:tbl>
      <w:tblPr>
        <w:tblStyle w:val="a9"/>
        <w:tblW w:w="9404" w:type="dxa"/>
        <w:tblLook w:val="04A0"/>
      </w:tblPr>
      <w:tblGrid>
        <w:gridCol w:w="4701"/>
        <w:gridCol w:w="4703"/>
      </w:tblGrid>
      <w:tr w:rsidR="00577739" w:rsidTr="00472EA3">
        <w:trPr>
          <w:trHeight w:val="499"/>
        </w:trPr>
        <w:tc>
          <w:tcPr>
            <w:tcW w:w="4672" w:type="dxa"/>
          </w:tcPr>
          <w:p w:rsidR="00577739" w:rsidRDefault="00577739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спортивных судей в составе судейской коллегии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577739" w:rsidRDefault="00577739" w:rsidP="00577739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оплаты</w:t>
            </w:r>
            <w:r w:rsidR="0091646A">
              <w:rPr>
                <w:sz w:val="28"/>
                <w:szCs w:val="28"/>
              </w:rPr>
              <w:t xml:space="preserve"> (рубли)</w:t>
            </w:r>
          </w:p>
        </w:tc>
      </w:tr>
    </w:tbl>
    <w:tbl>
      <w:tblPr>
        <w:tblStyle w:val="a9"/>
        <w:tblpPr w:leftFromText="180" w:rightFromText="180" w:vertAnchor="text" w:tblpY="11"/>
        <w:tblW w:w="9404" w:type="dxa"/>
        <w:tblLook w:val="04A0"/>
      </w:tblPr>
      <w:tblGrid>
        <w:gridCol w:w="4692"/>
        <w:gridCol w:w="12"/>
        <w:gridCol w:w="24"/>
        <w:gridCol w:w="4676"/>
      </w:tblGrid>
      <w:tr w:rsidR="0091646A" w:rsidTr="00472EA3">
        <w:trPr>
          <w:trHeight w:val="559"/>
        </w:trPr>
        <w:tc>
          <w:tcPr>
            <w:tcW w:w="9404" w:type="dxa"/>
            <w:gridSpan w:val="4"/>
          </w:tcPr>
          <w:p w:rsidR="0091646A" w:rsidRPr="0091646A" w:rsidRDefault="0091646A" w:rsidP="00472EA3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bookmarkStart w:id="0" w:name="_Hlk212540862"/>
            <w:r w:rsidRPr="0091646A">
              <w:rPr>
                <w:sz w:val="28"/>
                <w:szCs w:val="28"/>
              </w:rPr>
              <w:t>Размер оплаты установлен за обслуживание одного соревновательного дня в рублях</w:t>
            </w:r>
          </w:p>
          <w:bookmarkEnd w:id="0"/>
          <w:p w:rsidR="0091646A" w:rsidRDefault="0091646A" w:rsidP="00472EA3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</w:p>
        </w:tc>
      </w:tr>
      <w:tr w:rsidR="0091646A" w:rsidTr="00472EA3">
        <w:trPr>
          <w:trHeight w:val="404"/>
        </w:trPr>
        <w:tc>
          <w:tcPr>
            <w:tcW w:w="4704" w:type="dxa"/>
            <w:gridSpan w:val="2"/>
          </w:tcPr>
          <w:p w:rsidR="0091646A" w:rsidRDefault="0091646A" w:rsidP="00472EA3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спортивный судья* и (или) технический</w:t>
            </w:r>
          </w:p>
        </w:tc>
        <w:tc>
          <w:tcPr>
            <w:tcW w:w="4700" w:type="dxa"/>
            <w:gridSpan w:val="2"/>
          </w:tcPr>
          <w:p w:rsidR="0091646A" w:rsidRPr="00113DDB" w:rsidRDefault="00113DDB" w:rsidP="00472EA3">
            <w:pPr>
              <w:tabs>
                <w:tab w:val="left" w:pos="7887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600</w:t>
            </w:r>
          </w:p>
        </w:tc>
      </w:tr>
      <w:tr w:rsidR="0091646A" w:rsidTr="00472EA3">
        <w:trPr>
          <w:trHeight w:val="404"/>
        </w:trPr>
        <w:tc>
          <w:tcPr>
            <w:tcW w:w="4704" w:type="dxa"/>
            <w:gridSpan w:val="2"/>
          </w:tcPr>
          <w:p w:rsidR="0091646A" w:rsidRDefault="0091646A" w:rsidP="00472EA3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спортивный судья – секретарь*</w:t>
            </w:r>
          </w:p>
        </w:tc>
        <w:tc>
          <w:tcPr>
            <w:tcW w:w="4700" w:type="dxa"/>
            <w:gridSpan w:val="2"/>
          </w:tcPr>
          <w:p w:rsidR="0091646A" w:rsidRPr="00113DDB" w:rsidRDefault="00113DDB" w:rsidP="00472EA3">
            <w:pPr>
              <w:tabs>
                <w:tab w:val="left" w:pos="7887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</w:tr>
      <w:tr w:rsidR="0091646A" w:rsidTr="00472EA3">
        <w:trPr>
          <w:trHeight w:val="404"/>
        </w:trPr>
        <w:tc>
          <w:tcPr>
            <w:tcW w:w="4704" w:type="dxa"/>
            <w:gridSpan w:val="2"/>
          </w:tcPr>
          <w:p w:rsidR="0091646A" w:rsidRPr="0091646A" w:rsidRDefault="0091646A" w:rsidP="00472EA3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судья</w:t>
            </w:r>
            <w:r w:rsidRPr="0091646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входящий в состав судейской бригады</w:t>
            </w:r>
          </w:p>
        </w:tc>
        <w:tc>
          <w:tcPr>
            <w:tcW w:w="4700" w:type="dxa"/>
            <w:gridSpan w:val="2"/>
          </w:tcPr>
          <w:p w:rsidR="0091646A" w:rsidRPr="00113DDB" w:rsidRDefault="00113DDB" w:rsidP="00472EA3">
            <w:pPr>
              <w:tabs>
                <w:tab w:val="left" w:pos="7887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</w:t>
            </w:r>
          </w:p>
        </w:tc>
      </w:tr>
      <w:tr w:rsidR="00472EA3" w:rsidRPr="00472EA3" w:rsidTr="00472EA3">
        <w:tblPrEx>
          <w:tblLook w:val="0000"/>
        </w:tblPrEx>
        <w:trPr>
          <w:trHeight w:val="600"/>
        </w:trPr>
        <w:tc>
          <w:tcPr>
            <w:tcW w:w="9404" w:type="dxa"/>
            <w:gridSpan w:val="4"/>
          </w:tcPr>
          <w:p w:rsidR="00472EA3" w:rsidRPr="00472EA3" w:rsidRDefault="00472EA3" w:rsidP="00472EA3">
            <w:pPr>
              <w:tabs>
                <w:tab w:val="left" w:pos="7887"/>
              </w:tabs>
              <w:ind w:lef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Командные игровые виды спорта</w:t>
            </w:r>
            <w:r>
              <w:rPr>
                <w:sz w:val="28"/>
                <w:szCs w:val="28"/>
              </w:rPr>
              <w:br/>
              <w:t>Размер оплаты установлен за обслуживание одного соревновательного дня</w:t>
            </w:r>
          </w:p>
        </w:tc>
      </w:tr>
      <w:tr w:rsidR="00472EA3" w:rsidTr="00472EA3">
        <w:tblPrEx>
          <w:tblLook w:val="0000"/>
        </w:tblPrEx>
        <w:trPr>
          <w:trHeight w:val="652"/>
        </w:trPr>
        <w:tc>
          <w:tcPr>
            <w:tcW w:w="4728" w:type="dxa"/>
            <w:gridSpan w:val="3"/>
          </w:tcPr>
          <w:p w:rsidR="00472EA3" w:rsidRDefault="00472EA3" w:rsidP="00472EA3">
            <w:pPr>
              <w:tabs>
                <w:tab w:val="left" w:pos="7887"/>
              </w:tabs>
              <w:ind w:lef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спортивный судья</w:t>
            </w:r>
          </w:p>
        </w:tc>
        <w:tc>
          <w:tcPr>
            <w:tcW w:w="4676" w:type="dxa"/>
          </w:tcPr>
          <w:p w:rsidR="00472EA3" w:rsidRPr="00113DDB" w:rsidRDefault="00113DDB" w:rsidP="00472EA3">
            <w:pPr>
              <w:tabs>
                <w:tab w:val="left" w:pos="7887"/>
              </w:tabs>
              <w:ind w:left="-5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600</w:t>
            </w:r>
          </w:p>
        </w:tc>
      </w:tr>
      <w:tr w:rsidR="00472EA3" w:rsidTr="00472EA3">
        <w:tblPrEx>
          <w:tblLook w:val="0000"/>
        </w:tblPrEx>
        <w:trPr>
          <w:trHeight w:val="704"/>
        </w:trPr>
        <w:tc>
          <w:tcPr>
            <w:tcW w:w="4728" w:type="dxa"/>
            <w:gridSpan w:val="3"/>
          </w:tcPr>
          <w:p w:rsidR="00472EA3" w:rsidRDefault="00472EA3" w:rsidP="00472EA3">
            <w:pPr>
              <w:tabs>
                <w:tab w:val="left" w:pos="78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спортивный судья - секретарь</w:t>
            </w:r>
          </w:p>
        </w:tc>
        <w:tc>
          <w:tcPr>
            <w:tcW w:w="4676" w:type="dxa"/>
          </w:tcPr>
          <w:p w:rsidR="00472EA3" w:rsidRPr="00113DDB" w:rsidRDefault="00113DDB" w:rsidP="00472EA3">
            <w:pPr>
              <w:tabs>
                <w:tab w:val="left" w:pos="7887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</w:tr>
      <w:tr w:rsidR="00472EA3" w:rsidTr="00472EA3">
        <w:tblPrEx>
          <w:tblLook w:val="0000"/>
        </w:tblPrEx>
        <w:trPr>
          <w:trHeight w:val="700"/>
        </w:trPr>
        <w:tc>
          <w:tcPr>
            <w:tcW w:w="9404" w:type="dxa"/>
            <w:gridSpan w:val="4"/>
          </w:tcPr>
          <w:p w:rsidR="00472EA3" w:rsidRDefault="00472EA3" w:rsidP="00472EA3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оплаты установлен за обслуживание одного соревновательного дня</w:t>
            </w:r>
          </w:p>
        </w:tc>
      </w:tr>
      <w:tr w:rsidR="00472EA3" w:rsidTr="00472EA3">
        <w:tblPrEx>
          <w:tblLook w:val="0000"/>
        </w:tblPrEx>
        <w:trPr>
          <w:trHeight w:val="648"/>
        </w:trPr>
        <w:tc>
          <w:tcPr>
            <w:tcW w:w="4692" w:type="dxa"/>
          </w:tcPr>
          <w:p w:rsidR="00472EA3" w:rsidRDefault="00472EA3" w:rsidP="00472EA3">
            <w:pPr>
              <w:tabs>
                <w:tab w:val="left" w:pos="78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спортивный судья матча (спортивный судья матча) и (или)</w:t>
            </w:r>
          </w:p>
        </w:tc>
        <w:tc>
          <w:tcPr>
            <w:tcW w:w="4712" w:type="dxa"/>
            <w:gridSpan w:val="3"/>
          </w:tcPr>
          <w:p w:rsidR="00472EA3" w:rsidRPr="00113DDB" w:rsidRDefault="00113DDB" w:rsidP="00472EA3">
            <w:pPr>
              <w:tabs>
                <w:tab w:val="left" w:pos="7887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</w:tr>
      <w:tr w:rsidR="00472EA3" w:rsidTr="00472EA3">
        <w:tblPrEx>
          <w:tblLook w:val="0000"/>
        </w:tblPrEx>
        <w:trPr>
          <w:trHeight w:val="792"/>
        </w:trPr>
        <w:tc>
          <w:tcPr>
            <w:tcW w:w="4692" w:type="dxa"/>
            <w:tcBorders>
              <w:bottom w:val="single" w:sz="4" w:space="0" w:color="auto"/>
            </w:tcBorders>
          </w:tcPr>
          <w:p w:rsidR="00472EA3" w:rsidRPr="00472EA3" w:rsidRDefault="00472EA3" w:rsidP="00472EA3">
            <w:pPr>
              <w:tabs>
                <w:tab w:val="left" w:pos="7887"/>
              </w:tabs>
              <w:ind w:lef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судья</w:t>
            </w:r>
            <w:r w:rsidRPr="00472EA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входящий в состав судейской бригады</w:t>
            </w:r>
          </w:p>
          <w:p w:rsidR="00472EA3" w:rsidRDefault="00472EA3" w:rsidP="00472EA3">
            <w:pPr>
              <w:tabs>
                <w:tab w:val="left" w:pos="7887"/>
              </w:tabs>
              <w:ind w:left="-5"/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3"/>
            <w:tcBorders>
              <w:bottom w:val="single" w:sz="4" w:space="0" w:color="auto"/>
            </w:tcBorders>
          </w:tcPr>
          <w:p w:rsidR="00472EA3" w:rsidRDefault="00113DDB" w:rsidP="00472EA3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472EA3">
              <w:rPr>
                <w:sz w:val="28"/>
                <w:szCs w:val="28"/>
              </w:rPr>
              <w:t>00</w:t>
            </w:r>
          </w:p>
        </w:tc>
      </w:tr>
    </w:tbl>
    <w:p w:rsidR="00472EA3" w:rsidRPr="00472EA3" w:rsidRDefault="00472EA3" w:rsidP="0091646A">
      <w:pPr>
        <w:tabs>
          <w:tab w:val="left" w:pos="7887"/>
        </w:tabs>
        <w:jc w:val="both"/>
        <w:rPr>
          <w:sz w:val="28"/>
          <w:szCs w:val="28"/>
        </w:rPr>
      </w:pPr>
    </w:p>
    <w:p w:rsidR="0095725E" w:rsidRDefault="0095725E" w:rsidP="0095725E">
      <w:pPr>
        <w:tabs>
          <w:tab w:val="left" w:pos="9356"/>
        </w:tabs>
        <w:spacing w:line="235" w:lineRule="auto"/>
        <w:ind w:right="-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2</w:t>
      </w:r>
      <w:r w:rsidRPr="00290290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Опубликовать  настоящее постановление в газете «Ливенский вестник» и разместить на официальном сайте администрации города.</w:t>
      </w:r>
    </w:p>
    <w:p w:rsidR="0095725E" w:rsidRPr="00290290" w:rsidRDefault="0095725E" w:rsidP="0095725E">
      <w:pPr>
        <w:tabs>
          <w:tab w:val="left" w:pos="9356"/>
        </w:tabs>
        <w:spacing w:line="235" w:lineRule="auto"/>
        <w:ind w:right="-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</w:t>
      </w:r>
      <w:r w:rsidRPr="00290290">
        <w:rPr>
          <w:iCs/>
          <w:sz w:val="28"/>
          <w:szCs w:val="28"/>
        </w:rPr>
        <w:t xml:space="preserve"> </w:t>
      </w:r>
      <w:proofErr w:type="gramStart"/>
      <w:r w:rsidRPr="00290290">
        <w:rPr>
          <w:iCs/>
          <w:sz w:val="28"/>
          <w:szCs w:val="28"/>
        </w:rPr>
        <w:t>Контроль за</w:t>
      </w:r>
      <w:proofErr w:type="gramEnd"/>
      <w:r w:rsidRPr="00290290">
        <w:rPr>
          <w:iCs/>
          <w:sz w:val="28"/>
          <w:szCs w:val="28"/>
        </w:rPr>
        <w:t xml:space="preserve"> исполнением настоящего постановления возложить на начальника управления культуры молодежной политики и спорта администрации города Ливны.</w:t>
      </w:r>
    </w:p>
    <w:p w:rsidR="001C2425" w:rsidRDefault="001C2425" w:rsidP="0095725E">
      <w:pPr>
        <w:tabs>
          <w:tab w:val="left" w:pos="7887"/>
        </w:tabs>
        <w:jc w:val="both"/>
        <w:rPr>
          <w:sz w:val="28"/>
          <w:szCs w:val="28"/>
        </w:rPr>
      </w:pPr>
    </w:p>
    <w:p w:rsidR="001C2425" w:rsidRDefault="001C2425" w:rsidP="00BA225A">
      <w:pPr>
        <w:jc w:val="both"/>
        <w:rPr>
          <w:sz w:val="28"/>
          <w:szCs w:val="28"/>
        </w:rPr>
      </w:pPr>
    </w:p>
    <w:p w:rsidR="00A8090A" w:rsidRDefault="00A8090A" w:rsidP="00BA225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C2425" w:rsidRPr="004178D5" w:rsidRDefault="0087529B" w:rsidP="00BA225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178D5">
        <w:rPr>
          <w:sz w:val="28"/>
          <w:szCs w:val="28"/>
        </w:rPr>
        <w:t>лав</w:t>
      </w:r>
      <w:r w:rsidR="00A8090A">
        <w:rPr>
          <w:sz w:val="28"/>
          <w:szCs w:val="28"/>
        </w:rPr>
        <w:t>ы</w:t>
      </w:r>
      <w:r w:rsidR="004178D5">
        <w:rPr>
          <w:sz w:val="28"/>
          <w:szCs w:val="28"/>
        </w:rPr>
        <w:t xml:space="preserve"> города                                                                </w:t>
      </w:r>
      <w:r w:rsidR="00A8090A">
        <w:rPr>
          <w:sz w:val="28"/>
          <w:szCs w:val="28"/>
        </w:rPr>
        <w:t>Ю</w:t>
      </w:r>
      <w:r w:rsidR="004178D5" w:rsidRPr="004178D5">
        <w:rPr>
          <w:sz w:val="28"/>
          <w:szCs w:val="28"/>
        </w:rPr>
        <w:t>.</w:t>
      </w:r>
      <w:r w:rsidR="004178D5">
        <w:rPr>
          <w:sz w:val="28"/>
          <w:szCs w:val="28"/>
        </w:rPr>
        <w:t>А</w:t>
      </w:r>
      <w:r w:rsidR="004178D5" w:rsidRPr="004178D5">
        <w:rPr>
          <w:sz w:val="28"/>
          <w:szCs w:val="28"/>
        </w:rPr>
        <w:t>.</w:t>
      </w:r>
      <w:r w:rsidR="004178D5">
        <w:rPr>
          <w:sz w:val="28"/>
          <w:szCs w:val="28"/>
        </w:rPr>
        <w:t xml:space="preserve"> </w:t>
      </w:r>
      <w:r w:rsidR="00A8090A">
        <w:rPr>
          <w:sz w:val="28"/>
          <w:szCs w:val="28"/>
        </w:rPr>
        <w:t>Преображенский</w:t>
      </w:r>
    </w:p>
    <w:p w:rsidR="00BA225A" w:rsidRPr="004178D5" w:rsidRDefault="004178D5" w:rsidP="00BA22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A225A" w:rsidRPr="004178D5" w:rsidSect="00CA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94B" w:rsidRDefault="00FD694B" w:rsidP="007E57E2">
      <w:r>
        <w:separator/>
      </w:r>
    </w:p>
  </w:endnote>
  <w:endnote w:type="continuationSeparator" w:id="0">
    <w:p w:rsidR="00FD694B" w:rsidRDefault="00FD694B" w:rsidP="007E5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94B" w:rsidRDefault="00FD694B" w:rsidP="007E57E2">
      <w:r>
        <w:separator/>
      </w:r>
    </w:p>
  </w:footnote>
  <w:footnote w:type="continuationSeparator" w:id="0">
    <w:p w:rsidR="00FD694B" w:rsidRDefault="00FD694B" w:rsidP="007E57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C60"/>
    <w:rsid w:val="0003490F"/>
    <w:rsid w:val="0007420F"/>
    <w:rsid w:val="000E2AA2"/>
    <w:rsid w:val="000E7AA8"/>
    <w:rsid w:val="00113DDB"/>
    <w:rsid w:val="00116602"/>
    <w:rsid w:val="00125553"/>
    <w:rsid w:val="00141A23"/>
    <w:rsid w:val="00147131"/>
    <w:rsid w:val="001C2425"/>
    <w:rsid w:val="002505CA"/>
    <w:rsid w:val="002D56DA"/>
    <w:rsid w:val="002E6352"/>
    <w:rsid w:val="003043A9"/>
    <w:rsid w:val="003502A1"/>
    <w:rsid w:val="003646FB"/>
    <w:rsid w:val="003F36A1"/>
    <w:rsid w:val="0041781F"/>
    <w:rsid w:val="004178D5"/>
    <w:rsid w:val="00472341"/>
    <w:rsid w:val="00472EA3"/>
    <w:rsid w:val="00493CFB"/>
    <w:rsid w:val="004B1FBF"/>
    <w:rsid w:val="004B2CC0"/>
    <w:rsid w:val="004F233B"/>
    <w:rsid w:val="00564D83"/>
    <w:rsid w:val="0057110A"/>
    <w:rsid w:val="00577739"/>
    <w:rsid w:val="005A5EF4"/>
    <w:rsid w:val="005C620C"/>
    <w:rsid w:val="005F6024"/>
    <w:rsid w:val="00684F76"/>
    <w:rsid w:val="00685414"/>
    <w:rsid w:val="007256F7"/>
    <w:rsid w:val="0073031B"/>
    <w:rsid w:val="007330B6"/>
    <w:rsid w:val="00733961"/>
    <w:rsid w:val="007753BC"/>
    <w:rsid w:val="007A4CCF"/>
    <w:rsid w:val="007B6A31"/>
    <w:rsid w:val="007D4E4C"/>
    <w:rsid w:val="007D6E22"/>
    <w:rsid w:val="007E57E2"/>
    <w:rsid w:val="007F199C"/>
    <w:rsid w:val="0087529B"/>
    <w:rsid w:val="008A29CC"/>
    <w:rsid w:val="0091646A"/>
    <w:rsid w:val="00940FEA"/>
    <w:rsid w:val="00944B04"/>
    <w:rsid w:val="00947DCC"/>
    <w:rsid w:val="0095725E"/>
    <w:rsid w:val="0096549A"/>
    <w:rsid w:val="009B0FCE"/>
    <w:rsid w:val="009F3FB4"/>
    <w:rsid w:val="00A5725A"/>
    <w:rsid w:val="00A8090A"/>
    <w:rsid w:val="00A84F6B"/>
    <w:rsid w:val="00AB48BA"/>
    <w:rsid w:val="00AD02DD"/>
    <w:rsid w:val="00B10EB9"/>
    <w:rsid w:val="00B22A53"/>
    <w:rsid w:val="00B725B2"/>
    <w:rsid w:val="00B932FA"/>
    <w:rsid w:val="00BA225A"/>
    <w:rsid w:val="00C36EEF"/>
    <w:rsid w:val="00C571C2"/>
    <w:rsid w:val="00C67522"/>
    <w:rsid w:val="00C76336"/>
    <w:rsid w:val="00CA5048"/>
    <w:rsid w:val="00CD20AB"/>
    <w:rsid w:val="00CD70C2"/>
    <w:rsid w:val="00D92A29"/>
    <w:rsid w:val="00DE50AF"/>
    <w:rsid w:val="00E04554"/>
    <w:rsid w:val="00E416AE"/>
    <w:rsid w:val="00E570C3"/>
    <w:rsid w:val="00E87C60"/>
    <w:rsid w:val="00E96EFB"/>
    <w:rsid w:val="00EA4430"/>
    <w:rsid w:val="00F01CEE"/>
    <w:rsid w:val="00F10BD4"/>
    <w:rsid w:val="00F5200D"/>
    <w:rsid w:val="00FD694B"/>
    <w:rsid w:val="00FE7584"/>
    <w:rsid w:val="00FF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2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A225A"/>
    <w:pPr>
      <w:keepNext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A225A"/>
    <w:pPr>
      <w:keepNext/>
      <w:jc w:val="center"/>
      <w:outlineLvl w:val="5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A22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A225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22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C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493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57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57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5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56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56F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5F6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43CC-30B9-4B27-A903-39365DAC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UserM</cp:lastModifiedBy>
  <cp:revision>3</cp:revision>
  <cp:lastPrinted>2024-12-23T09:29:00Z</cp:lastPrinted>
  <dcterms:created xsi:type="dcterms:W3CDTF">2025-10-30T12:07:00Z</dcterms:created>
  <dcterms:modified xsi:type="dcterms:W3CDTF">2025-10-30T12:24:00Z</dcterms:modified>
</cp:coreProperties>
</file>