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11" w:rsidRDefault="00DA2911" w:rsidP="00DA2911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4" o:title="Герб Ливен на БЛАНК" gain="1.25" blacklevel="2621f"/>
          </v:shape>
        </w:pict>
      </w:r>
    </w:p>
    <w:p w:rsidR="00DA2911" w:rsidRDefault="00DA2911" w:rsidP="00DA2911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DA2911" w:rsidRDefault="00DA2911" w:rsidP="00DA2911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A2911" w:rsidRDefault="00DA2911" w:rsidP="00DA2911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DA2911" w:rsidRDefault="00DA2911" w:rsidP="00DA2911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DA2911" w:rsidRDefault="00DA2911" w:rsidP="00DA291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2911" w:rsidRDefault="00DA2911" w:rsidP="00DA291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августа 2025 года                                                                            №  609</w:t>
      </w:r>
    </w:p>
    <w:p w:rsidR="00DA2911" w:rsidRDefault="00DA2911" w:rsidP="00DA2911">
      <w:pPr>
        <w:pStyle w:val="a5"/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/>
          <w:sz w:val="27"/>
          <w:szCs w:val="27"/>
        </w:rPr>
        <w:t>г. Ливны</w:t>
      </w:r>
    </w:p>
    <w:p w:rsidR="00DA2911" w:rsidRDefault="00DA2911" w:rsidP="00DA2911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DA2911" w:rsidRDefault="00DA2911" w:rsidP="00DA2911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О включении сведений о месте</w:t>
      </w:r>
    </w:p>
    <w:p w:rsidR="00DA2911" w:rsidRDefault="00DA2911" w:rsidP="00DA2911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(площадке) накопления твердых </w:t>
      </w:r>
    </w:p>
    <w:p w:rsidR="00DA2911" w:rsidRDefault="00DA2911" w:rsidP="00DA2911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коммунальных отходов в реестр </w:t>
      </w:r>
    </w:p>
    <w:p w:rsidR="00DA2911" w:rsidRDefault="00DA2911" w:rsidP="00DA2911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DA2911" w:rsidRDefault="00DA2911" w:rsidP="00DA2911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DA2911" w:rsidRDefault="00DA2911" w:rsidP="00DA2911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на территории города Ливны</w:t>
      </w:r>
    </w:p>
    <w:p w:rsidR="00DA2911" w:rsidRDefault="00DA2911" w:rsidP="00DA2911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DA2911" w:rsidRDefault="00DA2911" w:rsidP="00DA2911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В соответствии со статьей 8 Федерального закона от 24 июня 1998 года №89-ФЗ «Об отходах производства и потребления»,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постановлением администрации города Ливны от 11 июня 2019 года №54 «Об утверждении Порядка создания мест (площадок) накопления твердых коммунальных отходов и ведения их реестра на территории города Ливны Орловской области» администрация города Ливны п о с т а н о в л я е т: </w:t>
      </w:r>
    </w:p>
    <w:p w:rsidR="00DA2911" w:rsidRDefault="00DA2911" w:rsidP="00DA2911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1.  Включить в реестр мест (площадок) накопления твердых коммунальных отходов на территории города Ливны сведения о месте (площадке) накопления твердых коммунальных отходов по адресу: г.Ливны, ул.Гайдара, д.2б, площадью </w:t>
      </w:r>
      <w:smartTag w:uri="urn:schemas-microsoft-com:office:smarttags" w:element="metricconverter">
        <w:smartTagPr>
          <w:attr w:name="ProductID" w:val="5 м2"/>
        </w:smartTagPr>
        <w:r>
          <w:rPr>
            <w:rFonts w:ascii="Times New Roman" w:hAnsi="Times New Roman"/>
            <w:b w:val="0"/>
            <w:sz w:val="27"/>
            <w:szCs w:val="27"/>
          </w:rPr>
          <w:t>5 м</w:t>
        </w:r>
        <w:r>
          <w:rPr>
            <w:rFonts w:ascii="Times New Roman" w:hAnsi="Times New Roman"/>
            <w:b w:val="0"/>
            <w:sz w:val="27"/>
            <w:szCs w:val="27"/>
            <w:vertAlign w:val="superscript"/>
          </w:rPr>
          <w:t>2</w:t>
        </w:r>
      </w:smartTag>
      <w:r>
        <w:rPr>
          <w:rFonts w:ascii="Times New Roman" w:hAnsi="Times New Roman"/>
          <w:b w:val="0"/>
          <w:sz w:val="27"/>
          <w:szCs w:val="27"/>
        </w:rPr>
        <w:t xml:space="preserve">, с покрытием бетон, для размещения 1 контейнера, объемом </w:t>
      </w:r>
      <w:smartTag w:uri="urn:schemas-microsoft-com:office:smarttags" w:element="metricconverter">
        <w:smartTagPr>
          <w:attr w:name="ProductID" w:val="0,75 м3"/>
        </w:smartTagPr>
        <w:r>
          <w:rPr>
            <w:rFonts w:ascii="Times New Roman" w:hAnsi="Times New Roman"/>
            <w:b w:val="0"/>
            <w:sz w:val="27"/>
            <w:szCs w:val="27"/>
          </w:rPr>
          <w:t>0,75 м</w:t>
        </w:r>
        <w:r>
          <w:rPr>
            <w:rFonts w:ascii="Times New Roman" w:hAnsi="Times New Roman"/>
            <w:b w:val="0"/>
            <w:sz w:val="27"/>
            <w:szCs w:val="27"/>
            <w:vertAlign w:val="superscript"/>
          </w:rPr>
          <w:t>3</w:t>
        </w:r>
      </w:smartTag>
      <w:r>
        <w:rPr>
          <w:rFonts w:ascii="Times New Roman" w:hAnsi="Times New Roman"/>
          <w:b w:val="0"/>
          <w:sz w:val="27"/>
          <w:szCs w:val="27"/>
        </w:rPr>
        <w:t xml:space="preserve">, источник образования ТКО – гостиница «Юпитер». </w:t>
      </w:r>
    </w:p>
    <w:p w:rsidR="00DA2911" w:rsidRDefault="00DA2911" w:rsidP="00DA2911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2. Отделу благоустройства и экологии управления жилищно-коммунального хозяйства администрации города Ливны проинформировать заявителя о принятом решении в течение 3 рабочих дней,  внести сведения, указанные в пункте 1 настоящего постановления, в реестр мест (площадок) накопления твердых коммунальных отходов на территории города Ливны и разместить информацию на официальном сайте администрации города Ливны в информационно-телекоммуникационной сети «Интернет».</w:t>
      </w:r>
    </w:p>
    <w:p w:rsidR="00DA2911" w:rsidRDefault="00DA2911" w:rsidP="00DA291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 Контроль за исполнением настоящего постановления возложить на заместителя главы администрации города по  жилищно-коммунальному хозяйству и строительству.</w:t>
      </w:r>
    </w:p>
    <w:p w:rsidR="00DA2911" w:rsidRDefault="00DA2911" w:rsidP="00DA291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A2911" w:rsidRDefault="00DA2911" w:rsidP="00DA291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A2911" w:rsidRDefault="00DA2911" w:rsidP="00DA2911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Глава города                                                                                          С.А. Трубицин</w:t>
      </w:r>
    </w:p>
    <w:p w:rsidR="00DA2911" w:rsidRDefault="00DA2911" w:rsidP="00DA2911"/>
    <w:p w:rsidR="00DA2911" w:rsidRDefault="00DA2911" w:rsidP="00DA2911"/>
    <w:p w:rsidR="00582C99" w:rsidRDefault="00582C99"/>
    <w:sectPr w:rsidR="0058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911"/>
    <w:rsid w:val="003419C7"/>
    <w:rsid w:val="00520A8A"/>
    <w:rsid w:val="00582C99"/>
    <w:rsid w:val="00DA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911"/>
    <w:rPr>
      <w:sz w:val="24"/>
      <w:szCs w:val="24"/>
    </w:rPr>
  </w:style>
  <w:style w:type="paragraph" w:styleId="1">
    <w:name w:val="heading 1"/>
    <w:basedOn w:val="a"/>
    <w:next w:val="a"/>
    <w:qFormat/>
    <w:rsid w:val="00DA291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DA291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DA291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A2911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DA2911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DA2911"/>
    <w:pPr>
      <w:spacing w:after="60"/>
      <w:jc w:val="center"/>
      <w:outlineLvl w:val="1"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dcterms:created xsi:type="dcterms:W3CDTF">2025-09-01T13:53:00Z</dcterms:created>
  <dcterms:modified xsi:type="dcterms:W3CDTF">2025-09-01T13:53:00Z</dcterms:modified>
</cp:coreProperties>
</file>