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14C" w:rsidRDefault="0033014C" w:rsidP="0033014C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</w:t>
      </w:r>
    </w:p>
    <w:p w:rsidR="0033014C" w:rsidRDefault="0033014C" w:rsidP="0033014C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       </w:t>
      </w:r>
      <w:r w:rsidRPr="0033014C">
        <w:rPr>
          <w:rFonts w:ascii="Times New Roman CYR" w:hAnsi="Times New Roman CYR" w:cs="Times New Roman CYR"/>
          <w:bCs/>
        </w:rPr>
        <w:t>Приложение 1</w:t>
      </w:r>
    </w:p>
    <w:p w:rsidR="0033014C" w:rsidRPr="0033014C" w:rsidRDefault="0033014C" w:rsidP="0033014C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к постановлению администрации </w:t>
      </w:r>
    </w:p>
    <w:p w:rsidR="0033014C" w:rsidRPr="0033014C" w:rsidRDefault="0033014C" w:rsidP="0033014C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     </w:t>
      </w:r>
      <w:r w:rsidRPr="0033014C">
        <w:rPr>
          <w:rFonts w:ascii="Times New Roman CYR" w:hAnsi="Times New Roman CYR" w:cs="Times New Roman CYR"/>
          <w:bCs/>
        </w:rPr>
        <w:t>города Ливны</w:t>
      </w:r>
    </w:p>
    <w:p w:rsidR="0033014C" w:rsidRPr="0033014C" w:rsidRDefault="0033014C" w:rsidP="0033014C">
      <w:pPr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</w:t>
      </w:r>
      <w:r w:rsidRPr="0033014C">
        <w:rPr>
          <w:rFonts w:ascii="Times New Roman CYR" w:hAnsi="Times New Roman CYR" w:cs="Times New Roman CYR"/>
          <w:bCs/>
        </w:rPr>
        <w:t>от _____________</w:t>
      </w:r>
      <w:r>
        <w:rPr>
          <w:rFonts w:ascii="Times New Roman CYR" w:hAnsi="Times New Roman CYR" w:cs="Times New Roman CYR"/>
          <w:bCs/>
        </w:rPr>
        <w:t>_____</w:t>
      </w:r>
      <w:r w:rsidRPr="0033014C">
        <w:rPr>
          <w:rFonts w:ascii="Times New Roman CYR" w:hAnsi="Times New Roman CYR" w:cs="Times New Roman CYR"/>
          <w:bCs/>
        </w:rPr>
        <w:t>№______</w:t>
      </w:r>
    </w:p>
    <w:p w:rsidR="0033014C" w:rsidRDefault="0033014C" w:rsidP="0033014C">
      <w:pPr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3014C" w:rsidRDefault="0033014C" w:rsidP="0033014C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2. Характеристика текущего состояния архивного дела</w:t>
      </w:r>
    </w:p>
    <w:p w:rsidR="0033014C" w:rsidRDefault="0033014C" w:rsidP="0033014C">
      <w:pPr>
        <w:widowControl w:val="0"/>
        <w:suppressAutoHyphens/>
        <w:autoSpaceDE w:val="0"/>
        <w:ind w:left="36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 городе Ливны</w:t>
      </w:r>
    </w:p>
    <w:p w:rsidR="0033014C" w:rsidRDefault="0033014C" w:rsidP="0033014C">
      <w:pPr>
        <w:widowControl w:val="0"/>
        <w:suppressAutoHyphens/>
        <w:autoSpaceDE w:val="0"/>
        <w:ind w:left="36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3014C" w:rsidRDefault="0033014C" w:rsidP="00330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и пополнение Архивного фонда Российской Федерации, находящегося на территории  города Ливны, является одним из приоритетных направлений деятельности архивного отдела администрации города Ливны (далее - архивный отдел).</w:t>
      </w:r>
    </w:p>
    <w:p w:rsidR="0033014C" w:rsidRDefault="0033014C" w:rsidP="0033014C">
      <w:pPr>
        <w:widowControl w:val="0"/>
        <w:suppressAutoHyphens/>
        <w:autoSpaceDE w:val="0"/>
        <w:ind w:firstLine="36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ab/>
        <w:t xml:space="preserve">Объем хранения Архивного фонда  постоянно увеличивается и составляет </w:t>
      </w:r>
      <w:r>
        <w:rPr>
          <w:rFonts w:ascii="Times New Roman CYR" w:hAnsi="Times New Roman CYR" w:cs="Times New Roman CYR"/>
          <w:sz w:val="28"/>
          <w:szCs w:val="28"/>
        </w:rPr>
        <w:t>на 01.06.2021 года  28601  единица  хранения.</w:t>
      </w:r>
    </w:p>
    <w:p w:rsidR="0033014C" w:rsidRDefault="0033014C" w:rsidP="0033014C">
      <w:pPr>
        <w:autoSpaceDE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Архивный отдел  осуществляет    в пределах своей компетенции организационно-методическое руководство архивами учреждений, организаций – источниками комплектования Архивного фонда города, контролирует в них постановку делопроизводства в рамках документационного обеспечения управления.</w:t>
      </w:r>
    </w:p>
    <w:p w:rsidR="0033014C" w:rsidRDefault="0033014C" w:rsidP="0033014C">
      <w:pPr>
        <w:autoSpaceDE w:val="0"/>
        <w:ind w:firstLine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состоянию на 1 января 2021 года источниками комплектования муниципального архива являются 27 организаций. 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Базовыми направлениями развития архивного дела в последние годы стали: сохранение и популяризация историко-архивного наследия; информатизация отрасли; развитие выставочной деятельности; модернизация материально-технической базы архивных учреждений.</w:t>
      </w:r>
    </w:p>
    <w:p w:rsidR="0033014C" w:rsidRDefault="0033014C" w:rsidP="003301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последних 5 лет достигнута положительная динамика роста основных показателей деятельности  архивного отдела (противопожарная </w:t>
      </w:r>
      <w:r>
        <w:rPr>
          <w:sz w:val="28"/>
          <w:szCs w:val="28"/>
        </w:rPr>
        <w:br/>
        <w:t xml:space="preserve">и охранная  защищенность архивохранилищ, оснащенность </w:t>
      </w:r>
      <w:proofErr w:type="spellStart"/>
      <w:r>
        <w:rPr>
          <w:sz w:val="28"/>
          <w:szCs w:val="28"/>
        </w:rPr>
        <w:t>спли</w:t>
      </w:r>
      <w:proofErr w:type="gramStart"/>
      <w:r>
        <w:rPr>
          <w:sz w:val="28"/>
          <w:szCs w:val="28"/>
        </w:rPr>
        <w:t>т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системами кондиционирования воздуха в архивохранилище № 1, множительно-копировальной техникой, функционирование СКЗИ программного комплекса </w:t>
      </w:r>
      <w:proofErr w:type="spellStart"/>
      <w:r>
        <w:rPr>
          <w:sz w:val="28"/>
          <w:szCs w:val="28"/>
        </w:rPr>
        <w:t>VipNet</w:t>
      </w:r>
      <w:proofErr w:type="spellEnd"/>
      <w:r>
        <w:rPr>
          <w:sz w:val="28"/>
          <w:szCs w:val="28"/>
        </w:rPr>
        <w:t xml:space="preserve"> с функциями шифрования и ЭЦП;</w:t>
      </w:r>
      <w:r>
        <w:t xml:space="preserve"> </w:t>
      </w:r>
      <w:r>
        <w:rPr>
          <w:sz w:val="28"/>
          <w:szCs w:val="28"/>
        </w:rPr>
        <w:t xml:space="preserve">упорядочение и улучшение физического состояния архивных документов и др.). 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В рамках муниципальной программы </w:t>
      </w:r>
      <w:r>
        <w:rPr>
          <w:rFonts w:ascii="Times New Roman CYR" w:hAnsi="Times New Roman CYR" w:cs="Times New Roman CYR"/>
          <w:sz w:val="28"/>
          <w:szCs w:val="28"/>
        </w:rPr>
        <w:t>осуществлено межведомственное  электронное взаимодействие</w:t>
      </w:r>
      <w:r>
        <w:rPr>
          <w:sz w:val="28"/>
          <w:szCs w:val="28"/>
        </w:rPr>
        <w:t xml:space="preserve"> с Пенсионным фондом. Приобретение  программного комплекса </w:t>
      </w:r>
      <w:proofErr w:type="spellStart"/>
      <w:r>
        <w:rPr>
          <w:sz w:val="28"/>
          <w:szCs w:val="28"/>
        </w:rPr>
        <w:t>ViPNet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Client</w:t>
      </w:r>
      <w:proofErr w:type="spellEnd"/>
      <w:r>
        <w:rPr>
          <w:sz w:val="28"/>
          <w:szCs w:val="28"/>
        </w:rPr>
        <w:t xml:space="preserve"> позволило осуществлять  информационное взаимодействие между отделением ПФР в целях обмена юридически значимыми документами социально-правового характера в электронной форме для установления и выплаты пенсий.</w:t>
      </w:r>
    </w:p>
    <w:p w:rsidR="0033014C" w:rsidRDefault="0033014C" w:rsidP="00330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программных методов управления отраслью позволило достичь положительных качественных изменений в предоставлении архивных услуг населению.</w:t>
      </w:r>
    </w:p>
    <w:p w:rsidR="0033014C" w:rsidRDefault="0033014C" w:rsidP="0033014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В первую очередь совершенствование архивного дела связано                 с демократизацией использования архивной информации, расширением доступа к информативности архивных фондов:</w:t>
      </w:r>
    </w:p>
    <w:p w:rsidR="0033014C" w:rsidRDefault="0033014C" w:rsidP="0033014C">
      <w:pPr>
        <w:ind w:firstLine="709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lastRenderedPageBreak/>
        <w:t xml:space="preserve">-обеспечено создание электронных аналогов наиболее важной </w:t>
      </w:r>
      <w:r>
        <w:rPr>
          <w:sz w:val="28"/>
          <w:szCs w:val="28"/>
        </w:rPr>
        <w:br/>
        <w:t>и используемой части научно-справочного аппарата: путеводители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br/>
        <w:t>по фондам муниципального архива, к</w:t>
      </w:r>
      <w:r>
        <w:rPr>
          <w:spacing w:val="5"/>
          <w:sz w:val="28"/>
          <w:szCs w:val="28"/>
        </w:rPr>
        <w:t xml:space="preserve">оторые </w:t>
      </w:r>
      <w:r>
        <w:rPr>
          <w:spacing w:val="2"/>
          <w:sz w:val="28"/>
          <w:szCs w:val="28"/>
        </w:rPr>
        <w:t xml:space="preserve"> размещены </w:t>
      </w:r>
      <w:r>
        <w:rPr>
          <w:spacing w:val="3"/>
          <w:sz w:val="28"/>
          <w:szCs w:val="28"/>
        </w:rPr>
        <w:t>в сети Интернет</w:t>
      </w:r>
      <w:r>
        <w:rPr>
          <w:spacing w:val="-3"/>
          <w:sz w:val="28"/>
          <w:szCs w:val="28"/>
        </w:rPr>
        <w:t>.</w:t>
      </w:r>
    </w:p>
    <w:p w:rsidR="0033014C" w:rsidRDefault="0033014C" w:rsidP="003301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Мероприятия, направленные на совершенствование имеющейся материально–технической базы отрасли, реализованы за счет средств  муниципальных  программ. </w:t>
      </w:r>
    </w:p>
    <w:p w:rsidR="0033014C" w:rsidRDefault="0033014C" w:rsidP="0033014C">
      <w:pPr>
        <w:ind w:firstLine="72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В настоящее время  приступили к реализации инновационного проекта «Эффективный регион». Название проекта «Оптимизация процесса доступа </w:t>
      </w:r>
      <w:r>
        <w:rPr>
          <w:sz w:val="28"/>
          <w:szCs w:val="28"/>
        </w:rPr>
        <w:br/>
        <w:t>к информационным ресурсам архива города Ливны, поиска архивной информации и сохранности оригиналов документов. Оцифровка описей.</w:t>
      </w:r>
      <w:r>
        <w:rPr>
          <w:color w:val="FF0000"/>
        </w:rPr>
        <w:t xml:space="preserve"> </w:t>
      </w:r>
      <w:r>
        <w:t>«</w:t>
      </w:r>
      <w:r>
        <w:rPr>
          <w:sz w:val="28"/>
          <w:szCs w:val="28"/>
        </w:rPr>
        <w:t>Реализация данного проекта приведет к  обеспечению доступа широкого круга пользователей к электронным описям архивных фондов   в режиме удаленного доступа.</w:t>
      </w:r>
    </w:p>
    <w:p w:rsidR="0033014C" w:rsidRDefault="0033014C" w:rsidP="003301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значительно увеличился интерес  пользователей  </w:t>
      </w:r>
      <w:r>
        <w:rPr>
          <w:sz w:val="28"/>
          <w:szCs w:val="28"/>
        </w:rPr>
        <w:br/>
        <w:t>к архивным документам, появится возможность ознакомиться с содержанием архивных фондов нашего архива, сделать  тематическую подборку  нужных документов  в удаленном режиме  для последующего обращения в архив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то значительно снизит затраты бюджета рабочего времени на выполнение архивных работ.</w:t>
      </w:r>
    </w:p>
    <w:p w:rsidR="0033014C" w:rsidRDefault="0033014C" w:rsidP="0033014C">
      <w:pPr>
        <w:ind w:firstLine="72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Дальнейшее развитие получит автоматизированная система государственного учета документов Архивного фонда Российской Федерации. В базу данных программного  «Архивный фонд», версия 5,0 внесены сведения на уровне ««фонд – опись – единица хранения» в объеме 80%.</w:t>
      </w:r>
    </w:p>
    <w:p w:rsidR="0033014C" w:rsidRDefault="0033014C" w:rsidP="00330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2025 году планируется обеспечить учет всех видов архивных документов, в том числе на уровне: «фонд – опись – единица хранения». 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Вместе с тем, несмотря на достигнутые результаты, в условиях происходящих экономических и политических преобразований возникла необходимость поиска новых решений, которые позволили бы, с одной стороны, обеспечить сохранность информационных ресурсов, а с другой – создать механизмы, позволяющие архивной отрасли более эффективно развиваться в рыночных условиях.</w:t>
      </w:r>
    </w:p>
    <w:p w:rsidR="0033014C" w:rsidRDefault="0033014C" w:rsidP="003301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архивного отдела  острой остается проблема недостаточности площадей архивохранилищ, которые достигли предельной загруженности. 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Количество принятых в архив документов за последние годы значительно увеличилось, в том числе за счет документов по личному составу ликвидированных организаций. Изменился качественный состав принимаемых на постоянное хранение документов в связи с развитием политической и государственной системы Российской Федерации. Внедрение научно-технических достижений отразилось на способах документирования человеческой жизнедеятельности, появились новые материальные носители документной информации. 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Это соответственно влечет за собой постоянную потребность </w:t>
      </w:r>
      <w:r>
        <w:rPr>
          <w:sz w:val="28"/>
          <w:szCs w:val="28"/>
        </w:rPr>
        <w:br/>
        <w:t>в увеличении площадей архивохранилищ.</w:t>
      </w:r>
    </w:p>
    <w:p w:rsidR="0033014C" w:rsidRDefault="0033014C" w:rsidP="0033014C">
      <w:pPr>
        <w:jc w:val="both"/>
        <w:rPr>
          <w:sz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</w:rPr>
        <w:t xml:space="preserve">В связи с реорганизацией и ликвидацией организаций резко возросла передача документов в муниципальный архив. Анализ показывает, </w:t>
      </w:r>
      <w:r>
        <w:rPr>
          <w:sz w:val="28"/>
        </w:rPr>
        <w:br/>
        <w:t>что в ближайшие годы эта тенденция сохранится.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За 2011-2021 годы на архивное хранение поступило 7895 единиц хранения документов. </w:t>
      </w:r>
    </w:p>
    <w:p w:rsidR="0033014C" w:rsidRPr="0033014C" w:rsidRDefault="0033014C" w:rsidP="0033014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</w:t>
      </w:r>
      <w:r w:rsidRPr="0033014C">
        <w:rPr>
          <w:sz w:val="28"/>
          <w:szCs w:val="28"/>
        </w:rPr>
        <w:t xml:space="preserve">Прогнозируется дальнейшее увеличение объемов поступающих документов, планируется прием большого объема документов </w:t>
      </w:r>
      <w:r w:rsidRPr="0033014C">
        <w:rPr>
          <w:sz w:val="28"/>
          <w:szCs w:val="28"/>
        </w:rPr>
        <w:br/>
        <w:t xml:space="preserve">от  ликвидированных организаций:  ОАО «Этанол»;  АО «Завод сыродельный </w:t>
      </w:r>
      <w:proofErr w:type="spellStart"/>
      <w:r w:rsidRPr="0033014C">
        <w:rPr>
          <w:sz w:val="28"/>
          <w:szCs w:val="28"/>
        </w:rPr>
        <w:t>Ливенский</w:t>
      </w:r>
      <w:proofErr w:type="spellEnd"/>
      <w:r w:rsidRPr="0033014C">
        <w:rPr>
          <w:sz w:val="28"/>
          <w:szCs w:val="28"/>
        </w:rPr>
        <w:t xml:space="preserve">»;  </w:t>
      </w:r>
      <w:proofErr w:type="spellStart"/>
      <w:r w:rsidRPr="0033014C">
        <w:rPr>
          <w:sz w:val="28"/>
          <w:szCs w:val="28"/>
        </w:rPr>
        <w:t>Ливенский</w:t>
      </w:r>
      <w:proofErr w:type="spellEnd"/>
      <w:r w:rsidRPr="0033014C">
        <w:rPr>
          <w:sz w:val="28"/>
          <w:szCs w:val="28"/>
        </w:rPr>
        <w:t xml:space="preserve">  филиал ОАО  «</w:t>
      </w:r>
      <w:proofErr w:type="spellStart"/>
      <w:r w:rsidRPr="0033014C">
        <w:rPr>
          <w:sz w:val="28"/>
          <w:szCs w:val="28"/>
        </w:rPr>
        <w:t>Орелобхлеб</w:t>
      </w:r>
      <w:proofErr w:type="spellEnd"/>
      <w:r w:rsidRPr="0033014C">
        <w:rPr>
          <w:sz w:val="28"/>
          <w:szCs w:val="28"/>
        </w:rPr>
        <w:t>» за весь период деятельности предприятий.</w:t>
      </w:r>
    </w:p>
    <w:p w:rsidR="0033014C" w:rsidRDefault="0033014C" w:rsidP="00330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Осуществлен прием управленческой документации ГУ - Управления Пенсионного фонда РФ в </w:t>
      </w:r>
      <w:proofErr w:type="spellStart"/>
      <w:r>
        <w:rPr>
          <w:sz w:val="28"/>
          <w:szCs w:val="28"/>
        </w:rPr>
        <w:t>Ливенском</w:t>
      </w:r>
      <w:proofErr w:type="spellEnd"/>
      <w:r>
        <w:rPr>
          <w:sz w:val="28"/>
          <w:szCs w:val="28"/>
        </w:rPr>
        <w:t xml:space="preserve"> районе Орловской области (межрайонного), находящегося в стадии реорганизации.</w:t>
      </w:r>
    </w:p>
    <w:p w:rsidR="0033014C" w:rsidRDefault="0033014C" w:rsidP="00330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планового цикличного комплектования муниципального архива документами необходимы резервные площади и как следствие финансовые средства на их ремонт и оснащение.</w:t>
      </w:r>
    </w:p>
    <w:p w:rsidR="0033014C" w:rsidRDefault="0033014C" w:rsidP="0033014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Дальнейшее развитие архивного дела невозможно без решения вопросов прогнозирования комплектования и учета состава архивного фонда, организации научно-справочного аппарата, без определения перспектив технического оснащения архива. </w:t>
      </w:r>
    </w:p>
    <w:p w:rsidR="0033014C" w:rsidRDefault="0033014C" w:rsidP="0033014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Анализ состояния хранения архивных документов выявил необходимость принятия мер по дальнейшему совершенствованию условий хранения архивных документов.</w:t>
      </w:r>
    </w:p>
    <w:p w:rsidR="0033014C" w:rsidRDefault="0033014C" w:rsidP="0033014C">
      <w:pPr>
        <w:ind w:firstLine="708"/>
        <w:jc w:val="both"/>
        <w:rPr>
          <w:color w:val="FF0000"/>
          <w:sz w:val="28"/>
          <w:szCs w:val="28"/>
        </w:rPr>
      </w:pPr>
      <w:r>
        <w:rPr>
          <w:spacing w:val="-1"/>
          <w:sz w:val="28"/>
          <w:szCs w:val="28"/>
        </w:rPr>
        <w:t xml:space="preserve">Особое приоритетное направление, требующее реализации </w:t>
      </w:r>
      <w:r>
        <w:rPr>
          <w:b/>
          <w:spacing w:val="-1"/>
          <w:sz w:val="28"/>
          <w:szCs w:val="28"/>
        </w:rPr>
        <w:t xml:space="preserve">– 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 xml:space="preserve">недрение информационно-коммуникационных технологий, позволяющих обеспечить качественно новый уровень оперативности и удобства получения гражданами и организациями муниципальной услуги и информации </w:t>
      </w:r>
      <w:r>
        <w:rPr>
          <w:sz w:val="28"/>
          <w:szCs w:val="28"/>
        </w:rPr>
        <w:br/>
        <w:t xml:space="preserve">о деятельности архивной службы. </w:t>
      </w:r>
    </w:p>
    <w:p w:rsidR="0033014C" w:rsidRDefault="0033014C" w:rsidP="0033014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оцифровки архивных документов в перспективе целесообразным является приобретение более производительного оборудовани</w:t>
      </w:r>
      <w:proofErr w:type="gramStart"/>
      <w:r>
        <w:rPr>
          <w:color w:val="000000"/>
          <w:sz w:val="28"/>
          <w:szCs w:val="28"/>
        </w:rPr>
        <w:t>я-</w:t>
      </w:r>
      <w:proofErr w:type="gramEnd"/>
      <w:r>
        <w:rPr>
          <w:color w:val="000000"/>
          <w:sz w:val="28"/>
          <w:szCs w:val="28"/>
        </w:rPr>
        <w:t xml:space="preserve"> Планетарного сканера.</w:t>
      </w:r>
    </w:p>
    <w:p w:rsidR="0033014C" w:rsidRDefault="0033014C" w:rsidP="0033014C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Прием, хранение и использование электронных документов </w:t>
      </w:r>
      <w:r>
        <w:rPr>
          <w:iCs/>
          <w:sz w:val="28"/>
          <w:szCs w:val="28"/>
        </w:rPr>
        <w:t>юридической значимости на протяжении всего срока их хранения</w:t>
      </w:r>
      <w:r>
        <w:rPr>
          <w:sz w:val="28"/>
          <w:szCs w:val="28"/>
        </w:rPr>
        <w:t xml:space="preserve"> требует соблюдения определенных правил и обеспечения технической возможности (надежность хранения, управление доступом, защита, стабильная среда хранения носителей информации). </w:t>
      </w:r>
    </w:p>
    <w:p w:rsidR="0033014C" w:rsidRDefault="0033014C" w:rsidP="0033014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Имеющаяся   компьютерная техника  в архивном отделе    требует  замены. Требования программного обеспечения ПК «Архивный фонд», версия 5.0 не соответствует текущему состоянию персонального  компьютера (2010 год).</w:t>
      </w:r>
    </w:p>
    <w:p w:rsidR="0033014C" w:rsidRDefault="0033014C" w:rsidP="0033014C">
      <w:pPr>
        <w:pStyle w:val="Default"/>
        <w:jc w:val="both"/>
        <w:rPr>
          <w:sz w:val="28"/>
          <w:szCs w:val="28"/>
        </w:rPr>
      </w:pPr>
      <w:r>
        <w:rPr>
          <w:sz w:val="23"/>
          <w:szCs w:val="23"/>
        </w:rPr>
        <w:t xml:space="preserve">. </w:t>
      </w:r>
      <w:r>
        <w:rPr>
          <w:sz w:val="23"/>
          <w:szCs w:val="23"/>
        </w:rPr>
        <w:tab/>
      </w:r>
      <w:r>
        <w:rPr>
          <w:sz w:val="28"/>
          <w:szCs w:val="28"/>
        </w:rPr>
        <w:t xml:space="preserve">Проблемными остаются вопросы оснащенности архивохранилищ специальным оборудованием, компьютерной техникой (персональный компьютер морально устарел), недостаточное количество архивных коробок </w:t>
      </w:r>
      <w:r>
        <w:rPr>
          <w:sz w:val="28"/>
          <w:szCs w:val="28"/>
        </w:rPr>
        <w:lastRenderedPageBreak/>
        <w:t xml:space="preserve">для хранения архивных документов ведет к разрушению, угасанию текста </w:t>
      </w:r>
      <w:r>
        <w:rPr>
          <w:sz w:val="28"/>
          <w:szCs w:val="28"/>
        </w:rPr>
        <w:br/>
        <w:t>на архивных документах.</w:t>
      </w:r>
    </w:p>
    <w:p w:rsidR="0033014C" w:rsidRDefault="0033014C" w:rsidP="0033014C">
      <w:pPr>
        <w:pStyle w:val="Default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Необходимо продолжить работу по </w:t>
      </w:r>
      <w:proofErr w:type="spellStart"/>
      <w:r>
        <w:rPr>
          <w:sz w:val="28"/>
          <w:szCs w:val="28"/>
        </w:rPr>
        <w:t>картонированию</w:t>
      </w:r>
      <w:proofErr w:type="spellEnd"/>
      <w:r>
        <w:rPr>
          <w:sz w:val="28"/>
          <w:szCs w:val="28"/>
        </w:rPr>
        <w:t xml:space="preserve"> архивных документов, обеззараживанию поступающих на архивное хранение документов.</w:t>
      </w:r>
    </w:p>
    <w:p w:rsidR="0033014C" w:rsidRDefault="0033014C" w:rsidP="0033014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Необходима замена   устаревшего  персонального компьютера.</w:t>
      </w:r>
    </w:p>
    <w:p w:rsidR="0033014C" w:rsidRDefault="0033014C" w:rsidP="003301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Следующая проблема, решение которой предполагается осуществить </w:t>
      </w:r>
      <w:r>
        <w:rPr>
          <w:sz w:val="28"/>
          <w:szCs w:val="28"/>
        </w:rPr>
        <w:br/>
        <w:t xml:space="preserve">в рамках настоящей Программы, обусловлена совершенствованием использования архивной информации, расширением доступа к ней граждан </w:t>
      </w:r>
      <w:r>
        <w:rPr>
          <w:sz w:val="28"/>
          <w:szCs w:val="28"/>
        </w:rPr>
        <w:br/>
        <w:t>и юридических лиц, эффективным использованием архивных документов.</w:t>
      </w:r>
    </w:p>
    <w:p w:rsidR="0033014C" w:rsidRDefault="0033014C" w:rsidP="0033014C">
      <w:pPr>
        <w:autoSpaceDE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Интенсивность работы по использованию архивных документов </w:t>
      </w:r>
      <w:r>
        <w:rPr>
          <w:rFonts w:ascii="Times New Roman CYR" w:hAnsi="Times New Roman CYR" w:cs="Times New Roman CYR"/>
          <w:sz w:val="28"/>
          <w:szCs w:val="28"/>
        </w:rPr>
        <w:br/>
        <w:t>с каждым годом повышается в связи с возросшим интересом населения, молодёжи к истории малой родины, с поисками первичных правоустанавливающих документов связанных с регистрацией собственности на недвижимость и землю.</w:t>
      </w:r>
    </w:p>
    <w:p w:rsidR="0033014C" w:rsidRDefault="0033014C" w:rsidP="0033014C">
      <w:pPr>
        <w:autoSpaceDE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На протяжении последних  лет наблюдается стабильный рост поступающих и исполняемых запросов  граждан.</w:t>
      </w:r>
    </w:p>
    <w:p w:rsidR="0033014C" w:rsidRDefault="0033014C" w:rsidP="0033014C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среднем в год специалисты </w:t>
      </w:r>
      <w:r>
        <w:rPr>
          <w:sz w:val="28"/>
          <w:szCs w:val="28"/>
        </w:rPr>
        <w:t xml:space="preserve">архивного отдела выполняют более </w:t>
      </w:r>
      <w:r>
        <w:rPr>
          <w:sz w:val="28"/>
          <w:szCs w:val="28"/>
        </w:rPr>
        <w:br/>
        <w:t>1300 запросов.</w:t>
      </w:r>
    </w:p>
    <w:p w:rsidR="0033014C" w:rsidRDefault="0033014C" w:rsidP="0033014C">
      <w:pPr>
        <w:ind w:firstLine="720"/>
        <w:jc w:val="both"/>
        <w:rPr>
          <w:sz w:val="28"/>
        </w:rPr>
      </w:pPr>
      <w:r>
        <w:rPr>
          <w:sz w:val="28"/>
          <w:szCs w:val="28"/>
        </w:rPr>
        <w:t>Анализ количества поступивших запросов за последние 5 лет, показывает, что снижение их количества не прослеживается.</w:t>
      </w:r>
    </w:p>
    <w:p w:rsidR="0033014C" w:rsidRPr="003038E7" w:rsidRDefault="0033014C" w:rsidP="0033014C">
      <w:pPr>
        <w:ind w:firstLine="708"/>
        <w:jc w:val="both"/>
        <w:rPr>
          <w:sz w:val="28"/>
          <w:szCs w:val="28"/>
        </w:rPr>
      </w:pPr>
      <w:r w:rsidRPr="003038E7">
        <w:rPr>
          <w:sz w:val="28"/>
          <w:szCs w:val="28"/>
        </w:rPr>
        <w:t xml:space="preserve">Муниципальная услуга по исполнению социально-правовых запросов является одним из самых трудоемких направлений в работе архивов </w:t>
      </w:r>
      <w:r>
        <w:rPr>
          <w:sz w:val="28"/>
          <w:szCs w:val="28"/>
        </w:rPr>
        <w:br/>
      </w:r>
      <w:r w:rsidRPr="003038E7">
        <w:rPr>
          <w:sz w:val="28"/>
          <w:szCs w:val="28"/>
        </w:rPr>
        <w:t xml:space="preserve">и, соответственно, занимает основную часть рабочего времени архивистов. </w:t>
      </w:r>
    </w:p>
    <w:p w:rsidR="0033014C" w:rsidRDefault="0033014C" w:rsidP="0033014C">
      <w:pPr>
        <w:ind w:firstLine="708"/>
        <w:jc w:val="both"/>
        <w:rPr>
          <w:sz w:val="28"/>
          <w:szCs w:val="28"/>
        </w:rPr>
      </w:pPr>
      <w:r w:rsidRPr="0069433B">
        <w:rPr>
          <w:sz w:val="28"/>
          <w:szCs w:val="28"/>
        </w:rPr>
        <w:t xml:space="preserve">Из года в год растет количество граждан, желающих поработать </w:t>
      </w:r>
      <w:r>
        <w:rPr>
          <w:sz w:val="28"/>
          <w:szCs w:val="28"/>
        </w:rPr>
        <w:br/>
      </w:r>
      <w:r w:rsidRPr="0069433B">
        <w:rPr>
          <w:sz w:val="28"/>
          <w:szCs w:val="28"/>
        </w:rPr>
        <w:t xml:space="preserve">с архивными документами и документами </w:t>
      </w:r>
      <w:r>
        <w:rPr>
          <w:sz w:val="28"/>
          <w:szCs w:val="28"/>
        </w:rPr>
        <w:t>справочно-информационного фонда</w:t>
      </w:r>
      <w:r w:rsidRPr="0069433B">
        <w:rPr>
          <w:sz w:val="28"/>
          <w:szCs w:val="28"/>
        </w:rPr>
        <w:t xml:space="preserve">. </w:t>
      </w:r>
    </w:p>
    <w:p w:rsidR="0033014C" w:rsidRDefault="0033014C" w:rsidP="0033014C">
      <w:pPr>
        <w:ind w:firstLine="720"/>
        <w:jc w:val="both"/>
        <w:rPr>
          <w:sz w:val="28"/>
          <w:szCs w:val="28"/>
        </w:rPr>
      </w:pPr>
      <w:r w:rsidRPr="003038E7">
        <w:rPr>
          <w:sz w:val="28"/>
          <w:szCs w:val="28"/>
        </w:rPr>
        <w:t xml:space="preserve">В настоящее время Российское законодательство обязывает архивы использовать новые информационные технологии - принимать запросы </w:t>
      </w:r>
      <w:r>
        <w:rPr>
          <w:sz w:val="28"/>
          <w:szCs w:val="28"/>
        </w:rPr>
        <w:t xml:space="preserve">           </w:t>
      </w:r>
      <w:r w:rsidRPr="003038E7">
        <w:rPr>
          <w:sz w:val="28"/>
          <w:szCs w:val="28"/>
        </w:rPr>
        <w:t>от граждан и юридических лиц и обеспечивать доступ к архивным документам также и через сеть Интернет</w:t>
      </w:r>
      <w:r>
        <w:rPr>
          <w:sz w:val="28"/>
          <w:szCs w:val="28"/>
        </w:rPr>
        <w:t xml:space="preserve">, </w:t>
      </w:r>
      <w:r w:rsidRPr="003038E7">
        <w:rPr>
          <w:sz w:val="28"/>
          <w:szCs w:val="28"/>
        </w:rPr>
        <w:t xml:space="preserve">производить оцифровку наиболее востребованных материалов архива, что позволит удовлетворять различные гражданско-правовые запросы. </w:t>
      </w:r>
    </w:p>
    <w:p w:rsidR="0033014C" w:rsidRPr="007B56FD" w:rsidRDefault="0033014C" w:rsidP="0033014C">
      <w:pPr>
        <w:ind w:firstLine="708"/>
        <w:jc w:val="both"/>
        <w:rPr>
          <w:color w:val="FF0000"/>
          <w:sz w:val="28"/>
          <w:szCs w:val="28"/>
        </w:rPr>
      </w:pPr>
      <w:r w:rsidRPr="00145032">
        <w:rPr>
          <w:sz w:val="28"/>
          <w:szCs w:val="28"/>
        </w:rPr>
        <w:t>Кроме того, в рамках внедрения органами государственной власти Орловской области системы электронного документооборота предполагается формирование «Электронного архив», что потребует  соответствующей материально-технической базы.</w:t>
      </w:r>
    </w:p>
    <w:p w:rsidR="0033014C" w:rsidRPr="00A22344" w:rsidRDefault="0033014C" w:rsidP="0033014C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22344">
        <w:rPr>
          <w:sz w:val="28"/>
          <w:szCs w:val="28"/>
        </w:rPr>
        <w:t>ля приема электронных документов в архивный отдел, обеспечения их сохранности и использования в дальнейшем,</w:t>
      </w:r>
      <w:r>
        <w:rPr>
          <w:sz w:val="28"/>
          <w:szCs w:val="28"/>
        </w:rPr>
        <w:t xml:space="preserve"> необходимо решить ряд </w:t>
      </w:r>
      <w:r w:rsidRPr="00A22344">
        <w:rPr>
          <w:sz w:val="28"/>
          <w:szCs w:val="28"/>
        </w:rPr>
        <w:t>задач, а также  вопросы, связанные с их финансированием:</w:t>
      </w:r>
    </w:p>
    <w:p w:rsidR="0033014C" w:rsidRPr="00A22344" w:rsidRDefault="0033014C" w:rsidP="0033014C">
      <w:pPr>
        <w:pStyle w:val="a3"/>
        <w:spacing w:before="0" w:beforeAutospacing="0" w:after="0" w:afterAutospacing="0"/>
        <w:ind w:firstLine="851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22344">
        <w:rPr>
          <w:sz w:val="28"/>
          <w:szCs w:val="28"/>
        </w:rPr>
        <w:t xml:space="preserve"> главное требование - обеспечение долговременной сохранности электронных документов, с постоянной возможностью их использования</w:t>
      </w:r>
      <w:r>
        <w:rPr>
          <w:sz w:val="28"/>
          <w:szCs w:val="28"/>
        </w:rPr>
        <w:t>,</w:t>
      </w:r>
      <w:r w:rsidRPr="00A22344">
        <w:rPr>
          <w:bCs/>
          <w:iCs/>
          <w:sz w:val="28"/>
          <w:szCs w:val="28"/>
        </w:rPr>
        <w:t xml:space="preserve"> </w:t>
      </w:r>
      <w:r w:rsidRPr="00A22344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A22344">
        <w:rPr>
          <w:sz w:val="28"/>
          <w:szCs w:val="28"/>
        </w:rPr>
        <w:t xml:space="preserve"> условий для воспроизведения и использовани</w:t>
      </w:r>
      <w:r>
        <w:rPr>
          <w:sz w:val="28"/>
          <w:szCs w:val="28"/>
        </w:rPr>
        <w:t>е</w:t>
      </w:r>
      <w:r w:rsidRPr="00A22344">
        <w:rPr>
          <w:sz w:val="28"/>
          <w:szCs w:val="28"/>
        </w:rPr>
        <w:t xml:space="preserve"> </w:t>
      </w:r>
      <w:r>
        <w:rPr>
          <w:sz w:val="28"/>
          <w:szCs w:val="28"/>
        </w:rPr>
        <w:t>в долговременной перспективе;</w:t>
      </w:r>
    </w:p>
    <w:p w:rsidR="0033014C" w:rsidRDefault="0033014C" w:rsidP="0033014C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</w:t>
      </w:r>
      <w:r w:rsidRPr="00A22344">
        <w:rPr>
          <w:sz w:val="28"/>
          <w:szCs w:val="28"/>
        </w:rPr>
        <w:t xml:space="preserve">беспечение комплекса технических и программных средств, позволяющих воспроизводить, копировать, перезаписывать электронные документы, контролировать физическое и техническое состояние. </w:t>
      </w:r>
    </w:p>
    <w:p w:rsidR="0033014C" w:rsidRPr="00A22344" w:rsidRDefault="0033014C" w:rsidP="0033014C">
      <w:pPr>
        <w:pStyle w:val="a3"/>
        <w:spacing w:before="0" w:beforeAutospacing="0" w:after="0" w:afterAutospacing="0"/>
        <w:ind w:firstLine="708"/>
        <w:jc w:val="both"/>
        <w:rPr>
          <w:bCs/>
          <w:iCs/>
          <w:sz w:val="28"/>
          <w:szCs w:val="28"/>
        </w:rPr>
      </w:pPr>
      <w:r w:rsidRPr="00A22344">
        <w:rPr>
          <w:sz w:val="28"/>
          <w:szCs w:val="28"/>
        </w:rPr>
        <w:t>Могут потребоваться значительные аппаратные ресурсы (дисковое пространство, оперативная память), а также использование специального программног</w:t>
      </w:r>
      <w:r>
        <w:rPr>
          <w:sz w:val="28"/>
          <w:szCs w:val="28"/>
        </w:rPr>
        <w:t>о обеспечения.</w:t>
      </w:r>
    </w:p>
    <w:p w:rsidR="002B4D60" w:rsidRPr="00230E03" w:rsidRDefault="002B4D60" w:rsidP="00230E03">
      <w:pPr>
        <w:ind w:firstLine="709"/>
        <w:rPr>
          <w:sz w:val="28"/>
          <w:szCs w:val="28"/>
        </w:rPr>
      </w:pPr>
    </w:p>
    <w:sectPr w:rsidR="002B4D60" w:rsidRPr="00230E03" w:rsidSect="003876E9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6E9" w:rsidRDefault="003876E9" w:rsidP="003876E9">
      <w:r>
        <w:separator/>
      </w:r>
    </w:p>
  </w:endnote>
  <w:endnote w:type="continuationSeparator" w:id="0">
    <w:p w:rsidR="003876E9" w:rsidRDefault="003876E9" w:rsidP="0038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6E9" w:rsidRDefault="003876E9" w:rsidP="003876E9">
      <w:r>
        <w:separator/>
      </w:r>
    </w:p>
  </w:footnote>
  <w:footnote w:type="continuationSeparator" w:id="0">
    <w:p w:rsidR="003876E9" w:rsidRDefault="003876E9" w:rsidP="00387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8022896"/>
      <w:docPartObj>
        <w:docPartGallery w:val="Page Numbers (Top of Page)"/>
        <w:docPartUnique/>
      </w:docPartObj>
    </w:sdtPr>
    <w:sdtContent>
      <w:p w:rsidR="003876E9" w:rsidRDefault="003876E9">
        <w:pPr>
          <w:pStyle w:val="a4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3876E9" w:rsidRDefault="003876E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014C"/>
    <w:rsid w:val="00230E03"/>
    <w:rsid w:val="002B4D60"/>
    <w:rsid w:val="0033014C"/>
    <w:rsid w:val="003876E9"/>
    <w:rsid w:val="0057174A"/>
    <w:rsid w:val="005B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014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33014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1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301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876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76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4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1579</Words>
  <Characters>9003</Characters>
  <Application>Microsoft Office Word</Application>
  <DocSecurity>0</DocSecurity>
  <Lines>75</Lines>
  <Paragraphs>21</Paragraphs>
  <ScaleCrop>false</ScaleCrop>
  <Company/>
  <LinksUpToDate>false</LinksUpToDate>
  <CharactersWithSpaces>10561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Arhiv1</dc:creator>
  <cp:lastModifiedBy>Arhiv2</cp:lastModifiedBy>
  <cp:revision>2</cp:revision>
  <dcterms:created xsi:type="dcterms:W3CDTF">2025-01-21T10:08:00Z</dcterms:created>
  <dcterms:modified xsi:type="dcterms:W3CDTF">2025-01-21T11:43:00Z</dcterms:modified>
</cp:coreProperties>
</file>