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F" w:rsidRDefault="008D4E8F" w:rsidP="008D4E8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8F" w:rsidRDefault="008D4E8F" w:rsidP="008D4E8F">
      <w:pPr>
        <w:rPr>
          <w:lang w:eastAsia="ru-RU"/>
        </w:rPr>
      </w:pPr>
    </w:p>
    <w:p w:rsidR="008D4E8F" w:rsidRDefault="008D4E8F" w:rsidP="008D4E8F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8D4E8F" w:rsidRDefault="008D4E8F" w:rsidP="008D4E8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8D4E8F" w:rsidRDefault="008D4E8F" w:rsidP="008D4E8F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8D4E8F" w:rsidRDefault="008D4E8F" w:rsidP="008D4E8F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8D4E8F" w:rsidRDefault="00FE4DCF" w:rsidP="008D4E8F">
      <w:pPr>
        <w:rPr>
          <w:szCs w:val="28"/>
          <w:u w:val="single"/>
        </w:rPr>
      </w:pPr>
      <w:r>
        <w:rPr>
          <w:szCs w:val="28"/>
        </w:rPr>
        <w:t>25 декабря</w:t>
      </w:r>
      <w:r w:rsidR="008D4E8F">
        <w:rPr>
          <w:szCs w:val="28"/>
        </w:rPr>
        <w:t xml:space="preserve"> 202</w:t>
      </w:r>
      <w:r w:rsidR="000E42F1">
        <w:rPr>
          <w:szCs w:val="28"/>
        </w:rPr>
        <w:t>4</w:t>
      </w:r>
      <w:r w:rsidR="008D4E8F">
        <w:rPr>
          <w:szCs w:val="28"/>
        </w:rPr>
        <w:t xml:space="preserve"> г</w:t>
      </w:r>
      <w:r>
        <w:rPr>
          <w:szCs w:val="28"/>
        </w:rPr>
        <w:t>ода</w:t>
      </w:r>
      <w:r w:rsidR="008D4E8F">
        <w:rPr>
          <w:szCs w:val="28"/>
        </w:rPr>
        <w:tab/>
        <w:t xml:space="preserve">                                                                              </w:t>
      </w:r>
      <w:r>
        <w:rPr>
          <w:szCs w:val="28"/>
        </w:rPr>
        <w:t xml:space="preserve">  </w:t>
      </w:r>
      <w:r w:rsidR="008D4E8F">
        <w:rPr>
          <w:szCs w:val="28"/>
        </w:rPr>
        <w:t xml:space="preserve"> №</w:t>
      </w:r>
      <w:r>
        <w:rPr>
          <w:szCs w:val="28"/>
        </w:rPr>
        <w:t xml:space="preserve"> 125</w:t>
      </w:r>
    </w:p>
    <w:p w:rsidR="008D4E8F" w:rsidRDefault="008D4E8F" w:rsidP="008D4E8F">
      <w:pPr>
        <w:ind w:firstLine="709"/>
        <w:rPr>
          <w:szCs w:val="28"/>
        </w:rPr>
      </w:pPr>
      <w:r>
        <w:rPr>
          <w:szCs w:val="28"/>
        </w:rPr>
        <w:t xml:space="preserve"> г. Ливны   </w:t>
      </w:r>
    </w:p>
    <w:p w:rsidR="008D4E8F" w:rsidRDefault="008D4E8F" w:rsidP="008D4E8F">
      <w:pPr>
        <w:ind w:right="4817"/>
        <w:jc w:val="left"/>
        <w:rPr>
          <w:szCs w:val="28"/>
        </w:rPr>
      </w:pPr>
    </w:p>
    <w:p w:rsidR="008D4E8F" w:rsidRDefault="008D4E8F" w:rsidP="008D4E8F">
      <w:pPr>
        <w:ind w:right="4817"/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Ливны от </w:t>
      </w:r>
      <w:r w:rsidR="006C2B22">
        <w:rPr>
          <w:szCs w:val="28"/>
        </w:rPr>
        <w:t>18</w:t>
      </w:r>
      <w:r>
        <w:rPr>
          <w:szCs w:val="28"/>
        </w:rPr>
        <w:t xml:space="preserve"> </w:t>
      </w:r>
      <w:r w:rsidR="006C2B22">
        <w:rPr>
          <w:szCs w:val="28"/>
        </w:rPr>
        <w:t>сентября</w:t>
      </w:r>
      <w:r>
        <w:rPr>
          <w:szCs w:val="28"/>
        </w:rPr>
        <w:t xml:space="preserve"> 2023 года № </w:t>
      </w:r>
      <w:r w:rsidR="006C2B22">
        <w:rPr>
          <w:szCs w:val="28"/>
        </w:rPr>
        <w:t xml:space="preserve">74 </w:t>
      </w:r>
      <w:r>
        <w:rPr>
          <w:szCs w:val="28"/>
        </w:rPr>
        <w:t xml:space="preserve"> «Об утверждении Положения об оплате труда работников муниципального бюджетного учреждения дополнительного образования «Спортивная школа» города Ливны</w:t>
      </w:r>
      <w:r w:rsidR="00337C10">
        <w:rPr>
          <w:szCs w:val="28"/>
        </w:rPr>
        <w:t>»</w:t>
      </w:r>
    </w:p>
    <w:p w:rsidR="008D4E8F" w:rsidRDefault="008D4E8F" w:rsidP="008D4E8F">
      <w:pPr>
        <w:jc w:val="left"/>
        <w:rPr>
          <w:szCs w:val="28"/>
        </w:rPr>
      </w:pPr>
    </w:p>
    <w:p w:rsidR="008D4E8F" w:rsidRDefault="008D4E8F" w:rsidP="008D4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Ливны п о с т а н о в л я е т:</w:t>
      </w:r>
    </w:p>
    <w:p w:rsidR="008D4E8F" w:rsidRDefault="008D4E8F" w:rsidP="008D4E8F">
      <w:pPr>
        <w:ind w:firstLine="540"/>
        <w:rPr>
          <w:szCs w:val="28"/>
        </w:rPr>
      </w:pPr>
      <w:r>
        <w:rPr>
          <w:szCs w:val="28"/>
        </w:rPr>
        <w:t xml:space="preserve">1. Внести в </w:t>
      </w:r>
      <w:r w:rsidR="00337C10">
        <w:rPr>
          <w:szCs w:val="28"/>
        </w:rPr>
        <w:t xml:space="preserve">приложение к </w:t>
      </w:r>
      <w:r>
        <w:rPr>
          <w:szCs w:val="28"/>
        </w:rPr>
        <w:t>постановлени</w:t>
      </w:r>
      <w:r w:rsidR="00337C10">
        <w:rPr>
          <w:szCs w:val="28"/>
        </w:rPr>
        <w:t>ю</w:t>
      </w:r>
      <w:r>
        <w:rPr>
          <w:szCs w:val="28"/>
        </w:rPr>
        <w:t xml:space="preserve"> администрации города Л</w:t>
      </w:r>
      <w:r w:rsidR="006C2B22">
        <w:rPr>
          <w:szCs w:val="28"/>
        </w:rPr>
        <w:t>ивны от 18</w:t>
      </w:r>
      <w:r>
        <w:rPr>
          <w:szCs w:val="28"/>
        </w:rPr>
        <w:t xml:space="preserve"> </w:t>
      </w:r>
      <w:r w:rsidR="006C2B22">
        <w:rPr>
          <w:szCs w:val="28"/>
        </w:rPr>
        <w:t>сентября</w:t>
      </w:r>
      <w:r>
        <w:rPr>
          <w:szCs w:val="28"/>
        </w:rPr>
        <w:t xml:space="preserve"> 2023 года № </w:t>
      </w:r>
      <w:r w:rsidR="006C2B22">
        <w:rPr>
          <w:szCs w:val="28"/>
        </w:rPr>
        <w:t>74</w:t>
      </w:r>
      <w:r>
        <w:rPr>
          <w:szCs w:val="28"/>
        </w:rPr>
        <w:t xml:space="preserve"> «Об утверждении Положения об оплате труда работников муниципального бюджетного учреждения дополнительного образования «Спортивная школа» города Ливны» следующие</w:t>
      </w:r>
      <w:r w:rsidR="001D7E72">
        <w:rPr>
          <w:szCs w:val="28"/>
        </w:rPr>
        <w:t xml:space="preserve"> изменения</w:t>
      </w:r>
      <w:r>
        <w:rPr>
          <w:szCs w:val="28"/>
        </w:rPr>
        <w:t xml:space="preserve">: </w:t>
      </w:r>
    </w:p>
    <w:p w:rsidR="008D4E8F" w:rsidRDefault="008D4E8F" w:rsidP="008D4E8F">
      <w:pPr>
        <w:ind w:firstLine="567"/>
        <w:rPr>
          <w:szCs w:val="28"/>
        </w:rPr>
      </w:pPr>
      <w:r>
        <w:rPr>
          <w:szCs w:val="28"/>
        </w:rPr>
        <w:t xml:space="preserve">1) пункт 1.7 изложить в следующей редакции: </w:t>
      </w:r>
    </w:p>
    <w:p w:rsidR="008D4E8F" w:rsidRDefault="008D4E8F" w:rsidP="008D4E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 Для работников учреждения базовая единица устанавливается в размере:</w:t>
      </w:r>
    </w:p>
    <w:p w:rsidR="008D4E8F" w:rsidRDefault="008D4E8F" w:rsidP="008D4E8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15 500 рублей – для тренеров-преподавателей и работников, непосредственно осуществляющих реализацию дополнительных общеразвивающих программ, дополнительных образовательных программ спортивной подготовки, организационно-методическую деятельность в области физической культуры и спорта;  </w:t>
      </w:r>
    </w:p>
    <w:p w:rsidR="008D4E8F" w:rsidRDefault="008D4E8F" w:rsidP="008D4E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12 100 рублей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руководителя учреждения, специалистов и служащих учреждения;</w:t>
      </w:r>
    </w:p>
    <w:p w:rsidR="009865F7" w:rsidRDefault="009865F7" w:rsidP="008D4E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F7">
        <w:rPr>
          <w:rFonts w:ascii="Times New Roman" w:hAnsi="Times New Roman" w:cs="Times New Roman"/>
          <w:sz w:val="28"/>
          <w:szCs w:val="28"/>
        </w:rPr>
        <w:t>в) 5 000 рублей – для спортсменов и спортсменов-инструкторов.»</w:t>
      </w:r>
    </w:p>
    <w:p w:rsidR="008D4E8F" w:rsidRDefault="008D4E8F" w:rsidP="008D4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bookmarkStart w:id="0" w:name="_Hlk154581294"/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«Спортивная школа» города Ливны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привести локальные акты учреждения в области оплаты труда работников учреждения в соответствие с </w:t>
      </w:r>
      <w:r w:rsidR="009865F7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E8F" w:rsidRDefault="008D4E8F" w:rsidP="008D4E8F">
      <w:pPr>
        <w:pStyle w:val="a5"/>
        <w:shd w:val="clear" w:color="auto" w:fill="auto"/>
        <w:tabs>
          <w:tab w:val="left" w:pos="567"/>
        </w:tabs>
        <w:spacing w:before="0" w:after="0" w:line="317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2025 года и подлежит официальному опубликованию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вестник», а </w:t>
      </w:r>
      <w:r>
        <w:rPr>
          <w:sz w:val="28"/>
          <w:szCs w:val="28"/>
        </w:rPr>
        <w:lastRenderedPageBreak/>
        <w:t xml:space="preserve">также размещению на официальном сайте администрации города в информационно-телекоммуникационной сети «Интернет» </w:t>
      </w:r>
      <w:r>
        <w:rPr>
          <w:sz w:val="28"/>
          <w:szCs w:val="28"/>
          <w:u w:val="single"/>
          <w:lang w:val="en-US" w:eastAsia="en-US"/>
        </w:rPr>
        <w:t>www</w:t>
      </w:r>
      <w:r>
        <w:rPr>
          <w:sz w:val="28"/>
          <w:szCs w:val="28"/>
          <w:u w:val="single"/>
          <w:lang w:eastAsia="en-US"/>
        </w:rPr>
        <w:t>.</w:t>
      </w:r>
      <w:proofErr w:type="spellStart"/>
      <w:r>
        <w:rPr>
          <w:sz w:val="28"/>
          <w:szCs w:val="28"/>
          <w:u w:val="single"/>
          <w:lang w:val="en-US" w:eastAsia="en-US"/>
        </w:rPr>
        <w:t>adminliv</w:t>
      </w:r>
      <w:proofErr w:type="spellEnd"/>
      <w:r>
        <w:rPr>
          <w:sz w:val="28"/>
          <w:szCs w:val="28"/>
          <w:u w:val="single"/>
          <w:lang w:eastAsia="en-US"/>
        </w:rPr>
        <w:t>.</w:t>
      </w:r>
      <w:proofErr w:type="spellStart"/>
      <w:r>
        <w:rPr>
          <w:sz w:val="28"/>
          <w:szCs w:val="28"/>
          <w:u w:val="single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.</w:t>
      </w:r>
    </w:p>
    <w:p w:rsidR="008D4E8F" w:rsidRDefault="008D4E8F" w:rsidP="008D4E8F">
      <w:pPr>
        <w:pStyle w:val="a5"/>
        <w:shd w:val="clear" w:color="auto" w:fill="auto"/>
        <w:tabs>
          <w:tab w:val="left" w:pos="567"/>
        </w:tabs>
        <w:spacing w:before="0" w:after="0" w:line="317" w:lineRule="exact"/>
        <w:ind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8D4E8F" w:rsidRDefault="008D4E8F" w:rsidP="008D4E8F">
      <w:pPr>
        <w:pStyle w:val="a5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D4E8F" w:rsidRDefault="008D4E8F" w:rsidP="008D4E8F">
      <w:pPr>
        <w:pStyle w:val="a5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622A8F" w:rsidRDefault="00622A8F" w:rsidP="008D4E8F">
      <w:pPr>
        <w:pStyle w:val="a5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622A8F" w:rsidRDefault="00622A8F" w:rsidP="008D4E8F">
      <w:pPr>
        <w:pStyle w:val="a5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622A8F" w:rsidRDefault="00622A8F" w:rsidP="008D4E8F">
      <w:pPr>
        <w:pStyle w:val="a5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D4E8F" w:rsidRDefault="008D4E8F" w:rsidP="00622A8F">
      <w:pPr>
        <w:pStyle w:val="4"/>
        <w:tabs>
          <w:tab w:val="left" w:pos="708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622A8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 С.А. Трубицин</w:t>
      </w: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8D4E8F" w:rsidRDefault="008D4E8F" w:rsidP="008D4E8F">
      <w:pPr>
        <w:pStyle w:val="a3"/>
        <w:tabs>
          <w:tab w:val="left" w:pos="708"/>
        </w:tabs>
        <w:rPr>
          <w:sz w:val="24"/>
          <w:szCs w:val="24"/>
        </w:rPr>
      </w:pPr>
    </w:p>
    <w:p w:rsidR="00286271" w:rsidRDefault="0028627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0E42F1" w:rsidRDefault="000E42F1"/>
    <w:p w:rsidR="009865F7" w:rsidRDefault="009865F7" w:rsidP="000E42F1">
      <w:pPr>
        <w:rPr>
          <w:sz w:val="18"/>
          <w:szCs w:val="18"/>
        </w:rPr>
      </w:pPr>
    </w:p>
    <w:p w:rsidR="009865F7" w:rsidRDefault="009865F7" w:rsidP="000E42F1">
      <w:pPr>
        <w:rPr>
          <w:sz w:val="18"/>
          <w:szCs w:val="18"/>
        </w:rPr>
      </w:pPr>
    </w:p>
    <w:p w:rsidR="009865F7" w:rsidRDefault="009865F7" w:rsidP="000E42F1">
      <w:pPr>
        <w:rPr>
          <w:sz w:val="18"/>
          <w:szCs w:val="18"/>
        </w:rPr>
      </w:pPr>
    </w:p>
    <w:p w:rsidR="009865F7" w:rsidRDefault="009865F7" w:rsidP="000E42F1">
      <w:pPr>
        <w:rPr>
          <w:sz w:val="18"/>
          <w:szCs w:val="18"/>
        </w:rPr>
      </w:pPr>
    </w:p>
    <w:p w:rsidR="009865F7" w:rsidRDefault="009865F7" w:rsidP="000E42F1">
      <w:pPr>
        <w:rPr>
          <w:sz w:val="18"/>
          <w:szCs w:val="18"/>
        </w:rPr>
      </w:pPr>
    </w:p>
    <w:sectPr w:rsidR="009865F7" w:rsidSect="002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E8F"/>
    <w:rsid w:val="000451D1"/>
    <w:rsid w:val="000675C6"/>
    <w:rsid w:val="000E42F1"/>
    <w:rsid w:val="001401D7"/>
    <w:rsid w:val="001B63F9"/>
    <w:rsid w:val="001D7E72"/>
    <w:rsid w:val="00286271"/>
    <w:rsid w:val="00335459"/>
    <w:rsid w:val="00337C10"/>
    <w:rsid w:val="003F3955"/>
    <w:rsid w:val="00622A8F"/>
    <w:rsid w:val="006705FE"/>
    <w:rsid w:val="006C2B22"/>
    <w:rsid w:val="007C4D0C"/>
    <w:rsid w:val="008D4E8F"/>
    <w:rsid w:val="00904C6C"/>
    <w:rsid w:val="009865F7"/>
    <w:rsid w:val="009A02FF"/>
    <w:rsid w:val="00A967DE"/>
    <w:rsid w:val="00C0514B"/>
    <w:rsid w:val="00C44BDC"/>
    <w:rsid w:val="00CA1CF6"/>
    <w:rsid w:val="00E34514"/>
    <w:rsid w:val="00F318E8"/>
    <w:rsid w:val="00FE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8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4E8F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4E8F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4E8F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4E8F"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E8F"/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semiHidden/>
    <w:rsid w:val="008D4E8F"/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8D4E8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D4E8F"/>
    <w:rPr>
      <w:rFonts w:ascii="Calibri" w:eastAsia="Times New Roman" w:hAnsi="Calibri" w:cs="Times New Roman"/>
      <w:sz w:val="28"/>
      <w:szCs w:val="28"/>
    </w:rPr>
  </w:style>
  <w:style w:type="paragraph" w:styleId="a3">
    <w:name w:val="header"/>
    <w:basedOn w:val="a"/>
    <w:link w:val="a4"/>
    <w:semiHidden/>
    <w:unhideWhenUsed/>
    <w:rsid w:val="008D4E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E8F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semiHidden/>
    <w:unhideWhenUsed/>
    <w:rsid w:val="008D4E8F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4E8F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8D4E8F"/>
    <w:pPr>
      <w:suppressAutoHyphens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8D4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E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2024-12-27T07:20:00Z</dcterms:created>
  <dcterms:modified xsi:type="dcterms:W3CDTF">2024-12-27T07:20:00Z</dcterms:modified>
</cp:coreProperties>
</file>