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1D4ED3" w:rsidRDefault="004E2712" w:rsidP="00EA549A">
      <w:pPr>
        <w:pStyle w:val="ConsPlusTitlePage"/>
        <w:rPr>
          <w:sz w:val="2"/>
          <w:szCs w:val="2"/>
        </w:rPr>
      </w:pPr>
      <w:r w:rsidRPr="001D4ED3">
        <w:rPr>
          <w:sz w:val="2"/>
          <w:szCs w:val="2"/>
        </w:rPr>
        <w:t xml:space="preserve">   </w:t>
      </w:r>
      <w:r w:rsidR="000E434C" w:rsidRPr="001D4ED3">
        <w:rPr>
          <w:sz w:val="2"/>
          <w:szCs w:val="2"/>
        </w:rPr>
        <w:t xml:space="preserve">    </w:t>
      </w:r>
    </w:p>
    <w:p w:rsidR="00D67EE3" w:rsidRPr="00A67351" w:rsidRDefault="00D67EE3" w:rsidP="00D67EE3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3885" cy="758825"/>
            <wp:effectExtent l="19050" t="0" r="571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E3" w:rsidRPr="00A67351" w:rsidRDefault="00D67EE3" w:rsidP="00D67EE3">
      <w:pPr>
        <w:pStyle w:val="3"/>
        <w:rPr>
          <w:rFonts w:ascii="Times New Roman" w:hAnsi="Times New Roman"/>
          <w:b w:val="0"/>
          <w:szCs w:val="28"/>
        </w:rPr>
      </w:pPr>
      <w:r w:rsidRPr="00A67351">
        <w:rPr>
          <w:rFonts w:ascii="Times New Roman" w:hAnsi="Times New Roman"/>
          <w:b w:val="0"/>
          <w:szCs w:val="28"/>
        </w:rPr>
        <w:t>РОССИЙСКАЯ ФЕДЕРАЦИЯ</w:t>
      </w:r>
    </w:p>
    <w:p w:rsidR="00D67EE3" w:rsidRPr="00A67351" w:rsidRDefault="00D67EE3" w:rsidP="00D67EE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67351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67EE3" w:rsidRPr="00A67351" w:rsidRDefault="00D67EE3" w:rsidP="00D67EE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67351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67EE3" w:rsidRPr="00A67351" w:rsidRDefault="00D67EE3" w:rsidP="00D67EE3">
      <w:pPr>
        <w:rPr>
          <w:sz w:val="16"/>
          <w:szCs w:val="16"/>
        </w:rPr>
      </w:pPr>
    </w:p>
    <w:p w:rsidR="00D67EE3" w:rsidRPr="00A67351" w:rsidRDefault="00D67EE3" w:rsidP="00D67EE3">
      <w:pPr>
        <w:jc w:val="center"/>
        <w:rPr>
          <w:sz w:val="28"/>
          <w:szCs w:val="28"/>
        </w:rPr>
      </w:pPr>
      <w:r w:rsidRPr="00A67351">
        <w:rPr>
          <w:sz w:val="28"/>
          <w:szCs w:val="28"/>
        </w:rPr>
        <w:t>ПОСТАНОВЛЕНИЕ</w:t>
      </w:r>
    </w:p>
    <w:p w:rsidR="00D67EE3" w:rsidRPr="00A67351" w:rsidRDefault="00D67EE3" w:rsidP="00D67EE3">
      <w:pPr>
        <w:jc w:val="center"/>
        <w:rPr>
          <w:bCs/>
          <w:shadow/>
          <w:sz w:val="28"/>
          <w:szCs w:val="28"/>
        </w:rPr>
      </w:pPr>
    </w:p>
    <w:p w:rsidR="00D67EE3" w:rsidRPr="00A67351" w:rsidRDefault="00D67EE3" w:rsidP="00D67EE3">
      <w:pPr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Pr="00A6735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67351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</w:t>
      </w:r>
      <w:r w:rsidR="00162F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67351">
        <w:rPr>
          <w:sz w:val="28"/>
          <w:szCs w:val="28"/>
        </w:rPr>
        <w:t xml:space="preserve">     № </w:t>
      </w:r>
      <w:r>
        <w:rPr>
          <w:sz w:val="28"/>
          <w:szCs w:val="28"/>
        </w:rPr>
        <w:t>3</w:t>
      </w:r>
    </w:p>
    <w:p w:rsidR="00D67EE3" w:rsidRPr="00A67351" w:rsidRDefault="00D67EE3" w:rsidP="00D67EE3">
      <w:pPr>
        <w:rPr>
          <w:sz w:val="28"/>
          <w:szCs w:val="28"/>
        </w:rPr>
      </w:pPr>
      <w:r w:rsidRPr="00A67351">
        <w:rPr>
          <w:sz w:val="28"/>
          <w:szCs w:val="28"/>
        </w:rPr>
        <w:t xml:space="preserve">        г. Ливны</w:t>
      </w:r>
    </w:p>
    <w:p w:rsidR="00D67EE3" w:rsidRPr="00A67351" w:rsidRDefault="00D67EE3" w:rsidP="00D67EE3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D67EE3" w:rsidRPr="00A67351" w:rsidTr="009C383D">
        <w:tc>
          <w:tcPr>
            <w:tcW w:w="6408" w:type="dxa"/>
          </w:tcPr>
          <w:p w:rsidR="00D67EE3" w:rsidRDefault="00D67EE3" w:rsidP="009C38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67351">
              <w:rPr>
                <w:bCs/>
                <w:sz w:val="28"/>
                <w:szCs w:val="28"/>
              </w:rPr>
              <w:t xml:space="preserve">Об утверждении муниципальной программы </w:t>
            </w:r>
            <w:r w:rsidRPr="00A67351">
              <w:rPr>
                <w:rFonts w:eastAsia="Calibri"/>
                <w:sz w:val="28"/>
                <w:szCs w:val="28"/>
                <w:lang w:eastAsia="en-US"/>
              </w:rPr>
              <w:t xml:space="preserve">«Образование в городе Ливны </w:t>
            </w:r>
          </w:p>
          <w:p w:rsidR="00D67EE3" w:rsidRPr="00A67351" w:rsidRDefault="00D67EE3" w:rsidP="009C383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67351">
              <w:rPr>
                <w:rFonts w:eastAsia="Calibri"/>
                <w:sz w:val="28"/>
                <w:szCs w:val="28"/>
                <w:lang w:eastAsia="en-US"/>
              </w:rPr>
              <w:t>Орловской области</w:t>
            </w:r>
            <w:r w:rsidRPr="00A67351">
              <w:rPr>
                <w:bCs/>
                <w:sz w:val="28"/>
                <w:szCs w:val="28"/>
              </w:rPr>
              <w:t>»</w:t>
            </w:r>
          </w:p>
          <w:p w:rsidR="00D67EE3" w:rsidRPr="00A67351" w:rsidRDefault="00D67EE3" w:rsidP="009C383D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D67EE3" w:rsidRPr="00A67351" w:rsidRDefault="00D67EE3" w:rsidP="009C383D">
            <w:pPr>
              <w:rPr>
                <w:szCs w:val="28"/>
              </w:rPr>
            </w:pPr>
          </w:p>
        </w:tc>
      </w:tr>
    </w:tbl>
    <w:p w:rsidR="00D67EE3" w:rsidRPr="00A67351" w:rsidRDefault="00D67EE3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67351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67351">
        <w:rPr>
          <w:sz w:val="28"/>
          <w:szCs w:val="28"/>
        </w:rPr>
        <w:br/>
      </w:r>
      <w:hyperlink r:id="rId9" w:history="1">
        <w:r w:rsidRPr="00A67351">
          <w:rPr>
            <w:sz w:val="28"/>
            <w:szCs w:val="28"/>
          </w:rPr>
          <w:t>№ 131-ФЗ</w:t>
        </w:r>
      </w:hyperlink>
      <w:r w:rsidRPr="00A6735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A67351">
        <w:rPr>
          <w:sz w:val="28"/>
          <w:szCs w:val="28"/>
        </w:rPr>
        <w:br/>
      </w:r>
      <w:hyperlink r:id="rId10" w:history="1">
        <w:r w:rsidRPr="00A67351">
          <w:rPr>
            <w:sz w:val="28"/>
            <w:szCs w:val="28"/>
          </w:rPr>
          <w:t>№ 273-ФЗ</w:t>
        </w:r>
      </w:hyperlink>
      <w:r w:rsidRPr="00A67351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</w:t>
      </w:r>
      <w:proofErr w:type="gramEnd"/>
      <w:r w:rsidRPr="00A67351">
        <w:rPr>
          <w:sz w:val="28"/>
          <w:szCs w:val="28"/>
        </w:rPr>
        <w:t xml:space="preserve"> </w:t>
      </w:r>
      <w:r w:rsidRPr="00A67351">
        <w:rPr>
          <w:spacing w:val="40"/>
          <w:sz w:val="28"/>
          <w:szCs w:val="28"/>
        </w:rPr>
        <w:t>постановляет</w:t>
      </w:r>
      <w:r w:rsidRPr="00A67351">
        <w:rPr>
          <w:sz w:val="28"/>
          <w:szCs w:val="28"/>
        </w:rPr>
        <w:t>:</w:t>
      </w:r>
    </w:p>
    <w:p w:rsidR="00D67EE3" w:rsidRPr="00B4112E" w:rsidRDefault="00D67EE3" w:rsidP="00D67EE3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2053">
        <w:rPr>
          <w:rFonts w:eastAsia="Calibri"/>
          <w:sz w:val="28"/>
          <w:szCs w:val="28"/>
        </w:rPr>
        <w:t xml:space="preserve">Утвердить </w:t>
      </w:r>
      <w:r w:rsidRPr="00B4112E">
        <w:rPr>
          <w:rFonts w:eastAsia="Calibri"/>
          <w:sz w:val="28"/>
          <w:szCs w:val="28"/>
        </w:rPr>
        <w:t xml:space="preserve">муниципальную </w:t>
      </w:r>
      <w:hyperlink r:id="rId11" w:history="1">
        <w:r w:rsidRPr="00B4112E">
          <w:rPr>
            <w:rFonts w:eastAsia="Calibri"/>
            <w:sz w:val="28"/>
            <w:szCs w:val="28"/>
          </w:rPr>
          <w:t>программу</w:t>
        </w:r>
      </w:hyperlink>
      <w:r w:rsidRPr="00B4112E">
        <w:rPr>
          <w:rFonts w:eastAsia="Calibri"/>
          <w:sz w:val="28"/>
          <w:szCs w:val="28"/>
        </w:rPr>
        <w:t xml:space="preserve"> «Образование в городе Ливны Орловской области» </w:t>
      </w:r>
      <w:r w:rsidRPr="00B4112E">
        <w:rPr>
          <w:sz w:val="28"/>
          <w:szCs w:val="28"/>
        </w:rPr>
        <w:t>согласно приложению к настоящему постановлению.</w:t>
      </w:r>
    </w:p>
    <w:p w:rsidR="00D67EE3" w:rsidRPr="00B4112E" w:rsidRDefault="00D67EE3" w:rsidP="00D67EE3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4112E">
        <w:rPr>
          <w:rFonts w:eastAsia="Calibri"/>
          <w:sz w:val="28"/>
          <w:szCs w:val="28"/>
        </w:rPr>
        <w:t xml:space="preserve">Финансовому управлению администрации города Ливны предусмотреть финансирование муниципальной </w:t>
      </w:r>
      <w:hyperlink r:id="rId12" w:history="1">
        <w:r w:rsidRPr="00B4112E">
          <w:rPr>
            <w:rFonts w:eastAsia="Calibri"/>
            <w:sz w:val="28"/>
            <w:szCs w:val="28"/>
          </w:rPr>
          <w:t>программы</w:t>
        </w:r>
      </w:hyperlink>
      <w:r w:rsidRPr="00B4112E">
        <w:rPr>
          <w:rFonts w:eastAsia="Calibri"/>
          <w:sz w:val="28"/>
          <w:szCs w:val="28"/>
        </w:rPr>
        <w:t xml:space="preserve"> «Образование в городе Ливны Орловской области».</w:t>
      </w:r>
    </w:p>
    <w:p w:rsidR="00D67EE3" w:rsidRPr="00B4112E" w:rsidRDefault="00D67EE3" w:rsidP="00D67EE3">
      <w:pPr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4112E">
        <w:rPr>
          <w:rFonts w:eastAsia="Calibri"/>
          <w:sz w:val="28"/>
          <w:szCs w:val="28"/>
        </w:rPr>
        <w:t>Считать утратившими силу:</w:t>
      </w:r>
    </w:p>
    <w:p w:rsidR="00D67EE3" w:rsidRDefault="00D67EE3" w:rsidP="00D67E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4112E">
        <w:rPr>
          <w:sz w:val="28"/>
          <w:szCs w:val="28"/>
        </w:rPr>
        <w:t xml:space="preserve">- </w:t>
      </w:r>
      <w:r w:rsidRPr="00B4112E">
        <w:rPr>
          <w:rFonts w:eastAsia="Calibri"/>
          <w:sz w:val="28"/>
          <w:szCs w:val="28"/>
        </w:rPr>
        <w:t>постановление администрации города</w:t>
      </w:r>
      <w:r>
        <w:rPr>
          <w:rFonts w:eastAsia="Calibri"/>
          <w:sz w:val="28"/>
          <w:szCs w:val="28"/>
        </w:rPr>
        <w:t xml:space="preserve">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24 января 2020 года № 33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26 февраля 2020 года № 126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администрации города Ливны от 23 апреля 2020 года № 231 «О внесении изменений в постановление администрации города </w:t>
      </w:r>
      <w:r>
        <w:rPr>
          <w:rFonts w:eastAsia="Calibri"/>
          <w:sz w:val="28"/>
          <w:szCs w:val="28"/>
        </w:rPr>
        <w:lastRenderedPageBreak/>
        <w:t>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 администрации  города Ливны  от 08  мая  2020 года № 246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25 августа 2020 года № 476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15 декабря 2020 года № 738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26 февраля 2021 года № 119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 администрации города Ливны от  02 июня 2021 года № 363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28 декабря 2021 года № 875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 09  июня 2022 года № 397«О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 на 2020 - 2025 годы»;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17 октября 2022 года № 754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20 декабря 2022 года № 979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постановление администрации города Ливны от  07 марта 2023 года № 164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26 апреля 2023 года № 321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 администрации  города Ливны  от 07 июля 2023 года № 540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24 августа 2023 года № 671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области»;</w:t>
      </w:r>
    </w:p>
    <w:p w:rsidR="00D67EE3" w:rsidRDefault="00D67EE3" w:rsidP="00D67E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города Ливны от 05 октября 2023 года № 810 «О внесении изменений в постановление администрации города Ливны от 19 ноября 2019 года № 814 «Об утверждении муниципальной программы «Образование в городе Ливны Орловской области».</w:t>
      </w:r>
    </w:p>
    <w:p w:rsidR="00D67EE3" w:rsidRPr="00A67351" w:rsidRDefault="00D67EE3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A67351">
        <w:rPr>
          <w:sz w:val="28"/>
          <w:szCs w:val="28"/>
        </w:rPr>
        <w:t>настоящее постановление на официальном сайте администрации города в сети Интернет.</w:t>
      </w:r>
    </w:p>
    <w:p w:rsidR="00D67EE3" w:rsidRPr="00A67351" w:rsidRDefault="00D67EE3" w:rsidP="00D6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7351">
        <w:rPr>
          <w:sz w:val="28"/>
          <w:szCs w:val="28"/>
        </w:rPr>
        <w:t xml:space="preserve">. </w:t>
      </w:r>
      <w:proofErr w:type="gramStart"/>
      <w:r w:rsidRPr="00A67351">
        <w:rPr>
          <w:sz w:val="28"/>
          <w:szCs w:val="28"/>
        </w:rPr>
        <w:t>Контроль за</w:t>
      </w:r>
      <w:proofErr w:type="gramEnd"/>
      <w:r w:rsidRPr="00A6735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7EE3" w:rsidRPr="00A67351" w:rsidRDefault="00D67EE3" w:rsidP="00D67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Pr="00A6735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A6735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D67EE3" w:rsidRPr="00A67351" w:rsidRDefault="00D67EE3" w:rsidP="00D67EE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D67EE3"/>
    <w:p w:rsidR="00D67EE3" w:rsidRDefault="00D67EE3" w:rsidP="00342821">
      <w:pPr>
        <w:ind w:left="4820"/>
        <w:jc w:val="both"/>
        <w:rPr>
          <w:sz w:val="28"/>
          <w:szCs w:val="28"/>
        </w:rPr>
      </w:pPr>
    </w:p>
    <w:p w:rsidR="00D67EE3" w:rsidRDefault="00D67EE3" w:rsidP="00342821">
      <w:pPr>
        <w:ind w:left="4820"/>
        <w:jc w:val="both"/>
        <w:rPr>
          <w:sz w:val="28"/>
          <w:szCs w:val="28"/>
        </w:rPr>
      </w:pPr>
    </w:p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 xml:space="preserve">Приложение  к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постановлению</w:t>
      </w:r>
    </w:p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администрации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 xml:space="preserve">города </w:t>
      </w:r>
      <w:r w:rsidR="00342821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Ливны</w:t>
      </w:r>
    </w:p>
    <w:p w:rsidR="00E905C3" w:rsidRPr="001D4ED3" w:rsidRDefault="00E905C3" w:rsidP="00342821">
      <w:pPr>
        <w:ind w:left="48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от </w:t>
      </w:r>
      <w:r w:rsidR="00162F92">
        <w:rPr>
          <w:sz w:val="28"/>
          <w:szCs w:val="28"/>
        </w:rPr>
        <w:t>9 января</w:t>
      </w:r>
      <w:r w:rsidR="00D75EB0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202</w:t>
      </w:r>
      <w:r w:rsidR="00B4112E" w:rsidRPr="001D4ED3">
        <w:rPr>
          <w:sz w:val="28"/>
          <w:szCs w:val="28"/>
        </w:rPr>
        <w:t>4</w:t>
      </w:r>
      <w:r w:rsidRPr="001D4ED3">
        <w:rPr>
          <w:sz w:val="28"/>
          <w:szCs w:val="28"/>
        </w:rPr>
        <w:t xml:space="preserve"> го</w:t>
      </w:r>
      <w:r w:rsidR="00591C2E" w:rsidRPr="001D4ED3">
        <w:rPr>
          <w:sz w:val="28"/>
          <w:szCs w:val="28"/>
        </w:rPr>
        <w:t>да №</w:t>
      </w:r>
      <w:r w:rsidR="00162F92">
        <w:rPr>
          <w:sz w:val="28"/>
          <w:szCs w:val="28"/>
        </w:rPr>
        <w:t xml:space="preserve"> 3</w:t>
      </w:r>
    </w:p>
    <w:p w:rsidR="00E23AFD" w:rsidRPr="001D4ED3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1351" w:rsidRPr="001D4ED3" w:rsidRDefault="00BF1351" w:rsidP="00152053">
      <w:pPr>
        <w:pStyle w:val="ConsPlusTitle"/>
        <w:ind w:left="5387"/>
        <w:jc w:val="both"/>
        <w:rPr>
          <w:b w:val="0"/>
          <w:szCs w:val="24"/>
        </w:rPr>
      </w:pP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МУНИЦИПАЛЬНАЯ ПРОГРАММА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«Образование в городе Ливны Орловской области»</w:t>
      </w:r>
    </w:p>
    <w:p w:rsidR="00BF1351" w:rsidRPr="001D4ED3" w:rsidRDefault="00BF1351" w:rsidP="00BF1351">
      <w:pPr>
        <w:pStyle w:val="ConsPlusNormal"/>
        <w:ind w:firstLine="540"/>
        <w:jc w:val="both"/>
      </w:pPr>
    </w:p>
    <w:p w:rsidR="00BF1351" w:rsidRPr="001D4ED3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ПАСПОРТ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 xml:space="preserve">муниципальной программы </w:t>
      </w:r>
    </w:p>
    <w:p w:rsidR="00BF1351" w:rsidRPr="001D4ED3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pStyle w:val="ConsPlusNormal"/>
              <w:ind w:right="143"/>
              <w:jc w:val="both"/>
            </w:pPr>
            <w:r w:rsidRPr="001D4ED3">
              <w:t>«Образование в городе Ливны Орловской области» (далее также – муниципальная программа)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pStyle w:val="ConsPlusNormal"/>
              <w:tabs>
                <w:tab w:val="left" w:pos="505"/>
              </w:tabs>
              <w:ind w:right="143" w:firstLine="222"/>
              <w:jc w:val="both"/>
            </w:pPr>
            <w:r w:rsidRPr="001D4ED3">
              <w:t xml:space="preserve">1. Постановление Правительства Российской Федерации от 26 декабря 2017 года № 1642 </w:t>
            </w:r>
            <w:r w:rsidRPr="001D4ED3">
              <w:br/>
              <w:t>«Об утверждении государственной программы Российской Федерации «Развитие образования»;</w:t>
            </w:r>
          </w:p>
          <w:p w:rsidR="00BF1351" w:rsidRPr="001D4ED3" w:rsidRDefault="00BF1351" w:rsidP="00C54597">
            <w:pPr>
              <w:pStyle w:val="ConsPlusNormal"/>
              <w:tabs>
                <w:tab w:val="left" w:pos="505"/>
              </w:tabs>
              <w:ind w:right="143" w:firstLine="222"/>
              <w:jc w:val="both"/>
              <w:rPr>
                <w:i/>
              </w:rPr>
            </w:pPr>
            <w:r w:rsidRPr="001D4ED3">
              <w:t>2. Постановление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Муниципальные бюджетные общеобразовательные учреждения (далее также – </w:t>
            </w:r>
            <w:r w:rsidR="00A5084C" w:rsidRPr="001D4ED3">
              <w:rPr>
                <w:sz w:val="28"/>
                <w:szCs w:val="28"/>
              </w:rPr>
              <w:t>О</w:t>
            </w:r>
            <w:r w:rsidRPr="001D4ED3">
              <w:rPr>
                <w:sz w:val="28"/>
                <w:szCs w:val="28"/>
              </w:rPr>
              <w:t>ОО);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Муниципальные бюджетные дошкольные образовательные учреждения (далее также – ДОО);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МКУ «Центр психолого-педагогической, медицинской и социальной помощи» города Ливны (далее также – ППМСП-центр);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МБУДО г. Ливны «ЦТР им. Н.Н. Поликарпова»</w:t>
            </w:r>
            <w:r w:rsidR="00A5084C" w:rsidRPr="001D4ED3">
              <w:rPr>
                <w:sz w:val="28"/>
                <w:szCs w:val="28"/>
              </w:rPr>
              <w:t xml:space="preserve"> (далее также ЦТР, Центр творческого развития)</w:t>
            </w:r>
            <w:r w:rsidRPr="001D4ED3">
              <w:rPr>
                <w:sz w:val="28"/>
                <w:szCs w:val="28"/>
              </w:rPr>
              <w:t>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Управление культуры, молодёжной политики и спорта администрации города Ливны (далее также – УКМС);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МКУ «ЕДДС города Ливны и АХС администрации города Ливны» (далее также – ЕДДС и АХС)</w:t>
            </w:r>
            <w:r w:rsidR="00F753DB" w:rsidRPr="001D4ED3">
              <w:rPr>
                <w:sz w:val="28"/>
                <w:szCs w:val="28"/>
              </w:rPr>
              <w:t>;</w:t>
            </w:r>
          </w:p>
          <w:p w:rsidR="00F753DB" w:rsidRPr="001D4ED3" w:rsidRDefault="00F753DB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Управление жилищно-коммунального хозяйства администрации города Ливны (далее также – УЖКХ).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20"/>
              <w:suppressAutoHyphens/>
              <w:rPr>
                <w:b w:val="0"/>
                <w:sz w:val="28"/>
                <w:szCs w:val="28"/>
              </w:rPr>
            </w:pPr>
            <w:r w:rsidRPr="001D4ED3">
              <w:rPr>
                <w:b w:val="0"/>
                <w:sz w:val="28"/>
              </w:rPr>
              <w:lastRenderedPageBreak/>
              <w:t>Перечень подпрограмм (основных мероприятий)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Ливны»: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80"/>
                <w:tab w:val="left" w:pos="647"/>
              </w:tabs>
              <w:autoSpaceDE w:val="0"/>
              <w:autoSpaceDN w:val="0"/>
              <w:adjustRightInd w:val="0"/>
              <w:ind w:left="80" w:right="143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Организация психолого-медико-социального сопровождения детей.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Организация питания обучающихся муниципальных общеобразовательных организаций.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Развитие системы отдыха детей и подростков.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proofErr w:type="gramStart"/>
            <w:r w:rsidRPr="001D4ED3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0A095A" w:rsidRPr="001D4ED3" w:rsidRDefault="000A095A" w:rsidP="00BF135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27731A" w:rsidRPr="001D4ED3" w:rsidRDefault="0027731A" w:rsidP="0027731A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Выплата педагогическим работникам муниципаль</w:t>
            </w:r>
            <w:r w:rsidR="000343A5" w:rsidRPr="001D4ED3">
              <w:rPr>
                <w:sz w:val="28"/>
                <w:szCs w:val="28"/>
              </w:rPr>
              <w:t xml:space="preserve">ных образовательных организаций, привлекаемых к </w:t>
            </w:r>
            <w:r w:rsidRPr="001D4ED3">
              <w:rPr>
                <w:sz w:val="28"/>
                <w:szCs w:val="28"/>
              </w:rPr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  <w:r w:rsidR="000343A5" w:rsidRPr="001D4ED3">
              <w:rPr>
                <w:sz w:val="28"/>
                <w:szCs w:val="28"/>
              </w:rPr>
              <w:t>.</w:t>
            </w:r>
          </w:p>
          <w:p w:rsidR="00F7319D" w:rsidRPr="001D4ED3" w:rsidRDefault="0028652A" w:rsidP="00F7319D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left="0" w:right="143" w:firstLine="28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Приобретение оборудования и предметов длительного пользования для образовательных организаций.</w:t>
            </w:r>
          </w:p>
          <w:p w:rsidR="00BF1351" w:rsidRPr="001D4ED3" w:rsidRDefault="00BF1351" w:rsidP="0028652A">
            <w:pPr>
              <w:widowControl w:val="0"/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36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Подпрограмма 2 «Муниципальная поддержка работников системы образования, талантливых детей и молодежи в городе Ливны»: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right="143" w:firstLine="36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Поддержка работников муниципальной системы образования.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right="143" w:firstLine="364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Выявление и поддержка одаренных детей и молодежи.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Подпрограмма 3 «Функционирование и развитие сети </w:t>
            </w:r>
            <w:r w:rsidRPr="001D4ED3">
              <w:rPr>
                <w:sz w:val="28"/>
                <w:szCs w:val="28"/>
              </w:rPr>
              <w:lastRenderedPageBreak/>
              <w:t>образовательных организаций города Ливны»: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Строительство, реконструкция, капитальный и текущий ремонт образовательных организаций.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1D4ED3">
              <w:rPr>
                <w:sz w:val="28"/>
                <w:szCs w:val="28"/>
              </w:rPr>
              <w:t>пребывания</w:t>
            </w:r>
            <w:proofErr w:type="gramEnd"/>
            <w:r w:rsidRPr="001D4ED3">
              <w:rPr>
                <w:sz w:val="28"/>
                <w:szCs w:val="28"/>
              </w:rPr>
              <w:t xml:space="preserve"> обучающихся в образовательных организациях.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Региональный проект «Современная школа» федерального проекта «Современная школа» национального проекта «Образование».</w:t>
            </w:r>
          </w:p>
          <w:p w:rsidR="005D3026" w:rsidRPr="001D4ED3" w:rsidRDefault="00BF1351" w:rsidP="005D3026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5D3026" w:rsidRPr="001D4ED3" w:rsidRDefault="005D3026" w:rsidP="005D3026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right="143" w:firstLine="426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Реализация мероприяти</w:t>
            </w:r>
            <w:r w:rsidR="00C0727E" w:rsidRPr="001D4ED3">
              <w:rPr>
                <w:sz w:val="28"/>
                <w:szCs w:val="28"/>
              </w:rPr>
              <w:t>й</w:t>
            </w:r>
            <w:r w:rsidRPr="001D4ED3">
              <w:rPr>
                <w:sz w:val="28"/>
                <w:szCs w:val="28"/>
              </w:rPr>
              <w:t xml:space="preserve"> по модернизации школьных систем образования. Капитальный ремонт зданий МБОУ Гимназия г. Ливны, МБОУ СОШ №5 г. Ливны.</w:t>
            </w:r>
          </w:p>
          <w:p w:rsidR="00BF1351" w:rsidRPr="001D4ED3" w:rsidRDefault="00BF1351" w:rsidP="00C80472">
            <w:pPr>
              <w:widowControl w:val="0"/>
              <w:tabs>
                <w:tab w:val="left" w:pos="709"/>
              </w:tabs>
              <w:autoSpaceDE w:val="0"/>
              <w:autoSpaceDN w:val="0"/>
              <w:ind w:right="143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Подпрограмма 4 «Развитие дополнительного образования в городе Ливны»: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деятельности МБУДО г. Ливны «Центр творческого развития им. Н. Н. Поликарпова»;</w:t>
            </w:r>
          </w:p>
          <w:p w:rsidR="00BF1351" w:rsidRPr="001D4ED3" w:rsidRDefault="00BF1351" w:rsidP="00BF135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  <w:proofErr w:type="gramStart"/>
            <w:r w:rsidRPr="001D4ED3">
              <w:rPr>
                <w:sz w:val="28"/>
                <w:szCs w:val="28"/>
              </w:rPr>
              <w:t>дополни</w:t>
            </w:r>
            <w:r w:rsidR="000104D7" w:rsidRPr="001D4ED3">
              <w:rPr>
                <w:sz w:val="28"/>
                <w:szCs w:val="28"/>
              </w:rPr>
              <w:t>-</w:t>
            </w:r>
            <w:r w:rsidRPr="001D4ED3">
              <w:rPr>
                <w:sz w:val="28"/>
                <w:szCs w:val="28"/>
              </w:rPr>
              <w:t>тельного</w:t>
            </w:r>
            <w:proofErr w:type="gramEnd"/>
            <w:r w:rsidRPr="001D4ED3">
              <w:rPr>
                <w:sz w:val="28"/>
                <w:szCs w:val="28"/>
              </w:rPr>
              <w:t xml:space="preserve"> образования детей.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1.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2. Формирование эффективной </w:t>
            </w:r>
            <w:proofErr w:type="gramStart"/>
            <w:r w:rsidRPr="001D4ED3">
              <w:rPr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Pr="001D4ED3">
              <w:rPr>
                <w:sz w:val="28"/>
                <w:szCs w:val="28"/>
              </w:rPr>
              <w:t xml:space="preserve"> и выявления и развития способностей и талантов у детей и молодежи.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3.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 w:firstLine="222"/>
              <w:jc w:val="both"/>
              <w:rPr>
                <w:i/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>4.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09" w:type="dxa"/>
          </w:tcPr>
          <w:p w:rsidR="00BF1351" w:rsidRPr="001D4ED3" w:rsidRDefault="00BC2CD6" w:rsidP="00BC2CD6">
            <w:pPr>
              <w:widowControl w:val="0"/>
              <w:autoSpaceDE w:val="0"/>
              <w:autoSpaceDN w:val="0"/>
              <w:ind w:right="143" w:firstLine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Программа реализуется с 2023</w:t>
            </w:r>
            <w:r w:rsidR="00BF1351" w:rsidRPr="001D4ED3">
              <w:rPr>
                <w:sz w:val="28"/>
                <w:szCs w:val="28"/>
              </w:rPr>
              <w:t xml:space="preserve"> по 202</w:t>
            </w:r>
            <w:r w:rsidRPr="001D4ED3">
              <w:rPr>
                <w:sz w:val="28"/>
                <w:szCs w:val="28"/>
              </w:rPr>
              <w:t>8</w:t>
            </w:r>
            <w:r w:rsidR="00BF1351" w:rsidRPr="001D4ED3">
              <w:rPr>
                <w:sz w:val="28"/>
                <w:szCs w:val="28"/>
              </w:rPr>
              <w:t xml:space="preserve"> годы в один этап 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1D4ED3">
              <w:rPr>
                <w:sz w:val="28"/>
                <w:szCs w:val="28"/>
              </w:rPr>
              <w:br/>
            </w:r>
            <w:r w:rsidR="003234B2" w:rsidRPr="001D4ED3">
              <w:rPr>
                <w:sz w:val="28"/>
                <w:szCs w:val="28"/>
              </w:rPr>
              <w:t>4 401 891,3</w:t>
            </w:r>
            <w:r w:rsidRPr="001D4ED3">
              <w:rPr>
                <w:sz w:val="28"/>
                <w:szCs w:val="28"/>
              </w:rPr>
              <w:t xml:space="preserve"> тыс. рублей,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3234B2" w:rsidRPr="001D4ED3">
              <w:rPr>
                <w:sz w:val="28"/>
                <w:szCs w:val="28"/>
              </w:rPr>
              <w:t>987 925,8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E5031" w:rsidRPr="001D4ED3">
              <w:rPr>
                <w:sz w:val="28"/>
                <w:szCs w:val="28"/>
              </w:rPr>
              <w:t>946 654,</w:t>
            </w:r>
            <w:r w:rsidR="003234B2" w:rsidRPr="001D4ED3">
              <w:rPr>
                <w:sz w:val="28"/>
                <w:szCs w:val="28"/>
              </w:rPr>
              <w:t>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E5031" w:rsidRPr="001D4ED3">
              <w:rPr>
                <w:sz w:val="28"/>
                <w:szCs w:val="28"/>
              </w:rPr>
              <w:t>685 614,8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E5031" w:rsidRPr="001D4ED3">
              <w:rPr>
                <w:sz w:val="28"/>
                <w:szCs w:val="28"/>
              </w:rPr>
              <w:t xml:space="preserve">593 232,2 </w:t>
            </w:r>
            <w:r w:rsidRPr="001D4ED3">
              <w:rPr>
                <w:sz w:val="28"/>
                <w:szCs w:val="28"/>
              </w:rPr>
              <w:t>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E5031" w:rsidRPr="001D4ED3">
              <w:rPr>
                <w:sz w:val="28"/>
                <w:szCs w:val="28"/>
              </w:rPr>
              <w:t>593 232,2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E5031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E5031" w:rsidRPr="001D4ED3">
              <w:rPr>
                <w:sz w:val="28"/>
                <w:szCs w:val="28"/>
              </w:rPr>
              <w:t>59</w:t>
            </w:r>
            <w:r w:rsidR="006337C5">
              <w:rPr>
                <w:sz w:val="28"/>
                <w:szCs w:val="28"/>
              </w:rPr>
              <w:t>5</w:t>
            </w:r>
            <w:r w:rsidR="000E5031" w:rsidRPr="001D4ED3">
              <w:rPr>
                <w:sz w:val="28"/>
                <w:szCs w:val="28"/>
              </w:rPr>
              <w:t> 232,2</w:t>
            </w:r>
            <w:r w:rsidRPr="001D4ED3">
              <w:rPr>
                <w:sz w:val="28"/>
                <w:szCs w:val="28"/>
              </w:rPr>
              <w:t xml:space="preserve"> тыс. рублей; 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из них: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федеральный бюджет – </w:t>
            </w:r>
            <w:r w:rsidR="00D77781" w:rsidRPr="001D4ED3">
              <w:rPr>
                <w:sz w:val="28"/>
                <w:szCs w:val="28"/>
              </w:rPr>
              <w:t>489 893,0</w:t>
            </w:r>
            <w:r w:rsidR="001138E3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 xml:space="preserve">тыс. рублей, 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8E61F5" w:rsidRPr="001D4ED3">
              <w:rPr>
                <w:sz w:val="28"/>
                <w:szCs w:val="28"/>
              </w:rPr>
              <w:t>229 428,8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D77781" w:rsidRPr="001D4ED3">
              <w:rPr>
                <w:sz w:val="28"/>
                <w:szCs w:val="28"/>
              </w:rPr>
              <w:t>118 591,9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8E61F5" w:rsidRPr="001D4ED3">
              <w:rPr>
                <w:sz w:val="28"/>
                <w:szCs w:val="28"/>
              </w:rPr>
              <w:t>64 920,2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8E61F5" w:rsidRPr="001D4ED3">
              <w:rPr>
                <w:sz w:val="28"/>
                <w:szCs w:val="28"/>
              </w:rPr>
              <w:t>25 650,7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8E61F5" w:rsidRPr="001D4ED3">
              <w:rPr>
                <w:sz w:val="28"/>
                <w:szCs w:val="28"/>
              </w:rPr>
              <w:t>25 650,7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8E61F5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8E61F5" w:rsidRPr="001D4ED3">
              <w:rPr>
                <w:sz w:val="28"/>
                <w:szCs w:val="28"/>
              </w:rPr>
              <w:t>25 650,7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областной бюджет – </w:t>
            </w:r>
            <w:r w:rsidR="000F4B1B" w:rsidRPr="001D4ED3">
              <w:rPr>
                <w:sz w:val="28"/>
                <w:szCs w:val="28"/>
              </w:rPr>
              <w:t>2</w:t>
            </w:r>
            <w:r w:rsidR="003234B2" w:rsidRPr="001D4ED3">
              <w:rPr>
                <w:sz w:val="28"/>
                <w:szCs w:val="28"/>
              </w:rPr>
              <w:t> 522 650,9</w:t>
            </w:r>
            <w:r w:rsidRPr="001D4ED3">
              <w:rPr>
                <w:sz w:val="28"/>
                <w:szCs w:val="28"/>
              </w:rPr>
              <w:t xml:space="preserve"> тыс. рублей, 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F4B1B" w:rsidRPr="001D4ED3">
              <w:rPr>
                <w:sz w:val="28"/>
                <w:szCs w:val="28"/>
              </w:rPr>
              <w:t>528</w:t>
            </w:r>
            <w:r w:rsidR="006337C5">
              <w:rPr>
                <w:sz w:val="28"/>
                <w:szCs w:val="28"/>
              </w:rPr>
              <w:t> 626,9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3234B2" w:rsidRPr="001D4ED3">
              <w:rPr>
                <w:sz w:val="28"/>
                <w:szCs w:val="28"/>
              </w:rPr>
              <w:t>565 889,1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F4B1B" w:rsidRPr="001D4ED3">
              <w:rPr>
                <w:sz w:val="28"/>
                <w:szCs w:val="28"/>
              </w:rPr>
              <w:t>387 007,7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F4B1B" w:rsidRPr="001D4ED3">
              <w:rPr>
                <w:sz w:val="28"/>
                <w:szCs w:val="28"/>
              </w:rPr>
              <w:t>347 042,4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F4B1B" w:rsidRPr="001D4ED3">
              <w:rPr>
                <w:sz w:val="28"/>
                <w:szCs w:val="28"/>
              </w:rPr>
              <w:t>347 042,4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0F4B1B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0F4B1B" w:rsidRPr="001D4ED3">
              <w:rPr>
                <w:sz w:val="28"/>
                <w:szCs w:val="28"/>
              </w:rPr>
              <w:t>347 042,4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городской бюджет – </w:t>
            </w:r>
            <w:r w:rsidR="00375A96" w:rsidRPr="001D4ED3">
              <w:rPr>
                <w:sz w:val="28"/>
                <w:szCs w:val="28"/>
              </w:rPr>
              <w:t>1 38</w:t>
            </w:r>
            <w:r w:rsidR="00295AA1" w:rsidRPr="001D4ED3">
              <w:rPr>
                <w:sz w:val="28"/>
                <w:szCs w:val="28"/>
              </w:rPr>
              <w:t>9</w:t>
            </w:r>
            <w:r w:rsidR="007B47BE" w:rsidRPr="001D4ED3">
              <w:rPr>
                <w:sz w:val="28"/>
                <w:szCs w:val="28"/>
              </w:rPr>
              <w:t> 347,</w:t>
            </w:r>
            <w:r w:rsidR="003234B2" w:rsidRPr="001D4ED3">
              <w:rPr>
                <w:sz w:val="28"/>
                <w:szCs w:val="28"/>
              </w:rPr>
              <w:t>4</w:t>
            </w:r>
            <w:r w:rsidR="007B47BE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 xml:space="preserve">тыс. рублей, 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664B04" w:rsidRPr="001D4ED3">
              <w:rPr>
                <w:sz w:val="28"/>
                <w:szCs w:val="28"/>
              </w:rPr>
              <w:t>229</w:t>
            </w:r>
            <w:r w:rsidR="007B47BE" w:rsidRPr="001D4ED3">
              <w:rPr>
                <w:sz w:val="28"/>
                <w:szCs w:val="28"/>
              </w:rPr>
              <w:t> 870,1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4</w:t>
            </w:r>
            <w:r w:rsidR="00664B04" w:rsidRPr="001D4ED3">
              <w:rPr>
                <w:sz w:val="28"/>
                <w:szCs w:val="28"/>
              </w:rPr>
              <w:t xml:space="preserve"> год – 262 173,</w:t>
            </w:r>
            <w:r w:rsidR="003234B2" w:rsidRPr="001D4ED3">
              <w:rPr>
                <w:sz w:val="28"/>
                <w:szCs w:val="28"/>
              </w:rPr>
              <w:t>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664B04" w:rsidRPr="001D4ED3">
              <w:rPr>
                <w:sz w:val="28"/>
                <w:szCs w:val="28"/>
              </w:rPr>
              <w:t>233 686,9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664B04" w:rsidRPr="001D4ED3">
              <w:rPr>
                <w:sz w:val="28"/>
                <w:szCs w:val="28"/>
              </w:rPr>
              <w:t>220 539,1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664B04" w:rsidRPr="001D4ED3">
              <w:rPr>
                <w:sz w:val="28"/>
                <w:szCs w:val="28"/>
              </w:rPr>
              <w:t>220 539,1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295AA1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375A96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664B04" w:rsidRPr="001D4ED3">
              <w:rPr>
                <w:sz w:val="28"/>
                <w:szCs w:val="28"/>
              </w:rPr>
              <w:t>22</w:t>
            </w:r>
            <w:r w:rsidR="00295AA1" w:rsidRPr="001D4ED3">
              <w:rPr>
                <w:sz w:val="28"/>
                <w:szCs w:val="28"/>
              </w:rPr>
              <w:t>2</w:t>
            </w:r>
            <w:r w:rsidR="00664B04" w:rsidRPr="001D4ED3">
              <w:rPr>
                <w:sz w:val="28"/>
                <w:szCs w:val="28"/>
              </w:rPr>
              <w:t> 539,1</w:t>
            </w:r>
            <w:r w:rsidRPr="001D4ED3">
              <w:rPr>
                <w:sz w:val="28"/>
                <w:szCs w:val="28"/>
              </w:rPr>
              <w:t xml:space="preserve"> тыс. рублей.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09" w:type="dxa"/>
          </w:tcPr>
          <w:p w:rsidR="000343A5" w:rsidRPr="00F24B2B" w:rsidRDefault="00F24B2B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F24B2B">
              <w:rPr>
                <w:sz w:val="28"/>
                <w:szCs w:val="28"/>
              </w:rPr>
              <w:t>Обеспечение охвата детей, включенных в систему дошкольного образования, к 2028 году на уровне 80,2</w:t>
            </w:r>
            <w:r w:rsidR="000343A5" w:rsidRPr="00F24B2B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F24B2B">
              <w:rPr>
                <w:sz w:val="28"/>
                <w:szCs w:val="28"/>
              </w:rPr>
              <w:t>Увеличение</w:t>
            </w:r>
            <w:r w:rsidRPr="001D4ED3">
              <w:rPr>
                <w:sz w:val="28"/>
                <w:szCs w:val="28"/>
              </w:rPr>
              <w:t xml:space="preserve"> доли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</w:t>
            </w:r>
            <w:r w:rsidR="00D0033B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66,7 %.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Обеспечение 100 % охвата численности </w:t>
            </w:r>
            <w:proofErr w:type="gramStart"/>
            <w:r w:rsidRPr="001D4ED3">
              <w:rPr>
                <w:sz w:val="28"/>
                <w:szCs w:val="28"/>
              </w:rPr>
              <w:t>обучающихся</w:t>
            </w:r>
            <w:proofErr w:type="gramEnd"/>
            <w:r w:rsidRPr="001D4ED3">
              <w:rPr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охвата детей, занимающихся в кружках и секциях, организованных на базе </w:t>
            </w:r>
            <w:proofErr w:type="spellStart"/>
            <w:proofErr w:type="gramStart"/>
            <w:r w:rsidRPr="001D4ED3">
              <w:rPr>
                <w:sz w:val="28"/>
                <w:szCs w:val="28"/>
              </w:rPr>
              <w:t>общеоб-разовательных</w:t>
            </w:r>
            <w:proofErr w:type="spellEnd"/>
            <w:proofErr w:type="gramEnd"/>
            <w:r w:rsidRPr="001D4ED3">
              <w:rPr>
                <w:sz w:val="28"/>
                <w:szCs w:val="28"/>
              </w:rPr>
              <w:t xml:space="preserve"> организаций - к 202</w:t>
            </w:r>
            <w:r w:rsidR="00D0033B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3</w:t>
            </w:r>
            <w:r w:rsidR="00D0033B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>,5 %.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доли учащихся общеобразовательных организаций, принявших участие в мероприятиях духовно-нравственной, патриотической и здоровье-сберегающей направленности, к 202</w:t>
            </w:r>
            <w:r w:rsidR="00D0033B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9</w:t>
            </w:r>
            <w:r w:rsidR="00D0033B" w:rsidRPr="001D4ED3">
              <w:rPr>
                <w:sz w:val="28"/>
                <w:szCs w:val="28"/>
              </w:rPr>
              <w:t>5,5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доли муниципальных </w:t>
            </w:r>
            <w:proofErr w:type="spellStart"/>
            <w:proofErr w:type="gramStart"/>
            <w:r w:rsidRPr="001D4ED3">
              <w:rPr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1D4ED3">
              <w:rPr>
                <w:sz w:val="28"/>
                <w:szCs w:val="28"/>
              </w:rPr>
              <w:t xml:space="preserve"> организаций, имеющих материально-техническую базу, соответствующую требованиям федеральных государственных образовательных стандартов, к 202</w:t>
            </w:r>
            <w:r w:rsidR="00D0033B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77,8 %.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1D4ED3">
              <w:rPr>
                <w:sz w:val="28"/>
                <w:szCs w:val="28"/>
              </w:rPr>
              <w:t>обучающихся</w:t>
            </w:r>
            <w:proofErr w:type="gramEnd"/>
            <w:r w:rsidRPr="001D4ED3">
              <w:rPr>
                <w:sz w:val="28"/>
                <w:szCs w:val="28"/>
              </w:rPr>
              <w:t xml:space="preserve">, преодолевших по результатам основного государственного экзамена минимальный порог по всем выбранным предметам </w:t>
            </w:r>
            <w:r w:rsidRPr="001D4ED3">
              <w:rPr>
                <w:sz w:val="28"/>
                <w:szCs w:val="28"/>
              </w:rPr>
              <w:br/>
              <w:t>к 202</w:t>
            </w:r>
            <w:r w:rsidR="002C562A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86,6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1D4ED3">
              <w:rPr>
                <w:sz w:val="28"/>
                <w:szCs w:val="28"/>
              </w:rPr>
              <w:t>обучающихся</w:t>
            </w:r>
            <w:proofErr w:type="gramEnd"/>
            <w:r w:rsidRPr="001D4ED3">
              <w:rPr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</w:t>
            </w:r>
            <w:r w:rsidR="002C562A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2C562A" w:rsidRPr="001D4ED3">
              <w:rPr>
                <w:sz w:val="28"/>
                <w:szCs w:val="28"/>
              </w:rPr>
              <w:t>89,6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доли обучающихся, участвующих в единой системе независимой оценки качества образования, к 202</w:t>
            </w:r>
            <w:r w:rsidR="002C562A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2C562A" w:rsidRPr="001D4ED3">
              <w:rPr>
                <w:sz w:val="28"/>
                <w:szCs w:val="28"/>
              </w:rPr>
              <w:t>98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100 %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100 % охвата обучающихся общеобразовательных организаций питанием.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Обеспечение охвата детей 7 – 17 лет отдыхом в </w:t>
            </w:r>
            <w:r w:rsidRPr="001D4ED3">
              <w:rPr>
                <w:sz w:val="28"/>
                <w:szCs w:val="28"/>
              </w:rPr>
              <w:lastRenderedPageBreak/>
              <w:t>оздоровительных учреждениях с дневным пребыванием детей, к 202</w:t>
            </w:r>
            <w:r w:rsidR="002C562A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на уровне 17,</w:t>
            </w:r>
            <w:r w:rsidR="002C562A" w:rsidRPr="001D4ED3">
              <w:rPr>
                <w:sz w:val="28"/>
                <w:szCs w:val="28"/>
              </w:rPr>
              <w:t>8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охвата детей 7 – 17 лет отдыхом в загородных лагерях к 202</w:t>
            </w:r>
            <w:r w:rsidR="002C562A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на уровне </w:t>
            </w:r>
            <w:r w:rsidR="00781327">
              <w:rPr>
                <w:sz w:val="28"/>
                <w:szCs w:val="28"/>
              </w:rPr>
              <w:t>3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proofErr w:type="gramStart"/>
            <w:r w:rsidRPr="001D4ED3">
              <w:rPr>
                <w:sz w:val="28"/>
                <w:szCs w:val="28"/>
              </w:rPr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0A095A" w:rsidRPr="001D4ED3" w:rsidRDefault="000A095A" w:rsidP="000A095A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ежемесячных выплат (заработная плата) советникам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0343A5" w:rsidRPr="001D4ED3" w:rsidRDefault="000343A5" w:rsidP="000A095A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</w:t>
            </w:r>
            <w:r w:rsidR="009E22E4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</w:t>
            </w:r>
            <w:r w:rsidRPr="001D4ED3">
              <w:rPr>
                <w:sz w:val="28"/>
                <w:szCs w:val="28"/>
              </w:rPr>
              <w:br/>
              <w:t xml:space="preserve">до </w:t>
            </w:r>
            <w:r w:rsidR="009E22E4" w:rsidRPr="001D4ED3">
              <w:rPr>
                <w:sz w:val="28"/>
                <w:szCs w:val="28"/>
              </w:rPr>
              <w:t>87,9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доли педагогов – участников конкурсов профессионального мастерства в общей численности педагогических работников </w:t>
            </w:r>
            <w:proofErr w:type="spellStart"/>
            <w:proofErr w:type="gramStart"/>
            <w:r w:rsidRPr="001D4ED3">
              <w:rPr>
                <w:sz w:val="28"/>
                <w:szCs w:val="28"/>
              </w:rPr>
              <w:t>обра-зовательных</w:t>
            </w:r>
            <w:proofErr w:type="spellEnd"/>
            <w:proofErr w:type="gramEnd"/>
            <w:r w:rsidRPr="001D4ED3">
              <w:rPr>
                <w:sz w:val="28"/>
                <w:szCs w:val="28"/>
              </w:rPr>
              <w:t xml:space="preserve"> организаций к 202</w:t>
            </w:r>
            <w:r w:rsidR="009E22E4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9E22E4" w:rsidRPr="001D4ED3">
              <w:rPr>
                <w:sz w:val="28"/>
                <w:szCs w:val="28"/>
              </w:rPr>
              <w:t>6,7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Увеличение удельного веса численности,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1D4ED3">
              <w:rPr>
                <w:sz w:val="28"/>
                <w:szCs w:val="28"/>
              </w:rPr>
              <w:t>численности</w:t>
            </w:r>
            <w:proofErr w:type="gramEnd"/>
            <w:r w:rsidRPr="001D4ED3">
              <w:rPr>
                <w:sz w:val="28"/>
                <w:szCs w:val="28"/>
              </w:rPr>
              <w:t xml:space="preserve"> обучающихся, к 202</w:t>
            </w:r>
            <w:r w:rsidR="009E22E4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9E22E4" w:rsidRPr="001D4ED3">
              <w:rPr>
                <w:sz w:val="28"/>
                <w:szCs w:val="28"/>
              </w:rPr>
              <w:t xml:space="preserve">76 </w:t>
            </w:r>
            <w:r w:rsidRPr="001D4ED3">
              <w:rPr>
                <w:sz w:val="28"/>
                <w:szCs w:val="28"/>
              </w:rPr>
              <w:t>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Сохранение численности </w:t>
            </w:r>
            <w:proofErr w:type="gramStart"/>
            <w:r w:rsidRPr="001D4ED3">
              <w:rPr>
                <w:sz w:val="28"/>
                <w:szCs w:val="28"/>
              </w:rPr>
              <w:t>обучающихся</w:t>
            </w:r>
            <w:proofErr w:type="gramEnd"/>
            <w:r w:rsidRPr="001D4ED3">
              <w:rPr>
                <w:sz w:val="28"/>
                <w:szCs w:val="28"/>
              </w:rPr>
              <w:t>, получивших ежегодное муниципальное денежное вознаграждение (премию) и именную стипендию главы города.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Проведение реконструкции зданий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Уменьшение доли обучающихся 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 к 202</w:t>
            </w:r>
            <w:r w:rsidR="00CC0756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262BD0" w:rsidRPr="001D4ED3">
              <w:rPr>
                <w:sz w:val="28"/>
                <w:szCs w:val="28"/>
              </w:rPr>
              <w:t>27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Создание дополнительных мест в образовательных </w:t>
            </w:r>
            <w:r w:rsidRPr="001D4ED3">
              <w:rPr>
                <w:sz w:val="28"/>
                <w:szCs w:val="28"/>
              </w:rPr>
              <w:lastRenderedPageBreak/>
              <w:t>организациях в соответствии с прогнозируемой потребностью и современными требованиями к условиям обучения.</w:t>
            </w:r>
          </w:p>
          <w:p w:rsidR="000343A5" w:rsidRPr="001D4ED3" w:rsidRDefault="00740DB1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Обеспечение в муниципальных образовательных организациях </w:t>
            </w:r>
            <w:r w:rsidR="000343A5" w:rsidRPr="001D4ED3">
              <w:rPr>
                <w:sz w:val="28"/>
                <w:szCs w:val="28"/>
              </w:rPr>
              <w:t>нормативны</w:t>
            </w:r>
            <w:r w:rsidRPr="001D4ED3">
              <w:rPr>
                <w:sz w:val="28"/>
                <w:szCs w:val="28"/>
              </w:rPr>
              <w:t>х</w:t>
            </w:r>
            <w:r w:rsidR="000343A5" w:rsidRPr="001D4ED3">
              <w:rPr>
                <w:sz w:val="28"/>
                <w:szCs w:val="28"/>
              </w:rPr>
              <w:t xml:space="preserve"> требовани</w:t>
            </w:r>
            <w:r w:rsidRPr="001D4ED3">
              <w:rPr>
                <w:sz w:val="28"/>
                <w:szCs w:val="28"/>
              </w:rPr>
              <w:t>й</w:t>
            </w:r>
            <w:r w:rsidR="000343A5" w:rsidRPr="001D4ED3">
              <w:rPr>
                <w:sz w:val="28"/>
                <w:szCs w:val="28"/>
              </w:rPr>
              <w:t xml:space="preserve"> антитеррористической защищённости, </w:t>
            </w:r>
            <w:proofErr w:type="gramStart"/>
            <w:r w:rsidR="000343A5" w:rsidRPr="001D4ED3">
              <w:rPr>
                <w:sz w:val="28"/>
                <w:szCs w:val="28"/>
              </w:rPr>
              <w:t>предъявляемые</w:t>
            </w:r>
            <w:proofErr w:type="gramEnd"/>
            <w:r w:rsidR="000343A5" w:rsidRPr="001D4ED3">
              <w:rPr>
                <w:sz w:val="28"/>
                <w:szCs w:val="28"/>
              </w:rPr>
              <w:t xml:space="preserve"> к образовательным организациям.</w:t>
            </w:r>
          </w:p>
          <w:p w:rsidR="000343A5" w:rsidRPr="001D4ED3" w:rsidRDefault="00D84BA2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Сохранение</w:t>
            </w:r>
            <w:r w:rsidR="000343A5" w:rsidRPr="001D4ED3">
              <w:rPr>
                <w:sz w:val="28"/>
                <w:szCs w:val="28"/>
              </w:rPr>
              <w:t xml:space="preserve"> доли детей</w:t>
            </w:r>
            <w:r w:rsidRPr="001D4ED3">
              <w:rPr>
                <w:sz w:val="28"/>
                <w:szCs w:val="28"/>
              </w:rPr>
              <w:t xml:space="preserve"> и подростков</w:t>
            </w:r>
            <w:r w:rsidR="000343A5" w:rsidRPr="001D4ED3">
              <w:rPr>
                <w:sz w:val="28"/>
                <w:szCs w:val="28"/>
              </w:rPr>
              <w:t xml:space="preserve"> в возрасте </w:t>
            </w:r>
            <w:r w:rsidRPr="001D4ED3">
              <w:rPr>
                <w:sz w:val="28"/>
                <w:szCs w:val="28"/>
              </w:rPr>
              <w:br/>
            </w:r>
            <w:r w:rsidR="000343A5" w:rsidRPr="001D4ED3">
              <w:rPr>
                <w:sz w:val="28"/>
                <w:szCs w:val="28"/>
              </w:rPr>
              <w:t>от 5 до 18 лет, охваченных различными формами дополнительного образования к 202</w:t>
            </w:r>
            <w:r w:rsidRPr="001D4ED3">
              <w:rPr>
                <w:sz w:val="28"/>
                <w:szCs w:val="28"/>
              </w:rPr>
              <w:t>8</w:t>
            </w:r>
            <w:r w:rsidR="000343A5" w:rsidRPr="001D4ED3">
              <w:rPr>
                <w:sz w:val="28"/>
                <w:szCs w:val="28"/>
              </w:rPr>
              <w:t xml:space="preserve"> году </w:t>
            </w:r>
            <w:r w:rsidRPr="001D4ED3">
              <w:rPr>
                <w:sz w:val="28"/>
                <w:szCs w:val="28"/>
              </w:rPr>
              <w:t xml:space="preserve">на уровне </w:t>
            </w:r>
            <w:r w:rsidRPr="001D4ED3">
              <w:rPr>
                <w:sz w:val="28"/>
                <w:szCs w:val="28"/>
              </w:rPr>
              <w:br/>
              <w:t>76</w:t>
            </w:r>
            <w:r w:rsidR="000343A5"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количества предоставляемых образовательных программ дополнительного образования к 202</w:t>
            </w:r>
            <w:r w:rsidR="00D84BA2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43. 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доли детей и подростков, принявших участие в конкурсных мероприятиях различных направленностей и уровней к 202</w:t>
            </w:r>
            <w:r w:rsidR="00D84BA2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D84BA2" w:rsidRPr="001D4ED3">
              <w:rPr>
                <w:sz w:val="28"/>
                <w:szCs w:val="28"/>
              </w:rPr>
              <w:t>51,6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Улучшение материально-технической базы не менее 7</w:t>
            </w:r>
            <w:r w:rsidR="00D84BA2" w:rsidRPr="001D4ED3">
              <w:rPr>
                <w:sz w:val="28"/>
                <w:szCs w:val="28"/>
              </w:rPr>
              <w:t>0</w:t>
            </w:r>
            <w:r w:rsidRPr="001D4ED3">
              <w:rPr>
                <w:sz w:val="28"/>
                <w:szCs w:val="28"/>
              </w:rPr>
              <w:t xml:space="preserve"> % объединений дополнительного образования к 202</w:t>
            </w:r>
            <w:r w:rsidR="00D84BA2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году.</w:t>
            </w:r>
          </w:p>
          <w:p w:rsidR="000343A5" w:rsidRPr="001D4ED3" w:rsidRDefault="000343A5" w:rsidP="000343A5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  <w:shd w:val="clear" w:color="auto" w:fill="FFFFFF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– не менее 5,5%</w:t>
            </w:r>
            <w:r w:rsidR="00A416D8" w:rsidRPr="001D4ED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76FB2" w:rsidRPr="001D4ED3" w:rsidRDefault="0065589A" w:rsidP="000A095A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left="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Увеличение доли педагогических работников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 к 202</w:t>
            </w:r>
            <w:r w:rsidR="009E22E4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80%.</w:t>
            </w:r>
          </w:p>
        </w:tc>
      </w:tr>
    </w:tbl>
    <w:p w:rsidR="00BF1351" w:rsidRPr="001D4ED3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BF1351" w:rsidRPr="001D4ED3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ПАСПОРТ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</w:t>
      </w:r>
    </w:p>
    <w:p w:rsidR="00BF1351" w:rsidRPr="001D4ED3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 (далее также – подпрограмма 1)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Ответственный исполнитель подпрограммы 1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Соисполнители подпрограммы 1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 xml:space="preserve">Муниципальные бюджетные общеобразовательные учреждения (далее также – </w:t>
            </w:r>
            <w:r w:rsidR="00A5084C" w:rsidRPr="001D4ED3">
              <w:t>О</w:t>
            </w:r>
            <w:r w:rsidRPr="001D4ED3">
              <w:t>ОО);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Муниципальные бюджетные дошкольные образовательные учреждения (далее также – ДОО);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МКУ «Центр психолого-педагогической, медицинской и социальной помощи» города Ливны (далее также – ППМСП-центр).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Цель подпрограммы 1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Задачи подпрограммы 1</w:t>
            </w:r>
          </w:p>
        </w:tc>
        <w:tc>
          <w:tcPr>
            <w:tcW w:w="7230" w:type="dxa"/>
          </w:tcPr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Обеспечение доступности и качества услуг в сфере дошкольного образования.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Создание условий для успешного участия образовательных организаций в единой системе оценки качества образования в различных формах.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Совершенствование системы психолого-медико-социального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 xml:space="preserve">Формирование культуры здорового образа жизни </w:t>
            </w:r>
            <w:proofErr w:type="gramStart"/>
            <w:r w:rsidRPr="001D4ED3">
              <w:t>обучающихся</w:t>
            </w:r>
            <w:proofErr w:type="gramEnd"/>
            <w:r w:rsidRPr="001D4ED3">
              <w:t>, в том числе культуры здорового питания; совершенствование организации школьного питания.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Организация отдыха детей и подростков в каникулярное время.</w:t>
            </w:r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proofErr w:type="gramStart"/>
            <w:r w:rsidRPr="001D4ED3"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BF1351" w:rsidRPr="001D4ED3" w:rsidRDefault="00BF1351" w:rsidP="00BF1351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Реализация в образовательных организациях мероприятий национального проекта «Образование».</w:t>
            </w:r>
          </w:p>
          <w:p w:rsidR="002873CE" w:rsidRPr="001D4ED3" w:rsidRDefault="0027731A" w:rsidP="006C5EEE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t>Обеспечение выплат педагогическим работникам муниципаль</w:t>
            </w:r>
            <w:r w:rsidR="0065589A" w:rsidRPr="001D4ED3">
              <w:t xml:space="preserve">ных образовательных организаций, привлекаемых к </w:t>
            </w:r>
            <w:r w:rsidRPr="001D4ED3"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  <w:r w:rsidR="0065589A" w:rsidRPr="001D4ED3">
              <w:t>.</w:t>
            </w:r>
          </w:p>
          <w:p w:rsidR="00CF1D00" w:rsidRPr="001D4ED3" w:rsidRDefault="009C1CE4" w:rsidP="006C5EEE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1D4ED3">
              <w:lastRenderedPageBreak/>
              <w:t>Обеспечение ежемесячных выплат (заработная плата) советникам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Этапы и сроки реализации подпрограммы 1</w:t>
            </w:r>
          </w:p>
        </w:tc>
        <w:tc>
          <w:tcPr>
            <w:tcW w:w="7230" w:type="dxa"/>
          </w:tcPr>
          <w:p w:rsidR="00BF1351" w:rsidRPr="001D4ED3" w:rsidRDefault="00BF1351" w:rsidP="00594ED2">
            <w:pPr>
              <w:pStyle w:val="ConsPlusNormal"/>
              <w:ind w:right="80"/>
              <w:jc w:val="both"/>
            </w:pPr>
            <w:r w:rsidRPr="001D4ED3">
              <w:t>Подпрограмма 1 реализуется с 202</w:t>
            </w:r>
            <w:r w:rsidR="00594ED2" w:rsidRPr="001D4ED3">
              <w:t>3</w:t>
            </w:r>
            <w:r w:rsidRPr="001D4ED3">
              <w:t xml:space="preserve"> по 202</w:t>
            </w:r>
            <w:r w:rsidR="00594ED2" w:rsidRPr="001D4ED3">
              <w:t>8</w:t>
            </w:r>
            <w:r w:rsidRPr="001D4ED3">
              <w:t xml:space="preserve"> годы в один этап</w:t>
            </w:r>
          </w:p>
        </w:tc>
      </w:tr>
      <w:tr w:rsidR="00BF1351" w:rsidRPr="001D4ED3" w:rsidTr="00C8047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952FB2" w:rsidRPr="001D4ED3">
              <w:rPr>
                <w:sz w:val="28"/>
                <w:szCs w:val="28"/>
              </w:rPr>
              <w:t>3 894 298,2</w:t>
            </w:r>
            <w:r w:rsidRPr="001D4ED3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1D4ED3">
              <w:rPr>
                <w:sz w:val="28"/>
                <w:szCs w:val="28"/>
              </w:rPr>
              <w:t>, в том числе:</w:t>
            </w:r>
          </w:p>
          <w:p w:rsidR="00BF1351" w:rsidRPr="001D4ED3" w:rsidRDefault="00BF1351" w:rsidP="00952FB2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594ED2" w:rsidRPr="001D4ED3">
              <w:t>3</w:t>
            </w:r>
            <w:r w:rsidRPr="001D4ED3">
              <w:t xml:space="preserve"> год – </w:t>
            </w:r>
            <w:r w:rsidR="00952FB2" w:rsidRPr="001D4ED3">
              <w:t>733 541,2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594ED2" w:rsidRPr="001D4ED3">
              <w:t>4</w:t>
            </w:r>
            <w:r w:rsidRPr="001D4ED3">
              <w:t xml:space="preserve"> год – </w:t>
            </w:r>
            <w:r w:rsidR="00594ED2" w:rsidRPr="001D4ED3">
              <w:t>817 411,2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594ED2" w:rsidRPr="001D4ED3">
              <w:t>5</w:t>
            </w:r>
            <w:r w:rsidRPr="001D4ED3">
              <w:t xml:space="preserve"> год – </w:t>
            </w:r>
            <w:r w:rsidR="00594ED2" w:rsidRPr="001D4ED3">
              <w:t>611 407,7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E63361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594ED2" w:rsidRPr="001D4ED3">
              <w:t>6</w:t>
            </w:r>
            <w:r w:rsidRPr="001D4ED3">
              <w:t xml:space="preserve"> год –</w:t>
            </w:r>
            <w:r w:rsidR="00E63361" w:rsidRPr="001D4ED3">
              <w:t xml:space="preserve"> </w:t>
            </w:r>
            <w:r w:rsidR="00594ED2" w:rsidRPr="001D4ED3">
              <w:t>577 312,7</w:t>
            </w:r>
            <w:r w:rsidR="00E63361" w:rsidRPr="001D4ED3">
              <w:t xml:space="preserve"> </w:t>
            </w:r>
            <w:r w:rsidRPr="001D4ED3">
              <w:rPr>
                <w:shd w:val="clear" w:color="auto" w:fill="FFFFFF"/>
              </w:rPr>
              <w:t>тыс. рублей;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1D4ED3">
              <w:t>202</w:t>
            </w:r>
            <w:r w:rsidR="00594ED2" w:rsidRPr="001D4ED3">
              <w:t>7</w:t>
            </w:r>
            <w:r w:rsidRPr="001D4ED3">
              <w:t xml:space="preserve"> год – </w:t>
            </w:r>
            <w:r w:rsidR="00594ED2" w:rsidRPr="001D4ED3">
              <w:t>577 312,7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1D4ED3">
              <w:t>202</w:t>
            </w:r>
            <w:r w:rsidR="00594ED2" w:rsidRPr="001D4ED3">
              <w:t>8</w:t>
            </w:r>
            <w:r w:rsidRPr="001D4ED3">
              <w:t xml:space="preserve"> год – </w:t>
            </w:r>
            <w:r w:rsidR="00594ED2" w:rsidRPr="001D4ED3">
              <w:t>577 312,7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из них: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 xml:space="preserve">федеральный бюджет – </w:t>
            </w:r>
            <w:r w:rsidR="007E0D2A" w:rsidRPr="001D4ED3">
              <w:t>153 077,8</w:t>
            </w:r>
            <w:r w:rsidRPr="001D4ED3">
              <w:t xml:space="preserve"> тыс. рублей, в том числе: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3</w:t>
            </w:r>
            <w:r w:rsidRPr="001D4ED3">
              <w:t xml:space="preserve"> год – </w:t>
            </w:r>
            <w:r w:rsidR="007E0D2A" w:rsidRPr="001D4ED3">
              <w:t>23 814,4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4</w:t>
            </w:r>
            <w:r w:rsidRPr="001D4ED3">
              <w:t xml:space="preserve"> год – </w:t>
            </w:r>
            <w:r w:rsidR="007E0D2A" w:rsidRPr="001D4ED3">
              <w:t>26 179,3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5</w:t>
            </w:r>
            <w:r w:rsidRPr="001D4ED3">
              <w:t xml:space="preserve"> год – </w:t>
            </w:r>
            <w:r w:rsidR="007E0D2A" w:rsidRPr="001D4ED3">
              <w:t>26 132,0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6</w:t>
            </w:r>
            <w:r w:rsidRPr="001D4ED3">
              <w:t xml:space="preserve"> год – </w:t>
            </w:r>
            <w:r w:rsidR="007E0D2A" w:rsidRPr="001D4ED3">
              <w:t>25 650,7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7</w:t>
            </w:r>
            <w:r w:rsidRPr="001D4ED3">
              <w:t xml:space="preserve"> год – </w:t>
            </w:r>
            <w:r w:rsidR="007E0D2A" w:rsidRPr="001D4ED3">
              <w:t>25 650,7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7E0D2A" w:rsidRPr="001D4ED3">
              <w:t>8</w:t>
            </w:r>
            <w:r w:rsidRPr="001D4ED3">
              <w:t xml:space="preserve"> год – </w:t>
            </w:r>
            <w:r w:rsidR="007E0D2A" w:rsidRPr="001D4ED3">
              <w:t>25 650,7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 xml:space="preserve">областной бюджет – </w:t>
            </w:r>
            <w:r w:rsidR="00952FB2" w:rsidRPr="001D4ED3">
              <w:t>2 482 504,1</w:t>
            </w:r>
            <w:r w:rsidRPr="001D4ED3">
              <w:t xml:space="preserve"> тыс. рублей, в том числе: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B67003" w:rsidRPr="001D4ED3">
              <w:t>3</w:t>
            </w:r>
            <w:r w:rsidRPr="001D4ED3">
              <w:t xml:space="preserve"> год – </w:t>
            </w:r>
            <w:r w:rsidR="00B9622D" w:rsidRPr="001D4ED3">
              <w:t>512</w:t>
            </w:r>
            <w:r w:rsidR="00952FB2" w:rsidRPr="001D4ED3">
              <w:t> 473,3</w:t>
            </w:r>
            <w:r w:rsidRPr="001D4ED3">
              <w:t xml:space="preserve"> тыс. рублей;</w:t>
            </w:r>
          </w:p>
          <w:p w:rsidR="00BF1351" w:rsidRPr="001D4ED3" w:rsidRDefault="00B67003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2024</w:t>
            </w:r>
            <w:r w:rsidR="00BF1351" w:rsidRPr="001D4ED3">
              <w:t xml:space="preserve"> год – </w:t>
            </w:r>
            <w:r w:rsidRPr="001D4ED3">
              <w:t>560 380,9</w:t>
            </w:r>
            <w:r w:rsidR="00BF1351"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B67003" w:rsidRPr="001D4ED3">
              <w:t>5</w:t>
            </w:r>
            <w:r w:rsidRPr="001D4ED3">
              <w:t xml:space="preserve"> год – </w:t>
            </w:r>
            <w:r w:rsidR="00B67003" w:rsidRPr="001D4ED3">
              <w:t>368 522,7</w:t>
            </w:r>
            <w:r w:rsidRPr="001D4ED3">
              <w:t xml:space="preserve"> тыс. рублей;</w:t>
            </w:r>
          </w:p>
          <w:p w:rsidR="00BF1351" w:rsidRPr="001D4ED3" w:rsidRDefault="00B67003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2026</w:t>
            </w:r>
            <w:r w:rsidR="00BF1351" w:rsidRPr="001D4ED3">
              <w:t xml:space="preserve"> год – </w:t>
            </w:r>
            <w:r w:rsidRPr="001D4ED3">
              <w:t>347 042,4</w:t>
            </w:r>
            <w:r w:rsidR="00BF1351"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B67003" w:rsidRPr="001D4ED3">
              <w:t>7</w:t>
            </w:r>
            <w:r w:rsidRPr="001D4ED3">
              <w:t xml:space="preserve"> год – </w:t>
            </w:r>
            <w:r w:rsidR="00360705" w:rsidRPr="001D4ED3">
              <w:t>3</w:t>
            </w:r>
            <w:r w:rsidR="00B67003" w:rsidRPr="001D4ED3">
              <w:t>47 042,4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1D4ED3">
              <w:t>202</w:t>
            </w:r>
            <w:r w:rsidR="00B67003" w:rsidRPr="001D4ED3">
              <w:t>8</w:t>
            </w:r>
            <w:r w:rsidRPr="001D4ED3">
              <w:t xml:space="preserve"> год – </w:t>
            </w:r>
            <w:r w:rsidR="00B67003" w:rsidRPr="001D4ED3">
              <w:t>347 042,4</w:t>
            </w:r>
            <w:r w:rsidRPr="001D4ED3">
              <w:t xml:space="preserve"> тыс. рублей,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 xml:space="preserve">городской бюджет – </w:t>
            </w:r>
            <w:r w:rsidR="00176FCD" w:rsidRPr="001D4ED3">
              <w:t>1 258 716,3</w:t>
            </w:r>
            <w:r w:rsidRPr="001D4ED3">
              <w:rPr>
                <w:shd w:val="clear" w:color="auto" w:fill="FFFFFF"/>
              </w:rPr>
              <w:t xml:space="preserve"> тыс. рублей,</w:t>
            </w:r>
            <w:r w:rsidRPr="001D4ED3">
              <w:t xml:space="preserve"> в том числе:</w:t>
            </w:r>
          </w:p>
          <w:p w:rsidR="00BF1351" w:rsidRPr="001D4ED3" w:rsidRDefault="00BF1351" w:rsidP="00C80472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176FCD" w:rsidRPr="001D4ED3">
              <w:t>3</w:t>
            </w:r>
            <w:r w:rsidRPr="001D4ED3">
              <w:t xml:space="preserve"> год – </w:t>
            </w:r>
            <w:r w:rsidR="00176FCD" w:rsidRPr="001D4ED3">
              <w:t>197 253,5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ind w:left="426" w:right="80"/>
              <w:jc w:val="both"/>
            </w:pPr>
            <w:r w:rsidRPr="001D4ED3">
              <w:t>202</w:t>
            </w:r>
            <w:r w:rsidR="00176FCD" w:rsidRPr="001D4ED3">
              <w:t>4</w:t>
            </w:r>
            <w:r w:rsidRPr="001D4ED3">
              <w:t xml:space="preserve"> год – </w:t>
            </w:r>
            <w:r w:rsidR="00176FCD" w:rsidRPr="001D4ED3">
              <w:t>230 851,0</w:t>
            </w:r>
            <w:r w:rsidRPr="001D4ED3"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1D4ED3">
              <w:t>202</w:t>
            </w:r>
            <w:r w:rsidR="00176FCD" w:rsidRPr="001D4ED3">
              <w:t>5</w:t>
            </w:r>
            <w:r w:rsidRPr="001D4ED3">
              <w:t xml:space="preserve"> год – </w:t>
            </w:r>
            <w:r w:rsidR="00176FCD" w:rsidRPr="001D4ED3">
              <w:t>216 753,0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1D4ED3">
              <w:t>202</w:t>
            </w:r>
            <w:r w:rsidR="00176FCD" w:rsidRPr="001D4ED3">
              <w:t>6</w:t>
            </w:r>
            <w:r w:rsidRPr="001D4ED3">
              <w:t xml:space="preserve"> год – </w:t>
            </w:r>
            <w:r w:rsidR="00176FCD" w:rsidRPr="001D4ED3">
              <w:t>204 619,6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left="426" w:right="80"/>
              <w:jc w:val="both"/>
            </w:pPr>
            <w:r w:rsidRPr="001D4ED3">
              <w:t>202</w:t>
            </w:r>
            <w:r w:rsidR="00176FCD" w:rsidRPr="001D4ED3">
              <w:t>7</w:t>
            </w:r>
            <w:r w:rsidRPr="001D4ED3">
              <w:t xml:space="preserve"> год – </w:t>
            </w:r>
            <w:r w:rsidR="00176FCD" w:rsidRPr="001D4ED3">
              <w:t>204 619,6</w:t>
            </w:r>
            <w:r w:rsidRPr="001D4ED3">
              <w:rPr>
                <w:shd w:val="clear" w:color="auto" w:fill="FFFFFF"/>
              </w:rPr>
              <w:t xml:space="preserve"> тыс. рублей;</w:t>
            </w:r>
          </w:p>
          <w:p w:rsidR="00BF1351" w:rsidRPr="001D4ED3" w:rsidRDefault="00BF1351" w:rsidP="00176FCD">
            <w:pPr>
              <w:widowControl w:val="0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76FCD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76FCD" w:rsidRPr="001D4ED3">
              <w:rPr>
                <w:sz w:val="28"/>
                <w:szCs w:val="28"/>
              </w:rPr>
              <w:t>204 619,6</w:t>
            </w:r>
            <w:r w:rsidRPr="001D4ED3">
              <w:rPr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</w:tc>
      </w:tr>
      <w:tr w:rsidR="00BF1351" w:rsidRPr="001D4ED3" w:rsidTr="00C80472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Ожидаемые результаты реализации подпрограммы 1</w:t>
            </w:r>
          </w:p>
        </w:tc>
        <w:tc>
          <w:tcPr>
            <w:tcW w:w="7230" w:type="dxa"/>
          </w:tcPr>
          <w:p w:rsidR="00BF1351" w:rsidRPr="001D4ED3" w:rsidRDefault="000A095A" w:rsidP="000A095A">
            <w:pPr>
              <w:pStyle w:val="ConsPlusNormal"/>
              <w:ind w:right="80" w:firstLine="222"/>
              <w:jc w:val="both"/>
            </w:pPr>
            <w:r w:rsidRPr="001D4ED3">
              <w:t xml:space="preserve">1. </w:t>
            </w:r>
            <w:r w:rsidR="00F24B2B">
              <w:t>Обеспечение охвата</w:t>
            </w:r>
            <w:r w:rsidR="00BF1351" w:rsidRPr="001D4ED3">
              <w:t xml:space="preserve"> детей, включенных в систему дошкольного образования</w:t>
            </w:r>
            <w:r w:rsidR="00F24B2B">
              <w:t>,</w:t>
            </w:r>
            <w:r w:rsidR="00BF1351" w:rsidRPr="001D4ED3">
              <w:t xml:space="preserve"> </w:t>
            </w:r>
            <w:r w:rsidR="00D0033B" w:rsidRPr="001D4ED3">
              <w:t xml:space="preserve">к 2028 году </w:t>
            </w:r>
            <w:r w:rsidR="00F24B2B">
              <w:t>на уровне 80,</w:t>
            </w:r>
            <w:r w:rsidR="00D0033B" w:rsidRPr="001D4ED3">
              <w:t>2 %.</w:t>
            </w:r>
          </w:p>
          <w:p w:rsidR="00BF1351" w:rsidRPr="001D4ED3" w:rsidRDefault="000A095A" w:rsidP="00C80472">
            <w:pPr>
              <w:pStyle w:val="ConsPlusNormal"/>
              <w:ind w:right="80" w:firstLine="222"/>
              <w:jc w:val="both"/>
            </w:pPr>
            <w:r w:rsidRPr="001D4ED3">
              <w:t>2.</w:t>
            </w:r>
            <w:r w:rsidR="00BF1351" w:rsidRPr="001D4ED3">
              <w:t xml:space="preserve"> Увеличение доли муниципальных дошкольных образовательных организаций, имеющих материально-</w:t>
            </w:r>
            <w:r w:rsidR="00BF1351" w:rsidRPr="001D4ED3">
              <w:lastRenderedPageBreak/>
              <w:t>техническую базу, соответствующую требованиям федеральных государственных образовательных стандартов, к 202</w:t>
            </w:r>
            <w:r w:rsidR="00D0033B" w:rsidRPr="001D4ED3">
              <w:t>8</w:t>
            </w:r>
            <w:r w:rsidR="00BF1351" w:rsidRPr="001D4ED3">
              <w:t xml:space="preserve"> году до 66,7 %.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3. Обеспечение 100 % охвата численности </w:t>
            </w:r>
            <w:proofErr w:type="gramStart"/>
            <w:r w:rsidRPr="001D4ED3">
              <w:t>обучающихся</w:t>
            </w:r>
            <w:proofErr w:type="gramEnd"/>
            <w:r w:rsidRPr="001D4ED3"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1D4ED3">
              <w:t>4. Увеличение охвата детей, занимающихся в кружках и секциях, организованных на базе общеобразовательных организаций  к 202</w:t>
            </w:r>
            <w:r w:rsidR="00D0033B" w:rsidRPr="001D4ED3">
              <w:t>8</w:t>
            </w:r>
            <w:r w:rsidRPr="001D4ED3">
              <w:t xml:space="preserve"> году до 3</w:t>
            </w:r>
            <w:r w:rsidR="00D0033B" w:rsidRPr="001D4ED3">
              <w:t>5</w:t>
            </w:r>
            <w:r w:rsidRPr="001D4ED3">
              <w:t>,5 %.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5. Увеличение доли учащихся общеобразовательных организаций, принявших участие в мероприятиях духовно-нравственной, патриотической и здоровье-сберегающей направленности, к 202</w:t>
            </w:r>
            <w:r w:rsidR="00D0033B" w:rsidRPr="001D4ED3">
              <w:t>8</w:t>
            </w:r>
            <w:r w:rsidRPr="001D4ED3">
              <w:t xml:space="preserve"> году до 9</w:t>
            </w:r>
            <w:r w:rsidR="00D0033B" w:rsidRPr="001D4ED3">
              <w:t>5,5</w:t>
            </w:r>
            <w:r w:rsidRPr="001D4ED3">
              <w:t xml:space="preserve"> %.</w:t>
            </w:r>
          </w:p>
          <w:p w:rsidR="00BF1351" w:rsidRPr="001D4ED3" w:rsidRDefault="00985FBE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6. </w:t>
            </w:r>
            <w:r w:rsidR="00BF1351" w:rsidRPr="001D4ED3">
              <w:t>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</w:t>
            </w:r>
            <w:r w:rsidR="00D0033B" w:rsidRPr="001D4ED3">
              <w:t>8</w:t>
            </w:r>
            <w:r w:rsidR="00BF1351" w:rsidRPr="001D4ED3">
              <w:t xml:space="preserve"> году до 77,8 %.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7. Увеличение доли </w:t>
            </w:r>
            <w:proofErr w:type="gramStart"/>
            <w:r w:rsidRPr="001D4ED3">
              <w:t>обучающихся</w:t>
            </w:r>
            <w:proofErr w:type="gramEnd"/>
            <w:r w:rsidRPr="001D4ED3">
              <w:t>, преодолевших по результатам основного государственного экзамена минимальный порог по всем выбранным предметам к 202</w:t>
            </w:r>
            <w:r w:rsidR="00137F89" w:rsidRPr="001D4ED3">
              <w:t>8</w:t>
            </w:r>
            <w:r w:rsidRPr="001D4ED3">
              <w:t xml:space="preserve"> году до 86,6</w:t>
            </w:r>
            <w:r w:rsidR="009E22E4" w:rsidRPr="001D4ED3">
              <w:t xml:space="preserve"> </w:t>
            </w:r>
            <w:r w:rsidRPr="001D4ED3">
              <w:t>%.</w:t>
            </w:r>
          </w:p>
          <w:p w:rsidR="00BF1351" w:rsidRPr="001D4ED3" w:rsidRDefault="00BF1351" w:rsidP="00C80472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8. Увеличение доли </w:t>
            </w:r>
            <w:proofErr w:type="gramStart"/>
            <w:r w:rsidRPr="001D4ED3">
              <w:rPr>
                <w:sz w:val="28"/>
                <w:szCs w:val="28"/>
              </w:rPr>
              <w:t>обучающихся</w:t>
            </w:r>
            <w:proofErr w:type="gramEnd"/>
            <w:r w:rsidRPr="001D4ED3">
              <w:rPr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</w:t>
            </w:r>
            <w:r w:rsidR="00137F89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137F89" w:rsidRPr="001D4ED3">
              <w:rPr>
                <w:sz w:val="28"/>
                <w:szCs w:val="28"/>
              </w:rPr>
              <w:t>89,6</w:t>
            </w:r>
            <w:r w:rsidR="009E22E4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9. Увеличение доли обучающихся, участвующих в единой системе независимой оценки качества образования, к 202</w:t>
            </w:r>
            <w:r w:rsidR="002C562A" w:rsidRPr="001D4ED3">
              <w:t>8</w:t>
            </w:r>
            <w:r w:rsidRPr="001D4ED3">
              <w:t xml:space="preserve"> году до </w:t>
            </w:r>
            <w:r w:rsidR="002C562A" w:rsidRPr="001D4ED3">
              <w:t>98</w:t>
            </w:r>
            <w:r w:rsidR="009E22E4" w:rsidRPr="001D4ED3">
              <w:t xml:space="preserve"> </w:t>
            </w:r>
            <w:r w:rsidRPr="001D4ED3">
              <w:t>%.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1D4ED3">
              <w:t>10. Обеспе</w:t>
            </w:r>
            <w:r w:rsidR="009E22E4" w:rsidRPr="001D4ED3">
              <w:t>чение 100</w:t>
            </w:r>
            <w:r w:rsidRPr="001D4ED3">
              <w:t>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BF1351" w:rsidRPr="001D4ED3" w:rsidRDefault="009E22E4" w:rsidP="00C80472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1D4ED3">
              <w:t>11. Обеспечение 100</w:t>
            </w:r>
            <w:r w:rsidR="00BF1351" w:rsidRPr="001D4ED3">
              <w:t>% охвата обучающихся общеобразовательных организаций питанием.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12. Обеспечение охвата детей 7 </w:t>
            </w:r>
            <w:r w:rsidR="009D0D00" w:rsidRPr="001D4ED3">
              <w:t>–</w:t>
            </w:r>
            <w:r w:rsidRPr="001D4ED3">
              <w:t xml:space="preserve"> 17 лет отдыхом в оздоровительных учреждениях с дневным пребыванием детей, к 202</w:t>
            </w:r>
            <w:r w:rsidR="002C562A" w:rsidRPr="001D4ED3">
              <w:t>8</w:t>
            </w:r>
            <w:r w:rsidRPr="001D4ED3">
              <w:t xml:space="preserve"> году на уровне 17,</w:t>
            </w:r>
            <w:r w:rsidR="002C562A" w:rsidRPr="001D4ED3">
              <w:t>8</w:t>
            </w:r>
            <w:r w:rsidR="009E22E4" w:rsidRPr="001D4ED3">
              <w:t xml:space="preserve"> </w:t>
            </w:r>
            <w:r w:rsidRPr="001D4ED3">
              <w:t>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13. Обеспечение охвата детей 7 </w:t>
            </w:r>
            <w:r w:rsidR="009D0D00" w:rsidRPr="001D4ED3">
              <w:t>–</w:t>
            </w:r>
            <w:r w:rsidRPr="001D4ED3">
              <w:t xml:space="preserve"> 17 лет отдыхом в загородных лагерях к 202</w:t>
            </w:r>
            <w:r w:rsidR="002C562A" w:rsidRPr="001D4ED3">
              <w:t>8</w:t>
            </w:r>
            <w:r w:rsidRPr="001D4ED3">
              <w:t xml:space="preserve"> году на уровне </w:t>
            </w:r>
            <w:r w:rsidR="00F24B2B">
              <w:t>3</w:t>
            </w:r>
            <w:r w:rsidR="009E22E4" w:rsidRPr="001D4ED3">
              <w:t xml:space="preserve"> </w:t>
            </w:r>
            <w:r w:rsidRPr="001D4ED3">
              <w:t>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lastRenderedPageBreak/>
              <w:t xml:space="preserve">14. </w:t>
            </w:r>
            <w:proofErr w:type="gramStart"/>
            <w:r w:rsidRPr="001D4ED3"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0A095A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15. </w:t>
            </w:r>
            <w:r w:rsidR="000A095A" w:rsidRPr="001D4ED3">
              <w:t>Обеспечение ежемесячных выплат (заработная плата) советникам директора по воспитанию и взаимодействию с детскими общественными объединениями в общеобразовательных организациях.</w:t>
            </w:r>
          </w:p>
          <w:p w:rsidR="00A416D8" w:rsidRPr="001D4ED3" w:rsidRDefault="000343A5" w:rsidP="00BF5E11">
            <w:pPr>
              <w:pStyle w:val="ConsPlusNormal"/>
              <w:ind w:right="80" w:firstLine="222"/>
              <w:jc w:val="both"/>
            </w:pPr>
            <w:r w:rsidRPr="001D4ED3">
              <w:t>16. Увеличение доли педагогических работников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  <w:r w:rsidR="0065589A" w:rsidRPr="001D4ED3">
              <w:t xml:space="preserve"> к 202</w:t>
            </w:r>
            <w:r w:rsidR="009E22E4" w:rsidRPr="001D4ED3">
              <w:t>8</w:t>
            </w:r>
            <w:r w:rsidR="0065589A" w:rsidRPr="001D4ED3">
              <w:t xml:space="preserve"> году до 80%.</w:t>
            </w:r>
          </w:p>
        </w:tc>
      </w:tr>
    </w:tbl>
    <w:p w:rsidR="00BF1351" w:rsidRPr="001D4ED3" w:rsidRDefault="00BF1351" w:rsidP="00BF1351">
      <w:pPr>
        <w:pStyle w:val="ConsPlusNormal"/>
        <w:jc w:val="both"/>
        <w:rPr>
          <w:sz w:val="20"/>
          <w:szCs w:val="20"/>
        </w:rPr>
      </w:pPr>
    </w:p>
    <w:p w:rsidR="00BF1351" w:rsidRPr="001D4ED3" w:rsidRDefault="00BF1351" w:rsidP="00BF1351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ПАСПОРТ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подпрограммы 2 «Муниципальная поддержка работников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системы образования, талантливых детей и молодежи в городе Ливны»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 xml:space="preserve">муниципальной программы </w:t>
      </w:r>
    </w:p>
    <w:p w:rsidR="00BF1351" w:rsidRPr="001D4ED3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Подпрограмма 2 «Муниципальная поддержка работников системы образования, талантливых детей и молодежи в городе Ливны» (далее также – подпрограмма 2)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Ответственный исполнитель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Соисполнители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 w:firstLine="80"/>
              <w:jc w:val="both"/>
            </w:pPr>
            <w:r w:rsidRPr="001D4ED3">
              <w:t>Управление культуры, молодежной политики и спорта администрации города Ливны (далее также – УКМС)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Муниципальные образовательные организации (далее также – ОО)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Цель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80" w:firstLine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Формирование эффективной </w:t>
            </w:r>
            <w:proofErr w:type="gramStart"/>
            <w:r w:rsidRPr="001D4ED3">
              <w:rPr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Pr="001D4ED3">
              <w:rPr>
                <w:sz w:val="28"/>
                <w:szCs w:val="28"/>
              </w:rPr>
              <w:t xml:space="preserve"> и выявления и развития способностей и талантов у детей и молодежи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Задачи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1. Совершенствование кадрового потенциала образовательных организаций, развитие мер социальной поддержки педагогов.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2.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Этапы и сроки реализации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Подпрограмма 2 реализуется с 202</w:t>
            </w:r>
            <w:r w:rsidR="0081399C" w:rsidRPr="001D4ED3">
              <w:t>3 по 2028</w:t>
            </w:r>
            <w:r w:rsidRPr="001D4ED3">
              <w:t xml:space="preserve"> годы </w:t>
            </w:r>
          </w:p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в один этап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Объем бюджетных ассигнований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tabs>
                <w:tab w:val="left" w:pos="4018"/>
              </w:tabs>
              <w:ind w:left="62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2, – </w:t>
            </w:r>
            <w:r w:rsidR="005914BC" w:rsidRPr="001D4ED3">
              <w:rPr>
                <w:sz w:val="28"/>
                <w:szCs w:val="28"/>
              </w:rPr>
              <w:t>3 262,</w:t>
            </w:r>
            <w:r w:rsidR="005D35D7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тыс. рублей; (городской бюджет), в том числе:</w:t>
            </w:r>
          </w:p>
          <w:p w:rsidR="00BF1351" w:rsidRPr="001D4ED3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5914BC" w:rsidRPr="001D4ED3">
              <w:rPr>
                <w:sz w:val="28"/>
                <w:szCs w:val="28"/>
              </w:rPr>
              <w:t>669,</w:t>
            </w:r>
            <w:r w:rsidR="005D35D7" w:rsidRPr="001D4ED3">
              <w:rPr>
                <w:sz w:val="28"/>
                <w:szCs w:val="28"/>
              </w:rPr>
              <w:t>2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4 год – 518,7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5914BC" w:rsidRPr="001D4ED3">
              <w:rPr>
                <w:sz w:val="28"/>
                <w:szCs w:val="28"/>
              </w:rPr>
              <w:t>518,7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6 год – 518,7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DD6DC2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7 год – 518</w:t>
            </w:r>
            <w:r w:rsidRPr="001D4ED3">
              <w:rPr>
                <w:sz w:val="28"/>
                <w:szCs w:val="28"/>
              </w:rPr>
              <w:t xml:space="preserve">,7 </w:t>
            </w:r>
            <w:r w:rsidR="00BF1351" w:rsidRPr="001D4ED3">
              <w:rPr>
                <w:sz w:val="28"/>
                <w:szCs w:val="28"/>
              </w:rPr>
              <w:t>тыс. рублей;</w:t>
            </w:r>
          </w:p>
          <w:p w:rsidR="00BF1351" w:rsidRPr="001D4ED3" w:rsidRDefault="00BF1351" w:rsidP="005914BC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5914BC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5914BC" w:rsidRPr="001D4ED3">
              <w:rPr>
                <w:sz w:val="28"/>
                <w:szCs w:val="28"/>
              </w:rPr>
              <w:t>518</w:t>
            </w:r>
            <w:r w:rsidR="0060131C" w:rsidRPr="001D4ED3">
              <w:rPr>
                <w:sz w:val="28"/>
                <w:szCs w:val="28"/>
              </w:rPr>
              <w:t xml:space="preserve">,7 </w:t>
            </w:r>
            <w:r w:rsidRPr="001D4ED3">
              <w:rPr>
                <w:sz w:val="28"/>
                <w:szCs w:val="28"/>
              </w:rPr>
              <w:t>тыс. рублей.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Ожидаемые результаты реализации подпрограммы 2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80" w:firstLine="22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1. 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</w:t>
            </w:r>
            <w:r w:rsidR="009E22E4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9E22E4" w:rsidRPr="001D4ED3">
              <w:rPr>
                <w:sz w:val="28"/>
                <w:szCs w:val="28"/>
              </w:rPr>
              <w:t>87,9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>2. Увеличение доли педагогов – участников конкурсов профессионального мастерства в общей численности педагогических работников образовательных организаций к 202</w:t>
            </w:r>
            <w:r w:rsidR="009E22E4" w:rsidRPr="001D4ED3">
              <w:t>8</w:t>
            </w:r>
            <w:r w:rsidRPr="001D4ED3">
              <w:t xml:space="preserve"> году до </w:t>
            </w:r>
            <w:r w:rsidR="009E22E4" w:rsidRPr="001D4ED3">
              <w:t>6,7</w:t>
            </w:r>
            <w:r w:rsidRPr="001D4ED3">
              <w:t xml:space="preserve"> 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3. Увеличение удельного веса численности,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1D4ED3">
              <w:t>численности</w:t>
            </w:r>
            <w:proofErr w:type="gramEnd"/>
            <w:r w:rsidRPr="001D4ED3">
              <w:t xml:space="preserve"> обучающихся, к 202</w:t>
            </w:r>
            <w:r w:rsidR="009E22E4" w:rsidRPr="001D4ED3">
              <w:t>8</w:t>
            </w:r>
            <w:r w:rsidRPr="001D4ED3">
              <w:t xml:space="preserve"> году до </w:t>
            </w:r>
            <w:r w:rsidR="009E22E4" w:rsidRPr="001D4ED3">
              <w:t xml:space="preserve">76 </w:t>
            </w:r>
            <w:r w:rsidRPr="001D4ED3">
              <w:t>%.</w:t>
            </w:r>
          </w:p>
          <w:p w:rsidR="00BF1351" w:rsidRPr="001D4ED3" w:rsidRDefault="00BF1351" w:rsidP="00C80472">
            <w:pPr>
              <w:pStyle w:val="ConsPlusNormal"/>
              <w:ind w:right="80" w:firstLine="222"/>
              <w:jc w:val="both"/>
            </w:pPr>
            <w:r w:rsidRPr="001D4ED3">
              <w:t xml:space="preserve">4. Сохранение численности </w:t>
            </w:r>
            <w:proofErr w:type="gramStart"/>
            <w:r w:rsidRPr="001D4ED3">
              <w:t>обучающихся</w:t>
            </w:r>
            <w:proofErr w:type="gramEnd"/>
            <w:r w:rsidRPr="001D4ED3">
              <w:t>, получивших ежегодное муниципальное денежное вознаграждение (премию) и именную стипендию главы города.</w:t>
            </w:r>
          </w:p>
        </w:tc>
      </w:tr>
    </w:tbl>
    <w:p w:rsidR="00342821" w:rsidRPr="001D4ED3" w:rsidRDefault="00342821" w:rsidP="00BF1351">
      <w:pPr>
        <w:rPr>
          <w:sz w:val="20"/>
          <w:szCs w:val="20"/>
        </w:rPr>
      </w:pPr>
    </w:p>
    <w:p w:rsidR="000566CB" w:rsidRPr="001D4ED3" w:rsidRDefault="000566CB" w:rsidP="00BF1351">
      <w:pPr>
        <w:rPr>
          <w:sz w:val="20"/>
          <w:szCs w:val="20"/>
        </w:rPr>
      </w:pPr>
    </w:p>
    <w:p w:rsidR="00BF1351" w:rsidRPr="001D4ED3" w:rsidRDefault="00BF1351" w:rsidP="00BF135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D4ED3">
        <w:rPr>
          <w:sz w:val="28"/>
          <w:szCs w:val="28"/>
        </w:rPr>
        <w:t>ПАСПОРТ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D4ED3">
        <w:rPr>
          <w:sz w:val="28"/>
          <w:szCs w:val="28"/>
        </w:rPr>
        <w:t xml:space="preserve">подпрограммы 3 «Функционирование и развитие сети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spacing w:after="140"/>
        <w:jc w:val="center"/>
        <w:outlineLvl w:val="1"/>
        <w:rPr>
          <w:sz w:val="28"/>
          <w:szCs w:val="28"/>
        </w:rPr>
      </w:pPr>
      <w:r w:rsidRPr="001D4ED3">
        <w:rPr>
          <w:sz w:val="28"/>
          <w:szCs w:val="28"/>
        </w:rPr>
        <w:t>образовательных организаций города Ливны» муниципальной программы 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/>
              <w:jc w:val="both"/>
              <w:outlineLvl w:val="1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Подпрограмма 3 «Функционирование и развитие сети образовательных организаций города Ливны» (далее также – подпрограмма 3)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Ответственный исполнитель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Управление общего образования администрации города Ливны </w:t>
            </w:r>
            <w:r w:rsidR="00342821" w:rsidRPr="001D4ED3">
              <w:rPr>
                <w:sz w:val="28"/>
                <w:szCs w:val="28"/>
              </w:rPr>
              <w:t>(далее также – УОО)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Соисполнители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Муниципальные бюджетные общеобразовательные учреждения (далее – </w:t>
            </w:r>
            <w:r w:rsidR="00A5084C" w:rsidRPr="001D4ED3">
              <w:rPr>
                <w:sz w:val="28"/>
                <w:szCs w:val="28"/>
              </w:rPr>
              <w:t>О</w:t>
            </w:r>
            <w:r w:rsidRPr="001D4ED3">
              <w:rPr>
                <w:sz w:val="28"/>
                <w:szCs w:val="28"/>
              </w:rPr>
              <w:t>ОО);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Муниципальные бюджетные дошкольные образовательные учреждения (далее – ДОО);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МКУ «Центр психолого-педагогической, медицинской и социальной помощи» города Ливны (далее – ППМСП-центр);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МКУ «ЕДДС города Ливны и АХС администрации города Ливны» (далее также – ЕДДС и АХС)</w:t>
            </w:r>
            <w:r w:rsidR="00005478" w:rsidRPr="001D4ED3">
              <w:rPr>
                <w:sz w:val="28"/>
                <w:szCs w:val="28"/>
              </w:rPr>
              <w:t>;</w:t>
            </w:r>
          </w:p>
          <w:p w:rsidR="00005478" w:rsidRPr="001D4ED3" w:rsidRDefault="00005478" w:rsidP="00C80472">
            <w:pPr>
              <w:widowControl w:val="0"/>
              <w:autoSpaceDE w:val="0"/>
              <w:autoSpaceDN w:val="0"/>
              <w:ind w:left="80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Управление жилищно-коммунального хозяйства администрации города Ливны (далее также – УЖКХ).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Цели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1. 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2. Обеспечение безопасных и благоприятных условий для организации образовательного процесса и </w:t>
            </w:r>
            <w:proofErr w:type="gramStart"/>
            <w:r w:rsidRPr="001D4ED3">
              <w:rPr>
                <w:sz w:val="28"/>
                <w:szCs w:val="28"/>
              </w:rPr>
              <w:t>пребывания</w:t>
            </w:r>
            <w:proofErr w:type="gramEnd"/>
            <w:r w:rsidRPr="001D4ED3">
              <w:rPr>
                <w:sz w:val="28"/>
                <w:szCs w:val="28"/>
              </w:rPr>
              <w:t xml:space="preserve"> обучающихся в зданиях (помещениях) образовательных организаций города Ливны.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7230" w:type="dxa"/>
          </w:tcPr>
          <w:p w:rsidR="00BF1351" w:rsidRPr="001D4ED3" w:rsidRDefault="00BF1351" w:rsidP="00326949">
            <w:pPr>
              <w:widowControl w:val="0"/>
              <w:autoSpaceDE w:val="0"/>
              <w:autoSpaceDN w:val="0"/>
              <w:ind w:left="143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Подпрограмма 3 реализуется с 202</w:t>
            </w:r>
            <w:r w:rsidR="00326949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по 202</w:t>
            </w:r>
            <w:r w:rsidR="00326949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952FB2" w:rsidRPr="001D4ED3">
              <w:rPr>
                <w:sz w:val="28"/>
                <w:szCs w:val="28"/>
              </w:rPr>
              <w:t>425 634,4</w:t>
            </w:r>
            <w:r w:rsidRPr="001D4ED3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1D4ED3" w:rsidRDefault="002802C9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2023</w:t>
            </w:r>
            <w:r w:rsidR="00BF1351" w:rsidRPr="001D4ED3">
              <w:rPr>
                <w:sz w:val="28"/>
                <w:szCs w:val="28"/>
              </w:rPr>
              <w:t xml:space="preserve"> год – </w:t>
            </w:r>
            <w:r w:rsidRPr="001D4ED3">
              <w:rPr>
                <w:sz w:val="28"/>
                <w:szCs w:val="28"/>
              </w:rPr>
              <w:t>242</w:t>
            </w:r>
            <w:r w:rsidR="00952FB2" w:rsidRPr="001D4ED3">
              <w:rPr>
                <w:sz w:val="28"/>
                <w:szCs w:val="28"/>
              </w:rPr>
              <w:t> 019,4</w:t>
            </w:r>
            <w:r w:rsidR="00BF1351"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7C74EE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7C74EE" w:rsidRPr="001D4ED3">
              <w:rPr>
                <w:sz w:val="28"/>
                <w:szCs w:val="28"/>
              </w:rPr>
              <w:t>115 327,</w:t>
            </w:r>
            <w:r w:rsidR="00952FB2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7C74EE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7C74EE" w:rsidRPr="001D4ED3">
              <w:rPr>
                <w:sz w:val="28"/>
                <w:szCs w:val="28"/>
              </w:rPr>
              <w:t>60 287,6</w:t>
            </w:r>
            <w:r w:rsidR="005D148F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7C74EE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7C74EE" w:rsidRPr="001D4ED3">
              <w:rPr>
                <w:sz w:val="28"/>
                <w:szCs w:val="28"/>
              </w:rPr>
              <w:t>2 000,0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7C74EE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7C74EE" w:rsidRPr="001D4ED3">
              <w:rPr>
                <w:sz w:val="28"/>
                <w:szCs w:val="28"/>
              </w:rPr>
              <w:t>2 000,0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7C74EE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295AA1" w:rsidRPr="001D4ED3">
              <w:rPr>
                <w:sz w:val="28"/>
                <w:szCs w:val="28"/>
              </w:rPr>
              <w:t>4</w:t>
            </w:r>
            <w:r w:rsidR="00DD6DC2" w:rsidRPr="001D4ED3">
              <w:rPr>
                <w:sz w:val="28"/>
                <w:szCs w:val="28"/>
              </w:rPr>
              <w:t> 000,0</w:t>
            </w:r>
            <w:r w:rsidRPr="001D4ED3">
              <w:rPr>
                <w:sz w:val="28"/>
                <w:szCs w:val="28"/>
              </w:rPr>
              <w:t xml:space="preserve"> тыс. рублей,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из них:</w:t>
            </w:r>
          </w:p>
          <w:p w:rsidR="000566CB" w:rsidRPr="001D4ED3" w:rsidRDefault="000566CB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 xml:space="preserve">федеральный бюджет – </w:t>
            </w:r>
            <w:r w:rsidR="003719D7" w:rsidRPr="001D4ED3">
              <w:rPr>
                <w:sz w:val="28"/>
                <w:szCs w:val="28"/>
              </w:rPr>
              <w:t>336 815,2</w:t>
            </w:r>
            <w:r w:rsidRPr="001D4ED3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411296" w:rsidRPr="001D4ED3">
              <w:rPr>
                <w:sz w:val="28"/>
                <w:szCs w:val="28"/>
              </w:rPr>
              <w:t>205 614,4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3719D7" w:rsidRPr="001D4ED3">
              <w:rPr>
                <w:sz w:val="28"/>
                <w:szCs w:val="28"/>
              </w:rPr>
              <w:t>92 412,6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411296" w:rsidRPr="001D4ED3">
              <w:rPr>
                <w:sz w:val="28"/>
                <w:szCs w:val="28"/>
              </w:rPr>
              <w:t>38 788,2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областной бюджет – </w:t>
            </w:r>
            <w:r w:rsidR="00952FB2" w:rsidRPr="001D4ED3">
              <w:rPr>
                <w:sz w:val="28"/>
                <w:szCs w:val="28"/>
              </w:rPr>
              <w:t>40 146,8</w:t>
            </w:r>
            <w:r w:rsidRPr="001D4ED3">
              <w:rPr>
                <w:sz w:val="28"/>
                <w:szCs w:val="28"/>
              </w:rPr>
              <w:t xml:space="preserve"> тыс. рублей, 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411296" w:rsidRPr="001D4ED3">
              <w:rPr>
                <w:sz w:val="28"/>
                <w:szCs w:val="28"/>
              </w:rPr>
              <w:t>16</w:t>
            </w:r>
            <w:r w:rsidR="00952FB2" w:rsidRPr="001D4ED3">
              <w:rPr>
                <w:sz w:val="28"/>
                <w:szCs w:val="28"/>
              </w:rPr>
              <w:t xml:space="preserve"> 153,6 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3719D7" w:rsidRPr="001D4ED3">
              <w:rPr>
                <w:sz w:val="28"/>
                <w:szCs w:val="28"/>
              </w:rPr>
              <w:t>5 508,2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411296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411296" w:rsidRPr="001D4ED3">
              <w:rPr>
                <w:sz w:val="28"/>
                <w:szCs w:val="28"/>
              </w:rPr>
              <w:t>18 485,0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городской бюджет – </w:t>
            </w:r>
            <w:r w:rsidR="003719D7" w:rsidRPr="001D4ED3">
              <w:rPr>
                <w:sz w:val="28"/>
                <w:szCs w:val="28"/>
              </w:rPr>
              <w:t>48 672,</w:t>
            </w:r>
            <w:r w:rsidR="00952FB2" w:rsidRPr="001D4ED3">
              <w:rPr>
                <w:sz w:val="28"/>
                <w:szCs w:val="28"/>
              </w:rPr>
              <w:t>4</w:t>
            </w:r>
            <w:r w:rsidR="00DD6DC2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тыс. рублей, в том числе: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C52B5" w:rsidRPr="001D4ED3">
              <w:rPr>
                <w:sz w:val="28"/>
                <w:szCs w:val="28"/>
              </w:rPr>
              <w:t>20 251,4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4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C52B5" w:rsidRPr="001D4ED3">
              <w:rPr>
                <w:sz w:val="28"/>
                <w:szCs w:val="28"/>
              </w:rPr>
              <w:t>17 406,</w:t>
            </w:r>
            <w:r w:rsidR="00952FB2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5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C52B5" w:rsidRPr="001D4ED3">
              <w:rPr>
                <w:sz w:val="28"/>
                <w:szCs w:val="28"/>
              </w:rPr>
              <w:t>3 014,4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6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C52B5" w:rsidRPr="001D4ED3">
              <w:rPr>
                <w:sz w:val="28"/>
                <w:szCs w:val="28"/>
              </w:rPr>
              <w:t>2 000,0</w:t>
            </w:r>
            <w:r w:rsidR="00FE1B4C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тыс. рублей;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7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DD6DC2" w:rsidRPr="001D4ED3">
              <w:rPr>
                <w:sz w:val="28"/>
                <w:szCs w:val="28"/>
              </w:rPr>
              <w:t>2 </w:t>
            </w:r>
            <w:r w:rsidR="001C52B5" w:rsidRPr="001D4ED3">
              <w:rPr>
                <w:sz w:val="28"/>
                <w:szCs w:val="28"/>
              </w:rPr>
              <w:t>000</w:t>
            </w:r>
            <w:r w:rsidR="00DD6DC2" w:rsidRPr="001D4ED3">
              <w:rPr>
                <w:sz w:val="28"/>
                <w:szCs w:val="28"/>
              </w:rPr>
              <w:t>,</w:t>
            </w:r>
            <w:r w:rsidR="001C52B5" w:rsidRPr="001D4ED3">
              <w:rPr>
                <w:sz w:val="28"/>
                <w:szCs w:val="28"/>
              </w:rPr>
              <w:t>0</w:t>
            </w:r>
            <w:r w:rsidR="00DD6DC2" w:rsidRPr="001D4ED3">
              <w:rPr>
                <w:sz w:val="28"/>
                <w:szCs w:val="28"/>
              </w:rPr>
              <w:t xml:space="preserve"> </w:t>
            </w:r>
            <w:r w:rsidRPr="001D4ED3">
              <w:rPr>
                <w:sz w:val="28"/>
                <w:szCs w:val="28"/>
              </w:rPr>
              <w:t>тыс. рублей;</w:t>
            </w:r>
          </w:p>
          <w:p w:rsidR="00BF1351" w:rsidRPr="001D4ED3" w:rsidRDefault="00BF1351" w:rsidP="00295AA1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202</w:t>
            </w:r>
            <w:r w:rsidR="001C52B5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295AA1" w:rsidRPr="001D4ED3">
              <w:rPr>
                <w:sz w:val="28"/>
                <w:szCs w:val="28"/>
              </w:rPr>
              <w:t>4</w:t>
            </w:r>
            <w:r w:rsidR="00DD6DC2" w:rsidRPr="001D4ED3">
              <w:rPr>
                <w:sz w:val="28"/>
                <w:szCs w:val="28"/>
              </w:rPr>
              <w:t> 000,0</w:t>
            </w:r>
            <w:r w:rsidRPr="001D4ED3">
              <w:rPr>
                <w:sz w:val="28"/>
                <w:szCs w:val="28"/>
              </w:rPr>
              <w:t xml:space="preserve"> тыс. рублей.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1. Проведение реконструкции зданий</w:t>
            </w:r>
            <w:r w:rsidR="00A614AB" w:rsidRPr="001D4ED3">
              <w:rPr>
                <w:sz w:val="28"/>
                <w:szCs w:val="28"/>
              </w:rPr>
              <w:t>,</w:t>
            </w:r>
            <w:r w:rsidRPr="001D4ED3">
              <w:rPr>
                <w:sz w:val="28"/>
                <w:szCs w:val="28"/>
              </w:rPr>
              <w:t xml:space="preserve">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BF1351" w:rsidRPr="001D4ED3" w:rsidRDefault="00BF1351" w:rsidP="00C80472">
            <w:pPr>
              <w:pStyle w:val="a7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2. Уменьшение доли обучающихся 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 к 202</w:t>
            </w:r>
            <w:r w:rsidR="00740DB1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 до </w:t>
            </w:r>
            <w:r w:rsidR="00262BD0" w:rsidRPr="001D4ED3">
              <w:rPr>
                <w:sz w:val="28"/>
                <w:szCs w:val="28"/>
              </w:rPr>
              <w:t>27</w:t>
            </w:r>
            <w:r w:rsidRPr="001D4ED3">
              <w:rPr>
                <w:sz w:val="28"/>
                <w:szCs w:val="28"/>
              </w:rPr>
              <w:t xml:space="preserve"> %.</w:t>
            </w:r>
          </w:p>
          <w:p w:rsidR="00BF1351" w:rsidRPr="001D4ED3" w:rsidRDefault="00BF1351" w:rsidP="00C80472">
            <w:pPr>
              <w:pStyle w:val="a7"/>
              <w:spacing w:before="0" w:beforeAutospacing="0" w:after="0" w:afterAutospacing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3. 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4. </w:t>
            </w:r>
            <w:r w:rsidR="00740DB1" w:rsidRPr="001D4ED3">
              <w:rPr>
                <w:sz w:val="28"/>
                <w:szCs w:val="28"/>
              </w:rPr>
              <w:t xml:space="preserve">Обеспечение в муниципальных образовательных организациях нормативных требований антитеррористической защищённости, </w:t>
            </w:r>
            <w:proofErr w:type="gramStart"/>
            <w:r w:rsidR="00740DB1" w:rsidRPr="001D4ED3">
              <w:rPr>
                <w:sz w:val="28"/>
                <w:szCs w:val="28"/>
              </w:rPr>
              <w:t>предъявляемые</w:t>
            </w:r>
            <w:proofErr w:type="gramEnd"/>
            <w:r w:rsidR="00740DB1" w:rsidRPr="001D4ED3">
              <w:rPr>
                <w:sz w:val="28"/>
                <w:szCs w:val="28"/>
              </w:rPr>
              <w:t xml:space="preserve"> к образовательным организациям</w:t>
            </w:r>
            <w:r w:rsidRPr="001D4ED3">
              <w:rPr>
                <w:sz w:val="28"/>
                <w:szCs w:val="28"/>
              </w:rPr>
              <w:t>.</w:t>
            </w:r>
          </w:p>
        </w:tc>
      </w:tr>
    </w:tbl>
    <w:p w:rsidR="00791499" w:rsidRPr="001D4ED3" w:rsidRDefault="00791499" w:rsidP="00BF1351">
      <w:pPr>
        <w:jc w:val="center"/>
      </w:pPr>
    </w:p>
    <w:p w:rsidR="00BF1351" w:rsidRPr="001D4ED3" w:rsidRDefault="00BF1351" w:rsidP="00BF1351">
      <w:pPr>
        <w:jc w:val="center"/>
        <w:rPr>
          <w:sz w:val="28"/>
          <w:szCs w:val="28"/>
        </w:rPr>
      </w:pPr>
      <w:r w:rsidRPr="001D4ED3">
        <w:rPr>
          <w:sz w:val="28"/>
          <w:szCs w:val="28"/>
        </w:rPr>
        <w:t>ПАСПОРТ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подпрограммы 4 «Развитие дополнительного образования в городе Ливны»</w:t>
      </w: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 xml:space="preserve">муниципальной программы </w:t>
      </w:r>
    </w:p>
    <w:p w:rsidR="00BF1351" w:rsidRPr="001D4ED3" w:rsidRDefault="00BF1351" w:rsidP="00BF1351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330"/>
        <w:gridCol w:w="7230"/>
      </w:tblGrid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 xml:space="preserve">Наименование подпрограммы </w:t>
            </w:r>
            <w:r w:rsidRPr="001D4ED3">
              <w:lastRenderedPageBreak/>
              <w:t>муниципальной программы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Подпрограмма 4 «Развитие дополнительного образования в городе Ливны» (далее также – подпрограмма 4)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Ответственный исполнитель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Управление общего образования администрации города Ливны (далее также – УОО)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Соисполнители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firstLine="222"/>
            </w:pPr>
            <w:r w:rsidRPr="001D4ED3">
              <w:t>- муниципальные бюджетные учреждения, оказывающие услуги дополнительного образования детей;</w:t>
            </w:r>
          </w:p>
          <w:p w:rsidR="00BF1351" w:rsidRPr="001D4ED3" w:rsidRDefault="00BF1351" w:rsidP="00A5084C">
            <w:pPr>
              <w:pStyle w:val="ConsPlusNormal"/>
              <w:tabs>
                <w:tab w:val="left" w:pos="222"/>
              </w:tabs>
              <w:ind w:firstLine="222"/>
              <w:jc w:val="both"/>
            </w:pPr>
            <w:r w:rsidRPr="001D4ED3">
              <w:t>- иные учреждения и организации, реализующие дополнительные общеразвивающие программы</w:t>
            </w:r>
          </w:p>
        </w:tc>
      </w:tr>
      <w:tr w:rsidR="00BF1351" w:rsidRPr="001D4ED3" w:rsidTr="000566CB">
        <w:trPr>
          <w:trHeight w:val="1218"/>
        </w:trPr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Цель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  <w:jc w:val="both"/>
            </w:pPr>
            <w:r w:rsidRPr="001D4ED3">
      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BF1351" w:rsidRPr="001D4ED3" w:rsidTr="000566CB">
        <w:trPr>
          <w:trHeight w:val="371"/>
        </w:trPr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Задачи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1. Обеспечение доступности дополнительного образования и повышения качества предоставляемых образовательных услуг в творческих объединениях.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2. Создание оптимальных условий для развития и реализации творческих способностей детей и молодежи через расширение спектра программ.</w:t>
            </w:r>
          </w:p>
          <w:p w:rsidR="00BF1351" w:rsidRPr="001D4ED3" w:rsidRDefault="00BF1351" w:rsidP="00C80472">
            <w:pPr>
              <w:pStyle w:val="ConsPlusNormal"/>
              <w:ind w:left="80" w:right="80" w:firstLine="142"/>
              <w:jc w:val="both"/>
            </w:pPr>
            <w:r w:rsidRPr="001D4ED3">
              <w:t>3. Модернизация материально-технической базы для качественного предоставления образовательных услуг.</w:t>
            </w:r>
          </w:p>
          <w:p w:rsidR="00BF1351" w:rsidRPr="001D4ED3" w:rsidRDefault="00BF1351" w:rsidP="00C80472">
            <w:pPr>
              <w:pStyle w:val="ConsPlusNormal"/>
              <w:ind w:left="80" w:right="80" w:firstLine="142"/>
              <w:jc w:val="both"/>
            </w:pPr>
            <w:r w:rsidRPr="001D4ED3">
              <w:t>4. Обеспечение функционирования модели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Этапы и сроки реализации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pStyle w:val="ConsPlusNormal"/>
              <w:ind w:right="80"/>
            </w:pPr>
            <w:r w:rsidRPr="001D4ED3">
              <w:t>Подпрограмма 4 реализуется с 202</w:t>
            </w:r>
            <w:r w:rsidR="00AD778A" w:rsidRPr="001D4ED3">
              <w:t>3</w:t>
            </w:r>
            <w:r w:rsidRPr="001D4ED3">
              <w:t xml:space="preserve"> по 202</w:t>
            </w:r>
            <w:r w:rsidR="00AD778A" w:rsidRPr="001D4ED3">
              <w:t>8</w:t>
            </w:r>
            <w:r w:rsidRPr="001D4ED3">
              <w:t xml:space="preserve"> годы </w:t>
            </w:r>
          </w:p>
          <w:p w:rsidR="00BF1351" w:rsidRPr="001D4ED3" w:rsidRDefault="00BF1351" w:rsidP="00C80472">
            <w:pPr>
              <w:pStyle w:val="ConsPlusNormal"/>
              <w:ind w:right="80"/>
            </w:pPr>
            <w:r w:rsidRPr="001D4ED3">
              <w:t>в один этап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t>Объем бюджетных ассигнований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tabs>
                <w:tab w:val="left" w:pos="4018"/>
              </w:tabs>
              <w:ind w:left="62" w:right="80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Общий объем средств, предусмотренных на реализацию подпрограммы 4 – </w:t>
            </w:r>
            <w:r w:rsidR="00751124" w:rsidRPr="001D4ED3">
              <w:rPr>
                <w:sz w:val="28"/>
                <w:szCs w:val="28"/>
              </w:rPr>
              <w:t>78</w:t>
            </w:r>
            <w:r w:rsidR="003A0783" w:rsidRPr="001D4ED3">
              <w:rPr>
                <w:sz w:val="28"/>
                <w:szCs w:val="28"/>
              </w:rPr>
              <w:t> 696,0</w:t>
            </w:r>
            <w:r w:rsidRPr="001D4ED3">
              <w:rPr>
                <w:sz w:val="28"/>
                <w:szCs w:val="28"/>
              </w:rPr>
              <w:t xml:space="preserve"> тыс. рублей; (городской бюджет), в том числе:</w:t>
            </w:r>
          </w:p>
          <w:p w:rsidR="00BF1351" w:rsidRPr="001D4ED3" w:rsidRDefault="00BF1351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</w:t>
            </w:r>
            <w:r w:rsidR="00751124" w:rsidRPr="001D4ED3">
              <w:rPr>
                <w:sz w:val="28"/>
                <w:szCs w:val="28"/>
              </w:rPr>
              <w:t>3</w:t>
            </w:r>
            <w:r w:rsidRPr="001D4ED3">
              <w:rPr>
                <w:sz w:val="28"/>
                <w:szCs w:val="28"/>
              </w:rPr>
              <w:t xml:space="preserve"> год – </w:t>
            </w:r>
            <w:r w:rsidR="00113EEA" w:rsidRPr="001D4ED3">
              <w:rPr>
                <w:sz w:val="28"/>
                <w:szCs w:val="28"/>
              </w:rPr>
              <w:t>11</w:t>
            </w:r>
            <w:r w:rsidR="003A0783" w:rsidRPr="001D4ED3">
              <w:rPr>
                <w:sz w:val="28"/>
                <w:szCs w:val="28"/>
              </w:rPr>
              <w:t> 696,0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751124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- 2024</w:t>
            </w:r>
            <w:r w:rsidR="00BF1351" w:rsidRPr="001D4ED3">
              <w:rPr>
                <w:sz w:val="28"/>
                <w:szCs w:val="28"/>
              </w:rPr>
              <w:t xml:space="preserve"> год – </w:t>
            </w:r>
            <w:r w:rsidR="00113EEA" w:rsidRPr="001D4ED3">
              <w:rPr>
                <w:sz w:val="28"/>
                <w:szCs w:val="28"/>
              </w:rPr>
              <w:t>13 396,8</w:t>
            </w:r>
            <w:r w:rsidR="00BF1351"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751124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- 2025</w:t>
            </w:r>
            <w:r w:rsidR="00BF1351" w:rsidRPr="001D4ED3">
              <w:rPr>
                <w:sz w:val="28"/>
                <w:szCs w:val="28"/>
              </w:rPr>
              <w:t xml:space="preserve"> год – </w:t>
            </w:r>
            <w:r w:rsidR="00113EEA" w:rsidRPr="001D4ED3">
              <w:rPr>
                <w:sz w:val="28"/>
                <w:szCs w:val="28"/>
              </w:rPr>
              <w:t>13 400,8</w:t>
            </w:r>
            <w:r w:rsidR="00BF1351" w:rsidRPr="001D4ED3">
              <w:rPr>
                <w:sz w:val="28"/>
                <w:szCs w:val="28"/>
              </w:rPr>
              <w:t xml:space="preserve"> тыс. рублей;</w:t>
            </w:r>
          </w:p>
          <w:p w:rsidR="00BF1351" w:rsidRPr="001D4ED3" w:rsidRDefault="00751124" w:rsidP="00C80472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- 2026</w:t>
            </w:r>
            <w:r w:rsidR="00BF1351" w:rsidRPr="001D4ED3">
              <w:rPr>
                <w:sz w:val="28"/>
                <w:szCs w:val="28"/>
              </w:rPr>
              <w:t xml:space="preserve"> год – </w:t>
            </w:r>
            <w:r w:rsidR="00113EEA" w:rsidRPr="001D4ED3">
              <w:rPr>
                <w:sz w:val="28"/>
                <w:szCs w:val="28"/>
              </w:rPr>
              <w:t>13 400,8</w:t>
            </w:r>
            <w:r w:rsidR="00BF1351" w:rsidRPr="001D4ED3">
              <w:rPr>
                <w:sz w:val="28"/>
                <w:szCs w:val="28"/>
              </w:rPr>
              <w:t xml:space="preserve"> тыс. рублей.</w:t>
            </w:r>
          </w:p>
          <w:p w:rsidR="00751124" w:rsidRPr="001D4ED3" w:rsidRDefault="00751124" w:rsidP="00751124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- 2027 год – </w:t>
            </w:r>
            <w:r w:rsidR="00113EEA" w:rsidRPr="001D4ED3">
              <w:rPr>
                <w:sz w:val="28"/>
                <w:szCs w:val="28"/>
              </w:rPr>
              <w:t>13 400,8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  <w:p w:rsidR="00751124" w:rsidRPr="001D4ED3" w:rsidRDefault="00751124" w:rsidP="00113EEA">
            <w:pPr>
              <w:widowControl w:val="0"/>
              <w:tabs>
                <w:tab w:val="left" w:pos="4018"/>
              </w:tabs>
              <w:autoSpaceDE w:val="0"/>
              <w:autoSpaceDN w:val="0"/>
              <w:adjustRightInd w:val="0"/>
              <w:ind w:left="709" w:right="80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- 2028 год – 1</w:t>
            </w:r>
            <w:r w:rsidR="00113EEA" w:rsidRPr="001D4ED3">
              <w:rPr>
                <w:sz w:val="28"/>
                <w:szCs w:val="28"/>
              </w:rPr>
              <w:t>3 400,8</w:t>
            </w:r>
            <w:r w:rsidRPr="001D4ED3">
              <w:rPr>
                <w:sz w:val="28"/>
                <w:szCs w:val="28"/>
              </w:rPr>
              <w:t xml:space="preserve"> тыс. рублей;</w:t>
            </w:r>
          </w:p>
        </w:tc>
      </w:tr>
      <w:tr w:rsidR="00BF1351" w:rsidRPr="001D4ED3" w:rsidTr="000566CB">
        <w:tc>
          <w:tcPr>
            <w:tcW w:w="2330" w:type="dxa"/>
          </w:tcPr>
          <w:p w:rsidR="00BF1351" w:rsidRPr="001D4ED3" w:rsidRDefault="00BF1351" w:rsidP="00C80472">
            <w:pPr>
              <w:pStyle w:val="ConsPlusNormal"/>
            </w:pPr>
            <w:r w:rsidRPr="001D4ED3">
              <w:lastRenderedPageBreak/>
              <w:t>Ожидаемые результаты реализации подпрограммы 4</w:t>
            </w:r>
          </w:p>
        </w:tc>
        <w:tc>
          <w:tcPr>
            <w:tcW w:w="7230" w:type="dxa"/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1. </w:t>
            </w:r>
            <w:r w:rsidR="00D84BA2" w:rsidRPr="001D4ED3">
              <w:rPr>
                <w:sz w:val="28"/>
                <w:szCs w:val="28"/>
              </w:rPr>
              <w:t xml:space="preserve">Сохранение доли детей и подростков в возрасте </w:t>
            </w:r>
            <w:r w:rsidR="00D84BA2" w:rsidRPr="001D4ED3">
              <w:rPr>
                <w:sz w:val="28"/>
                <w:szCs w:val="28"/>
              </w:rPr>
              <w:br/>
              <w:t xml:space="preserve">от 5 до 18 лет, охваченных различными формами дополнительного образования к 2028 году на уровне </w:t>
            </w:r>
            <w:r w:rsidR="00D84BA2" w:rsidRPr="001D4ED3">
              <w:rPr>
                <w:sz w:val="28"/>
                <w:szCs w:val="28"/>
              </w:rPr>
              <w:br/>
              <w:t>76 %</w:t>
            </w:r>
            <w:r w:rsidRPr="001D4ED3">
              <w:rPr>
                <w:sz w:val="28"/>
                <w:szCs w:val="28"/>
              </w:rPr>
              <w:t>.</w:t>
            </w:r>
          </w:p>
          <w:p w:rsidR="00BF1351" w:rsidRPr="001D4ED3" w:rsidRDefault="00BF1351" w:rsidP="00C80472">
            <w:pPr>
              <w:pStyle w:val="ConsPlusNormal"/>
              <w:ind w:left="80" w:right="80" w:firstLine="142"/>
              <w:jc w:val="both"/>
            </w:pPr>
            <w:r w:rsidRPr="001D4ED3">
              <w:t>2. Увеличение количества предоставляемых образовательных программ дополнительного образования к 202</w:t>
            </w:r>
            <w:r w:rsidR="00D84BA2" w:rsidRPr="001D4ED3">
              <w:t>8</w:t>
            </w:r>
            <w:r w:rsidRPr="001D4ED3">
              <w:t xml:space="preserve"> году до 43. </w:t>
            </w:r>
          </w:p>
          <w:p w:rsidR="00BF1351" w:rsidRPr="001D4ED3" w:rsidRDefault="00BF1351" w:rsidP="00C80472">
            <w:pPr>
              <w:pStyle w:val="ConsPlusNormal"/>
              <w:ind w:left="80" w:right="80" w:firstLine="142"/>
              <w:jc w:val="both"/>
            </w:pPr>
            <w:r w:rsidRPr="001D4ED3">
              <w:t>3. Увеличение доли детей и подростков, принявших участие в конкурсных мероприятиях различных направленностей и уровней к 202</w:t>
            </w:r>
            <w:r w:rsidR="00D84BA2" w:rsidRPr="001D4ED3">
              <w:t>8</w:t>
            </w:r>
            <w:r w:rsidRPr="001D4ED3">
              <w:t xml:space="preserve"> году до </w:t>
            </w:r>
            <w:r w:rsidR="00D84BA2" w:rsidRPr="001D4ED3">
              <w:t>51,6</w:t>
            </w:r>
            <w:r w:rsidRPr="001D4ED3">
              <w:t xml:space="preserve"> %.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4. Улучшение материально-технической базы не менее 7</w:t>
            </w:r>
            <w:r w:rsidR="00D84BA2" w:rsidRPr="001D4ED3">
              <w:rPr>
                <w:sz w:val="28"/>
                <w:szCs w:val="28"/>
              </w:rPr>
              <w:t>0</w:t>
            </w:r>
            <w:r w:rsidRPr="001D4ED3">
              <w:rPr>
                <w:sz w:val="28"/>
                <w:szCs w:val="28"/>
              </w:rPr>
              <w:t xml:space="preserve"> % объединений дополнительного образования к 202</w:t>
            </w:r>
            <w:r w:rsidR="00D84BA2" w:rsidRPr="001D4ED3">
              <w:rPr>
                <w:sz w:val="28"/>
                <w:szCs w:val="28"/>
              </w:rPr>
              <w:t>8</w:t>
            </w:r>
            <w:r w:rsidRPr="001D4ED3">
              <w:rPr>
                <w:sz w:val="28"/>
                <w:szCs w:val="28"/>
              </w:rPr>
              <w:t xml:space="preserve"> году.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ind w:left="80" w:right="80" w:firstLine="142"/>
              <w:jc w:val="both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 xml:space="preserve">5. </w:t>
            </w:r>
            <w:r w:rsidRPr="001D4ED3">
              <w:rPr>
                <w:sz w:val="28"/>
                <w:szCs w:val="28"/>
                <w:shd w:val="clear" w:color="auto" w:fill="FFFFFF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– не менее 5,5</w:t>
            </w:r>
            <w:r w:rsidR="00D84BA2" w:rsidRPr="001D4ED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D4ED3">
              <w:rPr>
                <w:sz w:val="28"/>
                <w:szCs w:val="28"/>
                <w:shd w:val="clear" w:color="auto" w:fill="FFFFFF"/>
              </w:rPr>
              <w:t>%</w:t>
            </w:r>
            <w:r w:rsidR="00D84BA2" w:rsidRPr="001D4ED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F1351" w:rsidRPr="001D4ED3" w:rsidRDefault="00BF1351" w:rsidP="00BF1351">
      <w:pPr>
        <w:pStyle w:val="ConsPlusNormal"/>
        <w:suppressAutoHyphens/>
        <w:ind w:left="896"/>
      </w:pPr>
    </w:p>
    <w:p w:rsidR="00BF1351" w:rsidRPr="001D4ED3" w:rsidRDefault="00BF1351" w:rsidP="00BF1351">
      <w:pPr>
        <w:pStyle w:val="ConsPlusNormal"/>
        <w:numPr>
          <w:ilvl w:val="0"/>
          <w:numId w:val="17"/>
        </w:numPr>
        <w:suppressAutoHyphens/>
        <w:spacing w:after="120"/>
        <w:ind w:left="896" w:hanging="357"/>
        <w:jc w:val="center"/>
        <w:rPr>
          <w:b/>
        </w:rPr>
      </w:pPr>
      <w:r w:rsidRPr="001D4ED3">
        <w:rPr>
          <w:b/>
        </w:rPr>
        <w:t xml:space="preserve">Приоритеты деятельности органов местного самоуправления </w:t>
      </w:r>
      <w:r w:rsidRPr="001D4ED3">
        <w:rPr>
          <w:b/>
        </w:rPr>
        <w:br/>
        <w:t>в сфере реализации муниципальной программы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rFonts w:eastAsia="FreeSans"/>
          <w:sz w:val="28"/>
          <w:szCs w:val="28"/>
        </w:rPr>
        <w:t xml:space="preserve">Муниципальные власти постоянно уделяют первоочередное внимание развитию образованию города. </w:t>
      </w:r>
      <w:r w:rsidRPr="001D4ED3">
        <w:rPr>
          <w:sz w:val="28"/>
          <w:szCs w:val="28"/>
        </w:rPr>
        <w:t xml:space="preserve">Приоритетными направлениями деятельности сферы образования города Ливны являются обеспечение доступности и качества дошкольного общего, основного общего и среднего общего, а также дополнительного образования для всех социальных слоев населения в соответствии с требованиями сегодняшнего дня.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Деятельность всех образовательных организаций направлена на решение задач повышения качества образования, развития инновационного потенциала образовательных организаций, внедрения современных технологий обучения и воспитания,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одарёнными детьми, совершенствование кадрового потенциала. Одним из главных направлений развития образования является актуализация ценности инклюзивного образования детей с ограниченными возможностями здоровья. Во всех образовательных организациях созданы условия для реализации основных образовательных программ. В получении качественного образования заинтересовано педагогическое сообщество: обучающиеся, их родители (законные представители), педагоги и работодатели.</w:t>
      </w:r>
    </w:p>
    <w:p w:rsidR="00BF1351" w:rsidRPr="001D4ED3" w:rsidRDefault="00BF1351" w:rsidP="00BF1351">
      <w:pPr>
        <w:tabs>
          <w:tab w:val="left" w:pos="4018"/>
        </w:tabs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Одной из задач, поставленной на федеральном уровне, является создание системы целенаправленной работы с одарённой и талантливой молодёжью. Поддержка способной и талантливой молодежи является одной из составляющих приоритетного национального проекта «Образование». Важную роль в ее решении играет система образования, которая должна обеспечить условия для выявления, развития и социальной поддержки </w:t>
      </w:r>
      <w:r w:rsidRPr="001D4ED3">
        <w:rPr>
          <w:sz w:val="28"/>
          <w:szCs w:val="28"/>
        </w:rPr>
        <w:lastRenderedPageBreak/>
        <w:t>одаренных детей. При этом особое значение имеет развитие творческих способностей детей и молодежи. Одной из форм, помогающей раскрыть и развить таланты в детях и представителях молодежи, являются всевозможные субсидируемые государством и органами местного самоуправления творческие объединения в учреждениях дополнительного образования, где предоставляется свободный выбор вида деятельности, в процессе которой происходит развитие познавательных интересов и творческих способностей детей и молодежи. Именно на решение данной задачи направлена деятельность МБУДО г. Ливны «Центр творческого развития им. Н.Н. Поликарпова».</w:t>
      </w:r>
    </w:p>
    <w:p w:rsidR="00BF1351" w:rsidRPr="001D4ED3" w:rsidRDefault="00BF1351" w:rsidP="00BF1351">
      <w:pPr>
        <w:ind w:firstLine="567"/>
        <w:jc w:val="both"/>
        <w:rPr>
          <w:sz w:val="28"/>
          <w:szCs w:val="28"/>
        </w:rPr>
      </w:pPr>
      <w:proofErr w:type="gramStart"/>
      <w:r w:rsidRPr="001D4ED3">
        <w:rPr>
          <w:iCs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</w:t>
      </w:r>
      <w:r w:rsidRPr="001D4ED3">
        <w:rPr>
          <w:iCs/>
          <w:sz w:val="28"/>
          <w:szCs w:val="28"/>
        </w:rPr>
        <w:br/>
        <w:t>№ 10, в целях обеспечения равной доступности качественного дополнительного образования в г. Ливны 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  <w:proofErr w:type="gramEnd"/>
      <w:r w:rsidRPr="001D4ED3">
        <w:rPr>
          <w:iCs/>
          <w:sz w:val="28"/>
          <w:szCs w:val="28"/>
        </w:rPr>
        <w:t xml:space="preserve"> С целью обеспечения использования сертификатов дополнительного образования управление общего образования администрации города Ливны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</w:t>
      </w:r>
      <w:r w:rsidRPr="001D4ED3">
        <w:rPr>
          <w:i/>
          <w:iCs/>
          <w:sz w:val="28"/>
          <w:szCs w:val="28"/>
        </w:rPr>
        <w:t xml:space="preserve"> </w:t>
      </w:r>
      <w:r w:rsidRPr="001D4ED3">
        <w:rPr>
          <w:iCs/>
          <w:sz w:val="28"/>
          <w:szCs w:val="28"/>
        </w:rPr>
        <w:t>дополнительного образования детей в городе Ливны.</w:t>
      </w:r>
    </w:p>
    <w:p w:rsidR="00BF1351" w:rsidRPr="001D4ED3" w:rsidRDefault="00BF1351" w:rsidP="00BF135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D4ED3">
        <w:rPr>
          <w:sz w:val="28"/>
          <w:szCs w:val="28"/>
        </w:rPr>
        <w:t xml:space="preserve">В соответствии со статьёй 9 Федерального закона от 29.12.2012г. </w:t>
      </w:r>
      <w:r w:rsidRPr="001D4ED3">
        <w:rPr>
          <w:sz w:val="28"/>
          <w:szCs w:val="28"/>
        </w:rPr>
        <w:br/>
        <w:t xml:space="preserve">№ 273-ФЗ «Об образовании в Российской Федерации» (далее также – Закон об образовании) органы местного самоуправления муниципального образования город Ливны в рамках своих полномочий в целях организации предоставления общедоступного и бесплатного дошкольного и общего образования обеспечивают содержание зданий и сооружений муниципальных образовательных организаций обустройство прилегающих к ним территорий. </w:t>
      </w:r>
      <w:proofErr w:type="gramEnd"/>
    </w:p>
    <w:p w:rsidR="00BF1351" w:rsidRPr="001D4ED3" w:rsidRDefault="00BF1351" w:rsidP="00BF1351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Одной из приоритетных своих задач администрация города считает максимально возможное укрепление материально-технической базы образовательных организаций, создание комфортных и безопасных условий обучения и воспитания детей, а также труда педагогов. Вся деятельность администрации города направлена на поддержание надлежащего состояния зданий, проведение ремонтных работ и работ по благоустройству прилегающих территорий, а также по созданию условий пожарной безопасности, антитеррористической защищенности, санитарного благополучия объектов образования.</w:t>
      </w:r>
    </w:p>
    <w:p w:rsidR="00BF1351" w:rsidRPr="001D4ED3" w:rsidRDefault="00BF1351" w:rsidP="007914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Основными приоритетами развития системы образования города являются: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1) повышение качества и доступности образования для граждан с учетом индивидуальных образовательных потребностей и возможностей;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>2) обеспечение условий, гарантирующих сохранение здоровья детей, защиту прав личности, психологический комфорт и безопасность участников образовательного процесса;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3) совершенствование системы психолого-медико-социального сопровождения </w:t>
      </w:r>
      <w:proofErr w:type="gramStart"/>
      <w:r w:rsidRPr="001D4ED3">
        <w:rPr>
          <w:sz w:val="28"/>
          <w:szCs w:val="28"/>
        </w:rPr>
        <w:t>обучающихся</w:t>
      </w:r>
      <w:proofErr w:type="gramEnd"/>
      <w:r w:rsidRPr="001D4ED3">
        <w:rPr>
          <w:sz w:val="28"/>
          <w:szCs w:val="28"/>
        </w:rPr>
        <w:t>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4) обеспечение поддержки талантливых детей и молодежи в целях развития творческого потенциала;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5) совершенствование кадрового состава педагогических работников (включая руководителей) и других работников сферы образования;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6) совершенствование материально-технологической и учебно-методической базы в соответствии с современными требованиями, внедрение принципов государственно-общественного управления;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7) модернизация технологической и социальной инфраструктуры объектов образования (обновление оборудования пищеблоков и обеденных залов школьных столовых и спортзалов, компьютерной техники и др.);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8) повышение эффективности использования бюджетных сре</w:t>
      </w:r>
      <w:proofErr w:type="gramStart"/>
      <w:r w:rsidRPr="001D4ED3">
        <w:rPr>
          <w:sz w:val="28"/>
          <w:szCs w:val="28"/>
        </w:rPr>
        <w:t>дств в сф</w:t>
      </w:r>
      <w:proofErr w:type="gramEnd"/>
      <w:r w:rsidRPr="001D4ED3">
        <w:rPr>
          <w:sz w:val="28"/>
          <w:szCs w:val="28"/>
        </w:rPr>
        <w:t>ере образования.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Результатом реализации муниципальной программы станет создание условий для успешной реализации стратегических направлений развития системы дошкольного, общего и дополнительного образования города Ливны посредством повышения качества и эффективности, предоставляемых детям и подросткам муниципальных услуг в данной сфере.</w:t>
      </w:r>
    </w:p>
    <w:p w:rsidR="00BF1351" w:rsidRPr="001D4ED3" w:rsidRDefault="00BF1351" w:rsidP="00BF1351">
      <w:pPr>
        <w:rPr>
          <w:sz w:val="16"/>
          <w:szCs w:val="16"/>
        </w:rPr>
      </w:pPr>
    </w:p>
    <w:p w:rsidR="00BF1351" w:rsidRPr="001D4ED3" w:rsidRDefault="00BF1351" w:rsidP="00BF1351">
      <w:pPr>
        <w:widowControl w:val="0"/>
        <w:numPr>
          <w:ilvl w:val="0"/>
          <w:numId w:val="17"/>
        </w:numPr>
        <w:tabs>
          <w:tab w:val="clear" w:pos="899"/>
          <w:tab w:val="num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1D4ED3">
        <w:rPr>
          <w:b/>
          <w:sz w:val="28"/>
          <w:szCs w:val="28"/>
        </w:rPr>
        <w:t>Характеристика текущего состояния</w:t>
      </w:r>
    </w:p>
    <w:p w:rsidR="00BF1351" w:rsidRPr="001D4ED3" w:rsidRDefault="00BF1351" w:rsidP="00BF1351">
      <w:pPr>
        <w:widowControl w:val="0"/>
        <w:tabs>
          <w:tab w:val="num" w:pos="0"/>
        </w:tabs>
        <w:autoSpaceDE w:val="0"/>
        <w:autoSpaceDN w:val="0"/>
        <w:adjustRightInd w:val="0"/>
        <w:spacing w:after="120"/>
        <w:jc w:val="center"/>
        <w:outlineLvl w:val="1"/>
        <w:rPr>
          <w:b/>
          <w:sz w:val="28"/>
          <w:szCs w:val="28"/>
        </w:rPr>
      </w:pPr>
      <w:r w:rsidRPr="001D4ED3">
        <w:rPr>
          <w:b/>
          <w:sz w:val="28"/>
          <w:szCs w:val="28"/>
        </w:rPr>
        <w:t>сферы образования города Ливны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proofErr w:type="gramStart"/>
      <w:r w:rsidRPr="001D4ED3">
        <w:rPr>
          <w:bCs/>
          <w:sz w:val="28"/>
          <w:szCs w:val="28"/>
        </w:rPr>
        <w:t>Муниципальная система образования</w:t>
      </w:r>
      <w:r w:rsidRPr="001D4ED3">
        <w:rPr>
          <w:sz w:val="28"/>
          <w:szCs w:val="28"/>
        </w:rPr>
        <w:t xml:space="preserve"> представлена двадцатью шестью организациями: 9 общеобразовательных организаций (в них обучается 5 606 ученика); 15 дошкольных образовательных организаций (их посещают 2 050 детей); МБУ ДО «Центр творческого развития им. Н. Н. Поликарпова» посещают 915 воспитанников и в МКУ «Центр психолого-педагогической, медицинской и социальной помощи» 99 детей (из которых 39 – дети-инвалиды) посещают индивидуальные коррекционно-развивающие занятия.</w:t>
      </w:r>
      <w:proofErr w:type="gramEnd"/>
      <w:r w:rsidRPr="001D4ED3">
        <w:rPr>
          <w:sz w:val="28"/>
          <w:szCs w:val="28"/>
        </w:rPr>
        <w:t xml:space="preserve"> В этих организациях работают 737 педагогов, из которых 328 учителей, 246 воспитателей и 163 педагога служб сопровождения. </w:t>
      </w:r>
      <w:proofErr w:type="gramStart"/>
      <w:r w:rsidRPr="001D4ED3">
        <w:rPr>
          <w:sz w:val="28"/>
          <w:szCs w:val="28"/>
        </w:rPr>
        <w:t xml:space="preserve">Всего сотрудников (с учётом административно-хозяйственного и </w:t>
      </w:r>
      <w:proofErr w:type="spellStart"/>
      <w:r w:rsidRPr="001D4ED3">
        <w:rPr>
          <w:sz w:val="28"/>
          <w:szCs w:val="28"/>
        </w:rPr>
        <w:t>вспомогательно-обслуживающего</w:t>
      </w:r>
      <w:proofErr w:type="spellEnd"/>
      <w:r w:rsidRPr="001D4ED3">
        <w:rPr>
          <w:sz w:val="28"/>
          <w:szCs w:val="28"/>
        </w:rPr>
        <w:t xml:space="preserve"> персонала) 1 249 чел., в т.</w:t>
      </w:r>
      <w:r w:rsidR="0066370C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ч. в школах – 563 чел., в детских садах – 658 чел., в ППМСП-центре – 7 чел., в ЦТР им. Н. Н. Поликарпова – 21 чел.</w:t>
      </w:r>
      <w:proofErr w:type="gramEnd"/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Система дошкольного образования в городе Ливны остаётся стабильной и представляет собой сеть дошкольных образовательных учреждений, реализующих основную общеобразовательную программу дошкольного образования в соответствии с Федеральными государственными образовательными стандартами дошкольных организаций. В неё входят 15 муниципальных дошкольных образовательных организаций (далее также – ДОО, детский сад) и 1 дошкольная групп на базе МБОУ «Основная общеобразовательная школа № 11» (4 детских сада имеют статус </w:t>
      </w:r>
      <w:r w:rsidRPr="001D4ED3">
        <w:rPr>
          <w:sz w:val="28"/>
          <w:szCs w:val="28"/>
        </w:rPr>
        <w:lastRenderedPageBreak/>
        <w:t>Центр развития ребёнка, 4 детских сада комбинированного вида и 7 садов общеразвивающей направленности).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 детских садах предоставляются дополнительные услуги в форме кружков, секций и студий разнообразных направлений. Развиваются вариативные и альтернативные формы в части выравнивания стартовых возможностей детей дошкольного возраста при получении общего образования. </w:t>
      </w:r>
    </w:p>
    <w:p w:rsidR="002A4212" w:rsidRPr="001D4ED3" w:rsidRDefault="002A4212" w:rsidP="002A4212">
      <w:pPr>
        <w:shd w:val="clear" w:color="auto" w:fill="FFFFFF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С целью реализации мероприятий по созданию </w:t>
      </w:r>
      <w:proofErr w:type="spellStart"/>
      <w:r w:rsidRPr="001D4ED3">
        <w:rPr>
          <w:sz w:val="28"/>
          <w:szCs w:val="28"/>
        </w:rPr>
        <w:t>безбарьерной</w:t>
      </w:r>
      <w:proofErr w:type="spellEnd"/>
      <w:r w:rsidRPr="001D4ED3">
        <w:rPr>
          <w:sz w:val="28"/>
          <w:szCs w:val="28"/>
        </w:rPr>
        <w:t xml:space="preserve"> среды воспитанникам с ограниченными возможностями здоровья предоставляются услуги по коррекции зрения, речи, интеллекта: в детских садах функционируют группы для коррекции зрения, логопедические группы и логопедические пункты; </w:t>
      </w:r>
      <w:r w:rsidRPr="001D4ED3">
        <w:rPr>
          <w:sz w:val="28"/>
          <w:szCs w:val="28"/>
          <w:shd w:val="clear" w:color="auto" w:fill="FFFFFF"/>
        </w:rPr>
        <w:t xml:space="preserve">детские сады № 1 и № 8 имеют </w:t>
      </w:r>
      <w:r w:rsidRPr="001D4ED3">
        <w:rPr>
          <w:sz w:val="28"/>
          <w:szCs w:val="28"/>
        </w:rPr>
        <w:t xml:space="preserve">компенсирующие группы для детей </w:t>
      </w:r>
      <w:r w:rsidRPr="001D4ED3">
        <w:rPr>
          <w:sz w:val="28"/>
          <w:szCs w:val="28"/>
          <w:shd w:val="clear" w:color="auto" w:fill="FFFFFF"/>
        </w:rPr>
        <w:t>с задержкой психического развития</w:t>
      </w:r>
      <w:r w:rsidRPr="001D4ED3">
        <w:rPr>
          <w:sz w:val="28"/>
          <w:szCs w:val="28"/>
        </w:rPr>
        <w:t>. В</w:t>
      </w:r>
      <w:r w:rsidRPr="001D4ED3">
        <w:rPr>
          <w:bCs/>
          <w:sz w:val="28"/>
          <w:szCs w:val="28"/>
        </w:rPr>
        <w:t xml:space="preserve"> </w:t>
      </w:r>
      <w:r w:rsidRPr="001D4ED3">
        <w:rPr>
          <w:sz w:val="28"/>
          <w:szCs w:val="28"/>
        </w:rPr>
        <w:t xml:space="preserve">Центрах развития ребёнка № 16 и № 20 созданы условия детей с расстройством аутистического спектра и для детей-инвалидов с нарушениями опорно-двигательного аппарата. </w:t>
      </w:r>
    </w:p>
    <w:p w:rsidR="002A4212" w:rsidRPr="001D4ED3" w:rsidRDefault="002A4212" w:rsidP="002A4212">
      <w:pPr>
        <w:shd w:val="clear" w:color="auto" w:fill="FFFFFF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Охват детей от 1 года до 7 лет различными формами дошкольного образования составляет 65 %, укомплектованность дошкольных учреждений – 78 %. Все дети в возрасте от 1,5 до 7 лет обеспечены местами в детских садах, и за последние пять лет наблюдается положительная динамика снижения очереди в детские сады. В течение всего учебного года в детских садах имеются свободные вакансии для воспитанников. </w:t>
      </w:r>
    </w:p>
    <w:p w:rsidR="002A4212" w:rsidRPr="001D4ED3" w:rsidRDefault="002A4212" w:rsidP="002A4212">
      <w:pPr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Значительная доля всей муниципальной системы образования приходится на систему общего образования. В 9-ти общеобразовательных организациях созданы условия для удовлетворения запросов и потребностей детей и их родителей в образовательных программах базового, повышенного и углублённого уровня. Кроме основных общеобразовательных программ в школах разработаны адаптированные программы, педагоги прошли соответствующую курсовую подготовку. Имеется положительный опыт обучения детей с ОВЗ как в классах коррекции, так и опыт инклюзивного образования, позволяющий успешно социализироваться детям с ОВЗ в образовательном пространстве школы. В школах города обучаются 289 детей с ограниченными возможностями здоровья; 29 обучающихся занимаются на дому, из них 6 детей-инвалидов обучаются по дистанционной форме обучения с использованием компьютерной техники и спутникового телевидения. 203 ребенка посещают группы продлённого дня в пяти школах (№ 2, № 4, № 5, № 11, гимназии). Более 2 360 обучающихся занимаются в кружках и секциях, организованных на базе образовательных организаций, что составляет порядка 42 % от общего количества обучающихся школ.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D4ED3">
        <w:rPr>
          <w:rFonts w:ascii="PT Astra Serif" w:hAnsi="PT Astra Serif"/>
          <w:sz w:val="28"/>
          <w:szCs w:val="28"/>
        </w:rPr>
        <w:t>В основе модели образовательного процесса среднего общего образования лежит организация профильного обучения.</w:t>
      </w:r>
      <w:r w:rsidRPr="001D4ED3">
        <w:rPr>
          <w:sz w:val="28"/>
          <w:szCs w:val="28"/>
        </w:rPr>
        <w:t xml:space="preserve"> В городе созданы условия для </w:t>
      </w:r>
      <w:proofErr w:type="gramStart"/>
      <w:r w:rsidRPr="001D4ED3">
        <w:rPr>
          <w:sz w:val="28"/>
          <w:szCs w:val="28"/>
        </w:rPr>
        <w:t>обучения по программам</w:t>
      </w:r>
      <w:proofErr w:type="gramEnd"/>
      <w:r w:rsidRPr="001D4ED3">
        <w:rPr>
          <w:sz w:val="28"/>
          <w:szCs w:val="28"/>
        </w:rPr>
        <w:t xml:space="preserve"> профильной подготовки и углубленного изучения предметов как гуманитарного, так и естественно-математического цикла. Предметы на профильном уровне изучают порядка 500 обучающихся 10-11-х классов. Приоритетными являются профили: </w:t>
      </w:r>
      <w:r w:rsidRPr="001D4ED3">
        <w:rPr>
          <w:sz w:val="28"/>
          <w:szCs w:val="28"/>
        </w:rPr>
        <w:lastRenderedPageBreak/>
        <w:t xml:space="preserve">информационно-технологический, физико-математический, химико-биологический, социально-гуманитарный, социально-экономический. Более того, </w:t>
      </w:r>
      <w:r w:rsidRPr="001D4ED3">
        <w:rPr>
          <w:rFonts w:ascii="PT Astra Serif" w:hAnsi="PT Astra Serif"/>
          <w:sz w:val="28"/>
          <w:szCs w:val="28"/>
        </w:rPr>
        <w:t>широкие возможности для самоопределения и профессиональной ориентации представляет портал "</w:t>
      </w:r>
      <w:proofErr w:type="spellStart"/>
      <w:r w:rsidRPr="001D4ED3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1D4ED3">
        <w:rPr>
          <w:rFonts w:ascii="PT Astra Serif" w:hAnsi="PT Astra Serif"/>
          <w:sz w:val="28"/>
          <w:szCs w:val="28"/>
        </w:rPr>
        <w:t>" (в 2022-2023 учебном году педагоги и более 700 учеников 6-11 классов приняли участие в форуме профессиональной навигации посредством участия во Всероссийских открытых уроках «</w:t>
      </w:r>
      <w:proofErr w:type="spellStart"/>
      <w:r w:rsidRPr="001D4ED3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1D4ED3">
        <w:rPr>
          <w:rFonts w:ascii="PT Astra Serif" w:hAnsi="PT Astra Serif"/>
          <w:sz w:val="28"/>
          <w:szCs w:val="28"/>
        </w:rPr>
        <w:t xml:space="preserve">» в </w:t>
      </w:r>
      <w:proofErr w:type="spellStart"/>
      <w:r w:rsidRPr="001D4ED3">
        <w:rPr>
          <w:rFonts w:ascii="PT Astra Serif" w:hAnsi="PT Astra Serif"/>
          <w:sz w:val="28"/>
          <w:szCs w:val="28"/>
        </w:rPr>
        <w:t>онлайн-режиме</w:t>
      </w:r>
      <w:proofErr w:type="spellEnd"/>
      <w:r w:rsidRPr="001D4ED3">
        <w:rPr>
          <w:rFonts w:ascii="PT Astra Serif" w:hAnsi="PT Astra Serif"/>
          <w:sz w:val="28"/>
          <w:szCs w:val="28"/>
        </w:rPr>
        <w:t>).</w:t>
      </w:r>
      <w:r w:rsidRPr="001D4ED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 1 сентября 2023 года в школах введена Единая модель профессиональной ориентации, которая предоставляет обучающихся 6-11 классов, включая детей с ограниченными возможностями здоровья, необходимые знания и навыки осознанного выбора профессионального пути (</w:t>
      </w:r>
      <w:proofErr w:type="spellStart"/>
      <w:r w:rsidRPr="001D4ED3">
        <w:rPr>
          <w:sz w:val="28"/>
          <w:szCs w:val="28"/>
        </w:rPr>
        <w:t>профориентационный</w:t>
      </w:r>
      <w:proofErr w:type="spellEnd"/>
      <w:r w:rsidRPr="001D4ED3">
        <w:rPr>
          <w:sz w:val="28"/>
          <w:szCs w:val="28"/>
        </w:rPr>
        <w:t xml:space="preserve"> минимум). Новая модель основана на материалах федерального проекта «Билет в будущее» </w:t>
      </w:r>
      <w:r w:rsidRPr="001D4ED3">
        <w:rPr>
          <w:sz w:val="28"/>
          <w:szCs w:val="28"/>
          <w:shd w:val="clear" w:color="auto" w:fill="FFFFFF"/>
        </w:rPr>
        <w:t>в рамках федерального проекта «Успех каждого ребенка»</w:t>
      </w:r>
      <w:r w:rsidRPr="001D4ED3">
        <w:rPr>
          <w:sz w:val="28"/>
          <w:szCs w:val="28"/>
        </w:rPr>
        <w:t>. С 2</w:t>
      </w:r>
      <w:r w:rsidR="0066370C" w:rsidRPr="001D4ED3">
        <w:rPr>
          <w:sz w:val="28"/>
          <w:szCs w:val="28"/>
        </w:rPr>
        <w:t>0</w:t>
      </w:r>
      <w:r w:rsidRPr="001D4ED3">
        <w:rPr>
          <w:sz w:val="28"/>
          <w:szCs w:val="28"/>
        </w:rPr>
        <w:t>23-2024 учебного года в 6-11-х классах еженедельно по четвергам проводятся занятия по профориентации «Россия – Мои горизонты».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На сегодняшний день школы города оснащены учебным и учебно-лабораторным оборудованием в пределах 60%, а доля школ города, имеющих материально-техническую базу, соответствующую требованиям федеральных государственных образовательных стандартов, составляет немногим более 33%. К 2028 году планируется увеличить этот процент в два раза.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Образовательные организации города Ливны активно участвуют в различных процедурах по оценке качества школьного образования. 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обучения, дает возможность получить полное представление о качестве образования, анализировать и учитывать влияние различных факторов на результаты работы школ. </w:t>
      </w:r>
    </w:p>
    <w:p w:rsidR="002A4212" w:rsidRPr="001D4ED3" w:rsidRDefault="002A4212" w:rsidP="002A4212">
      <w:pPr>
        <w:shd w:val="clear" w:color="auto" w:fill="FFFFFF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Единая система оценки качества школьного образования является многоуровневой и состоит из нескольких процедур. Первая и самая важная процедура системы – государственная итоговая аттестация по общеобразовательным программам за курс основного общего и среднего общего образования. Более 200 выпускников 11 (12) классов сдают Единый государственный экзамен (далее ЕГЭ) и порядка 550 выпускников 9 классов школ города проходят государственную итоговую аттестацию в форме основного государственного экзамена (ОГЭ) и выпускного государственного экзамена.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При прохождении ЕГЭ обязательными для сдачи предметами являются русский язык и математика. Остальные предметы – по выбору в зависимости от требований вуза. Как правило, выпускники выбирают 2–3 предмета. Результаты единого государственного экзамена засчитываются при поступлении в высшие учебные заведения. </w:t>
      </w:r>
      <w:r w:rsidRPr="001D4ED3">
        <w:rPr>
          <w:sz w:val="28"/>
          <w:szCs w:val="28"/>
          <w:shd w:val="clear" w:color="auto" w:fill="FFFFFF"/>
        </w:rPr>
        <w:t>В ОГЭ выпускники могут сдавать в соответствии с действующими нормативными документами от 1 до 4 экзаменов:</w:t>
      </w:r>
      <w:r w:rsidRPr="001D4ED3">
        <w:rPr>
          <w:sz w:val="28"/>
          <w:szCs w:val="28"/>
        </w:rPr>
        <w:t xml:space="preserve"> по русскому языку, математике и 2 предметам по выбору. Главная задача проведения ГИА по различным образовательным программам – это </w:t>
      </w:r>
      <w:r w:rsidRPr="001D4ED3">
        <w:rPr>
          <w:sz w:val="28"/>
          <w:szCs w:val="28"/>
        </w:rPr>
        <w:lastRenderedPageBreak/>
        <w:t xml:space="preserve">получение объективных результатов экзаменов. Для этого привлекаются общественные наблюдатели, работает система видеонаблюдения в аудиториях и пунктах проведения экзамена. Реальные результаты выпускников позволяют определить проблемные вопросы с качеством образования по ряду предметов в разрезе школ города. 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Школы города принимают участие в процедуре </w:t>
      </w:r>
      <w:proofErr w:type="gramStart"/>
      <w:r w:rsidRPr="001D4ED3">
        <w:rPr>
          <w:sz w:val="28"/>
          <w:szCs w:val="28"/>
        </w:rPr>
        <w:t>проведения национальных исследований оценки качества образования</w:t>
      </w:r>
      <w:proofErr w:type="gramEnd"/>
      <w:r w:rsidRPr="001D4ED3">
        <w:rPr>
          <w:sz w:val="28"/>
          <w:szCs w:val="28"/>
        </w:rPr>
        <w:t xml:space="preserve">. Результаты данных исследований позволяют проводить работу по планированию прохождения повышения квалификации педагогических кадров, для корректировки образовательных программ. 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Всероссийские проверочные работы – это широкомасштабный проект, в котором образовательные учреждения начали участвовать с 2015 года. ВПР представляет собой контрольные работы, которые пишут школьники по завершении обучения в каждом классе. Задания разрабатываются на федеральном уровне в соответствии с Федеральным государственным образовательным стандартом. Проведение проверочных работ дает возможность школам проводить самодиагностику, выявлять пробелы в знаниях у учащихся для проведения последующей методической работы.</w:t>
      </w:r>
    </w:p>
    <w:p w:rsidR="002A4212" w:rsidRPr="001D4ED3" w:rsidRDefault="002A4212" w:rsidP="002A421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1D4ED3">
        <w:rPr>
          <w:sz w:val="28"/>
          <w:szCs w:val="28"/>
          <w:shd w:val="clear" w:color="auto" w:fill="FFFFFF"/>
        </w:rPr>
        <w:t xml:space="preserve">Формирование цифровой образовательной среды в образовательной организации 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автоматизировать процессы управления качеством образования, сформировать у школьников навыки обучения в цифровом мире, умение создавать цифровые проекты для своей будущей профессии. </w:t>
      </w:r>
    </w:p>
    <w:p w:rsidR="002A4212" w:rsidRPr="001D4ED3" w:rsidRDefault="002A4212" w:rsidP="002A4212">
      <w:pPr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рамках регионального проекта «Цифровая образовательная среда» национального проекта «Образование» в 2019 году школами города Ливны безвозмездно получены 288 ноутбуков мобильного класса, 9 многофункциональных устройств (принтер-сканер-копир), 27 интерактивных комплексов, 18 ноутбуков педагога и 63 ноутбука для управленческого персонала на общую сумму 20 млн. 202 тыс. рублей. Полученное оборудование активно используется педагогами и школьниками в образовательном процессе. 100% общеобразовательных организаций города Ливны обеспечены Интернет-соединением со скоростью 100 Мб/</w:t>
      </w:r>
      <w:proofErr w:type="gramStart"/>
      <w:r w:rsidRPr="001D4ED3">
        <w:rPr>
          <w:sz w:val="28"/>
          <w:szCs w:val="28"/>
        </w:rPr>
        <w:t>с</w:t>
      </w:r>
      <w:proofErr w:type="gramEnd"/>
      <w:r w:rsidRPr="001D4ED3">
        <w:rPr>
          <w:sz w:val="28"/>
          <w:szCs w:val="28"/>
        </w:rPr>
        <w:t>.</w:t>
      </w:r>
    </w:p>
    <w:p w:rsidR="002A4212" w:rsidRPr="001D4ED3" w:rsidRDefault="002A4212" w:rsidP="002A4212">
      <w:pPr>
        <w:ind w:firstLine="567"/>
        <w:jc w:val="both"/>
        <w:rPr>
          <w:sz w:val="28"/>
          <w:szCs w:val="28"/>
          <w:shd w:val="clear" w:color="auto" w:fill="FFFFFF"/>
        </w:rPr>
      </w:pPr>
      <w:r w:rsidRPr="001D4ED3">
        <w:rPr>
          <w:sz w:val="28"/>
          <w:szCs w:val="28"/>
          <w:shd w:val="clear" w:color="auto" w:fill="FFFFFF"/>
        </w:rPr>
        <w:t>Все образовательные организации имеют в интернете официальные сайты, которые являются мощным информационным ресурсом, а также неотъемлемым компонентом повышения управленческой культуры, обеспечивающим информационно-методическую поддержку образовательного процесса.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1D4ED3">
        <w:rPr>
          <w:sz w:val="28"/>
          <w:szCs w:val="28"/>
        </w:rPr>
        <w:t xml:space="preserve">Особенно актуальным в связи с внедрением ФГОС и ФГОС ОВЗ является личностное развитие ребёнка и реализация прав каждого ребенка на полноценное </w:t>
      </w:r>
      <w:proofErr w:type="gramStart"/>
      <w:r w:rsidRPr="001D4ED3">
        <w:rPr>
          <w:sz w:val="28"/>
          <w:szCs w:val="28"/>
        </w:rPr>
        <w:t>образование</w:t>
      </w:r>
      <w:proofErr w:type="gramEnd"/>
      <w:r w:rsidRPr="001D4ED3">
        <w:rPr>
          <w:sz w:val="28"/>
          <w:szCs w:val="28"/>
        </w:rPr>
        <w:t xml:space="preserve"> и свободное развитие ставится основной задачей деятельности любого образовательного учреждения. Педагоги, работающие с контингентом повышенной сложности, работают по индивидуальным планам. В работе с учащимися, требующими повышенного внимания </w:t>
      </w:r>
      <w:r w:rsidRPr="001D4ED3">
        <w:rPr>
          <w:sz w:val="28"/>
          <w:szCs w:val="28"/>
        </w:rPr>
        <w:lastRenderedPageBreak/>
        <w:t xml:space="preserve">взрослых, используются программы индивидуально-профилактической деятельности с привлечением специалистов всех учреждений системы профилактики. 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С 1996 года в городе функционирует служба психолого-педагогического и медико-социального сопровождения, представленная «Центром психолого-педагогической, медицинской и социальной помощи», локальными службами сопровождения образовательных учреждений, психолого-педагогическими консилиумами. ППМСП-центр предоставляет психолого-педагогическую, медицинскую и социальную помощь </w:t>
      </w:r>
      <w:proofErr w:type="gramStart"/>
      <w:r w:rsidRPr="001D4ED3">
        <w:rPr>
          <w:sz w:val="28"/>
          <w:szCs w:val="28"/>
        </w:rPr>
        <w:t>обучающимся</w:t>
      </w:r>
      <w:proofErr w:type="gramEnd"/>
      <w:r w:rsidRPr="001D4ED3">
        <w:rPr>
          <w:sz w:val="28"/>
          <w:szCs w:val="28"/>
        </w:rPr>
        <w:t>, испытывающим трудности в освоении основных общеобразовательных программ, своём развитии и социальной адаптации. На его базе работает психолого-медико-педагогическая комиссия, выполняющая ответственные функции в развитии системы инклюзивного образования. В службе психолого-педагогического и медико-социального сопровождения занято более 40 педагогов, в том числе педагоги-дефектологи, тифлопедагог, учителя-логопеды, педагоги-психологи, социальные педагоги.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Беспокойство вызывают проблемы со здоровьем </w:t>
      </w:r>
      <w:proofErr w:type="gramStart"/>
      <w:r w:rsidRPr="001D4ED3">
        <w:rPr>
          <w:sz w:val="28"/>
          <w:szCs w:val="28"/>
        </w:rPr>
        <w:t>обучающихся</w:t>
      </w:r>
      <w:proofErr w:type="gramEnd"/>
      <w:r w:rsidRPr="001D4ED3">
        <w:rPr>
          <w:sz w:val="28"/>
          <w:szCs w:val="28"/>
        </w:rPr>
        <w:t>. Поэтому необходимы индивидуализация образовательного процесса, реализация программ формирования здорового образа жизни обучающихся, занятия физической культурой и спортом. В системе общего образования актуальной является задача формирования здорового стиля поведения, профилактики курения, употребления алкоголя и наркотиков.</w:t>
      </w:r>
    </w:p>
    <w:p w:rsidR="002A4212" w:rsidRPr="001D4ED3" w:rsidRDefault="002A4212" w:rsidP="002A4212">
      <w:pPr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Организация питания детей является обязательной составляющей организации образовательно-воспитательного процесса. В соответствии с решением Ливенского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 Орловской области» с 15 марта 2020 года в школах города введено адресное питание. Мера социальной поддержки – обеспечение бесплатным горячим питанием – установлена следующим категориям </w:t>
      </w:r>
      <w:proofErr w:type="gramStart"/>
      <w:r w:rsidRPr="001D4ED3">
        <w:rPr>
          <w:sz w:val="28"/>
          <w:szCs w:val="28"/>
        </w:rPr>
        <w:t>обучающихся</w:t>
      </w:r>
      <w:proofErr w:type="gramEnd"/>
      <w:r w:rsidRPr="001D4ED3">
        <w:rPr>
          <w:sz w:val="28"/>
          <w:szCs w:val="28"/>
        </w:rPr>
        <w:t>: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обучающиеся по образовательным программам начального общего образования 1–4 классов;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</w:t>
      </w:r>
      <w:proofErr w:type="gramStart"/>
      <w:r w:rsidRPr="001D4ED3">
        <w:rPr>
          <w:sz w:val="28"/>
          <w:szCs w:val="28"/>
        </w:rPr>
        <w:t>обучающиеся</w:t>
      </w:r>
      <w:proofErr w:type="gramEnd"/>
      <w:r w:rsidRPr="001D4ED3">
        <w:rPr>
          <w:sz w:val="28"/>
          <w:szCs w:val="28"/>
        </w:rPr>
        <w:t xml:space="preserve"> по образовательным программам 5–11 классов: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дети из многодетных семей;</w:t>
      </w:r>
    </w:p>
    <w:p w:rsidR="002A4212" w:rsidRPr="001D4ED3" w:rsidRDefault="002A4212" w:rsidP="000F1DB8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дети, находящиеся в трудной жизненной ситуации.</w:t>
      </w:r>
    </w:p>
    <w:p w:rsidR="000F1DB8" w:rsidRPr="001D4ED3" w:rsidRDefault="000F1DB8" w:rsidP="000F1DB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  <w:r w:rsidRPr="001D4ED3">
        <w:rPr>
          <w:sz w:val="28"/>
          <w:szCs w:val="28"/>
        </w:rPr>
        <w:t>Кроме того данная мера социальной поддержки распространяется на детей, родители (законные представители) которых призваны на военную службу по мобилизации или проходящие военную службу по контракту, а также являются сотрудниками органов внутренних дел Российской Федерации и лицами, проходящими службу в войсках национальной гвардии Российской Федерации, участвующих в специальной военной операции.</w:t>
      </w:r>
    </w:p>
    <w:p w:rsidR="002A4212" w:rsidRPr="001D4ED3" w:rsidRDefault="002A4212" w:rsidP="000F1DB8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Для остальных обучающихся, а также учащихся, посещающих группы продленного дня, занятых во внеурочной деятельности, организовано горячее питание (обед и полдник) за счет внебюджетных средств.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>Финансирование горячего питания обучающихся 1–4 классов осуществляется за счет средств федерального, областного и муниципального бюджетов; обучающихся 5–11 классов – за счет средств областного и муниципального бюджетов.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Во всех школах администрацией и родительской общественностью ведётся постоянный </w:t>
      </w:r>
      <w:proofErr w:type="gramStart"/>
      <w:r w:rsidRPr="001D4ED3">
        <w:rPr>
          <w:sz w:val="28"/>
          <w:szCs w:val="28"/>
        </w:rPr>
        <w:t>контроль за</w:t>
      </w:r>
      <w:proofErr w:type="gramEnd"/>
      <w:r w:rsidRPr="001D4ED3">
        <w:rPr>
          <w:sz w:val="28"/>
          <w:szCs w:val="28"/>
        </w:rPr>
        <w:t xml:space="preserve"> организацией питания. </w:t>
      </w:r>
    </w:p>
    <w:p w:rsidR="002A4212" w:rsidRPr="001D4ED3" w:rsidRDefault="002A4212" w:rsidP="002A4212">
      <w:pPr>
        <w:spacing w:before="120"/>
        <w:ind w:firstLine="709"/>
        <w:jc w:val="both"/>
        <w:rPr>
          <w:sz w:val="28"/>
          <w:szCs w:val="28"/>
          <w:lang w:bidi="ru-RU"/>
        </w:rPr>
      </w:pPr>
      <w:r w:rsidRPr="001D4ED3">
        <w:rPr>
          <w:sz w:val="28"/>
          <w:szCs w:val="28"/>
        </w:rPr>
        <w:t xml:space="preserve">К полномочиям сферы образования относится организация летнего отдыха. </w:t>
      </w:r>
      <w:r w:rsidRPr="001D4ED3">
        <w:rPr>
          <w:sz w:val="28"/>
          <w:szCs w:val="28"/>
          <w:lang w:bidi="ru-RU"/>
        </w:rPr>
        <w:t xml:space="preserve">В каникулярный период организуется отдых и оздоровление </w:t>
      </w:r>
      <w:proofErr w:type="gramStart"/>
      <w:r w:rsidRPr="001D4ED3">
        <w:rPr>
          <w:sz w:val="28"/>
          <w:szCs w:val="28"/>
          <w:lang w:bidi="ru-RU"/>
        </w:rPr>
        <w:t>обучающихся</w:t>
      </w:r>
      <w:proofErr w:type="gramEnd"/>
      <w:r w:rsidRPr="001D4ED3">
        <w:rPr>
          <w:sz w:val="28"/>
          <w:szCs w:val="28"/>
          <w:lang w:bidi="ru-RU"/>
        </w:rPr>
        <w:t xml:space="preserve">. Организации с дневным пребыванием детей открываются во всех общеобразовательных учреждениях. Пребывание детей в пришкольных лагерях полностью осуществляется за счет средств муниципального бюджета. Право преимущественного зачисления имеют дети из семей в трудной жизненной ситуации. Данной формой отдыха охвачено около 1 000 несовершеннолетних. 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  <w:lang w:bidi="ru-RU"/>
        </w:rPr>
      </w:pPr>
      <w:r w:rsidRPr="001D4ED3">
        <w:rPr>
          <w:sz w:val="28"/>
          <w:szCs w:val="28"/>
          <w:lang w:bidi="ru-RU"/>
        </w:rPr>
        <w:t xml:space="preserve">Загородный отдых с участием средств бюджета города осуществляется на условиях </w:t>
      </w:r>
      <w:proofErr w:type="spellStart"/>
      <w:r w:rsidRPr="001D4ED3">
        <w:rPr>
          <w:sz w:val="28"/>
          <w:szCs w:val="28"/>
          <w:lang w:bidi="ru-RU"/>
        </w:rPr>
        <w:t>софинансирования</w:t>
      </w:r>
      <w:proofErr w:type="spellEnd"/>
      <w:r w:rsidRPr="001D4ED3">
        <w:rPr>
          <w:sz w:val="28"/>
          <w:szCs w:val="28"/>
          <w:lang w:bidi="ru-RU"/>
        </w:rPr>
        <w:t xml:space="preserve"> со средствами родителей и предприятий, где родители работают. Это позволяет родителям в рамках мер социальной поддержки направить детей на отдых и оздоровление в лагеря Орловской области. Оказывается содействие законным представителям детей-сирот и детей, оставшихся без попечения родителей, на получение путевок и направление в загородные лагеря Орловской области за счет средств бюджета Орловской области. Также осуществляется информирование и содействие в вопросах направления детей в Международный и Всероссийские детские центр, образовательный центр «Сириус», региональный образовательный центр «Созвездие Орла».</w:t>
      </w:r>
    </w:p>
    <w:p w:rsidR="002A4212" w:rsidRPr="001D4ED3" w:rsidRDefault="002A4212" w:rsidP="002A4212">
      <w:pPr>
        <w:tabs>
          <w:tab w:val="left" w:pos="4018"/>
        </w:tabs>
        <w:spacing w:before="12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Важным фактором развития способностей является обеспечение целевой адресной поддержки талантливых детей, внедрение системы поощрения. Созданию условий для выявления талантливой молодежи способствовало расширение перечня олимпиад, конкурсов и иных творческих мероприятий на школьном и муниципальном уровнях. Общая численность участников олимпиад, конкурсов и т. д. на всех этапах их проведения составляет более 70% от общей численности обучающихся.</w:t>
      </w:r>
    </w:p>
    <w:p w:rsidR="002A4212" w:rsidRPr="001D4ED3" w:rsidRDefault="002A4212" w:rsidP="002A4212">
      <w:pPr>
        <w:suppressAutoHyphens/>
        <w:snapToGrid w:val="0"/>
        <w:ind w:firstLine="709"/>
        <w:jc w:val="both"/>
        <w:rPr>
          <w:sz w:val="28"/>
          <w:szCs w:val="28"/>
        </w:rPr>
      </w:pPr>
      <w:proofErr w:type="gramStart"/>
      <w:r w:rsidRPr="001D4ED3">
        <w:rPr>
          <w:sz w:val="28"/>
          <w:szCs w:val="28"/>
        </w:rPr>
        <w:t>Приобщение талантливых и способных ребят к научно-исследовательской деятельности, в том числе, через участие в сложившейся в городе системе чтений и конференций имени известных земляков, разработке проектов, выполнению творческих работ позволяет создавать благоприятные условия для их самообразования и профессиональной ориентации.</w:t>
      </w:r>
      <w:proofErr w:type="gramEnd"/>
      <w:r w:rsidRPr="001D4ED3">
        <w:rPr>
          <w:sz w:val="28"/>
          <w:szCs w:val="28"/>
        </w:rPr>
        <w:t xml:space="preserve"> Исследовательская деятельность, как самостоятельный компонент образовательно-воспитательного процесса, находит распространение в муниципальных общеобразовательных организациях города Ливны. </w:t>
      </w:r>
    </w:p>
    <w:p w:rsidR="002A4212" w:rsidRPr="001D4ED3" w:rsidRDefault="002A4212" w:rsidP="002A4212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С 2013 года ежегодно 30 обучающихся 9-11-х классов становятся обладателями и номинантами именных премий наших известных земляков: Н. Н. Поликарпова, братьев С.М. и О.М. Белоцерковских, Р.В. Хохлова, С.Н. </w:t>
      </w:r>
      <w:r w:rsidRPr="001D4ED3">
        <w:rPr>
          <w:sz w:val="28"/>
          <w:szCs w:val="28"/>
        </w:rPr>
        <w:lastRenderedPageBreak/>
        <w:t xml:space="preserve">Булгакова, А.Г. Шипунова, А.М. Селищева, Ю. А. </w:t>
      </w:r>
      <w:proofErr w:type="spellStart"/>
      <w:r w:rsidRPr="001D4ED3">
        <w:rPr>
          <w:sz w:val="28"/>
          <w:szCs w:val="28"/>
        </w:rPr>
        <w:t>Зацарного</w:t>
      </w:r>
      <w:proofErr w:type="spellEnd"/>
      <w:r w:rsidRPr="001D4ED3">
        <w:rPr>
          <w:sz w:val="28"/>
          <w:szCs w:val="28"/>
        </w:rPr>
        <w:t xml:space="preserve">, А. Н. Селищева, А. А. Ереминой, С. Ф. </w:t>
      </w:r>
      <w:proofErr w:type="spellStart"/>
      <w:r w:rsidRPr="001D4ED3">
        <w:rPr>
          <w:sz w:val="28"/>
          <w:szCs w:val="28"/>
        </w:rPr>
        <w:t>Шамрина</w:t>
      </w:r>
      <w:proofErr w:type="spellEnd"/>
      <w:r w:rsidRPr="001D4ED3">
        <w:rPr>
          <w:sz w:val="28"/>
          <w:szCs w:val="28"/>
        </w:rPr>
        <w:t xml:space="preserve">, П. В. </w:t>
      </w:r>
      <w:proofErr w:type="spellStart"/>
      <w:r w:rsidRPr="001D4ED3">
        <w:rPr>
          <w:sz w:val="28"/>
          <w:szCs w:val="28"/>
        </w:rPr>
        <w:t>Чурочкина</w:t>
      </w:r>
      <w:proofErr w:type="spellEnd"/>
      <w:r w:rsidRPr="001D4ED3">
        <w:rPr>
          <w:sz w:val="28"/>
          <w:szCs w:val="28"/>
        </w:rPr>
        <w:t>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 2019-2020 учебного года введена именная стипендия главы города Ливны, которая будет выплачиваться в течение 9-ти месяцев учебного года (с сентября по май) трём обучающимся за достижения в сфере научно-исследовательской деятельности, спорта, культуры и искусства (ежемесячно каждому стипендиату по 1 000 рублей).</w:t>
      </w:r>
    </w:p>
    <w:p w:rsidR="002A4212" w:rsidRPr="001D4ED3" w:rsidRDefault="002A4212" w:rsidP="002A4212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 целью приобщения талантливых и способных ребят к научно-исследовательской деятельности, в том числе, через участие в сложившейся в городе системе чтений и конференций. На муниципальном уровне проводятся мероприятия: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Муниципальная олимпиада среди выпускников начальных классов общеобразовательных организаций города Ливны проводится по математике, русскому, английскому, немецкому, французскому языкам.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Городской открытый интеллектуальный марафон для учащихся 5-8 классов. 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Муниципальный конкурс творческих проектов и исследовательских работ младших школьников «Мудрый Совенок».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b/>
          <w:sz w:val="28"/>
          <w:szCs w:val="28"/>
        </w:rPr>
        <w:t xml:space="preserve">- </w:t>
      </w:r>
      <w:r w:rsidRPr="001D4ED3">
        <w:rPr>
          <w:sz w:val="28"/>
          <w:szCs w:val="28"/>
        </w:rPr>
        <w:t xml:space="preserve">Городской интеллектуальный марафон «Хочу всё знать». 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система конференций и чтений школьников различной направленности: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духовно-нравственная направленность: городские Рождественские образовательные чтения, интеллектуальный турнир «Пасхальный букет», </w:t>
      </w:r>
      <w:proofErr w:type="spellStart"/>
      <w:r w:rsidRPr="001D4ED3">
        <w:rPr>
          <w:sz w:val="28"/>
          <w:szCs w:val="28"/>
        </w:rPr>
        <w:t>Булгаковские</w:t>
      </w:r>
      <w:proofErr w:type="spellEnd"/>
      <w:r w:rsidRPr="001D4ED3">
        <w:rPr>
          <w:sz w:val="28"/>
          <w:szCs w:val="28"/>
        </w:rPr>
        <w:t xml:space="preserve"> чтения, </w:t>
      </w:r>
      <w:proofErr w:type="spellStart"/>
      <w:r w:rsidRPr="001D4ED3">
        <w:rPr>
          <w:sz w:val="28"/>
          <w:szCs w:val="28"/>
        </w:rPr>
        <w:t>Феофановские</w:t>
      </w:r>
      <w:proofErr w:type="spellEnd"/>
      <w:r w:rsidRPr="001D4ED3">
        <w:rPr>
          <w:sz w:val="28"/>
          <w:szCs w:val="28"/>
        </w:rPr>
        <w:t xml:space="preserve"> чтения.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proofErr w:type="gramStart"/>
      <w:r w:rsidRPr="001D4ED3">
        <w:rPr>
          <w:sz w:val="28"/>
          <w:szCs w:val="28"/>
        </w:rPr>
        <w:t>- естественнонаучная и техническая направленности: городские чтения имени братьев О. М. и С. М. Белоцерковских (по предметам:</w:t>
      </w:r>
      <w:proofErr w:type="gramEnd"/>
      <w:r w:rsidRPr="001D4ED3">
        <w:rPr>
          <w:sz w:val="28"/>
          <w:szCs w:val="28"/>
        </w:rPr>
        <w:t xml:space="preserve"> </w:t>
      </w:r>
      <w:proofErr w:type="gramStart"/>
      <w:r w:rsidRPr="001D4ED3">
        <w:rPr>
          <w:sz w:val="28"/>
          <w:szCs w:val="28"/>
        </w:rPr>
        <w:t>Математика, Физика, Астрономия, Информатика и ИКТ, Программирование и моделирование), выставка детского технического творчества «Юные Кулибины», научно-практическая конференция школьников (7 – 11 классы) (естественнонаучная миссия), политехнические чтения имени академика А. Г. Шипунова, городская научно-практическая конференция «В мир науки, в мир творчества» (по предметам Химия, Экология, Биология, Технология, Психология, География, Экономика, информатика и ИКТ при изучении предметов естественнонаучного цикла, программирование и моделирование при</w:t>
      </w:r>
      <w:proofErr w:type="gramEnd"/>
      <w:r w:rsidRPr="001D4ED3">
        <w:rPr>
          <w:sz w:val="28"/>
          <w:szCs w:val="28"/>
        </w:rPr>
        <w:t xml:space="preserve"> </w:t>
      </w:r>
      <w:proofErr w:type="gramStart"/>
      <w:r w:rsidRPr="001D4ED3">
        <w:rPr>
          <w:sz w:val="28"/>
          <w:szCs w:val="28"/>
        </w:rPr>
        <w:t>изучении</w:t>
      </w:r>
      <w:proofErr w:type="gramEnd"/>
      <w:r w:rsidRPr="001D4ED3">
        <w:rPr>
          <w:sz w:val="28"/>
          <w:szCs w:val="28"/>
        </w:rPr>
        <w:t xml:space="preserve"> предметов естественнонаучного цикла, а также интеграция в рамках предметов естественнонаучного цикла).</w:t>
      </w:r>
    </w:p>
    <w:p w:rsidR="002A4212" w:rsidRPr="001D4ED3" w:rsidRDefault="002A4212" w:rsidP="002A4212">
      <w:pPr>
        <w:suppressAutoHyphens/>
        <w:snapToGrid w:val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гуманитарная направленность: городская научно-практическая конференция «Гуманитарное измерение современного мира», городские чтения им. А. М. Селищева. </w:t>
      </w:r>
    </w:p>
    <w:p w:rsidR="002A4212" w:rsidRPr="001D4ED3" w:rsidRDefault="002A4212" w:rsidP="002A4212">
      <w:pPr>
        <w:tabs>
          <w:tab w:val="left" w:pos="4018"/>
        </w:tabs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Особое место среди интеллектуальных конкурсов занимает Всероссийская олимпиада школьников. Учащиеся результативно участвуют во всех её этапах. В 2022-2023 учебном году в школьном этапе </w:t>
      </w:r>
      <w:proofErr w:type="spellStart"/>
      <w:r w:rsidRPr="001D4ED3">
        <w:rPr>
          <w:sz w:val="28"/>
          <w:szCs w:val="28"/>
        </w:rPr>
        <w:t>ВсОШ</w:t>
      </w:r>
      <w:proofErr w:type="spellEnd"/>
      <w:r w:rsidRPr="001D4ED3">
        <w:rPr>
          <w:sz w:val="28"/>
          <w:szCs w:val="28"/>
        </w:rPr>
        <w:t xml:space="preserve"> приняли участие все желающие ученики 4 – 11 классов (это 3654 участника). Участников муниципального этапа – 984. </w:t>
      </w:r>
      <w:proofErr w:type="gramStart"/>
      <w:r w:rsidRPr="001D4ED3">
        <w:rPr>
          <w:sz w:val="28"/>
          <w:szCs w:val="28"/>
        </w:rPr>
        <w:t>Среди них определены 171 призер и 76 победителей.</w:t>
      </w:r>
      <w:proofErr w:type="gramEnd"/>
      <w:r w:rsidRPr="001D4ED3">
        <w:rPr>
          <w:sz w:val="28"/>
          <w:szCs w:val="28"/>
        </w:rPr>
        <w:t xml:space="preserve"> Из 83 участников регионального этапа результативно </w:t>
      </w:r>
      <w:r w:rsidRPr="001D4ED3">
        <w:rPr>
          <w:sz w:val="28"/>
          <w:szCs w:val="28"/>
        </w:rPr>
        <w:lastRenderedPageBreak/>
        <w:t xml:space="preserve">выступили 11 человек, среди них 8 призеров и 3 победителя, которые представляли Орловскую область на всероссийском этапе Олимпиады. </w:t>
      </w:r>
    </w:p>
    <w:p w:rsidR="002A4212" w:rsidRPr="001D4ED3" w:rsidRDefault="002A4212" w:rsidP="002A4212">
      <w:pPr>
        <w:spacing w:before="12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 2023 году среди </w:t>
      </w:r>
      <w:proofErr w:type="spellStart"/>
      <w:r w:rsidRPr="001D4ED3">
        <w:rPr>
          <w:sz w:val="28"/>
          <w:szCs w:val="28"/>
        </w:rPr>
        <w:t>ливенских</w:t>
      </w:r>
      <w:proofErr w:type="spellEnd"/>
      <w:r w:rsidRPr="001D4ED3">
        <w:rPr>
          <w:sz w:val="28"/>
          <w:szCs w:val="28"/>
        </w:rPr>
        <w:t xml:space="preserve"> школьников 2 обладателя стипендии Губернатора Орловской области и 3 победителя по итогам конкурсного отбора талантливой молодежи Орловской области. 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 итогам регионального этапа Всероссийских спортивных игр школьных спортивных клубов спортивный клуб «Комета» МБОУ СОШ № 1 занял 2 место.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По итогам регионального этапа Всероссийских спортивных соревнований школьников «Президентские состязания» победу одержала команда МБОУ СОШ №1, а по итогам регионального этапа Всероссийских спортивных соревнований школьников «Президентские спортивные игры» победителем стала команда МБОУ "Лицей имени С. Н. Булгакова". Они достойно </w:t>
      </w:r>
      <w:proofErr w:type="spellStart"/>
      <w:r w:rsidRPr="001D4ED3">
        <w:rPr>
          <w:sz w:val="28"/>
          <w:szCs w:val="28"/>
        </w:rPr>
        <w:t>предмтавили</w:t>
      </w:r>
      <w:proofErr w:type="spellEnd"/>
      <w:r w:rsidRPr="001D4ED3">
        <w:rPr>
          <w:sz w:val="28"/>
          <w:szCs w:val="28"/>
        </w:rPr>
        <w:t xml:space="preserve"> Орловскую область на всероссийских этапах соревнований в сентябре 2023 года во всероссийских детских центрах «Орленок» и «Смена» (Краснодарский край).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 итогам областного смотра-конкурса «Лучший юнармейский отряд Орловской области» I место занял юнармейский отряд «Державы Российской орлы» "Лицей им. С. Н. Булгакова" г. Ливны.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 итогам областного конкурса «Лучший юнармеец Орловской области» II место заняла Захарова Татьяна, обучающаяся МБОУ СОШ № 4.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Команда МБУ </w:t>
      </w:r>
      <w:proofErr w:type="gramStart"/>
      <w:r w:rsidRPr="001D4ED3">
        <w:rPr>
          <w:sz w:val="28"/>
          <w:szCs w:val="28"/>
        </w:rPr>
        <w:t>ДО</w:t>
      </w:r>
      <w:proofErr w:type="gramEnd"/>
      <w:r w:rsidRPr="001D4ED3">
        <w:rPr>
          <w:sz w:val="28"/>
          <w:szCs w:val="28"/>
        </w:rPr>
        <w:t xml:space="preserve"> «</w:t>
      </w:r>
      <w:proofErr w:type="gramStart"/>
      <w:r w:rsidRPr="001D4ED3">
        <w:rPr>
          <w:sz w:val="28"/>
          <w:szCs w:val="28"/>
        </w:rPr>
        <w:t>Центр</w:t>
      </w:r>
      <w:proofErr w:type="gramEnd"/>
      <w:r w:rsidRPr="001D4ED3">
        <w:rPr>
          <w:sz w:val="28"/>
          <w:szCs w:val="28"/>
        </w:rPr>
        <w:t xml:space="preserve"> творческого развития им. Н. Н. Поликарпова» приняла участие во Всероссийском патриотическом форуме активистов движения «Пост №1», посвященном 45-летию со дня основания Поста №1, в г. Краснодаре. 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 итогам проведения региональных соревнований обучающихся «Школа безопасности» команда МБОУ Гимназии II место в старшей возрастной группе.</w:t>
      </w:r>
    </w:p>
    <w:p w:rsidR="002A4212" w:rsidRPr="001D4ED3" w:rsidRDefault="002A4212" w:rsidP="002A4212">
      <w:pPr>
        <w:shd w:val="clear" w:color="auto" w:fill="FFFFFF"/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Достижение высоких результатов </w:t>
      </w:r>
      <w:proofErr w:type="gramStart"/>
      <w:r w:rsidRPr="001D4ED3">
        <w:rPr>
          <w:sz w:val="28"/>
          <w:szCs w:val="28"/>
        </w:rPr>
        <w:t>обучающимися</w:t>
      </w:r>
      <w:proofErr w:type="gramEnd"/>
      <w:r w:rsidRPr="001D4ED3">
        <w:rPr>
          <w:sz w:val="28"/>
          <w:szCs w:val="28"/>
        </w:rPr>
        <w:t xml:space="preserve"> невозможно без участия педагогов. В образовательных организациях города работают 737 педагогов. Все они непрерывно повышают свою квалификацию, проходят аттестацию и переподготовку. 645 педагогов (87,5 %) имеют первую и высшую квалификационные категории. Педагоги города результативно участвуют в самых различных конкурсах, проектах, грантах. </w:t>
      </w:r>
      <w:proofErr w:type="spellStart"/>
      <w:r w:rsidRPr="001D4ED3">
        <w:rPr>
          <w:sz w:val="28"/>
          <w:szCs w:val="28"/>
        </w:rPr>
        <w:t>Ливенские</w:t>
      </w:r>
      <w:proofErr w:type="spellEnd"/>
      <w:r w:rsidRPr="001D4ED3">
        <w:rPr>
          <w:sz w:val="28"/>
          <w:szCs w:val="28"/>
        </w:rPr>
        <w:t xml:space="preserve"> учителя и воспитатели – победители муниципальных этапов Всероссийских конкурсов «Учитель года России» и «Воспитатель года России» – являются участниками региональных этапов. В 2022 году в муниципальных, региональных, всероссийских и международных конкурсах профессионального мастерства приняли 46 педагогов.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Стабильно высокие результаты показывают и коллективы образовательных организаций, являясь участниками публичных рейтингов деятельности, конкурсов, проводимых как на уровне области, так и федерации. В 2022-2023 учебном году были показаны и высокие результаты участия учреждений в конкурсных мероприятиях: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 xml:space="preserve">- </w:t>
      </w:r>
      <w:r w:rsidRPr="001D4ED3">
        <w:rPr>
          <w:rStyle w:val="13"/>
          <w:sz w:val="28"/>
          <w:szCs w:val="28"/>
        </w:rPr>
        <w:t xml:space="preserve">МБОУ "Лицей им. С.Н. Булгакова" стал призером (2 место) </w:t>
      </w:r>
      <w:r w:rsidRPr="001D4ED3">
        <w:rPr>
          <w:sz w:val="28"/>
          <w:szCs w:val="28"/>
        </w:rPr>
        <w:t>конкурса</w:t>
      </w:r>
      <w:r w:rsidRPr="001D4ED3">
        <w:rPr>
          <w:b/>
          <w:sz w:val="28"/>
          <w:szCs w:val="28"/>
        </w:rPr>
        <w:t xml:space="preserve"> </w:t>
      </w:r>
      <w:r w:rsidRPr="001D4ED3">
        <w:rPr>
          <w:sz w:val="28"/>
          <w:szCs w:val="28"/>
        </w:rPr>
        <w:t>общеобразовательных организаций «Школа года Орловской области» в номинации «Городская школа»;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по итогам смотра конкурса по благоустройству в городе Ливны в номинации «Самая благоустроенная территория школы» МБОУ СОШ №5 г. Ливны награждена дипломом за </w:t>
      </w:r>
      <w:r w:rsidRPr="001D4ED3">
        <w:rPr>
          <w:sz w:val="28"/>
          <w:szCs w:val="28"/>
          <w:lang w:val="en-US"/>
        </w:rPr>
        <w:t>II</w:t>
      </w:r>
      <w:r w:rsidRPr="001D4ED3">
        <w:rPr>
          <w:sz w:val="28"/>
          <w:szCs w:val="28"/>
        </w:rPr>
        <w:t xml:space="preserve"> место;</w:t>
      </w:r>
    </w:p>
    <w:p w:rsidR="002A4212" w:rsidRPr="001D4ED3" w:rsidRDefault="002A4212" w:rsidP="002A4212">
      <w:pPr>
        <w:ind w:firstLine="709"/>
        <w:jc w:val="both"/>
        <w:rPr>
          <w:bCs/>
          <w:iCs/>
          <w:sz w:val="28"/>
          <w:szCs w:val="28"/>
        </w:rPr>
      </w:pPr>
      <w:r w:rsidRPr="001D4ED3">
        <w:rPr>
          <w:sz w:val="28"/>
          <w:szCs w:val="28"/>
        </w:rPr>
        <w:t xml:space="preserve">- МБДОУ «ЦРР - детский сад №20» стал лауреатом </w:t>
      </w:r>
      <w:r w:rsidRPr="001D4ED3">
        <w:rPr>
          <w:sz w:val="28"/>
          <w:szCs w:val="28"/>
          <w:lang w:val="en-US"/>
        </w:rPr>
        <w:t>IX</w:t>
      </w:r>
      <w:r w:rsidRPr="001D4ED3">
        <w:rPr>
          <w:sz w:val="28"/>
          <w:szCs w:val="28"/>
        </w:rPr>
        <w:t xml:space="preserve"> Всероссийского конкурса «Лучшая инклюзивная школа России - 2022» в номинации «Лучший инклюзивный детский сад». Опыт работы по теме </w:t>
      </w:r>
      <w:r w:rsidRPr="001D4ED3">
        <w:rPr>
          <w:bCs/>
          <w:iCs/>
          <w:sz w:val="28"/>
          <w:szCs w:val="28"/>
        </w:rPr>
        <w:t>«В союзе с будущим: современные траектории развития дошкольного образования» был представлен на Всероссийской научно-практической конференции для руководителей системы дошкольного образования, который проходил в Москве в очном формате;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  <w:shd w:val="clear" w:color="auto" w:fill="FFFFFF"/>
        </w:rPr>
      </w:pPr>
      <w:r w:rsidRPr="001D4ED3">
        <w:rPr>
          <w:sz w:val="28"/>
          <w:szCs w:val="28"/>
        </w:rPr>
        <w:t xml:space="preserve">- в августе 2023 года </w:t>
      </w:r>
      <w:r w:rsidRPr="001D4ED3">
        <w:rPr>
          <w:sz w:val="28"/>
          <w:szCs w:val="28"/>
          <w:shd w:val="clear" w:color="auto" w:fill="FFFFFF"/>
        </w:rPr>
        <w:t xml:space="preserve">рейтинговое агентство RAEX ("РАЭКС-Аналитика") </w:t>
      </w:r>
      <w:r w:rsidRPr="001D4ED3">
        <w:rPr>
          <w:sz w:val="28"/>
          <w:szCs w:val="28"/>
        </w:rPr>
        <w:t>опубликовало р</w:t>
      </w:r>
      <w:r w:rsidRPr="001D4ED3">
        <w:rPr>
          <w:sz w:val="28"/>
          <w:szCs w:val="28"/>
          <w:shd w:val="clear" w:color="auto" w:fill="FFFFFF"/>
        </w:rPr>
        <w:t xml:space="preserve">ейтинг лучших в Орловской области школ по количеству выпускников, поступивших в ведущие вузы России за 2023 год, в списке представлены лучшие общеобразовательные учреждения в 85 субъектах России. На </w:t>
      </w:r>
      <w:proofErr w:type="spellStart"/>
      <w:r w:rsidRPr="001D4ED3">
        <w:rPr>
          <w:sz w:val="28"/>
          <w:szCs w:val="28"/>
          <w:shd w:val="clear" w:color="auto" w:fill="FFFFFF"/>
        </w:rPr>
        <w:t>Орловщине</w:t>
      </w:r>
      <w:proofErr w:type="spellEnd"/>
      <w:r w:rsidRPr="001D4ED3">
        <w:rPr>
          <w:sz w:val="28"/>
          <w:szCs w:val="28"/>
          <w:shd w:val="clear" w:color="auto" w:fill="FFFFFF"/>
        </w:rPr>
        <w:t xml:space="preserve"> названо десять лучших школ, выпускники которых наиболее успешно поступают в ведущие российские университеты. В ТОП-10 вошла МБОУ СОШ № 4;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  <w:shd w:val="clear" w:color="auto" w:fill="FFFFFF"/>
        </w:rPr>
        <w:t xml:space="preserve">- Указом Губернатора Орловской области № 569 МБДОУ «Детский сад № 12 комбинированного вида» объявлен призёром </w:t>
      </w:r>
      <w:r w:rsidRPr="001D4ED3">
        <w:rPr>
          <w:sz w:val="28"/>
          <w:szCs w:val="28"/>
          <w:shd w:val="clear" w:color="auto" w:fill="FFFFFF"/>
          <w:lang w:val="en-US"/>
        </w:rPr>
        <w:t>II</w:t>
      </w:r>
      <w:r w:rsidRPr="001D4ED3">
        <w:rPr>
          <w:sz w:val="28"/>
          <w:szCs w:val="28"/>
          <w:shd w:val="clear" w:color="auto" w:fill="FFFFFF"/>
        </w:rPr>
        <w:t xml:space="preserve"> степени конкурса дошкольных образовательных организаций «Детский сад года Орловской области».</w:t>
      </w:r>
    </w:p>
    <w:p w:rsidR="002A4212" w:rsidRPr="001D4ED3" w:rsidRDefault="002A4212" w:rsidP="002A42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1D4ED3">
        <w:rPr>
          <w:sz w:val="28"/>
          <w:szCs w:val="28"/>
        </w:rPr>
        <w:t xml:space="preserve">Образовательные организации функционируют в 30 зданиях, которые находятся в оперативном управлении образовательных организаций. </w:t>
      </w:r>
      <w:r w:rsidRPr="001D4ED3">
        <w:rPr>
          <w:rFonts w:eastAsia="FreeSans"/>
          <w:sz w:val="28"/>
          <w:szCs w:val="28"/>
        </w:rPr>
        <w:t xml:space="preserve">Многие </w:t>
      </w:r>
      <w:r w:rsidRPr="001D4ED3">
        <w:rPr>
          <w:sz w:val="28"/>
          <w:szCs w:val="28"/>
        </w:rPr>
        <w:t xml:space="preserve">образовательные организации располагаются в приспособленных заданиях или построены по типовым проектам в 60-80-х </w:t>
      </w:r>
      <w:r w:rsidRPr="001D4ED3">
        <w:rPr>
          <w:sz w:val="28"/>
          <w:szCs w:val="28"/>
          <w:lang w:val="en-US"/>
        </w:rPr>
        <w:t>XX</w:t>
      </w:r>
      <w:r w:rsidRPr="001D4ED3">
        <w:rPr>
          <w:sz w:val="28"/>
          <w:szCs w:val="28"/>
        </w:rPr>
        <w:t xml:space="preserve"> века, но, вместе с тем, технические характеристики эксплуатируемых зданий соответствуют требованиям санитарных норм и правил. </w:t>
      </w:r>
      <w:proofErr w:type="gramStart"/>
      <w:r w:rsidRPr="001D4ED3">
        <w:rPr>
          <w:sz w:val="28"/>
          <w:szCs w:val="28"/>
        </w:rPr>
        <w:t>Все здания имеют необходимые инженерные коммуникации: водопровод, канализацию, центральное теплоснабжение (в МБДОУ «Детский сад № 3» (электрическое); во всех установлены приборы учета ГВС, теплосчетчики.</w:t>
      </w:r>
      <w:proofErr w:type="gramEnd"/>
      <w:r w:rsidRPr="001D4ED3">
        <w:rPr>
          <w:sz w:val="28"/>
          <w:szCs w:val="28"/>
        </w:rPr>
        <w:t xml:space="preserve"> Кроме МБОУ ООШ № 9 (нет столовой и спортивного зала) все общеобразовательные организации имеют столовые, спортивные залы. Проблему отсутствия в МБОУ ООШ № 9 собственного стадиона удалось решить: с начала 2019-2020 учебного года для организации образовательного процесса используется спортивная площадка «Чемпион» по улице Баженова, введённая в эксплуатацию в 2019 году.</w:t>
      </w:r>
    </w:p>
    <w:p w:rsidR="002A4212" w:rsidRPr="001D4ED3" w:rsidRDefault="002A4212" w:rsidP="002A4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Материально-техническое состояние муниципальных образовательных организаций следует признать удовлетворительным. Аварийных зданий нет, но при этом техническое состояние зданий образовательных организаций характеризуется высокой степенью изношенности инженерных сетей и коммуникаций, кровли, фундаментов и наружных стен.</w:t>
      </w:r>
      <w:r w:rsidRPr="001D4ED3">
        <w:rPr>
          <w:rFonts w:eastAsia="FreeSans"/>
          <w:sz w:val="28"/>
          <w:szCs w:val="28"/>
        </w:rPr>
        <w:t xml:space="preserve"> Многие из них </w:t>
      </w:r>
      <w:r w:rsidRPr="001D4ED3">
        <w:rPr>
          <w:sz w:val="28"/>
          <w:szCs w:val="28"/>
        </w:rPr>
        <w:t xml:space="preserve">требуют проведения капитальных и текущих ремонтов как самих зданий и </w:t>
      </w:r>
      <w:r w:rsidRPr="001D4ED3">
        <w:rPr>
          <w:sz w:val="28"/>
          <w:szCs w:val="28"/>
        </w:rPr>
        <w:lastRenderedPageBreak/>
        <w:t xml:space="preserve">сооружений, так и систем отопления, водопровода и канализации, тем более что темпы износа зданий существенно опережают темпы их ремонта. 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Ежегодно проводится косметический ремонт, поддерживается художественно-эстетический порядок на территории. На ремонт базы образовательных организаций из муниципального бюджета ежегодно в период подготовки образовательных организаций к новому учебному году выделяются денежные средства. Также на проведение работ по подготовке к новому учебному году выделяют средства депутаты областного и городского Советов. </w:t>
      </w:r>
      <w:proofErr w:type="gramStart"/>
      <w:r w:rsidRPr="001D4ED3">
        <w:rPr>
          <w:sz w:val="28"/>
          <w:szCs w:val="28"/>
        </w:rPr>
        <w:t>Как правило, выполняются все запланированные ремонтные мероприятия: ремонты кровель, эвакуационных путей, входных групп (в том числе устройство пандусов), ремонт помещений пищеблоков, санитарных узлов, внутренних систем водопровода, канализации, отопления, замена оконных блоков.</w:t>
      </w:r>
      <w:proofErr w:type="gramEnd"/>
      <w:r w:rsidRPr="001D4ED3">
        <w:rPr>
          <w:sz w:val="28"/>
          <w:szCs w:val="28"/>
        </w:rPr>
        <w:t xml:space="preserve"> Также выполняются все обязательные мероприятия по пожарной безопасности (проверка качества пропитки и огнезащитная обработка конструкций чердачных помещений, замеры сопротивления изоляции оборудования, приобретаются или </w:t>
      </w:r>
      <w:proofErr w:type="spellStart"/>
      <w:r w:rsidRPr="001D4ED3">
        <w:rPr>
          <w:sz w:val="28"/>
          <w:szCs w:val="28"/>
        </w:rPr>
        <w:t>перезаправляются</w:t>
      </w:r>
      <w:proofErr w:type="spellEnd"/>
      <w:r w:rsidRPr="001D4ED3">
        <w:rPr>
          <w:sz w:val="28"/>
          <w:szCs w:val="28"/>
        </w:rPr>
        <w:t xml:space="preserve"> огнетушители, и т.п., актуализируются Паспорта пожарной безопасности).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С целью обеспечения безопасности обучающихся во всех образовательных организациях г. Ливны разработаны Паспорта антитеррористической защищённости объектов, все оборудованы кнопками тревожной сигнализации с выводом на пульт центрального обеспечения. Школы и детские сады по периметру защищены ограждениями, затрудняющими проникновение посторонних лиц на территории, в ночное время освещены. Пропускной режим обеспечивается силами сотрудников ЧОП. В 5-ти школах установлены системы контроля доступа в образовательное учреждение (турникеты). 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Во всех образовательных организациях установлены системы видеонаблюдения, однако необходимо дооснащение дополнительными видеокамерами.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Во всех образовательных организациях имеется автоматическая противопожарная сигнализация. Однако во многих образовательных организациях истек срок эксплуатации и требуется замена датчиков.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К двум школам</w:t>
      </w:r>
      <w:r w:rsidR="000F1DB8" w:rsidRPr="001D4ED3">
        <w:rPr>
          <w:sz w:val="28"/>
          <w:szCs w:val="28"/>
        </w:rPr>
        <w:t xml:space="preserve"> (МБОУ СОШ № 5 и МБОУ ООШ № 11)</w:t>
      </w:r>
      <w:r w:rsidRPr="001D4ED3">
        <w:rPr>
          <w:sz w:val="28"/>
          <w:szCs w:val="28"/>
        </w:rPr>
        <w:t xml:space="preserve"> осуществляется подвоз </w:t>
      </w:r>
      <w:proofErr w:type="gramStart"/>
      <w:r w:rsidRPr="001D4ED3">
        <w:rPr>
          <w:sz w:val="28"/>
          <w:szCs w:val="28"/>
        </w:rPr>
        <w:t>обучающихся</w:t>
      </w:r>
      <w:proofErr w:type="gramEnd"/>
      <w:r w:rsidRPr="001D4ED3">
        <w:rPr>
          <w:sz w:val="28"/>
          <w:szCs w:val="28"/>
        </w:rPr>
        <w:t xml:space="preserve"> школьными автобусами. </w:t>
      </w:r>
      <w:r w:rsidR="000F1DB8" w:rsidRPr="001D4ED3">
        <w:rPr>
          <w:sz w:val="28"/>
          <w:szCs w:val="28"/>
        </w:rPr>
        <w:t>Подвоз 105 детей к общеобразовательным организациям на занятия и обратно обеспечивается по пяти маршрутам утром и по четырем маршрутам вечером, общей протяжённостью 95 км.</w:t>
      </w:r>
    </w:p>
    <w:p w:rsidR="002A4212" w:rsidRPr="001D4ED3" w:rsidRDefault="002A4212" w:rsidP="002A4212">
      <w:pPr>
        <w:ind w:firstLine="708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Высокой социальной значимостью решаемых задач по формированию условий для получения качественного общего образования</w:t>
      </w:r>
      <w:r w:rsidRPr="001D4ED3">
        <w:rPr>
          <w:sz w:val="28"/>
          <w:szCs w:val="28"/>
          <w:shd w:val="clear" w:color="auto" w:fill="FFFFFF"/>
        </w:rPr>
        <w:t xml:space="preserve"> </w:t>
      </w:r>
      <w:r w:rsidRPr="001D4ED3">
        <w:rPr>
          <w:sz w:val="28"/>
          <w:szCs w:val="28"/>
        </w:rPr>
        <w:t>обусловливается</w:t>
      </w:r>
      <w:r w:rsidRPr="001D4ED3">
        <w:rPr>
          <w:sz w:val="28"/>
          <w:szCs w:val="28"/>
          <w:shd w:val="clear" w:color="auto" w:fill="FFFFFF"/>
        </w:rPr>
        <w:t xml:space="preserve"> </w:t>
      </w:r>
      <w:r w:rsidRPr="001D4ED3">
        <w:rPr>
          <w:sz w:val="28"/>
          <w:szCs w:val="28"/>
        </w:rPr>
        <w:t>переход на односменный режим обучения.</w:t>
      </w:r>
      <w:r w:rsidRPr="001D4ED3">
        <w:rPr>
          <w:sz w:val="28"/>
          <w:szCs w:val="28"/>
          <w:shd w:val="clear" w:color="auto" w:fill="FFFFFF"/>
        </w:rPr>
        <w:t xml:space="preserve"> Сегодня остро </w:t>
      </w:r>
      <w:r w:rsidRPr="001D4ED3">
        <w:rPr>
          <w:bCs/>
          <w:sz w:val="28"/>
          <w:szCs w:val="28"/>
          <w:shd w:val="clear" w:color="auto" w:fill="FFFFFF"/>
        </w:rPr>
        <w:t xml:space="preserve">стоит </w:t>
      </w:r>
      <w:r w:rsidRPr="001D4ED3">
        <w:rPr>
          <w:bCs/>
          <w:sz w:val="28"/>
          <w:szCs w:val="28"/>
        </w:rPr>
        <w:t>проблема двусменного режима обучения в общеобразовательных организациях</w:t>
      </w:r>
      <w:r w:rsidRPr="001D4ED3">
        <w:rPr>
          <w:bCs/>
          <w:sz w:val="28"/>
          <w:szCs w:val="28"/>
          <w:shd w:val="clear" w:color="auto" w:fill="FFFFFF"/>
        </w:rPr>
        <w:t>, в</w:t>
      </w:r>
      <w:r w:rsidRPr="001D4ED3">
        <w:rPr>
          <w:sz w:val="28"/>
          <w:szCs w:val="28"/>
          <w:shd w:val="clear" w:color="auto" w:fill="FFFFFF"/>
        </w:rPr>
        <w:t xml:space="preserve"> пяти из девяти школ процесс обучения организован в две смены. </w:t>
      </w:r>
      <w:r w:rsidRPr="001D4ED3">
        <w:rPr>
          <w:sz w:val="28"/>
          <w:szCs w:val="28"/>
        </w:rPr>
        <w:t xml:space="preserve">Организация двусменного режима обучения отсутствием достаточного количества учебных кабинетов, в которых реализуются учебные программы. Кроме того школа № 9 и Лицей располагаются в нетиповых приспособленных зданиях, </w:t>
      </w:r>
      <w:r w:rsidRPr="001D4ED3">
        <w:rPr>
          <w:sz w:val="28"/>
          <w:szCs w:val="28"/>
        </w:rPr>
        <w:lastRenderedPageBreak/>
        <w:t xml:space="preserve">школы №№ 1, 2, 4, гимназия построены по типовым проектам в 60-80-х годах </w:t>
      </w:r>
      <w:r w:rsidRPr="001D4ED3">
        <w:rPr>
          <w:sz w:val="28"/>
          <w:szCs w:val="28"/>
          <w:lang w:val="en-US"/>
        </w:rPr>
        <w:t>XX</w:t>
      </w:r>
      <w:r w:rsidRPr="001D4ED3">
        <w:rPr>
          <w:sz w:val="28"/>
          <w:szCs w:val="28"/>
        </w:rPr>
        <w:t xml:space="preserve"> века, и их проектные мощности не соответствуют современным требованиям и рассчитаны на обучение в две смены. Общая численность обучающихся каждой из названных школ превышает количество мест по проекту и учебных кабинетов для размещения всех обучающихся для занятий в одну смену не хватает. 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  <w:shd w:val="clear" w:color="auto" w:fill="FFFFFF"/>
        </w:rPr>
        <w:t>В 202</w:t>
      </w:r>
      <w:r w:rsidR="0075532B" w:rsidRPr="001D4ED3">
        <w:rPr>
          <w:sz w:val="28"/>
          <w:szCs w:val="28"/>
          <w:shd w:val="clear" w:color="auto" w:fill="FFFFFF"/>
        </w:rPr>
        <w:t>2</w:t>
      </w:r>
      <w:r w:rsidRPr="001D4ED3">
        <w:rPr>
          <w:sz w:val="28"/>
          <w:szCs w:val="28"/>
          <w:shd w:val="clear" w:color="auto" w:fill="FFFFFF"/>
        </w:rPr>
        <w:t>-202</w:t>
      </w:r>
      <w:r w:rsidR="0075532B" w:rsidRPr="001D4ED3">
        <w:rPr>
          <w:sz w:val="28"/>
          <w:szCs w:val="28"/>
          <w:shd w:val="clear" w:color="auto" w:fill="FFFFFF"/>
        </w:rPr>
        <w:t>3</w:t>
      </w:r>
      <w:r w:rsidRPr="001D4ED3">
        <w:rPr>
          <w:sz w:val="28"/>
          <w:szCs w:val="28"/>
          <w:shd w:val="clear" w:color="auto" w:fill="FFFFFF"/>
        </w:rPr>
        <w:t xml:space="preserve"> учебном году во вторую смену </w:t>
      </w:r>
      <w:r w:rsidRPr="001D4ED3">
        <w:rPr>
          <w:sz w:val="28"/>
          <w:szCs w:val="28"/>
        </w:rPr>
        <w:t>занима</w:t>
      </w:r>
      <w:r w:rsidR="0075532B" w:rsidRPr="001D4ED3">
        <w:rPr>
          <w:sz w:val="28"/>
          <w:szCs w:val="28"/>
        </w:rPr>
        <w:t>лись</w:t>
      </w:r>
      <w:r w:rsidRPr="001D4ED3">
        <w:rPr>
          <w:sz w:val="28"/>
          <w:szCs w:val="28"/>
        </w:rPr>
        <w:t xml:space="preserve"> 32,5 % обучающихся (</w:t>
      </w:r>
      <w:r w:rsidRPr="001D4ED3">
        <w:rPr>
          <w:sz w:val="28"/>
          <w:szCs w:val="28"/>
          <w:shd w:val="clear" w:color="auto" w:fill="FFFFFF"/>
        </w:rPr>
        <w:t>1 819 учеников из общего количества 5 60</w:t>
      </w:r>
      <w:r w:rsidR="0075532B" w:rsidRPr="001D4ED3">
        <w:rPr>
          <w:sz w:val="28"/>
          <w:szCs w:val="28"/>
          <w:shd w:val="clear" w:color="auto" w:fill="FFFFFF"/>
        </w:rPr>
        <w:t>2</w:t>
      </w:r>
      <w:r w:rsidRPr="001D4ED3">
        <w:rPr>
          <w:sz w:val="28"/>
          <w:szCs w:val="28"/>
          <w:shd w:val="clear" w:color="auto" w:fill="FFFFFF"/>
        </w:rPr>
        <w:t xml:space="preserve">). </w:t>
      </w:r>
      <w:proofErr w:type="gramStart"/>
      <w:r w:rsidRPr="001D4ED3">
        <w:rPr>
          <w:sz w:val="28"/>
          <w:szCs w:val="28"/>
        </w:rPr>
        <w:t>В 2023 году в рамках регионального проекта «Современная школа» и межведомственной инвестиционной программы «Развитие и укрепление социальной и инженерной инфраструктуры Орловской области» завершено строительство дополнительного корпуса к МБОУ СОШ № 2 на 450 мест на общую сумму 320,2 млн. руб. Дополнительно на дооснащение учебным оборудованием было выделено 19,7 млн. рублей. 1 020 учеников перешли на односменный режим обучения.</w:t>
      </w:r>
      <w:proofErr w:type="gramEnd"/>
      <w:r w:rsidR="0075532B" w:rsidRPr="001D4ED3">
        <w:rPr>
          <w:sz w:val="28"/>
          <w:szCs w:val="28"/>
        </w:rPr>
        <w:t xml:space="preserve"> Таким образом, в 2023-2024 учебном году во вторую смену занимаются 26,5 % </w:t>
      </w:r>
      <w:proofErr w:type="gramStart"/>
      <w:r w:rsidR="0075532B" w:rsidRPr="001D4ED3">
        <w:rPr>
          <w:sz w:val="28"/>
          <w:szCs w:val="28"/>
        </w:rPr>
        <w:t>обучающихся</w:t>
      </w:r>
      <w:proofErr w:type="gramEnd"/>
      <w:r w:rsidR="0075532B" w:rsidRPr="001D4ED3">
        <w:rPr>
          <w:sz w:val="28"/>
          <w:szCs w:val="28"/>
        </w:rPr>
        <w:t>.</w:t>
      </w:r>
    </w:p>
    <w:p w:rsidR="002A4212" w:rsidRPr="001D4ED3" w:rsidRDefault="002A4212" w:rsidP="002A4212">
      <w:pPr>
        <w:shd w:val="clear" w:color="auto" w:fill="FFFFFF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D4ED3">
        <w:rPr>
          <w:sz w:val="28"/>
          <w:szCs w:val="28"/>
        </w:rPr>
        <w:t xml:space="preserve">В образовательных организациях продолжается реализация мероприятий </w:t>
      </w:r>
      <w:r w:rsidRPr="001D4ED3">
        <w:rPr>
          <w:spacing w:val="2"/>
          <w:sz w:val="28"/>
          <w:szCs w:val="28"/>
          <w:shd w:val="clear" w:color="auto" w:fill="FFFFFF"/>
        </w:rPr>
        <w:t>национального проекта «Образование».</w:t>
      </w:r>
    </w:p>
    <w:p w:rsidR="002A4212" w:rsidRPr="001D4ED3" w:rsidRDefault="002A4212" w:rsidP="002A4212">
      <w:pPr>
        <w:ind w:firstLine="567"/>
        <w:jc w:val="both"/>
        <w:rPr>
          <w:sz w:val="30"/>
          <w:szCs w:val="30"/>
        </w:rPr>
      </w:pPr>
      <w:r w:rsidRPr="001D4ED3">
        <w:rPr>
          <w:sz w:val="28"/>
          <w:szCs w:val="28"/>
        </w:rPr>
        <w:t>В рамках регионального проекта «Современная школа»</w:t>
      </w:r>
      <w:r w:rsidRPr="001D4ED3">
        <w:rPr>
          <w:spacing w:val="2"/>
          <w:sz w:val="28"/>
          <w:szCs w:val="28"/>
          <w:shd w:val="clear" w:color="auto" w:fill="FFFFFF"/>
        </w:rPr>
        <w:t xml:space="preserve"> в двух школах (МБОУ СОШ№ 4 и МБОУ ООШ № 9) созданы центры образования естественнонаучной и технологической направленностей «Точка роста». </w:t>
      </w:r>
      <w:proofErr w:type="gramStart"/>
      <w:r w:rsidRPr="001D4ED3">
        <w:rPr>
          <w:sz w:val="30"/>
          <w:szCs w:val="30"/>
        </w:rPr>
        <w:t xml:space="preserve">Проведение работ по оформлению, зонированию и брендированию помещений в соответствии с дизайн-проектом осуществлено за счет средств МБ на сумму 2 268,7 тыс. руб.  </w:t>
      </w:r>
      <w:r w:rsidRPr="001D4ED3">
        <w:rPr>
          <w:spacing w:val="2"/>
          <w:sz w:val="28"/>
          <w:szCs w:val="28"/>
          <w:shd w:val="clear" w:color="auto" w:fill="FFFFFF"/>
        </w:rPr>
        <w:t xml:space="preserve">С 1 сентября 2023 года в восьми из девяти школ города </w:t>
      </w:r>
      <w:r w:rsidRPr="001D4ED3">
        <w:rPr>
          <w:sz w:val="28"/>
          <w:szCs w:val="28"/>
        </w:rPr>
        <w:t xml:space="preserve">с использованием средств обучения и воспитания «Точек роста» </w:t>
      </w:r>
      <w:r w:rsidR="00C0727E" w:rsidRPr="001D4ED3">
        <w:rPr>
          <w:sz w:val="28"/>
          <w:szCs w:val="28"/>
        </w:rPr>
        <w:t xml:space="preserve">2 850 </w:t>
      </w:r>
      <w:r w:rsidRPr="001D4ED3">
        <w:rPr>
          <w:sz w:val="28"/>
          <w:szCs w:val="28"/>
        </w:rPr>
        <w:t>обучающихся осваивают два и более учебных предмета из числа предметных</w:t>
      </w:r>
      <w:r w:rsidRPr="001D4ED3">
        <w:rPr>
          <w:spacing w:val="-18"/>
          <w:sz w:val="28"/>
          <w:szCs w:val="28"/>
        </w:rPr>
        <w:t xml:space="preserve"> </w:t>
      </w:r>
      <w:r w:rsidRPr="001D4ED3">
        <w:rPr>
          <w:sz w:val="28"/>
          <w:szCs w:val="28"/>
        </w:rPr>
        <w:t>областей «Естественные науки», «Математика и информатика</w:t>
      </w:r>
      <w:proofErr w:type="gramEnd"/>
      <w:r w:rsidRPr="001D4ED3">
        <w:rPr>
          <w:sz w:val="28"/>
          <w:szCs w:val="28"/>
        </w:rPr>
        <w:t xml:space="preserve">», «Обществознание и естествознание», «Технология» и порядка </w:t>
      </w:r>
      <w:r w:rsidR="00C0727E" w:rsidRPr="001D4ED3">
        <w:rPr>
          <w:sz w:val="28"/>
          <w:szCs w:val="28"/>
        </w:rPr>
        <w:t>970</w:t>
      </w:r>
      <w:r w:rsidRPr="001D4ED3">
        <w:rPr>
          <w:sz w:val="28"/>
          <w:szCs w:val="28"/>
        </w:rPr>
        <w:t xml:space="preserve"> школьников осваивают дополнительные общеобразовательные программы технической и естественнонаучной направленностей. </w:t>
      </w:r>
      <w:r w:rsidRPr="001D4ED3">
        <w:rPr>
          <w:sz w:val="30"/>
          <w:szCs w:val="30"/>
        </w:rPr>
        <w:t>В 2024 году планируется создание «Точки роста» в МБОУ ООШ № 11.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proofErr w:type="gramStart"/>
      <w:r w:rsidRPr="001D4ED3">
        <w:rPr>
          <w:sz w:val="30"/>
          <w:szCs w:val="30"/>
        </w:rPr>
        <w:t xml:space="preserve">В рамках реализации регионального проекта «Успех каждого ребенка» в 2023 году на базе трёх школ города (№ 6, № 9, № 11) открыты 90 новых мест дополнительного образования естественно-научной, технической, физкультурно-спортивной, туристско-краеведческой направленностей. </w:t>
      </w:r>
      <w:r w:rsidRPr="001D4ED3">
        <w:rPr>
          <w:sz w:val="28"/>
          <w:szCs w:val="28"/>
        </w:rPr>
        <w:t>240 школьников получили возможность заниматься дополнительным образованием в объединениях, кружках и секциях на созданных новых местах.</w:t>
      </w:r>
      <w:proofErr w:type="gramEnd"/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 рамках </w:t>
      </w:r>
      <w:r w:rsidRPr="001D4ED3">
        <w:rPr>
          <w:sz w:val="30"/>
          <w:szCs w:val="30"/>
        </w:rPr>
        <w:t xml:space="preserve">реализации регионального проекта «Успех каждого ребенка» </w:t>
      </w:r>
      <w:r w:rsidRPr="001D4ED3">
        <w:rPr>
          <w:iCs/>
          <w:sz w:val="28"/>
          <w:szCs w:val="28"/>
        </w:rPr>
        <w:t xml:space="preserve">в целях обеспечения равной доступности качественного дополнительного образования </w:t>
      </w:r>
      <w:r w:rsidRPr="001D4ED3">
        <w:rPr>
          <w:sz w:val="28"/>
          <w:szCs w:val="28"/>
        </w:rPr>
        <w:t xml:space="preserve">в муниципалитете внедрена информационная система «Навигатор дополнительного образования», в которой опубликовано 227 дополнительных образовательных программ, которыми смогут воспользоваться порядка 3 800 детей в возрасте от 5 до 18 лет. </w:t>
      </w:r>
    </w:p>
    <w:p w:rsidR="002A4212" w:rsidRPr="001D4ED3" w:rsidRDefault="002A4212" w:rsidP="002A42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ED3">
        <w:rPr>
          <w:sz w:val="30"/>
          <w:szCs w:val="30"/>
        </w:rPr>
        <w:lastRenderedPageBreak/>
        <w:t xml:space="preserve">В рамках реализации регионального проекта «Успех каждого ребенка» национального проекта «Образование» в </w:t>
      </w:r>
      <w:r w:rsidRPr="001D4ED3">
        <w:rPr>
          <w:sz w:val="28"/>
          <w:szCs w:val="28"/>
        </w:rPr>
        <w:t xml:space="preserve">МБОУ СОШ № 5 </w:t>
      </w:r>
      <w:r w:rsidRPr="001D4ED3">
        <w:rPr>
          <w:sz w:val="30"/>
          <w:szCs w:val="30"/>
        </w:rPr>
        <w:t xml:space="preserve">и </w:t>
      </w:r>
      <w:r w:rsidRPr="001D4ED3">
        <w:rPr>
          <w:sz w:val="28"/>
          <w:szCs w:val="28"/>
        </w:rPr>
        <w:t xml:space="preserve">МБОУ ООШ № 11 </w:t>
      </w:r>
      <w:r w:rsidRPr="001D4ED3">
        <w:rPr>
          <w:sz w:val="30"/>
          <w:szCs w:val="30"/>
        </w:rPr>
        <w:t xml:space="preserve">произведено обновление материально-технической базы для занятий детей физической культурой и спортом. </w:t>
      </w:r>
      <w:proofErr w:type="gramStart"/>
      <w:r w:rsidRPr="001D4ED3">
        <w:rPr>
          <w:sz w:val="30"/>
          <w:szCs w:val="30"/>
        </w:rPr>
        <w:t xml:space="preserve">На проведение мероприятий по ремонту и перепрофилированию спортивных залов, создание пришкольных открытых спортивных плоскостных сооружений, создание школьных спортивных клубов израсходовано 5,4 млн. руб. в том числе 4,9 млн. руб. из федерального бюджета, 528,0 тыс. руб. из регионального и местного бюджетов. </w:t>
      </w:r>
      <w:r w:rsidRPr="001D4ED3">
        <w:rPr>
          <w:sz w:val="28"/>
          <w:szCs w:val="28"/>
        </w:rPr>
        <w:t>294 ученика школы № 5 и 126 обучающихся школы № 11 получили возможность заниматься в отремонтированных спортивных залах и на новых спортивных</w:t>
      </w:r>
      <w:proofErr w:type="gramEnd"/>
      <w:r w:rsidRPr="001D4ED3">
        <w:rPr>
          <w:sz w:val="28"/>
          <w:szCs w:val="28"/>
        </w:rPr>
        <w:t xml:space="preserve"> </w:t>
      </w:r>
      <w:proofErr w:type="gramStart"/>
      <w:r w:rsidRPr="001D4ED3">
        <w:rPr>
          <w:sz w:val="28"/>
          <w:szCs w:val="28"/>
        </w:rPr>
        <w:t>площадках</w:t>
      </w:r>
      <w:proofErr w:type="gramEnd"/>
      <w:r w:rsidRPr="001D4ED3">
        <w:rPr>
          <w:sz w:val="28"/>
          <w:szCs w:val="28"/>
        </w:rPr>
        <w:t>.</w:t>
      </w:r>
    </w:p>
    <w:p w:rsidR="002A4212" w:rsidRPr="001D4ED3" w:rsidRDefault="002A4212" w:rsidP="002A421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 2022 – 2023 учебном году продолжилась реализация Федерального проекта «Патриотическое воспитание граждан Российской Федерации», в рамках реализации которого во всех школах города по понедельникам проводятся занятия «Разговоры </w:t>
      </w:r>
      <w:proofErr w:type="gramStart"/>
      <w:r w:rsidRPr="001D4ED3">
        <w:rPr>
          <w:sz w:val="28"/>
          <w:szCs w:val="28"/>
        </w:rPr>
        <w:t>о</w:t>
      </w:r>
      <w:proofErr w:type="gramEnd"/>
      <w:r w:rsidRPr="001D4ED3">
        <w:rPr>
          <w:sz w:val="28"/>
          <w:szCs w:val="28"/>
        </w:rPr>
        <w:t xml:space="preserve"> важном». Основные темы связаны с ключевыми аспектами жизни человека в современной России. Кроме того, с 1 сентября 2022 года каждая учебная неделя начинается с исполнения гимна и подъема флага РФ. Церемония спуска Государственного флага РФ завершала каждую учебную неделю. Возможность поднятия флага предоставлялась лучшим ученикам. В дни государственных праздников в церемонии принимали участие приглашенные гости.</w:t>
      </w:r>
    </w:p>
    <w:p w:rsidR="002A4212" w:rsidRPr="001D4ED3" w:rsidRDefault="002A4212" w:rsidP="002A421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4ED3">
        <w:rPr>
          <w:sz w:val="28"/>
          <w:szCs w:val="28"/>
        </w:rPr>
        <w:t xml:space="preserve">В январе 2023 года общеобразовательные организации города присоединились к Российскому движению детей и молодежи «Движение Первых». А с 1 сентября 2023 – 2024 учебного года в общеобразовательных организациях введена должность советника директора по воспитанию и взаимодействию с детскими общественными объединениями. </w:t>
      </w:r>
    </w:p>
    <w:p w:rsidR="002A4212" w:rsidRPr="001D4ED3" w:rsidRDefault="002A4212" w:rsidP="002A4212">
      <w:pPr>
        <w:pStyle w:val="ConsPlusNormal"/>
        <w:spacing w:before="120"/>
        <w:ind w:firstLine="709"/>
        <w:jc w:val="both"/>
      </w:pPr>
      <w:r w:rsidRPr="001D4ED3">
        <w:t xml:space="preserve">В МБУДО г. Ливны «Центр творческого развития им. Н. Н. Поликарпова» реализуются 40 дополнительных общеобразовательных программы различных </w:t>
      </w:r>
      <w:proofErr w:type="gramStart"/>
      <w:r w:rsidRPr="001D4ED3">
        <w:t>направленностей</w:t>
      </w:r>
      <w:proofErr w:type="gramEnd"/>
      <w:r w:rsidRPr="001D4ED3">
        <w:t xml:space="preserve"> и занимается около 915 детей и подростков по программам художественной, технической, естественнонаучной, туристско-краеведческой и социально-гуманитарной направленностей. В Центре функционируют три отдела: отдел технического творчества, отдел художественного творчества, отдел туризма и краеведения. Успешно внедрена модель персонифицированного финансирования дополнительного образования детей через выдачу образовательных сертификатов. </w:t>
      </w:r>
      <w:proofErr w:type="gramStart"/>
      <w:r w:rsidRPr="001D4ED3">
        <w:t>В данной системе Центр работает с 2022 года; за год выдано 2 660 сертификатов, из них 373 сертификата были использованы обучающимися для оплаты обучения по программам дополнительного образования детей.</w:t>
      </w:r>
      <w:proofErr w:type="gramEnd"/>
    </w:p>
    <w:p w:rsidR="002A4212" w:rsidRPr="001D4ED3" w:rsidRDefault="002A4212" w:rsidP="002A4212">
      <w:pPr>
        <w:pStyle w:val="ConsPlusNormal"/>
        <w:ind w:firstLine="709"/>
        <w:jc w:val="both"/>
      </w:pPr>
      <w:r w:rsidRPr="001D4ED3">
        <w:t xml:space="preserve">Популярными и действенными формами социально-культурной деятельности в Центре являются праздники, фестивали, акции, конкурсы, творческие проекты, туристические походы. Так, разработан проект «Корпорация досуга», основной задачей которого является создание </w:t>
      </w:r>
      <w:r w:rsidRPr="001D4ED3">
        <w:lastRenderedPageBreak/>
        <w:t xml:space="preserve">оптимальных условий для реализации творческого потенциала учащихся. Ежегодно учреждение проводит </w:t>
      </w:r>
      <w:proofErr w:type="gramStart"/>
      <w:r w:rsidRPr="001D4ED3">
        <w:t>около сорока</w:t>
      </w:r>
      <w:proofErr w:type="gramEnd"/>
      <w:r w:rsidRPr="001D4ED3">
        <w:t xml:space="preserve"> подобных мероприятий муниципального уровня для детей и подростков. Также обучающиеся и педагоги Центра активно участвуют в выставках и соревнованиях регионального уровня, всероссийских и международных конкурсных проектах, получая дипломы лауреатов и победителей. </w:t>
      </w:r>
    </w:p>
    <w:p w:rsidR="002A4212" w:rsidRPr="001D4ED3" w:rsidRDefault="002A4212" w:rsidP="002A4212">
      <w:pPr>
        <w:pStyle w:val="ConsPlusNormal"/>
        <w:ind w:firstLine="709"/>
        <w:jc w:val="both"/>
      </w:pPr>
      <w:r w:rsidRPr="001D4ED3">
        <w:t>Современное дополнительное образование требует расширения предоставляемых услуг, что предполагает открытие творческих объединений по новым современным направлениям, но слабая материально-техническая база и недостаточное программно-методическое обеспечение затрудняют развитие в данном направлении. Кроме того, для проведения творческих занятий в условиях, соответствующих требованиям безопасности и санитарным нормам, необходимо регулярно проводить комплекс мероприятий по текущему ремонту зданий и помещений, а также плановые работы по капитальному ремонту.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настоящее время существует ряд проблем в системе образования города Ливны, которые являются препятствием для ее эффективного функционирования и успешного развития: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1) около 40% зданий всех образовательных организаций нуждаются на сегодняшний день в капитальном ремонте и реконструкции, а почти 70% требуется текущий ремонт;</w:t>
      </w:r>
    </w:p>
    <w:p w:rsidR="002A4212" w:rsidRPr="001D4ED3" w:rsidRDefault="002A4212" w:rsidP="002A4212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2) недостаточно сформированная материально-техническая база для осуществления учебного процесса при переходе на новые образовательные стандарты; необходима целенаправленная работа образовательных организаций по усовершенствованию оснащения образовательного процесса материально-технической, информационной, учебно-методической базой (организация помещений для медицинского персонала, библиотек, занятий хореографией, музыкой, изобразительным искусством, необходимое оборудование для спортивных залов, укомплектованность дополнительной литературой библиотек).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3) </w:t>
      </w:r>
      <w:r w:rsidRPr="001D4ED3">
        <w:rPr>
          <w:sz w:val="28"/>
          <w:szCs w:val="28"/>
          <w:shd w:val="clear" w:color="auto" w:fill="FFFFFF"/>
        </w:rPr>
        <w:t>в пяти из девяти школ города процесс обучения организован в две смены, поэтому необходимо введение дополнительных мест за счет строительства дополнительных корпусов к действующим школам;</w:t>
      </w:r>
    </w:p>
    <w:p w:rsidR="002A4212" w:rsidRPr="001D4ED3" w:rsidRDefault="002A4212" w:rsidP="002A4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4) существует потребность в своевременном обновлении фонда учебников (учебных пособий), а также приобретения учебно-методических комплексов по новым образовательным курсам и предметам в соответствии с федеральным перечнем учебников, допущенных к использованию Министерством просвещения Российской Федерации. </w:t>
      </w:r>
    </w:p>
    <w:p w:rsidR="00BF1351" w:rsidRPr="001D4ED3" w:rsidRDefault="002A4212" w:rsidP="002A4212">
      <w:pPr>
        <w:spacing w:after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целом же можно сделать вывод о том, что муниципальная система образования динамично функционирует в режиме развития, обеспечивая выполнение требований законодательства в сфере образования, однако существует ряд проблем, которые являются препятствием для ее эффективного функционирования и успешного развития и которые призвана решать настоящая подпрограмма.</w:t>
      </w:r>
    </w:p>
    <w:p w:rsidR="00BF1351" w:rsidRPr="001D4ED3" w:rsidRDefault="00BF1351" w:rsidP="00BF1351">
      <w:pPr>
        <w:widowControl w:val="0"/>
        <w:numPr>
          <w:ilvl w:val="0"/>
          <w:numId w:val="17"/>
        </w:numPr>
        <w:tabs>
          <w:tab w:val="clear" w:pos="899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D4ED3">
        <w:rPr>
          <w:b/>
          <w:sz w:val="28"/>
          <w:szCs w:val="28"/>
        </w:rPr>
        <w:lastRenderedPageBreak/>
        <w:t xml:space="preserve">Цели и задачи </w:t>
      </w:r>
      <w:bookmarkStart w:id="0" w:name="Par288"/>
      <w:bookmarkEnd w:id="0"/>
      <w:r w:rsidRPr="001D4ED3">
        <w:rPr>
          <w:b/>
          <w:sz w:val="28"/>
          <w:szCs w:val="28"/>
        </w:rPr>
        <w:t>муниципальной программы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Целью муниципальной программы является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Перспективы развития города Ливны ставят перед системой образования следующие задачи:</w:t>
      </w:r>
    </w:p>
    <w:p w:rsidR="00BF1351" w:rsidRPr="001D4ED3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</w:r>
    </w:p>
    <w:p w:rsidR="00BF1351" w:rsidRPr="001D4ED3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Формирование эффективной </w:t>
      </w:r>
      <w:proofErr w:type="gramStart"/>
      <w:r w:rsidRPr="001D4ED3">
        <w:rPr>
          <w:sz w:val="28"/>
          <w:szCs w:val="28"/>
        </w:rPr>
        <w:t>системы поддержки работников сферы образования</w:t>
      </w:r>
      <w:proofErr w:type="gramEnd"/>
      <w:r w:rsidRPr="001D4ED3">
        <w:rPr>
          <w:sz w:val="28"/>
          <w:szCs w:val="28"/>
        </w:rPr>
        <w:t xml:space="preserve"> и выявления и развития способностей и талантов у детей и молодежи.</w:t>
      </w:r>
    </w:p>
    <w:p w:rsidR="00BF1351" w:rsidRPr="001D4ED3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процесса.</w:t>
      </w:r>
    </w:p>
    <w:p w:rsidR="00BF1351" w:rsidRPr="001D4ED3" w:rsidRDefault="00BF1351" w:rsidP="00BF1351">
      <w:pPr>
        <w:widowControl w:val="0"/>
        <w:numPr>
          <w:ilvl w:val="0"/>
          <w:numId w:val="26"/>
        </w:numPr>
        <w:autoSpaceDE w:val="0"/>
        <w:autoSpaceDN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</w:r>
    </w:p>
    <w:p w:rsidR="00BF1351" w:rsidRPr="001D4ED3" w:rsidRDefault="00BF1351" w:rsidP="00815C3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Перечень показателей (индикаторов) и их плановых значений по подпрограммам и по годам реализации представлен в </w:t>
      </w:r>
      <w:hyperlink w:anchor="Par1610" w:history="1">
        <w:r w:rsidRPr="001D4ED3">
          <w:rPr>
            <w:sz w:val="28"/>
            <w:szCs w:val="28"/>
          </w:rPr>
          <w:t>приложении 1</w:t>
        </w:r>
      </w:hyperlink>
      <w:r w:rsidRPr="001D4ED3">
        <w:rPr>
          <w:sz w:val="28"/>
          <w:szCs w:val="28"/>
        </w:rPr>
        <w:t xml:space="preserve"> к муниципальной программе.</w:t>
      </w:r>
    </w:p>
    <w:p w:rsidR="00BF1351" w:rsidRPr="001D4ED3" w:rsidRDefault="00BF1351" w:rsidP="00BF135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ED3">
        <w:rPr>
          <w:b/>
          <w:sz w:val="28"/>
          <w:szCs w:val="28"/>
        </w:rPr>
        <w:t xml:space="preserve">Обоснование набора основных мероприятий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1D4ED3">
        <w:rPr>
          <w:b/>
          <w:sz w:val="28"/>
          <w:szCs w:val="28"/>
        </w:rPr>
        <w:t>муниципальной программы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Муниципальная </w:t>
      </w:r>
      <w:hyperlink w:anchor="Par1264" w:history="1">
        <w:r w:rsidRPr="001D4ED3">
          <w:rPr>
            <w:sz w:val="28"/>
            <w:szCs w:val="28"/>
          </w:rPr>
          <w:t>программа</w:t>
        </w:r>
      </w:hyperlink>
      <w:r w:rsidRPr="001D4ED3">
        <w:rPr>
          <w:sz w:val="28"/>
          <w:szCs w:val="28"/>
        </w:rPr>
        <w:t xml:space="preserve"> «Образование в городе Ливны Орловской области» направлена на достижение образовательными организациями качественного образования, обновление содержания и технологий образования в соответствии с изменяющимися требованиями.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Мероприятия муниципальной программы включены в четыре подпрограммы, реализация которых позволит обеспечить создание оптимальных условий для обеспечения доступного, качественного и конкурентоспособного образования обучающихся и воспитанников. При реализации подпрограмм предусмотрено предоставление муниципальных услуг образовательными организациями, подведомственными управлению общего образования администрации города Ливны.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 рамках реализации </w:t>
      </w:r>
      <w:hyperlink w:anchor="Par1264" w:history="1">
        <w:r w:rsidRPr="001D4ED3">
          <w:rPr>
            <w:sz w:val="28"/>
            <w:szCs w:val="28"/>
          </w:rPr>
          <w:t>подпрограммы</w:t>
        </w:r>
      </w:hyperlink>
      <w:r w:rsidRPr="001D4ED3">
        <w:rPr>
          <w:sz w:val="28"/>
          <w:szCs w:val="28"/>
        </w:rPr>
        <w:t xml:space="preserve"> 1 «Развитие системы дошкольного и общего образования детей, воспитательной работы в образовательных организациях города Ливны» образовательными организациями, подведомственными управлению общего образования администрации города Ливны Орловской области, оказываются следующие образовательные </w:t>
      </w:r>
      <w:r w:rsidRPr="001D4ED3">
        <w:rPr>
          <w:sz w:val="28"/>
          <w:szCs w:val="28"/>
        </w:rPr>
        <w:lastRenderedPageBreak/>
        <w:t>услуги: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Реализация общеобразовательных программ дошкольного образования в дошкольным образовательных организациях в соответствии с федеральными государственными требованиями и федеральными государственными образовательными стандартами дошкольного образования, находящихся в ведении города Ливны.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Предоставление современных условий в дошкольных образовательных учреждениях.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Реализация общеобразовательных программ начального, основного общего, среднего общего образования в соответствии с федеральными государственными образовательными стандартами в общеобразовательных организациях, находящихся в ведении города Ливны.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Реализация общеобразовательных программ начального общего, основного общего образования с учетом специфики специальной (коррекционной) общеобразовательной школы VIII вида в образовательных организациях, находящихся в ведении города Ливны.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Проведение мероприятий по организации каникулярного отдыха детей, расположенных на базе образовательных организаций города в соответствии с санитарными правилами и нормами, организацию отдыха отдельных категорий детей за счет средств муниципального и областного бюджета.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Предоставление качественного питания </w:t>
      </w:r>
      <w:proofErr w:type="gramStart"/>
      <w:r w:rsidRPr="001D4ED3">
        <w:rPr>
          <w:sz w:val="28"/>
          <w:szCs w:val="28"/>
        </w:rPr>
        <w:t>обучающимся</w:t>
      </w:r>
      <w:proofErr w:type="gramEnd"/>
      <w:r w:rsidRPr="001D4ED3">
        <w:rPr>
          <w:sz w:val="28"/>
          <w:szCs w:val="28"/>
        </w:rPr>
        <w:t>, обеспечение работы пищеблоков общеобразовательных организаций, оказание социальной поддержки обучающихся из малообеспеченных семей.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Предоставление образовательных услуг психолого-медико-социального сопровождения обучающихся по направлениям: </w:t>
      </w:r>
      <w:proofErr w:type="spellStart"/>
      <w:r w:rsidRPr="001D4ED3">
        <w:rPr>
          <w:sz w:val="28"/>
          <w:szCs w:val="28"/>
        </w:rPr>
        <w:t>психокоррекция</w:t>
      </w:r>
      <w:proofErr w:type="spellEnd"/>
      <w:r w:rsidRPr="001D4ED3">
        <w:rPr>
          <w:sz w:val="28"/>
          <w:szCs w:val="28"/>
        </w:rPr>
        <w:t xml:space="preserve">; превентивная педагогика; </w:t>
      </w:r>
      <w:proofErr w:type="spellStart"/>
      <w:r w:rsidRPr="001D4ED3">
        <w:rPr>
          <w:sz w:val="28"/>
          <w:szCs w:val="28"/>
        </w:rPr>
        <w:t>психопрофилактика</w:t>
      </w:r>
      <w:proofErr w:type="spellEnd"/>
      <w:r w:rsidRPr="001D4ED3">
        <w:rPr>
          <w:sz w:val="28"/>
          <w:szCs w:val="28"/>
        </w:rPr>
        <w:t>.</w:t>
      </w:r>
    </w:p>
    <w:p w:rsidR="00BF1351" w:rsidRPr="001D4ED3" w:rsidRDefault="00BF1351" w:rsidP="00BF135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Предоставление образовательных услуг в рамках реализации в образовательных организациях города Ливны региональных проектов «Успех каждого ребенка», «Современная школа», «Цифровая образовательная среда» федеральных проектов «Успех каждого ребенка», «Современная школа», «Цифровая образовательная среда» национального проекта «Образование».</w:t>
      </w:r>
    </w:p>
    <w:p w:rsidR="00BF1351" w:rsidRPr="001D4ED3" w:rsidRDefault="00BF1351" w:rsidP="00BF1351">
      <w:pPr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Система мероприятий подпрограммы 2 «Муниципальная поддержка работников системы образования, талантливых детей и молодежи в городе Ливны» включает мероприятия по поддержке работников муниципальной системы образования, а также по выявлению и поддержке одаренных детей и молодежи.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Система мероприятий подпрограммы 3 «Функционирование и развитие сети образовательных организаций города Ливны» обеспечивает устойчивое и безопасное функционирование образовательных организаций, осуществляющих деятельность на территории города Ливны, строительство, реконструкцию, текущий и (или) капитальный ремонт муниципальных образовательных организаций.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Реализация системы мероприятий подпрограммы 4 «Развитие дополнительного образования в городе Ливны» будет способствовать развитию дополнительного образования в городе в целях реализации </w:t>
      </w:r>
      <w:r w:rsidRPr="001D4ED3">
        <w:rPr>
          <w:sz w:val="28"/>
          <w:szCs w:val="28"/>
        </w:rPr>
        <w:lastRenderedPageBreak/>
        <w:t>творческих способностей детей и подростков города Ливны. Результатом её реализации станет создание условий для предоставления качественных услуг дополнительного образования.</w:t>
      </w:r>
    </w:p>
    <w:p w:rsidR="00BF1351" w:rsidRPr="001D4ED3" w:rsidRDefault="00BF1351" w:rsidP="00C464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Перечень основных мероприятий приведён в приложении 2 </w:t>
      </w:r>
      <w:r w:rsidRPr="001D4ED3">
        <w:rPr>
          <w:sz w:val="28"/>
          <w:szCs w:val="28"/>
        </w:rPr>
        <w:br/>
        <w:t>к муниципальной программе.</w:t>
      </w:r>
    </w:p>
    <w:p w:rsidR="00C464ED" w:rsidRPr="001D4ED3" w:rsidRDefault="00C464ED" w:rsidP="00C464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F1351" w:rsidRPr="001D4ED3" w:rsidRDefault="00BF1351" w:rsidP="00C464ED">
      <w:pPr>
        <w:pStyle w:val="af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46"/>
      <w:bookmarkEnd w:id="1"/>
      <w:r w:rsidRPr="001D4ED3">
        <w:rPr>
          <w:rFonts w:ascii="Times New Roman" w:hAnsi="Times New Roman" w:cs="Times New Roman"/>
          <w:b/>
          <w:sz w:val="28"/>
          <w:szCs w:val="28"/>
        </w:rPr>
        <w:t>Обоснование необходимых финансовых ресурсов</w:t>
      </w:r>
    </w:p>
    <w:p w:rsidR="00BF1351" w:rsidRPr="001D4ED3" w:rsidRDefault="00BF1351" w:rsidP="00C464ED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1D4ED3">
        <w:rPr>
          <w:b/>
          <w:sz w:val="28"/>
          <w:szCs w:val="28"/>
        </w:rPr>
        <w:t>на реализацию муниципальной программы</w:t>
      </w:r>
    </w:p>
    <w:p w:rsidR="00BF1351" w:rsidRPr="001D4ED3" w:rsidRDefault="00BF1351" w:rsidP="00C464ED">
      <w:pPr>
        <w:suppressAutoHyphens/>
        <w:ind w:firstLine="720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8D7B10" w:rsidRPr="001D4ED3" w:rsidRDefault="008D7B10" w:rsidP="008D7B10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реализацию муниципальной программы, – </w:t>
      </w:r>
      <w:r w:rsidR="00952FB2" w:rsidRPr="001D4ED3">
        <w:rPr>
          <w:sz w:val="28"/>
          <w:szCs w:val="28"/>
        </w:rPr>
        <w:t>4 401 891,3</w:t>
      </w:r>
      <w:r w:rsidRPr="001D4ED3">
        <w:rPr>
          <w:sz w:val="28"/>
          <w:szCs w:val="28"/>
        </w:rPr>
        <w:t xml:space="preserve"> тыс. рублей,</w:t>
      </w:r>
    </w:p>
    <w:p w:rsidR="008D7B10" w:rsidRPr="001D4ED3" w:rsidRDefault="008D7B10" w:rsidP="008D7B10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том числе: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3</w:t>
      </w:r>
      <w:r w:rsidRPr="001D4ED3">
        <w:rPr>
          <w:sz w:val="28"/>
          <w:szCs w:val="28"/>
        </w:rPr>
        <w:t xml:space="preserve"> год – </w:t>
      </w:r>
      <w:r w:rsidR="00952FB2" w:rsidRPr="001D4ED3">
        <w:rPr>
          <w:sz w:val="28"/>
          <w:szCs w:val="28"/>
        </w:rPr>
        <w:t>987 925,8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4 год – 946 654,</w:t>
      </w:r>
      <w:r w:rsidR="006C4915" w:rsidRPr="001D4ED3">
        <w:rPr>
          <w:sz w:val="28"/>
          <w:szCs w:val="28"/>
        </w:rPr>
        <w:t>1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5 год – 685 614,8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6</w:t>
      </w:r>
      <w:r w:rsidRPr="001D4ED3">
        <w:rPr>
          <w:sz w:val="28"/>
          <w:szCs w:val="28"/>
        </w:rPr>
        <w:t xml:space="preserve"> год – </w:t>
      </w:r>
      <w:r w:rsidR="003B6D9A" w:rsidRPr="001D4ED3">
        <w:rPr>
          <w:sz w:val="28"/>
          <w:szCs w:val="28"/>
        </w:rPr>
        <w:t>593 232,2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7</w:t>
      </w:r>
      <w:r w:rsidRPr="001D4ED3">
        <w:rPr>
          <w:sz w:val="28"/>
          <w:szCs w:val="28"/>
        </w:rPr>
        <w:t xml:space="preserve"> год – </w:t>
      </w:r>
      <w:r w:rsidR="003B6D9A" w:rsidRPr="001D4ED3">
        <w:rPr>
          <w:sz w:val="28"/>
          <w:szCs w:val="28"/>
        </w:rPr>
        <w:t>593 232,2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954B4" w:rsidRPr="001D4ED3">
        <w:rPr>
          <w:sz w:val="28"/>
          <w:szCs w:val="28"/>
        </w:rPr>
        <w:t>8</w:t>
      </w:r>
      <w:r w:rsidRPr="001D4ED3">
        <w:rPr>
          <w:sz w:val="28"/>
          <w:szCs w:val="28"/>
        </w:rPr>
        <w:t xml:space="preserve"> год – </w:t>
      </w:r>
      <w:r w:rsidR="003B6D9A" w:rsidRPr="001D4ED3">
        <w:rPr>
          <w:sz w:val="28"/>
          <w:szCs w:val="28"/>
        </w:rPr>
        <w:t>59</w:t>
      </w:r>
      <w:r w:rsidR="00295AA1" w:rsidRPr="001D4ED3">
        <w:rPr>
          <w:sz w:val="28"/>
          <w:szCs w:val="28"/>
        </w:rPr>
        <w:t>5</w:t>
      </w:r>
      <w:r w:rsidR="003B6D9A" w:rsidRPr="001D4ED3">
        <w:rPr>
          <w:sz w:val="28"/>
          <w:szCs w:val="28"/>
        </w:rPr>
        <w:t> 232,2</w:t>
      </w:r>
      <w:r w:rsidRPr="001D4ED3">
        <w:rPr>
          <w:sz w:val="28"/>
          <w:szCs w:val="28"/>
        </w:rPr>
        <w:t xml:space="preserve"> тыс. рублей; 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из них: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федеральный бюджет – </w:t>
      </w:r>
      <w:r w:rsidR="00A25B99" w:rsidRPr="001D4ED3">
        <w:rPr>
          <w:sz w:val="28"/>
          <w:szCs w:val="28"/>
        </w:rPr>
        <w:t>48</w:t>
      </w:r>
      <w:r w:rsidR="006C4915" w:rsidRPr="001D4ED3">
        <w:rPr>
          <w:sz w:val="28"/>
          <w:szCs w:val="28"/>
        </w:rPr>
        <w:t>9 893,0</w:t>
      </w:r>
      <w:r w:rsidRPr="001D4ED3">
        <w:rPr>
          <w:sz w:val="28"/>
          <w:szCs w:val="28"/>
        </w:rPr>
        <w:t xml:space="preserve"> тыс. рублей, 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том числе:</w:t>
      </w:r>
    </w:p>
    <w:p w:rsidR="008D7B10" w:rsidRPr="001D4ED3" w:rsidRDefault="008D7B10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</w:t>
      </w:r>
      <w:r w:rsidR="00A25B99" w:rsidRPr="001D4ED3">
        <w:rPr>
          <w:sz w:val="28"/>
          <w:szCs w:val="28"/>
        </w:rPr>
        <w:t>3</w:t>
      </w:r>
      <w:r w:rsidRPr="001D4ED3">
        <w:rPr>
          <w:sz w:val="28"/>
          <w:szCs w:val="28"/>
        </w:rPr>
        <w:t xml:space="preserve"> год – </w:t>
      </w:r>
      <w:r w:rsidR="00A25B99" w:rsidRPr="001D4ED3">
        <w:rPr>
          <w:sz w:val="28"/>
          <w:szCs w:val="28"/>
        </w:rPr>
        <w:t>229 428,8</w:t>
      </w:r>
      <w:r w:rsidRPr="001D4ED3">
        <w:rPr>
          <w:sz w:val="28"/>
          <w:szCs w:val="28"/>
        </w:rPr>
        <w:t xml:space="preserve"> тыс. рублей;</w:t>
      </w:r>
    </w:p>
    <w:p w:rsidR="008D7B10" w:rsidRPr="001D4ED3" w:rsidRDefault="00A25B99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2024</w:t>
      </w:r>
      <w:r w:rsidR="008D7B10" w:rsidRPr="001D4ED3">
        <w:rPr>
          <w:sz w:val="28"/>
          <w:szCs w:val="28"/>
        </w:rPr>
        <w:t xml:space="preserve"> год – </w:t>
      </w:r>
      <w:r w:rsidR="006C4915" w:rsidRPr="001D4ED3">
        <w:rPr>
          <w:sz w:val="28"/>
          <w:szCs w:val="28"/>
        </w:rPr>
        <w:t>118 591,9</w:t>
      </w:r>
      <w:r w:rsidR="008D7B10" w:rsidRPr="001D4ED3">
        <w:rPr>
          <w:sz w:val="28"/>
          <w:szCs w:val="28"/>
        </w:rPr>
        <w:t xml:space="preserve"> тыс. рублей;</w:t>
      </w:r>
    </w:p>
    <w:p w:rsidR="008D7B10" w:rsidRPr="001D4ED3" w:rsidRDefault="00A25B99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2025</w:t>
      </w:r>
      <w:r w:rsidR="008D7B10" w:rsidRPr="001D4ED3">
        <w:rPr>
          <w:sz w:val="28"/>
          <w:szCs w:val="28"/>
        </w:rPr>
        <w:t xml:space="preserve"> год – </w:t>
      </w:r>
      <w:r w:rsidR="000B789E" w:rsidRPr="001D4ED3">
        <w:rPr>
          <w:sz w:val="28"/>
          <w:szCs w:val="28"/>
        </w:rPr>
        <w:t>64 920,2</w:t>
      </w:r>
      <w:r w:rsidR="008D7B10" w:rsidRPr="001D4ED3">
        <w:rPr>
          <w:sz w:val="28"/>
          <w:szCs w:val="28"/>
        </w:rPr>
        <w:t xml:space="preserve"> тыс. рублей;</w:t>
      </w:r>
    </w:p>
    <w:p w:rsidR="008D7B10" w:rsidRPr="001D4ED3" w:rsidRDefault="00A25B99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2026</w:t>
      </w:r>
      <w:r w:rsidR="008D7B10" w:rsidRPr="001D4ED3">
        <w:rPr>
          <w:sz w:val="28"/>
          <w:szCs w:val="28"/>
        </w:rPr>
        <w:t xml:space="preserve"> год – </w:t>
      </w:r>
      <w:r w:rsidR="000B789E" w:rsidRPr="001D4ED3">
        <w:rPr>
          <w:sz w:val="28"/>
          <w:szCs w:val="28"/>
        </w:rPr>
        <w:t>25 650,7</w:t>
      </w:r>
      <w:r w:rsidR="008D7B10" w:rsidRPr="001D4ED3">
        <w:rPr>
          <w:sz w:val="28"/>
          <w:szCs w:val="28"/>
        </w:rPr>
        <w:t xml:space="preserve"> тыс. рублей;</w:t>
      </w:r>
    </w:p>
    <w:p w:rsidR="008D7B10" w:rsidRPr="001D4ED3" w:rsidRDefault="00A25B99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2027</w:t>
      </w:r>
      <w:r w:rsidR="008D7B10" w:rsidRPr="001D4ED3">
        <w:rPr>
          <w:sz w:val="28"/>
          <w:szCs w:val="28"/>
        </w:rPr>
        <w:t xml:space="preserve"> год – </w:t>
      </w:r>
      <w:r w:rsidR="000B789E" w:rsidRPr="001D4ED3">
        <w:rPr>
          <w:sz w:val="28"/>
          <w:szCs w:val="28"/>
        </w:rPr>
        <w:t>25 650,7</w:t>
      </w:r>
      <w:r w:rsidR="008D7B10" w:rsidRPr="001D4ED3">
        <w:rPr>
          <w:sz w:val="28"/>
          <w:szCs w:val="28"/>
        </w:rPr>
        <w:t xml:space="preserve"> тыс. рублей;</w:t>
      </w:r>
    </w:p>
    <w:p w:rsidR="008D7B10" w:rsidRPr="001D4ED3" w:rsidRDefault="00A25B99" w:rsidP="008D7B10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2028</w:t>
      </w:r>
      <w:r w:rsidR="008D7B10" w:rsidRPr="001D4ED3">
        <w:rPr>
          <w:sz w:val="28"/>
          <w:szCs w:val="28"/>
        </w:rPr>
        <w:t xml:space="preserve"> год – </w:t>
      </w:r>
      <w:r w:rsidR="000B789E" w:rsidRPr="001D4ED3">
        <w:rPr>
          <w:sz w:val="28"/>
          <w:szCs w:val="28"/>
        </w:rPr>
        <w:t>25 650,7</w:t>
      </w:r>
      <w:r w:rsidR="008D7B10" w:rsidRPr="001D4ED3">
        <w:rPr>
          <w:sz w:val="28"/>
          <w:szCs w:val="28"/>
        </w:rPr>
        <w:t xml:space="preserve">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областной бюджет – </w:t>
      </w:r>
      <w:r w:rsidR="00952FB2" w:rsidRPr="001D4ED3">
        <w:rPr>
          <w:sz w:val="28"/>
          <w:szCs w:val="28"/>
        </w:rPr>
        <w:t>2 522 650,9</w:t>
      </w:r>
      <w:r w:rsidRPr="001D4ED3">
        <w:rPr>
          <w:sz w:val="28"/>
          <w:szCs w:val="28"/>
        </w:rPr>
        <w:t xml:space="preserve"> тыс. рублей, </w:t>
      </w:r>
      <w:r w:rsidR="00E32DFB" w:rsidRPr="001D4ED3">
        <w:rPr>
          <w:sz w:val="28"/>
          <w:szCs w:val="28"/>
        </w:rPr>
        <w:t xml:space="preserve"> 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том числе: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2023 год – </w:t>
      </w:r>
      <w:r w:rsidR="00952FB2" w:rsidRPr="001D4ED3">
        <w:rPr>
          <w:sz w:val="28"/>
          <w:szCs w:val="28"/>
        </w:rPr>
        <w:t>528 626,9</w:t>
      </w:r>
      <w:r w:rsidRPr="001D4ED3">
        <w:rPr>
          <w:sz w:val="28"/>
          <w:szCs w:val="28"/>
        </w:rPr>
        <w:t xml:space="preserve"> тыс. рублей;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2024 год – </w:t>
      </w:r>
      <w:r w:rsidR="00952FB2" w:rsidRPr="001D4ED3">
        <w:rPr>
          <w:sz w:val="28"/>
          <w:szCs w:val="28"/>
        </w:rPr>
        <w:t>565 889,1</w:t>
      </w:r>
      <w:r w:rsidRPr="001D4ED3">
        <w:rPr>
          <w:sz w:val="28"/>
          <w:szCs w:val="28"/>
        </w:rPr>
        <w:t xml:space="preserve"> тыс. рублей;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2025 год – 387 007,7 тыс. рублей;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2026 год – 347 042,4 тыс. рублей;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2027 год – 347 042,4 тыс. рублей;</w:t>
      </w:r>
    </w:p>
    <w:p w:rsidR="00162EBD" w:rsidRPr="001D4ED3" w:rsidRDefault="00162EBD" w:rsidP="00162EB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2028 год – 347 042,4 тыс. рублей;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городской бюджет – </w:t>
      </w:r>
      <w:r w:rsidR="006B6FEA" w:rsidRPr="001D4ED3">
        <w:rPr>
          <w:sz w:val="28"/>
          <w:szCs w:val="28"/>
        </w:rPr>
        <w:t>1 38</w:t>
      </w:r>
      <w:r w:rsidR="00295AA1" w:rsidRPr="001D4ED3">
        <w:rPr>
          <w:sz w:val="28"/>
          <w:szCs w:val="28"/>
        </w:rPr>
        <w:t>9</w:t>
      </w:r>
      <w:r w:rsidR="003A0783" w:rsidRPr="001D4ED3">
        <w:rPr>
          <w:sz w:val="28"/>
          <w:szCs w:val="28"/>
        </w:rPr>
        <w:t> 347,4</w:t>
      </w:r>
      <w:r w:rsidRPr="001D4ED3">
        <w:rPr>
          <w:sz w:val="28"/>
          <w:szCs w:val="28"/>
        </w:rPr>
        <w:t xml:space="preserve"> тыс. рублей, </w:t>
      </w:r>
    </w:p>
    <w:p w:rsidR="008D7B10" w:rsidRPr="001D4ED3" w:rsidRDefault="008D7B10" w:rsidP="008D7B10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в том числе: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2023 год – 229</w:t>
      </w:r>
      <w:r w:rsidR="003A0783" w:rsidRPr="001D4ED3">
        <w:rPr>
          <w:sz w:val="28"/>
          <w:szCs w:val="28"/>
        </w:rPr>
        <w:t> 870,1</w:t>
      </w:r>
      <w:r w:rsidRPr="001D4ED3">
        <w:rPr>
          <w:sz w:val="28"/>
          <w:szCs w:val="28"/>
        </w:rPr>
        <w:t xml:space="preserve"> тыс. рублей;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2024 год – 262 173,1 тыс. рублей;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2025 год – 233 686,9 тыс. рублей;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2026 год – 220 539,1 тыс. рублей;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lastRenderedPageBreak/>
        <w:t>2027 год – 220 539,1 тыс. рублей;</w:t>
      </w:r>
    </w:p>
    <w:p w:rsidR="006B6FEA" w:rsidRPr="001D4ED3" w:rsidRDefault="006B6FEA" w:rsidP="006B6FEA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2028 год – 22</w:t>
      </w:r>
      <w:r w:rsidR="00295AA1" w:rsidRPr="001D4ED3">
        <w:rPr>
          <w:sz w:val="28"/>
          <w:szCs w:val="28"/>
        </w:rPr>
        <w:t>2</w:t>
      </w:r>
      <w:r w:rsidRPr="001D4ED3">
        <w:rPr>
          <w:sz w:val="28"/>
          <w:szCs w:val="28"/>
        </w:rPr>
        <w:t> 539,1 тыс. рублей;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Объемы и источники финансирования по подпрограммам: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подпрограмму 1 – </w:t>
      </w:r>
      <w:r w:rsidR="00952FB2" w:rsidRPr="001D4ED3">
        <w:rPr>
          <w:sz w:val="28"/>
          <w:szCs w:val="28"/>
        </w:rPr>
        <w:t>3 894 298,2</w:t>
      </w:r>
      <w:r w:rsidRPr="001D4ED3">
        <w:rPr>
          <w:sz w:val="28"/>
          <w:szCs w:val="28"/>
        </w:rPr>
        <w:t xml:space="preserve"> тыс. рублей, из них: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федеральный бюджет –</w:t>
      </w:r>
      <w:r w:rsidR="002E75FE" w:rsidRPr="001D4ED3">
        <w:rPr>
          <w:sz w:val="28"/>
          <w:szCs w:val="28"/>
        </w:rPr>
        <w:t>153 077,8</w:t>
      </w:r>
      <w:r w:rsidRPr="001D4ED3">
        <w:rPr>
          <w:sz w:val="28"/>
          <w:szCs w:val="28"/>
        </w:rPr>
        <w:t xml:space="preserve"> тыс. рублей;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областной бюджет – </w:t>
      </w:r>
      <w:r w:rsidR="00952FB2" w:rsidRPr="001D4ED3">
        <w:rPr>
          <w:sz w:val="28"/>
          <w:szCs w:val="28"/>
        </w:rPr>
        <w:t>2 482 504,1</w:t>
      </w:r>
      <w:r w:rsidR="002E75FE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 xml:space="preserve">тыс. рублей;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городской бюджет – </w:t>
      </w:r>
      <w:r w:rsidR="002E75FE" w:rsidRPr="001D4ED3">
        <w:rPr>
          <w:sz w:val="28"/>
          <w:szCs w:val="28"/>
        </w:rPr>
        <w:t>1 258 716,3</w:t>
      </w:r>
      <w:r w:rsidRPr="001D4ED3">
        <w:rPr>
          <w:sz w:val="28"/>
          <w:szCs w:val="28"/>
        </w:rPr>
        <w:t xml:space="preserve"> тыс. рублей.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подпрограмму 2 – </w:t>
      </w:r>
      <w:r w:rsidRPr="001D4ED3">
        <w:rPr>
          <w:sz w:val="28"/>
          <w:szCs w:val="28"/>
        </w:rPr>
        <w:br/>
      </w:r>
      <w:r w:rsidR="00FC6201" w:rsidRPr="001D4ED3">
        <w:rPr>
          <w:sz w:val="28"/>
          <w:szCs w:val="28"/>
        </w:rPr>
        <w:t>3 262,</w:t>
      </w:r>
      <w:r w:rsidR="00075D0B" w:rsidRPr="001D4ED3">
        <w:rPr>
          <w:sz w:val="28"/>
          <w:szCs w:val="28"/>
        </w:rPr>
        <w:t>7</w:t>
      </w:r>
      <w:r w:rsidR="0077304A" w:rsidRPr="001D4ED3">
        <w:rPr>
          <w:sz w:val="28"/>
          <w:szCs w:val="28"/>
        </w:rPr>
        <w:t xml:space="preserve"> </w:t>
      </w:r>
      <w:r w:rsidRPr="001D4ED3">
        <w:rPr>
          <w:sz w:val="28"/>
          <w:szCs w:val="28"/>
        </w:rPr>
        <w:t>тыс. рублей, из них: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городской бюджет </w:t>
      </w:r>
      <w:r w:rsidR="00FC6201" w:rsidRPr="001D4ED3">
        <w:rPr>
          <w:sz w:val="28"/>
          <w:szCs w:val="28"/>
        </w:rPr>
        <w:t>3 262,</w:t>
      </w:r>
      <w:r w:rsidR="00075D0B" w:rsidRPr="001D4ED3">
        <w:rPr>
          <w:sz w:val="28"/>
          <w:szCs w:val="28"/>
        </w:rPr>
        <w:t>7</w:t>
      </w:r>
      <w:r w:rsidRPr="001D4ED3">
        <w:rPr>
          <w:sz w:val="28"/>
          <w:szCs w:val="28"/>
        </w:rPr>
        <w:t xml:space="preserve"> тыс. рублей.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подпрограмму 3 – </w:t>
      </w:r>
      <w:r w:rsidRPr="001D4ED3">
        <w:rPr>
          <w:sz w:val="28"/>
          <w:szCs w:val="28"/>
        </w:rPr>
        <w:br/>
      </w:r>
      <w:r w:rsidR="00952FB2" w:rsidRPr="001D4ED3">
        <w:rPr>
          <w:sz w:val="28"/>
          <w:szCs w:val="28"/>
        </w:rPr>
        <w:t>425 634,4</w:t>
      </w:r>
      <w:r w:rsidRPr="001D4ED3">
        <w:rPr>
          <w:sz w:val="28"/>
          <w:szCs w:val="28"/>
        </w:rPr>
        <w:t xml:space="preserve"> тыс. рублей, из них: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федеральный бюджет – </w:t>
      </w:r>
      <w:r w:rsidR="006C4915" w:rsidRPr="001D4ED3">
        <w:rPr>
          <w:sz w:val="28"/>
          <w:szCs w:val="28"/>
        </w:rPr>
        <w:t>336 815,2</w:t>
      </w:r>
      <w:r w:rsidRPr="001D4ED3">
        <w:rPr>
          <w:sz w:val="28"/>
          <w:szCs w:val="28"/>
        </w:rPr>
        <w:t xml:space="preserve"> тыс. рублей;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областной бюджет – </w:t>
      </w:r>
      <w:r w:rsidR="00952FB2" w:rsidRPr="001D4ED3">
        <w:rPr>
          <w:sz w:val="28"/>
          <w:szCs w:val="28"/>
        </w:rPr>
        <w:t>40 146,8</w:t>
      </w:r>
      <w:r w:rsidRPr="001D4ED3">
        <w:rPr>
          <w:sz w:val="28"/>
          <w:szCs w:val="28"/>
        </w:rPr>
        <w:t xml:space="preserve"> тыс. рублей;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- городской бюджет –</w:t>
      </w:r>
      <w:r w:rsidR="00876F60" w:rsidRPr="001D4ED3">
        <w:rPr>
          <w:sz w:val="28"/>
          <w:szCs w:val="28"/>
        </w:rPr>
        <w:t xml:space="preserve"> </w:t>
      </w:r>
      <w:r w:rsidR="00BC0584" w:rsidRPr="001D4ED3">
        <w:rPr>
          <w:sz w:val="28"/>
          <w:szCs w:val="28"/>
        </w:rPr>
        <w:t>4</w:t>
      </w:r>
      <w:r w:rsidR="00295AA1" w:rsidRPr="001D4ED3">
        <w:rPr>
          <w:sz w:val="28"/>
          <w:szCs w:val="28"/>
        </w:rPr>
        <w:t>8</w:t>
      </w:r>
      <w:r w:rsidR="00BC0584" w:rsidRPr="001D4ED3">
        <w:rPr>
          <w:sz w:val="28"/>
          <w:szCs w:val="28"/>
        </w:rPr>
        <w:t> 672,4</w:t>
      </w:r>
      <w:r w:rsidRPr="001D4ED3">
        <w:rPr>
          <w:sz w:val="28"/>
          <w:szCs w:val="28"/>
        </w:rPr>
        <w:t xml:space="preserve"> тыс. рублей.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Общий объем средств, предусмотренных на подпрограмму 4 – </w:t>
      </w:r>
      <w:r w:rsidRPr="001D4ED3">
        <w:rPr>
          <w:sz w:val="28"/>
          <w:szCs w:val="28"/>
        </w:rPr>
        <w:br/>
      </w:r>
      <w:r w:rsidR="00075D0B" w:rsidRPr="001D4ED3">
        <w:rPr>
          <w:sz w:val="28"/>
          <w:szCs w:val="28"/>
        </w:rPr>
        <w:t>78 696,0</w:t>
      </w:r>
      <w:r w:rsidRPr="001D4ED3">
        <w:rPr>
          <w:sz w:val="28"/>
          <w:szCs w:val="28"/>
        </w:rPr>
        <w:t xml:space="preserve"> тыс. рублей, из них: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-  городской бюджет </w:t>
      </w:r>
      <w:r w:rsidR="00BC0584" w:rsidRPr="001D4ED3">
        <w:rPr>
          <w:sz w:val="28"/>
          <w:szCs w:val="28"/>
        </w:rPr>
        <w:t>78</w:t>
      </w:r>
      <w:r w:rsidR="00075D0B" w:rsidRPr="001D4ED3">
        <w:rPr>
          <w:sz w:val="28"/>
          <w:szCs w:val="28"/>
        </w:rPr>
        <w:t> 696,0</w:t>
      </w:r>
      <w:r w:rsidRPr="001D4ED3">
        <w:rPr>
          <w:sz w:val="28"/>
          <w:szCs w:val="28"/>
        </w:rPr>
        <w:t xml:space="preserve"> тыс. рублей.</w:t>
      </w:r>
    </w:p>
    <w:p w:rsidR="00BF1351" w:rsidRPr="001D4ED3" w:rsidRDefault="00BF1351" w:rsidP="00BF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586"/>
      <w:bookmarkEnd w:id="2"/>
      <w:r w:rsidRPr="001D4ED3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1D4ED3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BF1351" w:rsidRPr="001D4ED3" w:rsidRDefault="00BF1351" w:rsidP="00BF13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1D4ED3">
        <w:rPr>
          <w:sz w:val="28"/>
          <w:szCs w:val="28"/>
        </w:rPr>
        <w:br/>
        <w:t>в приложении 3 к муниципальной программе.</w:t>
      </w:r>
    </w:p>
    <w:p w:rsidR="00CA648B" w:rsidRPr="001D4ED3" w:rsidRDefault="00CA648B" w:rsidP="00BF135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F1351" w:rsidRPr="001D4ED3" w:rsidRDefault="00BF1351" w:rsidP="00C464ED">
      <w:pPr>
        <w:pStyle w:val="ConsPlusNormal"/>
        <w:suppressAutoHyphens/>
        <w:spacing w:after="100"/>
        <w:jc w:val="center"/>
      </w:pPr>
      <w:r w:rsidRPr="001D4ED3">
        <w:rPr>
          <w:b/>
        </w:rPr>
        <w:t>6. Описание рисков реализации муниципальной программы,</w:t>
      </w:r>
      <w:r w:rsidRPr="001D4ED3">
        <w:rPr>
          <w:b/>
        </w:rPr>
        <w:br/>
        <w:t xml:space="preserve"> в том числе </w:t>
      </w:r>
      <w:proofErr w:type="spellStart"/>
      <w:r w:rsidRPr="001D4ED3">
        <w:rPr>
          <w:b/>
        </w:rPr>
        <w:t>недостижения</w:t>
      </w:r>
      <w:proofErr w:type="spellEnd"/>
      <w:r w:rsidRPr="001D4ED3">
        <w:rPr>
          <w:b/>
        </w:rPr>
        <w:t xml:space="preserve"> целевых показателей</w:t>
      </w:r>
    </w:p>
    <w:p w:rsidR="00BF1351" w:rsidRPr="001D4ED3" w:rsidRDefault="00BF1351" w:rsidP="00C464ED">
      <w:pPr>
        <w:tabs>
          <w:tab w:val="left" w:pos="1134"/>
        </w:tabs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Муниципальная программа носит социальный характер, результаты ее реализации будут оказывать влияние на различные стороны жизни населения </w:t>
      </w:r>
      <w:r w:rsidRPr="001D4ED3">
        <w:rPr>
          <w:sz w:val="28"/>
          <w:szCs w:val="28"/>
        </w:rPr>
        <w:lastRenderedPageBreak/>
        <w:t>города на протяжении длительного времени. Она позволит добиться следующих позитивных изменений: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Доступность дошкольного, общего и дополнительного образования независимо от территории проживания и состояния здоровья </w:t>
      </w:r>
      <w:proofErr w:type="gramStart"/>
      <w:r w:rsidRPr="001D4ED3">
        <w:rPr>
          <w:sz w:val="28"/>
          <w:szCs w:val="28"/>
        </w:rPr>
        <w:t>обучающихся</w:t>
      </w:r>
      <w:proofErr w:type="gramEnd"/>
      <w:r w:rsidRPr="001D4ED3">
        <w:rPr>
          <w:sz w:val="28"/>
          <w:szCs w:val="28"/>
        </w:rPr>
        <w:t>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Повышение качества дошкольного, общего и дополнительного образования, индивидуализация образовательных траекторий обучающихся.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 xml:space="preserve">Внедрение современных стандартов качества образования и достижение </w:t>
      </w:r>
      <w:proofErr w:type="gramStart"/>
      <w:r w:rsidRPr="001D4ED3">
        <w:rPr>
          <w:sz w:val="28"/>
          <w:szCs w:val="28"/>
        </w:rPr>
        <w:t>обучающимися</w:t>
      </w:r>
      <w:proofErr w:type="gramEnd"/>
      <w:r w:rsidRPr="001D4ED3">
        <w:rPr>
          <w:sz w:val="28"/>
          <w:szCs w:val="28"/>
        </w:rPr>
        <w:t xml:space="preserve"> образовательных результатов, необходимых для успешной социализации и работы в инновационной экономике.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Финансирование муниципальных образовательных организаций в соответствии с перечнем муниципальных услуг в зависимости от их объема и качества.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Сохранение и укрепление здоровья, формирования здорового образа жизни обучающихся и воспитанников, в том числе путем предоставления дополнительных мер социальной поддержки при организации горячего питания.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Эффективное управление системой образования города Ливны.</w:t>
      </w:r>
    </w:p>
    <w:p w:rsidR="00BF1351" w:rsidRPr="001D4ED3" w:rsidRDefault="00BF1351" w:rsidP="00BF1351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Совершенствование материально-технической базы образовательных организаций, отвечающей требованиям СанПиН и ФГОС.</w:t>
      </w:r>
    </w:p>
    <w:p w:rsidR="00BF1351" w:rsidRPr="001D4ED3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К числу внешних факторов и условий, которые могут оказать влияние на достижение значений показателей (индикаторов) муниципальной программы (риски), относятся:</w:t>
      </w:r>
    </w:p>
    <w:p w:rsidR="00BF1351" w:rsidRPr="001D4ED3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1) экономические факторы: темп инфляции, динамика роста цен и тарифов на товары и услуги, изменение среднемесячных заработков в экономике;</w:t>
      </w:r>
    </w:p>
    <w:p w:rsidR="00BF1351" w:rsidRPr="001D4ED3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2) законодательный фактор: изменения в законодательстве Российской Федерации и Орловской области, ограничивающие возможность реализации предусмотренных муниципальной программой мероприятий;</w:t>
      </w:r>
    </w:p>
    <w:p w:rsidR="00BF1351" w:rsidRPr="001D4ED3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3) политический фактор: изменение приоритетов государственной политики в сфере образования;</w:t>
      </w:r>
    </w:p>
    <w:p w:rsidR="00BF1351" w:rsidRPr="001D4ED3" w:rsidRDefault="00BF1351" w:rsidP="00BF1351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D4ED3">
        <w:rPr>
          <w:sz w:val="28"/>
          <w:szCs w:val="28"/>
        </w:rPr>
        <w:t>4) социальные факторы: изменение социальных установок профессионального педагогического сообщества и населения, обусловливающие снижение необходимого уровня общественной поддержки предусмотренных муниципальной программой мероприятий.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D4ED3"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8664C8" w:rsidRPr="001D4ED3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1D4ED3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1D4ED3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1D4ED3" w:rsidSect="00B4112E">
          <w:headerReference w:type="default" r:id="rId13"/>
          <w:headerReference w:type="first" r:id="rId14"/>
          <w:pgSz w:w="11906" w:h="16838"/>
          <w:pgMar w:top="851" w:right="851" w:bottom="1134" w:left="1701" w:header="567" w:footer="567" w:gutter="0"/>
          <w:cols w:space="708"/>
          <w:titlePg/>
          <w:docGrid w:linePitch="360"/>
        </w:sectPr>
      </w:pPr>
    </w:p>
    <w:p w:rsidR="00BF1351" w:rsidRPr="001D4ED3" w:rsidRDefault="00BF1351" w:rsidP="00B364F4">
      <w:pPr>
        <w:suppressAutoHyphens/>
        <w:ind w:left="12191"/>
        <w:jc w:val="center"/>
        <w:rPr>
          <w:sz w:val="26"/>
          <w:szCs w:val="26"/>
        </w:rPr>
      </w:pPr>
      <w:r w:rsidRPr="001D4ED3">
        <w:rPr>
          <w:sz w:val="26"/>
          <w:szCs w:val="26"/>
        </w:rPr>
        <w:lastRenderedPageBreak/>
        <w:t>Приложение 1</w:t>
      </w:r>
    </w:p>
    <w:p w:rsidR="00BF1351" w:rsidRPr="001D4ED3" w:rsidRDefault="00BF1351" w:rsidP="00B364F4">
      <w:pPr>
        <w:suppressAutoHyphens/>
        <w:ind w:left="12049"/>
        <w:jc w:val="center"/>
        <w:rPr>
          <w:sz w:val="26"/>
          <w:szCs w:val="26"/>
        </w:rPr>
      </w:pPr>
      <w:r w:rsidRPr="001D4ED3">
        <w:rPr>
          <w:sz w:val="26"/>
          <w:szCs w:val="26"/>
        </w:rPr>
        <w:t>к муниципальной программе</w:t>
      </w:r>
    </w:p>
    <w:p w:rsidR="00BF1351" w:rsidRPr="001D4ED3" w:rsidRDefault="00BF1351" w:rsidP="00B364F4">
      <w:pPr>
        <w:ind w:left="12191"/>
        <w:jc w:val="center"/>
        <w:rPr>
          <w:sz w:val="26"/>
          <w:szCs w:val="26"/>
        </w:rPr>
      </w:pPr>
      <w:r w:rsidRPr="001D4ED3">
        <w:rPr>
          <w:sz w:val="26"/>
          <w:szCs w:val="26"/>
        </w:rPr>
        <w:t>«Образование в городе Ливны Орловской области»</w:t>
      </w:r>
    </w:p>
    <w:p w:rsidR="00BF1351" w:rsidRPr="001D4ED3" w:rsidRDefault="00BF1351" w:rsidP="00BF1351">
      <w:pPr>
        <w:widowControl w:val="0"/>
        <w:autoSpaceDE w:val="0"/>
        <w:autoSpaceDN w:val="0"/>
        <w:adjustRightInd w:val="0"/>
        <w:rPr>
          <w:bCs/>
          <w:sz w:val="36"/>
          <w:szCs w:val="36"/>
        </w:rPr>
      </w:pPr>
    </w:p>
    <w:p w:rsidR="00BF1351" w:rsidRPr="001D4ED3" w:rsidRDefault="00BF1351" w:rsidP="00BF1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4ED3">
        <w:rPr>
          <w:bCs/>
          <w:sz w:val="28"/>
          <w:szCs w:val="28"/>
        </w:rPr>
        <w:t>СВЕДЕНИЯ О ПОКАЗАТЕЛЯХ (И ИНДИКАТОРАХ) МУНИЦИПАЛЬНОЙ ПРОГРАММЫ</w:t>
      </w:r>
    </w:p>
    <w:p w:rsidR="00BF1351" w:rsidRPr="001D4ED3" w:rsidRDefault="00BF1351" w:rsidP="00BF1351">
      <w:pPr>
        <w:rPr>
          <w:sz w:val="10"/>
          <w:szCs w:val="10"/>
        </w:rPr>
      </w:pPr>
    </w:p>
    <w:tbl>
      <w:tblPr>
        <w:tblW w:w="15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402"/>
        <w:gridCol w:w="823"/>
        <w:gridCol w:w="1050"/>
        <w:gridCol w:w="950"/>
        <w:gridCol w:w="979"/>
        <w:gridCol w:w="906"/>
        <w:gridCol w:w="992"/>
        <w:gridCol w:w="851"/>
        <w:gridCol w:w="1021"/>
      </w:tblGrid>
      <w:tr w:rsidR="00BF1351" w:rsidRPr="001D4ED3" w:rsidTr="000343A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№</w:t>
            </w:r>
          </w:p>
          <w:p w:rsidR="00BF1351" w:rsidRPr="001D4ED3" w:rsidRDefault="00BF1351" w:rsidP="00C80472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proofErr w:type="gramStart"/>
            <w:r w:rsidRPr="001D4ED3">
              <w:rPr>
                <w:sz w:val="24"/>
                <w:szCs w:val="24"/>
              </w:rPr>
              <w:t>п</w:t>
            </w:r>
            <w:proofErr w:type="gramEnd"/>
            <w:r w:rsidRPr="001D4ED3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Значения показателя (индикатора)</w:t>
            </w:r>
          </w:p>
        </w:tc>
      </w:tr>
      <w:tr w:rsidR="00BF1351" w:rsidRPr="001D4ED3" w:rsidTr="000343A5">
        <w:trPr>
          <w:trHeight w:val="13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базовое значение&lt;*&gt;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первый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3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второй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4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третий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5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четвертый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6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пятый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7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завершающий год реализации</w:t>
            </w:r>
          </w:p>
          <w:p w:rsidR="00BF1351" w:rsidRPr="001D4ED3" w:rsidRDefault="00BF1351" w:rsidP="00A754F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202</w:t>
            </w:r>
            <w:r w:rsidR="00A754F4" w:rsidRPr="001D4ED3">
              <w:rPr>
                <w:sz w:val="24"/>
                <w:szCs w:val="24"/>
              </w:rPr>
              <w:t>8</w:t>
            </w:r>
            <w:r w:rsidRPr="001D4ED3">
              <w:rPr>
                <w:sz w:val="24"/>
                <w:szCs w:val="24"/>
              </w:rPr>
              <w:t xml:space="preserve"> год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D4ED3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1</w:t>
            </w:r>
            <w:r w:rsidR="00632784" w:rsidRPr="001D4ED3">
              <w:rPr>
                <w:szCs w:val="24"/>
              </w:rPr>
              <w:t>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Цель: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экономики.</w:t>
            </w:r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1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Цель: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1: Обеспечение доступности и качества услуг в сфере дошкольного образования</w:t>
            </w:r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C77AAC" w:rsidRPr="001D4ED3" w:rsidRDefault="00C77AAC" w:rsidP="00C80472">
            <w:pPr>
              <w:rPr>
                <w:sz w:val="16"/>
                <w:szCs w:val="16"/>
              </w:rPr>
            </w:pPr>
          </w:p>
        </w:tc>
      </w:tr>
      <w:tr w:rsidR="00C77AAC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Мероприятие 1.1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5"/>
                <w:szCs w:val="25"/>
              </w:rPr>
            </w:pPr>
            <w:r w:rsidRPr="001D4ED3">
              <w:rPr>
                <w:bCs/>
                <w:sz w:val="25"/>
                <w:szCs w:val="25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детей, включенных в систему дошкольного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90D0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F24B2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</w:tc>
      </w:tr>
      <w:tr w:rsidR="00D0033B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Мероприятие 1.2 </w:t>
            </w:r>
          </w:p>
          <w:p w:rsidR="00D0033B" w:rsidRPr="001D4ED3" w:rsidRDefault="00D0033B" w:rsidP="00D0033B">
            <w:pPr>
              <w:pStyle w:val="ConsPlusNormal"/>
              <w:suppressAutoHyphens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53,3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3B" w:rsidRPr="001D4ED3" w:rsidRDefault="00D0033B" w:rsidP="00D0033B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2: 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2.1</w:t>
            </w:r>
          </w:p>
          <w:p w:rsidR="00C77AAC" w:rsidRPr="001D4ED3" w:rsidRDefault="00BF1351" w:rsidP="00632784">
            <w:pPr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  <w:p w:rsidR="00632784" w:rsidRPr="001D4ED3" w:rsidRDefault="00632784" w:rsidP="006327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Удельный вес численности </w:t>
            </w:r>
            <w:proofErr w:type="gramStart"/>
            <w:r w:rsidRPr="001D4ED3">
              <w:rPr>
                <w:sz w:val="25"/>
                <w:szCs w:val="25"/>
              </w:rPr>
              <w:t>обучающихся</w:t>
            </w:r>
            <w:proofErr w:type="gramEnd"/>
            <w:r w:rsidRPr="001D4ED3">
              <w:rPr>
                <w:sz w:val="25"/>
                <w:szCs w:val="25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C77AAC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Удельный вес численности детей, занимающихся в кружках и секциях, организованных на базе общеобразовательных организаций, в общей </w:t>
            </w:r>
            <w:proofErr w:type="gramStart"/>
            <w:r w:rsidRPr="001D4ED3">
              <w:rPr>
                <w:sz w:val="25"/>
                <w:szCs w:val="25"/>
              </w:rPr>
              <w:t>численности</w:t>
            </w:r>
            <w:proofErr w:type="gramEnd"/>
            <w:r w:rsidRPr="001D4ED3">
              <w:rPr>
                <w:sz w:val="25"/>
                <w:szCs w:val="25"/>
              </w:rPr>
              <w:t xml:space="preserve"> обучающихся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35,5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учащихся </w:t>
            </w:r>
            <w:proofErr w:type="spellStart"/>
            <w:proofErr w:type="gramStart"/>
            <w:r w:rsidRPr="001D4ED3">
              <w:rPr>
                <w:sz w:val="25"/>
                <w:szCs w:val="25"/>
              </w:rPr>
              <w:t>общеобразо</w:t>
            </w:r>
            <w:r w:rsidR="00632784" w:rsidRPr="001D4ED3">
              <w:rPr>
                <w:sz w:val="25"/>
                <w:szCs w:val="25"/>
              </w:rPr>
              <w:t>-</w:t>
            </w:r>
            <w:r w:rsidRPr="001D4ED3">
              <w:rPr>
                <w:sz w:val="25"/>
                <w:szCs w:val="25"/>
              </w:rPr>
              <w:t>вательных</w:t>
            </w:r>
            <w:proofErr w:type="spellEnd"/>
            <w:proofErr w:type="gramEnd"/>
            <w:r w:rsidRPr="001D4ED3">
              <w:rPr>
                <w:sz w:val="25"/>
                <w:szCs w:val="25"/>
              </w:rPr>
              <w:t xml:space="preserve"> организаций, принявших участие в мероприятиях духовно-нравственной, </w:t>
            </w:r>
            <w:proofErr w:type="spellStart"/>
            <w:r w:rsidRPr="001D4ED3">
              <w:rPr>
                <w:sz w:val="25"/>
                <w:szCs w:val="25"/>
              </w:rPr>
              <w:t>патриотичес</w:t>
            </w:r>
            <w:r w:rsidR="00632784" w:rsidRPr="001D4ED3">
              <w:rPr>
                <w:sz w:val="25"/>
                <w:szCs w:val="25"/>
              </w:rPr>
              <w:t>-</w:t>
            </w:r>
            <w:r w:rsidRPr="001D4ED3">
              <w:rPr>
                <w:sz w:val="25"/>
                <w:szCs w:val="25"/>
              </w:rPr>
              <w:t>кой</w:t>
            </w:r>
            <w:proofErr w:type="spellEnd"/>
            <w:r w:rsidRPr="001D4ED3">
              <w:rPr>
                <w:sz w:val="25"/>
                <w:szCs w:val="25"/>
              </w:rPr>
              <w:t xml:space="preserve"> и </w:t>
            </w:r>
            <w:proofErr w:type="spellStart"/>
            <w:r w:rsidRPr="001D4ED3">
              <w:rPr>
                <w:sz w:val="25"/>
                <w:szCs w:val="25"/>
              </w:rPr>
              <w:t>здоровьесберегающей</w:t>
            </w:r>
            <w:proofErr w:type="spellEnd"/>
            <w:r w:rsidRPr="001D4ED3">
              <w:rPr>
                <w:sz w:val="25"/>
                <w:szCs w:val="25"/>
              </w:rPr>
              <w:t xml:space="preserve"> направленностей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95,5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</w:t>
            </w:r>
          </w:p>
          <w:p w:rsidR="00BF1351" w:rsidRPr="001D4ED3" w:rsidRDefault="00BF1351" w:rsidP="00C80472">
            <w:pPr>
              <w:pStyle w:val="ConsPlusNormal"/>
              <w:rPr>
                <w:szCs w:val="24"/>
              </w:rPr>
            </w:pPr>
            <w:r w:rsidRPr="001D4ED3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D0033B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tabs>
                <w:tab w:val="left" w:pos="1547"/>
              </w:tabs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3: Создание условий для успешного участия образовательных организаций в единой системе оценки качества образования в различных формах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C77AAC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C77AAC" w:rsidRPr="001D4ED3" w:rsidRDefault="00C77AAC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BF1351" w:rsidRPr="001D4ED3" w:rsidTr="000343A5">
        <w:trPr>
          <w:trHeight w:val="1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</w:t>
            </w:r>
            <w:proofErr w:type="gramStart"/>
            <w:r w:rsidRPr="001D4ED3">
              <w:rPr>
                <w:sz w:val="25"/>
                <w:szCs w:val="25"/>
              </w:rPr>
              <w:t>обучающихся</w:t>
            </w:r>
            <w:proofErr w:type="gramEnd"/>
            <w:r w:rsidRPr="001D4ED3">
              <w:rPr>
                <w:sz w:val="25"/>
                <w:szCs w:val="25"/>
              </w:rPr>
              <w:t>, преодолевших по результатам основного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86,6</w:t>
            </w:r>
          </w:p>
        </w:tc>
      </w:tr>
      <w:tr w:rsidR="00BF1351" w:rsidRPr="001D4ED3" w:rsidTr="000343A5">
        <w:trPr>
          <w:trHeight w:val="11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</w:t>
            </w:r>
            <w:proofErr w:type="gramStart"/>
            <w:r w:rsidRPr="001D4ED3">
              <w:rPr>
                <w:sz w:val="25"/>
                <w:szCs w:val="25"/>
              </w:rPr>
              <w:t>обучающихся</w:t>
            </w:r>
            <w:proofErr w:type="gramEnd"/>
            <w:r w:rsidRPr="001D4ED3">
              <w:rPr>
                <w:sz w:val="25"/>
                <w:szCs w:val="25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89,6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3.2</w:t>
            </w:r>
          </w:p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обучающихся, участвующих в единой системе независимой оценки качества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137F89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98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2.4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4: Совершенствование системы психолого-медико-социального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2.4.1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4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 Организация психолого-медико-социального сопровождения детей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4.1</w:t>
            </w:r>
          </w:p>
          <w:p w:rsidR="00BF1351" w:rsidRPr="001D4ED3" w:rsidRDefault="00BF1351" w:rsidP="009502B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Создание условий для оказания </w:t>
            </w:r>
            <w:proofErr w:type="gramStart"/>
            <w:r w:rsidRPr="001D4ED3">
              <w:rPr>
                <w:sz w:val="26"/>
                <w:szCs w:val="26"/>
              </w:rPr>
              <w:t>психолого-педагогической</w:t>
            </w:r>
            <w:proofErr w:type="gramEnd"/>
            <w:r w:rsidRPr="001D4ED3">
              <w:rPr>
                <w:sz w:val="26"/>
                <w:szCs w:val="26"/>
              </w:rPr>
              <w:t xml:space="preserve">, коррекционно-развивающей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9502B3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детей, получающих специальное (коррекционное</w:t>
            </w:r>
            <w:r w:rsidR="009502B3" w:rsidRPr="001D4ED3">
              <w:rPr>
                <w:sz w:val="25"/>
                <w:szCs w:val="25"/>
              </w:rPr>
              <w:t xml:space="preserve">) образование, а также </w:t>
            </w:r>
            <w:proofErr w:type="gramStart"/>
            <w:r w:rsidR="009502B3" w:rsidRPr="001D4ED3">
              <w:rPr>
                <w:sz w:val="25"/>
                <w:szCs w:val="25"/>
              </w:rPr>
              <w:t>необходи</w:t>
            </w:r>
            <w:r w:rsidRPr="001D4ED3">
              <w:rPr>
                <w:sz w:val="25"/>
                <w:szCs w:val="25"/>
              </w:rPr>
              <w:t>мую</w:t>
            </w:r>
            <w:proofErr w:type="gramEnd"/>
            <w:r w:rsidRPr="001D4ED3">
              <w:rPr>
                <w:sz w:val="25"/>
                <w:szCs w:val="25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9502B3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9502B3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помощи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9502B3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9502B3" w:rsidRPr="001D4ED3" w:rsidRDefault="009502B3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2.5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Задача 5: Формирование культуры здорового образа жизни </w:t>
            </w:r>
            <w:proofErr w:type="gramStart"/>
            <w:r w:rsidRPr="001D4ED3">
              <w:rPr>
                <w:sz w:val="26"/>
                <w:szCs w:val="26"/>
              </w:rPr>
              <w:t>обучающихся</w:t>
            </w:r>
            <w:proofErr w:type="gramEnd"/>
            <w:r w:rsidRPr="001D4ED3">
              <w:rPr>
                <w:sz w:val="26"/>
                <w:szCs w:val="26"/>
              </w:rPr>
              <w:t>, в том числе культуры здорового питания; совершенствование организации школьного питания.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2.5.1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5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5.1</w:t>
            </w:r>
          </w:p>
          <w:p w:rsidR="00BF1351" w:rsidRPr="001D4ED3" w:rsidRDefault="00BF1351" w:rsidP="00C80472">
            <w:pPr>
              <w:pStyle w:val="ConsPlusNormal"/>
              <w:rPr>
                <w:szCs w:val="24"/>
              </w:rPr>
            </w:pPr>
            <w:r w:rsidRPr="001D4ED3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обучающихся общеобразовательных организаций, охваченных питанием, нуждающихся в получении услуги по питанию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2.6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6: Организация отдыха детей и подростков в каникулярное время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2.6.1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6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Развитие системы отдыха детей и подростков</w:t>
            </w:r>
          </w:p>
        </w:tc>
      </w:tr>
      <w:tr w:rsidR="00BF135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6.1</w:t>
            </w:r>
          </w:p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Охват детей 7 - 17 лет отдыхом в оздоровительных учреждениях с дневным пребыванием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351" w:rsidRPr="001D4ED3" w:rsidRDefault="002C562A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17,8</w:t>
            </w:r>
          </w:p>
        </w:tc>
      </w:tr>
      <w:tr w:rsidR="009502B3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502B3" w:rsidRPr="001D4ED3" w:rsidRDefault="009502B3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BF1351" w:rsidRPr="00781327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6.2</w:t>
            </w:r>
          </w:p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Охват детей 7 - 17 лет отдыхом в загородных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781327" w:rsidRDefault="00781327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781327">
              <w:rPr>
                <w:sz w:val="26"/>
                <w:szCs w:val="26"/>
              </w:rPr>
              <w:t>3</w:t>
            </w:r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2.7</w:t>
            </w:r>
          </w:p>
        </w:tc>
        <w:tc>
          <w:tcPr>
            <w:tcW w:w="148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Задача 7: </w:t>
            </w:r>
            <w:proofErr w:type="gramStart"/>
            <w:r w:rsidRPr="001D4ED3">
              <w:rPr>
                <w:sz w:val="26"/>
                <w:szCs w:val="26"/>
              </w:rPr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2.7.1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7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proofErr w:type="gramStart"/>
            <w:r w:rsidRPr="001D4ED3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7.1</w:t>
            </w:r>
          </w:p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1D4ED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обучающихся, получающих начальное общее образование в </w:t>
            </w:r>
            <w:proofErr w:type="spellStart"/>
            <w:proofErr w:type="gramStart"/>
            <w:r w:rsidRPr="001D4ED3">
              <w:rPr>
                <w:sz w:val="25"/>
                <w:szCs w:val="25"/>
              </w:rPr>
              <w:t>муниципаль</w:t>
            </w:r>
            <w:r w:rsidR="009502B3" w:rsidRPr="001D4ED3">
              <w:rPr>
                <w:sz w:val="25"/>
                <w:szCs w:val="25"/>
              </w:rPr>
              <w:t>-</w:t>
            </w:r>
            <w:r w:rsidRPr="001D4ED3">
              <w:rPr>
                <w:sz w:val="25"/>
                <w:szCs w:val="25"/>
              </w:rPr>
              <w:t>ных</w:t>
            </w:r>
            <w:proofErr w:type="spellEnd"/>
            <w:proofErr w:type="gramEnd"/>
            <w:r w:rsidRPr="001D4ED3">
              <w:rPr>
                <w:sz w:val="25"/>
                <w:szCs w:val="25"/>
              </w:rPr>
              <w:t xml:space="preserve"> общеобразовательных организациях, охваченных бесплатным горячим питанием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C0727E" w:rsidRPr="001D4ED3" w:rsidTr="009777DE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C0727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2.8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C0727E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8: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«Патриотическое воспитание граждан Российской Федерации»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</w:tr>
      <w:tr w:rsidR="00C0727E" w:rsidRPr="001D4ED3" w:rsidTr="009777DE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C0727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2.8.1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8</w:t>
            </w:r>
          </w:p>
          <w:p w:rsidR="00C0727E" w:rsidRPr="001D4ED3" w:rsidRDefault="00C0727E" w:rsidP="009777DE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0727E" w:rsidRPr="001D4ED3" w:rsidTr="009777DE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8.1</w:t>
            </w:r>
          </w:p>
          <w:p w:rsidR="00C0727E" w:rsidRPr="001D4ED3" w:rsidRDefault="00C0727E" w:rsidP="00C0727E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C0727E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Количество педагогических работников, назначенных на должность советника директора по воспитанию и взаимодействию с детскими общественными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2"/>
                <w:szCs w:val="22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290D0C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</w:tr>
      <w:tr w:rsidR="00C0727E" w:rsidRPr="001D4ED3" w:rsidTr="009777DE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C0727E" w:rsidRPr="001D4ED3" w:rsidTr="009777DE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объединениями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объединениями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0727E" w:rsidRPr="001D4ED3" w:rsidRDefault="00C0727E" w:rsidP="009777DE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4E2712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4E2712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2.9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4E2712" w:rsidP="000343A5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9: Обеспечение выплат педагогическим работникам муниципальных образовательных организаций</w:t>
            </w:r>
            <w:r w:rsidR="000343A5" w:rsidRPr="001D4ED3">
              <w:rPr>
                <w:sz w:val="26"/>
                <w:szCs w:val="26"/>
              </w:rPr>
              <w:t>, привлекаемых</w:t>
            </w:r>
            <w:r w:rsidRPr="001D4ED3">
              <w:rPr>
                <w:sz w:val="26"/>
                <w:szCs w:val="26"/>
              </w:rPr>
              <w:t xml:space="preserve">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362FB1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2FB1" w:rsidRPr="001D4ED3" w:rsidRDefault="00362FB1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2.9.1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2FB1" w:rsidRPr="001D4ED3" w:rsidRDefault="00362FB1" w:rsidP="00362FB1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9</w:t>
            </w:r>
          </w:p>
          <w:p w:rsidR="00362FB1" w:rsidRPr="001D4ED3" w:rsidRDefault="00362FB1" w:rsidP="000343A5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</w:t>
            </w:r>
            <w:r w:rsidR="000343A5" w:rsidRPr="001D4ED3">
              <w:rPr>
                <w:sz w:val="26"/>
                <w:szCs w:val="26"/>
              </w:rPr>
              <w:t xml:space="preserve">, привлекаемых к </w:t>
            </w:r>
            <w:r w:rsidRPr="001D4ED3">
              <w:rPr>
                <w:sz w:val="26"/>
                <w:szCs w:val="26"/>
              </w:rPr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E2712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4E2712" w:rsidP="000B61E6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62FB1" w:rsidRPr="001D4ED3" w:rsidRDefault="00362FB1" w:rsidP="00362FB1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9.1</w:t>
            </w:r>
          </w:p>
          <w:p w:rsidR="004E2712" w:rsidRPr="001D4ED3" w:rsidRDefault="000343A5" w:rsidP="00362FB1">
            <w:pPr>
              <w:pStyle w:val="ConsPlusNormal"/>
              <w:suppressAutoHyphens/>
              <w:rPr>
                <w:sz w:val="22"/>
                <w:szCs w:val="22"/>
              </w:rPr>
            </w:pPr>
            <w:r w:rsidRPr="001D4ED3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362FB1" w:rsidP="00362FB1">
            <w:pPr>
              <w:pStyle w:val="ConsPlusNormal"/>
              <w:suppressAutoHyphens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педагогических работников, привлекаемых к проведению государственной итоговой аттестации</w:t>
            </w:r>
            <w:r w:rsidR="000343A5" w:rsidRPr="001D4ED3">
              <w:rPr>
                <w:sz w:val="25"/>
                <w:szCs w:val="25"/>
              </w:rPr>
              <w:t xml:space="preserve"> по образовательным программам основного общего и среднего общего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362FB1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90D0C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79,5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0B61E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2712" w:rsidRPr="001D4ED3" w:rsidRDefault="002C562A" w:rsidP="00AF5546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80</w:t>
            </w:r>
          </w:p>
        </w:tc>
      </w:tr>
      <w:tr w:rsidR="00673B53" w:rsidRPr="001D4ED3" w:rsidTr="0045598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3B53" w:rsidRPr="001D4ED3" w:rsidRDefault="00985FBE" w:rsidP="0045598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</w:t>
            </w:r>
            <w:r w:rsidR="00673B53" w:rsidRPr="001D4ED3">
              <w:rPr>
                <w:sz w:val="26"/>
                <w:szCs w:val="26"/>
              </w:rPr>
              <w:t>.10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73B53" w:rsidRPr="001D4ED3" w:rsidRDefault="00985FBE" w:rsidP="00985FBE">
            <w:pPr>
              <w:pStyle w:val="ConsPlusNormal"/>
              <w:suppressAutoHyphens/>
              <w:rPr>
                <w:sz w:val="22"/>
                <w:szCs w:val="22"/>
              </w:rPr>
            </w:pPr>
            <w:r w:rsidRPr="001D4ED3">
              <w:rPr>
                <w:sz w:val="26"/>
                <w:szCs w:val="26"/>
              </w:rPr>
              <w:t>Задача 10: Укрепление материально-технической базы МБОУ СОШ № 2 г. Ливны в соответствии с ФГОС посредством дооснащения учебным оборудованием дополнительного корпуса на 450 мест</w:t>
            </w:r>
          </w:p>
        </w:tc>
      </w:tr>
      <w:tr w:rsidR="00985FBE" w:rsidRPr="001D4ED3" w:rsidTr="0045598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FBE" w:rsidRPr="001D4ED3" w:rsidRDefault="00985FBE" w:rsidP="0045598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2.10.1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FBE" w:rsidRPr="001D4ED3" w:rsidRDefault="00985FBE" w:rsidP="00985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10</w:t>
            </w:r>
          </w:p>
          <w:p w:rsidR="00985FBE" w:rsidRPr="001D4ED3" w:rsidRDefault="00985FBE" w:rsidP="00985F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</w:tr>
      <w:tr w:rsidR="002C562A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10.1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C0727E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Доля муниципальных </w:t>
            </w:r>
            <w:proofErr w:type="spellStart"/>
            <w:proofErr w:type="gramStart"/>
            <w:r w:rsidRPr="001D4ED3">
              <w:rPr>
                <w:sz w:val="24"/>
                <w:szCs w:val="24"/>
              </w:rPr>
              <w:t>общеоб</w:t>
            </w:r>
            <w:r w:rsidR="00C0727E" w:rsidRPr="001D4ED3">
              <w:rPr>
                <w:sz w:val="24"/>
                <w:szCs w:val="24"/>
              </w:rPr>
              <w:t>-</w:t>
            </w:r>
            <w:r w:rsidRPr="001D4ED3">
              <w:rPr>
                <w:sz w:val="24"/>
                <w:szCs w:val="24"/>
              </w:rPr>
              <w:t>разовательных</w:t>
            </w:r>
            <w:proofErr w:type="spellEnd"/>
            <w:proofErr w:type="gramEnd"/>
            <w:r w:rsidRPr="001D4ED3">
              <w:rPr>
                <w:sz w:val="24"/>
                <w:szCs w:val="24"/>
              </w:rPr>
              <w:t xml:space="preserve">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</w:tr>
      <w:tr w:rsidR="002C562A" w:rsidRPr="001D4ED3" w:rsidTr="009C1CE4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2C562A" w:rsidRPr="001D4ED3" w:rsidTr="009C1CE4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11: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«Патриотическое воспитание граждан Российской Федерации»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</w:tr>
      <w:tr w:rsidR="002C562A" w:rsidRPr="001D4ED3" w:rsidTr="009C1CE4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11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C562A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11.1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Количество педагогических работников, назначенных на должность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2"/>
                <w:szCs w:val="22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90D0C" w:rsidP="002C562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9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2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Цель: Формирование эффективной </w:t>
            </w:r>
            <w:proofErr w:type="gramStart"/>
            <w:r w:rsidRPr="001D4ED3">
              <w:rPr>
                <w:sz w:val="26"/>
                <w:szCs w:val="26"/>
              </w:rPr>
              <w:t>системы поддержки работников сферы образования</w:t>
            </w:r>
            <w:proofErr w:type="gramEnd"/>
            <w:r w:rsidRPr="001D4ED3">
              <w:rPr>
                <w:sz w:val="26"/>
                <w:szCs w:val="26"/>
              </w:rPr>
              <w:t xml:space="preserve"> и выявления и развития способностей и талантов у детей и молодежи.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1: Совершенствование кадрового потенциала образовательных организаций, развитие мер социальной поддержки педагогов.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</w:t>
            </w:r>
          </w:p>
          <w:p w:rsidR="002C562A" w:rsidRPr="001D4ED3" w:rsidRDefault="002C562A" w:rsidP="002C562A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1.1</w:t>
            </w:r>
          </w:p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городских мероприятий </w:t>
            </w:r>
            <w:proofErr w:type="gramStart"/>
            <w:r w:rsidRPr="001D4ED3">
              <w:rPr>
                <w:sz w:val="26"/>
                <w:szCs w:val="26"/>
              </w:rPr>
              <w:t>для</w:t>
            </w:r>
            <w:proofErr w:type="gramEnd"/>
            <w:r w:rsidRPr="001D4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Доля педагогических работников, имеющих первую и высшую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90D0C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9E22E4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87,9</w:t>
            </w:r>
          </w:p>
        </w:tc>
      </w:tr>
      <w:tr w:rsidR="00001E52" w:rsidRPr="001D4ED3" w:rsidTr="001E44E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001E52" w:rsidRPr="001D4ED3" w:rsidTr="001E44E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001E52">
            <w:pPr>
              <w:pStyle w:val="ConsPlusNormal"/>
              <w:suppressAutoHyphens/>
              <w:rPr>
                <w:sz w:val="22"/>
                <w:szCs w:val="22"/>
              </w:rPr>
            </w:pPr>
            <w:r w:rsidRPr="001D4ED3">
              <w:rPr>
                <w:sz w:val="26"/>
                <w:szCs w:val="26"/>
              </w:rPr>
              <w:t>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001E52">
            <w:pPr>
              <w:pStyle w:val="ConsPlusNormal"/>
              <w:suppressAutoHyphens/>
              <w:rPr>
                <w:sz w:val="22"/>
                <w:szCs w:val="22"/>
              </w:rPr>
            </w:pPr>
            <w:r w:rsidRPr="001D4ED3">
              <w:rPr>
                <w:sz w:val="26"/>
                <w:szCs w:val="26"/>
              </w:rPr>
              <w:t>квалификационные категории,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Мероприятие 1.2 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муниципальных этапов конкурсов профессионального мастерства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Доля педагогов – участников конкурсов профессионального мастерства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90D0C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6,7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2: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3.2.2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2.1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школьного и муниципального этапов, участие в региональном этапе </w:t>
            </w:r>
            <w:proofErr w:type="spellStart"/>
            <w:proofErr w:type="gramStart"/>
            <w:r w:rsidRPr="001D4ED3">
              <w:rPr>
                <w:sz w:val="26"/>
                <w:szCs w:val="26"/>
              </w:rPr>
              <w:t>Всерос</w:t>
            </w:r>
            <w:r w:rsidR="00462677" w:rsidRPr="001D4ED3">
              <w:rPr>
                <w:sz w:val="26"/>
                <w:szCs w:val="26"/>
              </w:rPr>
              <w:t>-</w:t>
            </w:r>
            <w:r w:rsidRPr="001D4ED3">
              <w:rPr>
                <w:sz w:val="26"/>
                <w:szCs w:val="26"/>
              </w:rPr>
              <w:t>сийской</w:t>
            </w:r>
            <w:proofErr w:type="spellEnd"/>
            <w:proofErr w:type="gramEnd"/>
            <w:r w:rsidRPr="001D4ED3">
              <w:rPr>
                <w:sz w:val="26"/>
                <w:szCs w:val="26"/>
              </w:rPr>
              <w:t xml:space="preserve"> олимпиады школьников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муниципальных конференций и чтений в рамках Дней науки 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2.3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Организация проведения и участия в интеллектуальных и</w:t>
            </w:r>
            <w:r w:rsidR="00462677" w:rsidRPr="001D4ED3">
              <w:rPr>
                <w:sz w:val="26"/>
                <w:szCs w:val="26"/>
              </w:rPr>
              <w:t xml:space="preserve"> творческих конкурсах,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Удельный вес численности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90D0C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</w:tr>
      <w:tr w:rsidR="002C562A" w:rsidRPr="001D4ED3" w:rsidTr="000343A5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proofErr w:type="gramStart"/>
            <w:r w:rsidRPr="001D4ED3">
              <w:rPr>
                <w:sz w:val="26"/>
                <w:szCs w:val="26"/>
              </w:rPr>
              <w:t>соревнованиях</w:t>
            </w:r>
            <w:proofErr w:type="gramEnd"/>
            <w:r w:rsidRPr="001D4ED3">
              <w:rPr>
                <w:sz w:val="26"/>
                <w:szCs w:val="26"/>
              </w:rPr>
              <w:t xml:space="preserve"> различных уровней по программам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2.4</w:t>
            </w:r>
          </w:p>
          <w:p w:rsidR="002C562A" w:rsidRPr="001D4ED3" w:rsidRDefault="002C562A" w:rsidP="002C562A">
            <w:pPr>
              <w:pStyle w:val="ConsPlusNormal"/>
              <w:rPr>
                <w:szCs w:val="24"/>
              </w:rPr>
            </w:pPr>
            <w:r w:rsidRPr="001D4ED3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Количество </w:t>
            </w:r>
            <w:proofErr w:type="gramStart"/>
            <w:r w:rsidRPr="001D4ED3">
              <w:rPr>
                <w:sz w:val="25"/>
                <w:szCs w:val="25"/>
              </w:rPr>
              <w:t>обучающихся</w:t>
            </w:r>
            <w:proofErr w:type="gramEnd"/>
            <w:r w:rsidRPr="001D4ED3">
              <w:rPr>
                <w:sz w:val="25"/>
                <w:szCs w:val="25"/>
              </w:rPr>
              <w:t>, получивших ежегодное муниципальное денежное вознаграждение (премию) и именную стипендию главы города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290D0C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2C562A" w:rsidRPr="001D4ED3" w:rsidRDefault="00001E5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45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3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Цель: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1: 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Мероприятие 1.1 </w:t>
            </w:r>
          </w:p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муниципальных образовательных организаций, в которых проведены реконструкция, текущие и (или) капитальные ремонтные работы, благоустройство территории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462677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</w:t>
            </w:r>
            <w:proofErr w:type="gramStart"/>
            <w:r w:rsidRPr="001D4ED3">
              <w:rPr>
                <w:sz w:val="25"/>
                <w:szCs w:val="25"/>
              </w:rPr>
              <w:t>обучающихся</w:t>
            </w:r>
            <w:proofErr w:type="gramEnd"/>
            <w:r w:rsidRPr="001D4ED3">
              <w:rPr>
                <w:sz w:val="25"/>
                <w:szCs w:val="25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90D0C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740DB1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740DB1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740DB1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740DB1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62BD0" w:rsidP="00740DB1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27</w:t>
            </w:r>
          </w:p>
        </w:tc>
      </w:tr>
      <w:tr w:rsidR="00001E52" w:rsidRPr="001D4ED3" w:rsidTr="001E44E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01E52" w:rsidRPr="001D4ED3" w:rsidRDefault="00001E52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462677" w:rsidRPr="001D4ED3" w:rsidTr="001E44E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462677">
            <w:pPr>
              <w:pStyle w:val="ConsPlusNormal"/>
              <w:suppressAutoHyphens/>
              <w:rPr>
                <w:sz w:val="22"/>
                <w:szCs w:val="22"/>
              </w:rPr>
            </w:pPr>
            <w:r w:rsidRPr="001D4ED3">
              <w:rPr>
                <w:sz w:val="25"/>
                <w:szCs w:val="25"/>
              </w:rPr>
              <w:t>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1.2</w:t>
            </w:r>
          </w:p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D4ED3">
              <w:rPr>
                <w:sz w:val="25"/>
                <w:szCs w:val="25"/>
              </w:rPr>
              <w:t>Количество созданных дополнительных мест в муниципальных образовательных организациях, нарастающим итогом к 2025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</w:t>
            </w:r>
            <w:r w:rsidR="002C562A" w:rsidRPr="001D4ED3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480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1D4ED3">
              <w:rPr>
                <w:sz w:val="26"/>
                <w:szCs w:val="26"/>
              </w:rPr>
              <w:t>пребывания</w:t>
            </w:r>
            <w:proofErr w:type="gramEnd"/>
            <w:r w:rsidRPr="001D4ED3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</w:t>
            </w:r>
            <w:r w:rsidR="00D62F89" w:rsidRPr="001D4ED3">
              <w:rPr>
                <w:sz w:val="26"/>
                <w:szCs w:val="26"/>
              </w:rPr>
              <w:t>1</w:t>
            </w:r>
          </w:p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Дополнительное оснащение видеокамерами</w:t>
            </w:r>
          </w:p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</w:t>
            </w:r>
            <w:r w:rsidR="00D62F89" w:rsidRPr="001D4ED3">
              <w:rPr>
                <w:sz w:val="26"/>
                <w:szCs w:val="26"/>
              </w:rPr>
              <w:t>2</w:t>
            </w:r>
            <w:r w:rsidRPr="001D4ED3">
              <w:rPr>
                <w:sz w:val="26"/>
                <w:szCs w:val="26"/>
              </w:rPr>
              <w:t xml:space="preserve"> </w:t>
            </w:r>
          </w:p>
          <w:p w:rsidR="002C562A" w:rsidRPr="001D4ED3" w:rsidRDefault="002C562A" w:rsidP="00462677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Реконструкция систем контроля удаленного доступа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Доля муниципальных образовательных организаций, в которых обеспечены нормативные требования </w:t>
            </w:r>
            <w:proofErr w:type="spellStart"/>
            <w:proofErr w:type="gramStart"/>
            <w:r w:rsidRPr="001D4ED3">
              <w:rPr>
                <w:sz w:val="26"/>
                <w:szCs w:val="26"/>
              </w:rPr>
              <w:t>антитеррорис</w:t>
            </w:r>
            <w:r w:rsidR="00462677" w:rsidRPr="001D4ED3">
              <w:rPr>
                <w:sz w:val="26"/>
                <w:szCs w:val="26"/>
              </w:rPr>
              <w:t>-</w:t>
            </w:r>
            <w:r w:rsidRPr="001D4ED3">
              <w:rPr>
                <w:sz w:val="26"/>
                <w:szCs w:val="26"/>
              </w:rPr>
              <w:t>тической</w:t>
            </w:r>
            <w:proofErr w:type="spellEnd"/>
            <w:proofErr w:type="gramEnd"/>
            <w:r w:rsidRPr="001D4ED3">
              <w:rPr>
                <w:sz w:val="26"/>
                <w:szCs w:val="26"/>
              </w:rPr>
              <w:t xml:space="preserve"> защищённости, предъявляемые к образовательным организациям в общем количестве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87,5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100</w:t>
            </w:r>
          </w:p>
        </w:tc>
      </w:tr>
      <w:tr w:rsidR="00462677" w:rsidRPr="001D4ED3" w:rsidTr="001E44EC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62677" w:rsidRPr="001D4ED3" w:rsidRDefault="00462677" w:rsidP="001E44EC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462677" w:rsidRPr="001D4ED3" w:rsidTr="00462677">
        <w:trPr>
          <w:trHeight w:val="1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462677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</w:t>
            </w:r>
            <w:r w:rsidR="00D62F89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</w:t>
            </w:r>
          </w:p>
          <w:p w:rsidR="00462677" w:rsidRPr="001D4ED3" w:rsidRDefault="00462677" w:rsidP="00462677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Установка систем оповещения и управления эвакуацией (речевые оповещатели)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77" w:rsidRPr="001D4ED3" w:rsidRDefault="00462677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4.1.4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4</w:t>
            </w:r>
          </w:p>
          <w:p w:rsidR="002C562A" w:rsidRPr="001D4ED3" w:rsidRDefault="002C562A" w:rsidP="002C562A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4.1.5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5</w:t>
            </w:r>
          </w:p>
          <w:p w:rsidR="002C562A" w:rsidRPr="001D4ED3" w:rsidRDefault="002C562A" w:rsidP="00C0727E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мероприяти</w:t>
            </w:r>
            <w:r w:rsidR="00C0727E" w:rsidRPr="001D4ED3">
              <w:rPr>
                <w:sz w:val="26"/>
                <w:szCs w:val="26"/>
              </w:rPr>
              <w:t>й</w:t>
            </w:r>
            <w:r w:rsidRPr="001D4ED3">
              <w:rPr>
                <w:sz w:val="26"/>
                <w:szCs w:val="26"/>
              </w:rPr>
              <w:t xml:space="preserve"> по модернизации школьных систем образования. Капитальный ремонт зданий МБОУ Гимназия г. Ливны МБОУ СОШ №</w:t>
            </w:r>
            <w:r w:rsidR="00CD2B14" w:rsidRPr="001D4ED3">
              <w:rPr>
                <w:sz w:val="26"/>
                <w:szCs w:val="26"/>
              </w:rPr>
              <w:t xml:space="preserve"> </w:t>
            </w:r>
            <w:r w:rsidRPr="001D4ED3">
              <w:rPr>
                <w:sz w:val="26"/>
                <w:szCs w:val="26"/>
              </w:rPr>
              <w:t>5 г. Ливны</w:t>
            </w:r>
          </w:p>
        </w:tc>
      </w:tr>
      <w:tr w:rsidR="00E81022" w:rsidRPr="001D4ED3" w:rsidTr="002753E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2753E8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2753E8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5.1</w:t>
            </w:r>
          </w:p>
          <w:p w:rsidR="00E81022" w:rsidRPr="001D4ED3" w:rsidRDefault="00E81022" w:rsidP="002753E8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Капитальный ремонт здания МБОУ Гимназия г. Ливны</w:t>
            </w:r>
          </w:p>
          <w:p w:rsidR="00E81022" w:rsidRPr="001D4ED3" w:rsidRDefault="00E81022" w:rsidP="002753E8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5.2</w:t>
            </w:r>
          </w:p>
          <w:p w:rsidR="00E81022" w:rsidRPr="001D4ED3" w:rsidRDefault="00E81022" w:rsidP="002753E8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Укрепление и обновление материально-технической базы, в том числе, приобретение оборудования и предметов длительного 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290D0C" w:rsidP="007D73A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77,8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4 «Развитие дополнительного образования в городе Ливны»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Цель: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1: Обеспечение доступности дополнительного образования и повышение качества предоставляемых образовательных услуг в творческих объединениях</w:t>
            </w:r>
          </w:p>
        </w:tc>
      </w:tr>
      <w:tr w:rsidR="00E81022" w:rsidRPr="001D4ED3" w:rsidTr="007D73A7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</w:t>
            </w:r>
          </w:p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1.1:</w:t>
            </w:r>
          </w:p>
          <w:p w:rsidR="002C562A" w:rsidRPr="001D4ED3" w:rsidRDefault="002C562A" w:rsidP="002C562A">
            <w:pPr>
              <w:ind w:right="-107"/>
              <w:outlineLvl w:val="5"/>
              <w:rPr>
                <w:bCs/>
              </w:rPr>
            </w:pPr>
            <w:r w:rsidRPr="001D4ED3">
              <w:rPr>
                <w:bCs/>
                <w:sz w:val="26"/>
                <w:szCs w:val="26"/>
              </w:rPr>
              <w:t xml:space="preserve">Финансовое обеспечение образовательного процесса (оплата труда и начисления) педагогического, </w:t>
            </w:r>
            <w:proofErr w:type="spellStart"/>
            <w:proofErr w:type="gramStart"/>
            <w:r w:rsidRPr="001D4ED3">
              <w:rPr>
                <w:bCs/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 w:rsidRPr="001D4ED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1D4ED3">
              <w:rPr>
                <w:bCs/>
                <w:sz w:val="26"/>
                <w:szCs w:val="26"/>
              </w:rPr>
              <w:t>учебно-вспомога-тельного</w:t>
            </w:r>
            <w:proofErr w:type="spellEnd"/>
            <w:r w:rsidRPr="001D4ED3">
              <w:rPr>
                <w:bCs/>
                <w:sz w:val="26"/>
                <w:szCs w:val="26"/>
              </w:rPr>
              <w:t xml:space="preserve"> персонала, участвующего в образовательном процессе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Доля детей и подростков от 5 до 18 лет, охваченных различными формами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90D0C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76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2: Создание оптимальных условий для развития и реализации творческих способностей детей и молодежи через расширение спектра программ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1.2:</w:t>
            </w:r>
          </w:p>
          <w:p w:rsidR="002C562A" w:rsidRPr="001D4ED3" w:rsidRDefault="002C562A" w:rsidP="002C562A">
            <w:r w:rsidRPr="001D4ED3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Количество предоставляемых образовательных программ дополнительного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740DB1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43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детей и подростков, принявших участие в конкурсных мероприятиях различных направленностей и уровней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90D0C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51,6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5.3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rPr>
                <w:szCs w:val="24"/>
              </w:rPr>
            </w:pPr>
            <w:r w:rsidRPr="001D4ED3">
              <w:rPr>
                <w:szCs w:val="24"/>
              </w:rPr>
              <w:t>Задача 3: Модернизация материально-технической базы для качественного предоставления образовательных услуг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5.3.1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Cs w:val="24"/>
              </w:rPr>
            </w:pPr>
            <w:r w:rsidRPr="001D4ED3">
              <w:rPr>
                <w:szCs w:val="24"/>
              </w:rPr>
              <w:t>Основное мероприятие 1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Cs w:val="24"/>
              </w:rPr>
            </w:pPr>
            <w:r w:rsidRPr="001D4ED3">
              <w:rPr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E81022" w:rsidRPr="001D4ED3" w:rsidTr="007D73A7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81022" w:rsidRPr="001D4ED3" w:rsidRDefault="00E81022" w:rsidP="007D73A7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11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1.3:</w:t>
            </w:r>
          </w:p>
          <w:p w:rsidR="002C562A" w:rsidRPr="001D4ED3" w:rsidRDefault="002C562A" w:rsidP="002C562A">
            <w:pPr>
              <w:outlineLvl w:val="6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Модернизация материально-технической базы объединений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Улучшение материально-технической базы объединений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D84BA2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70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Задача 4. Обеспечение функционирования модели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</w:t>
            </w:r>
          </w:p>
          <w:p w:rsidR="002C562A" w:rsidRPr="001D4ED3" w:rsidRDefault="002C562A" w:rsidP="002C562A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1D4ED3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D84BA2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2.1:</w:t>
            </w:r>
          </w:p>
          <w:p w:rsidR="00D84BA2" w:rsidRPr="001D4ED3" w:rsidRDefault="00D84BA2" w:rsidP="00D84BA2">
            <w:pPr>
              <w:outlineLvl w:val="6"/>
            </w:pPr>
            <w:r w:rsidRPr="001D4ED3">
              <w:rPr>
                <w:sz w:val="26"/>
                <w:szCs w:val="26"/>
              </w:rPr>
              <w:t>Исполнение муниципального задания МБУДО г. Ливны «ЦТР им.Н.Н. Поликарпова» (в рамках персонифицированного финансирования)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A2" w:rsidRPr="001D4ED3" w:rsidRDefault="00D84BA2" w:rsidP="00D84BA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5,5</w:t>
            </w:r>
          </w:p>
        </w:tc>
      </w:tr>
      <w:tr w:rsidR="002C562A" w:rsidRPr="001D4ED3" w:rsidTr="000343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2A" w:rsidRPr="001D4ED3" w:rsidRDefault="002C562A" w:rsidP="002C562A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2.2.</w:t>
            </w:r>
          </w:p>
          <w:p w:rsidR="002C562A" w:rsidRPr="001D4ED3" w:rsidRDefault="002C562A" w:rsidP="002C562A">
            <w:pPr>
              <w:outlineLvl w:val="5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Предоставление грантов в форме субсидий для бюджетных учреждений, учредителем которых не является г. Ливны</w:t>
            </w:r>
          </w:p>
          <w:p w:rsidR="002C562A" w:rsidRPr="001D4ED3" w:rsidRDefault="002C562A" w:rsidP="002C562A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2.3.</w:t>
            </w:r>
          </w:p>
          <w:p w:rsidR="002C562A" w:rsidRPr="001D4ED3" w:rsidRDefault="002C562A" w:rsidP="002C562A">
            <w:pPr>
              <w:outlineLvl w:val="6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1D4ED3">
              <w:rPr>
                <w:bCs/>
                <w:sz w:val="26"/>
                <w:szCs w:val="26"/>
              </w:rPr>
              <w:t>не</w:t>
            </w:r>
            <w:r w:rsidRPr="001D4ED3">
              <w:rPr>
                <w:sz w:val="26"/>
                <w:szCs w:val="26"/>
              </w:rPr>
              <w:t xml:space="preserve"> является г. Ливны</w:t>
            </w:r>
          </w:p>
          <w:p w:rsidR="002C562A" w:rsidRPr="001D4ED3" w:rsidRDefault="002C562A" w:rsidP="002C562A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2.4.</w:t>
            </w:r>
          </w:p>
          <w:p w:rsidR="002C562A" w:rsidRPr="001D4ED3" w:rsidRDefault="002C562A" w:rsidP="00D62F89">
            <w:pPr>
              <w:outlineLvl w:val="6"/>
            </w:pPr>
            <w:r w:rsidRPr="001D4ED3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</w:tc>
      </w:tr>
    </w:tbl>
    <w:p w:rsidR="00BF1351" w:rsidRPr="001D4ED3" w:rsidRDefault="00BF1351" w:rsidP="00BF1351"/>
    <w:p w:rsidR="00BF1351" w:rsidRPr="001D4ED3" w:rsidRDefault="00BF1351" w:rsidP="00B364F4">
      <w:pPr>
        <w:ind w:firstLine="12049"/>
        <w:jc w:val="center"/>
        <w:rPr>
          <w:sz w:val="26"/>
          <w:szCs w:val="26"/>
        </w:rPr>
      </w:pPr>
      <w:r w:rsidRPr="001D4ED3">
        <w:br w:type="page"/>
      </w:r>
      <w:r w:rsidRPr="001D4ED3">
        <w:rPr>
          <w:sz w:val="26"/>
          <w:szCs w:val="26"/>
        </w:rPr>
        <w:lastRenderedPageBreak/>
        <w:t>Приложение 2</w:t>
      </w:r>
    </w:p>
    <w:p w:rsidR="00BF1351" w:rsidRPr="001D4ED3" w:rsidRDefault="00BF1351" w:rsidP="00B364F4">
      <w:pPr>
        <w:suppressAutoHyphens/>
        <w:ind w:left="11907"/>
        <w:jc w:val="center"/>
        <w:rPr>
          <w:sz w:val="26"/>
          <w:szCs w:val="26"/>
        </w:rPr>
      </w:pPr>
      <w:r w:rsidRPr="001D4ED3">
        <w:rPr>
          <w:sz w:val="26"/>
          <w:szCs w:val="26"/>
        </w:rPr>
        <w:t>к муниципальной программе</w:t>
      </w:r>
    </w:p>
    <w:p w:rsidR="00BF1351" w:rsidRPr="001D4ED3" w:rsidRDefault="00BF1351" w:rsidP="00B364F4">
      <w:pPr>
        <w:ind w:left="12191"/>
        <w:jc w:val="center"/>
        <w:rPr>
          <w:sz w:val="26"/>
          <w:szCs w:val="26"/>
        </w:rPr>
      </w:pPr>
      <w:r w:rsidRPr="001D4ED3">
        <w:rPr>
          <w:sz w:val="26"/>
          <w:szCs w:val="26"/>
        </w:rPr>
        <w:t>«Образование в городе Ливны Орловской области»</w:t>
      </w:r>
    </w:p>
    <w:p w:rsidR="00B364F4" w:rsidRPr="001D4ED3" w:rsidRDefault="00B364F4" w:rsidP="00BF1351">
      <w:pPr>
        <w:ind w:left="12474"/>
        <w:jc w:val="center"/>
      </w:pPr>
    </w:p>
    <w:p w:rsidR="00BF1351" w:rsidRPr="001D4ED3" w:rsidRDefault="00BF1351" w:rsidP="00BF1351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ПЕРЕЧЕНЬ ОСНОВНЫХ МЕРОПРИЯТИЙ МУНИЦИПАЛЬНОЙ ПРОГРАММЫ</w:t>
      </w:r>
    </w:p>
    <w:p w:rsidR="00B364F4" w:rsidRPr="001D4ED3" w:rsidRDefault="00B364F4" w:rsidP="00BF1351">
      <w:pPr>
        <w:pStyle w:val="ConsPlusTitle"/>
        <w:jc w:val="center"/>
        <w:rPr>
          <w:b w:val="0"/>
          <w:sz w:val="20"/>
        </w:rPr>
      </w:pP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2"/>
        <w:gridCol w:w="1814"/>
        <w:gridCol w:w="1021"/>
        <w:gridCol w:w="1067"/>
        <w:gridCol w:w="6021"/>
      </w:tblGrid>
      <w:tr w:rsidR="00BF1351" w:rsidRPr="001D4ED3" w:rsidTr="00CD2B14">
        <w:trPr>
          <w:jc w:val="center"/>
        </w:trPr>
        <w:tc>
          <w:tcPr>
            <w:tcW w:w="624" w:type="dxa"/>
            <w:vMerge w:val="restart"/>
            <w:tcMar>
              <w:top w:w="40" w:type="dxa"/>
              <w:bottom w:w="40" w:type="dxa"/>
            </w:tcMar>
          </w:tcPr>
          <w:p w:rsidR="00BF1351" w:rsidRPr="001D4ED3" w:rsidRDefault="00316A3F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№ </w:t>
            </w:r>
            <w:proofErr w:type="gramStart"/>
            <w:r w:rsidRPr="001D4ED3">
              <w:rPr>
                <w:sz w:val="26"/>
                <w:szCs w:val="26"/>
              </w:rPr>
              <w:t>п</w:t>
            </w:r>
            <w:proofErr w:type="gramEnd"/>
            <w:r w:rsidRPr="001D4ED3">
              <w:rPr>
                <w:sz w:val="26"/>
                <w:szCs w:val="26"/>
              </w:rPr>
              <w:t>/п</w:t>
            </w:r>
          </w:p>
        </w:tc>
        <w:tc>
          <w:tcPr>
            <w:tcW w:w="4682" w:type="dxa"/>
            <w:vMerge w:val="restart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ind w:hanging="9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814" w:type="dxa"/>
            <w:vMerge w:val="restart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D4ED3">
              <w:rPr>
                <w:sz w:val="26"/>
                <w:szCs w:val="26"/>
              </w:rPr>
              <w:t>Ответствен</w:t>
            </w:r>
            <w:r w:rsidR="00316A3F" w:rsidRPr="001D4ED3">
              <w:rPr>
                <w:sz w:val="26"/>
                <w:szCs w:val="26"/>
              </w:rPr>
              <w:t>-</w:t>
            </w:r>
            <w:r w:rsidRPr="001D4ED3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1D4ED3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2088" w:type="dxa"/>
            <w:gridSpan w:val="2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Срок</w:t>
            </w:r>
          </w:p>
        </w:tc>
        <w:tc>
          <w:tcPr>
            <w:tcW w:w="6021" w:type="dxa"/>
            <w:vMerge w:val="restart"/>
            <w:tcMar>
              <w:top w:w="40" w:type="dxa"/>
              <w:bottom w:w="40" w:type="dxa"/>
            </w:tcMar>
          </w:tcPr>
          <w:p w:rsidR="00B364F4" w:rsidRPr="001D4ED3" w:rsidRDefault="00BF1351" w:rsidP="00B364F4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Ожидаемый непосредственный результат</w:t>
            </w:r>
          </w:p>
          <w:p w:rsidR="00BF1351" w:rsidRPr="001D4ED3" w:rsidRDefault="00BF1351" w:rsidP="00B364F4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(краткое описание)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vMerge/>
            <w:tcMar>
              <w:top w:w="40" w:type="dxa"/>
              <w:bottom w:w="40" w:type="dxa"/>
            </w:tcMar>
          </w:tcPr>
          <w:p w:rsidR="00BF1351" w:rsidRPr="001D4ED3" w:rsidRDefault="00BF1351" w:rsidP="00C80472"/>
        </w:tc>
        <w:tc>
          <w:tcPr>
            <w:tcW w:w="4682" w:type="dxa"/>
            <w:vMerge/>
            <w:tcMar>
              <w:top w:w="40" w:type="dxa"/>
              <w:bottom w:w="40" w:type="dxa"/>
            </w:tcMar>
          </w:tcPr>
          <w:p w:rsidR="00BF1351" w:rsidRPr="001D4ED3" w:rsidRDefault="00BF1351" w:rsidP="00C80472"/>
        </w:tc>
        <w:tc>
          <w:tcPr>
            <w:tcW w:w="1814" w:type="dxa"/>
            <w:vMerge/>
            <w:tcMar>
              <w:top w:w="40" w:type="dxa"/>
              <w:bottom w:w="40" w:type="dxa"/>
            </w:tcMar>
          </w:tcPr>
          <w:p w:rsidR="00BF1351" w:rsidRPr="001D4ED3" w:rsidRDefault="00BF1351" w:rsidP="00C80472"/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364F4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D4ED3">
              <w:rPr>
                <w:sz w:val="26"/>
                <w:szCs w:val="26"/>
              </w:rPr>
              <w:t>о</w:t>
            </w:r>
            <w:r w:rsidR="00BF1351" w:rsidRPr="001D4ED3">
              <w:rPr>
                <w:sz w:val="26"/>
                <w:szCs w:val="26"/>
              </w:rPr>
              <w:t>конча</w:t>
            </w:r>
            <w:r w:rsidRPr="001D4ED3">
              <w:rPr>
                <w:sz w:val="26"/>
                <w:szCs w:val="26"/>
              </w:rPr>
              <w:t>-</w:t>
            </w:r>
            <w:r w:rsidR="00BF1351" w:rsidRPr="001D4ED3">
              <w:rPr>
                <w:sz w:val="26"/>
                <w:szCs w:val="26"/>
              </w:rPr>
              <w:t>ния</w:t>
            </w:r>
            <w:proofErr w:type="spellEnd"/>
            <w:proofErr w:type="gramEnd"/>
            <w:r w:rsidR="00BF1351" w:rsidRPr="001D4ED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6021" w:type="dxa"/>
            <w:vMerge/>
            <w:tcMar>
              <w:top w:w="40" w:type="dxa"/>
              <w:bottom w:w="40" w:type="dxa"/>
            </w:tcMar>
          </w:tcPr>
          <w:p w:rsidR="00BF1351" w:rsidRPr="001D4ED3" w:rsidRDefault="00BF1351" w:rsidP="00C80472"/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jc w:val="center"/>
              <w:rPr>
                <w:sz w:val="20"/>
                <w:szCs w:val="20"/>
              </w:rPr>
            </w:pPr>
            <w:r w:rsidRPr="001D4ED3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1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1.1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1.1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1.1.1</w:t>
            </w:r>
          </w:p>
          <w:p w:rsidR="00BF1351" w:rsidRPr="001D4ED3" w:rsidRDefault="00BF1351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равных возможностей для всех воспитанников для получения качественного дошкольного образования.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доли детей, включенных в систему дошкольного образования.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1.1.2</w:t>
            </w:r>
          </w:p>
          <w:p w:rsidR="00BF1351" w:rsidRPr="001D4ED3" w:rsidRDefault="00BF1351" w:rsidP="00B364F4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Укрепление материально-технической базы дошкольных образовательных </w:t>
            </w:r>
            <w:r w:rsidR="00CD2B14" w:rsidRPr="001D4ED3">
              <w:rPr>
                <w:sz w:val="26"/>
                <w:szCs w:val="26"/>
              </w:rPr>
              <w:t>организаций в соответствии с ФГОС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B364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доли муниципальных дошкольных образовательных организаций, имеющих материально-техническую базу, с</w:t>
            </w:r>
            <w:r w:rsidR="00B364F4" w:rsidRPr="001D4ED3">
              <w:rPr>
                <w:sz w:val="26"/>
                <w:szCs w:val="26"/>
              </w:rPr>
              <w:t xml:space="preserve">оответствующую </w:t>
            </w:r>
            <w:r w:rsidR="00CD2B14" w:rsidRPr="001D4ED3">
              <w:rPr>
                <w:sz w:val="26"/>
                <w:szCs w:val="26"/>
              </w:rPr>
              <w:t>требованиям федеральных государственных образовательных стандартов</w:t>
            </w:r>
          </w:p>
        </w:tc>
      </w:tr>
      <w:tr w:rsidR="00B364F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364F4" w:rsidRPr="001D4ED3" w:rsidRDefault="00B364F4" w:rsidP="001D6C29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1.2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Основное мероприятие 1.2 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1.2.1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равных возможностей получения качественного общедоступного и бесплатного начального общего, основного общего, среднего общего образования.</w:t>
            </w:r>
          </w:p>
          <w:p w:rsidR="00BF1351" w:rsidRPr="001D4ED3" w:rsidRDefault="00BF1351" w:rsidP="00C80472">
            <w:pPr>
              <w:pStyle w:val="ConsPlusNormal"/>
              <w:shd w:val="clear" w:color="auto" w:fill="FFFFFF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охвата детей, занимающихся в кружках и секциях, организованных на базе общеобразовательных организаций.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Увеличение доли учащихся общеобразовательных организаций, принявших участие в мероприятиях духовно-нравственной, патриотической и </w:t>
            </w:r>
            <w:proofErr w:type="spellStart"/>
            <w:r w:rsidRPr="001D4ED3">
              <w:rPr>
                <w:sz w:val="26"/>
                <w:szCs w:val="26"/>
              </w:rPr>
              <w:t>здоровьесберегающей</w:t>
            </w:r>
            <w:proofErr w:type="spellEnd"/>
            <w:r w:rsidRPr="001D4ED3">
              <w:rPr>
                <w:sz w:val="26"/>
                <w:szCs w:val="26"/>
              </w:rPr>
              <w:t xml:space="preserve"> направленности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1.2.2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>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1.3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1.3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1.3.1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проведения государственной итоговой аттестации в общеобразовательных организациях по программам основного и среднего общего образования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1.3.2</w:t>
            </w:r>
          </w:p>
          <w:p w:rsidR="00BF1351" w:rsidRPr="001D4ED3" w:rsidRDefault="00BF1351" w:rsidP="00CD2B14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Создание условий для участия общеобразовательных организаций в единой системе оценки качества 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проведения независимой оценки качества общего образования.</w:t>
            </w:r>
          </w:p>
          <w:p w:rsidR="00BF1351" w:rsidRPr="001D4ED3" w:rsidRDefault="00BF1351" w:rsidP="00CD2B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Формирование целостной и сбалансированной системы процедур и механизмов оценки качества </w:t>
            </w: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образования (ВПР, НИКО, НОКО)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1E44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1E44E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образования, </w:t>
            </w:r>
            <w:proofErr w:type="gramStart"/>
            <w:r w:rsidRPr="001D4ED3">
              <w:rPr>
                <w:sz w:val="26"/>
                <w:szCs w:val="26"/>
              </w:rPr>
              <w:t>реализуемых</w:t>
            </w:r>
            <w:proofErr w:type="gramEnd"/>
            <w:r w:rsidRPr="001D4ED3">
              <w:rPr>
                <w:sz w:val="26"/>
                <w:szCs w:val="26"/>
              </w:rPr>
              <w:t xml:space="preserve"> в городе Ливны, соотносимой с региональной оценочной системой.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1.4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1.4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Организация психолого-медико-социального сопровождения детей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1.4.1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оказания психолого-педагогической, коррекционно-развивающей помощи детям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ребенка.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1.5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1.5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Организация питания обучающихся муниципальных общеобразовательных организаций 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1.5.1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обеспечения качественным горячим бесплатным питанием за счет средств бюджетов (областного и муниципального) учащихся, посещающих общеобразовательные учреждения города Ливны и нуждающихся в получении услуги по питанию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1.6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1.6</w:t>
            </w:r>
          </w:p>
          <w:p w:rsidR="00B364F4" w:rsidRPr="001D4ED3" w:rsidRDefault="00BF1351" w:rsidP="00CD2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Развитие системы отдыха детей и подростков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1.6.1</w:t>
            </w:r>
          </w:p>
          <w:p w:rsidR="00BF1351" w:rsidRPr="001D4ED3" w:rsidRDefault="00BF1351" w:rsidP="00C80472">
            <w:pPr>
              <w:pStyle w:val="ConsPlusNormal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  <w:p w:rsidR="00CD2B14" w:rsidRPr="001D4ED3" w:rsidRDefault="00CD2B14" w:rsidP="00C8047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Создание условий для успешной реализации отдыха и оздоровления детей в оздоровительных учреждениях с дневным пребыванием детей посредством повышения качества и </w:t>
            </w:r>
            <w:proofErr w:type="gramStart"/>
            <w:r w:rsidRPr="001D4ED3">
              <w:rPr>
                <w:sz w:val="26"/>
                <w:szCs w:val="26"/>
              </w:rPr>
              <w:t>эффективности</w:t>
            </w:r>
            <w:proofErr w:type="gramEnd"/>
            <w:r w:rsidRPr="001D4ED3">
              <w:rPr>
                <w:sz w:val="26"/>
                <w:szCs w:val="26"/>
              </w:rPr>
              <w:t xml:space="preserve"> предоставляемых детям и подросткам оздоровительных услуг </w:t>
            </w: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1.6.2</w:t>
            </w:r>
          </w:p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охвата детей 7 - 17 лет отдыхом в загородных лагерях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1.7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1.7</w:t>
            </w:r>
          </w:p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1D4ED3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1.7.1</w:t>
            </w:r>
          </w:p>
          <w:p w:rsidR="00BF1351" w:rsidRPr="001D4ED3" w:rsidRDefault="00BF1351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1D4ED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BF1351" w:rsidRPr="001D4ED3" w:rsidRDefault="00BF1351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условий для обеспечения качественным горячим бесплатным питанием за счет средств бюджетов (федерального, областного и муниципального) обучающихся, получающих начальное общее образование</w:t>
            </w:r>
          </w:p>
        </w:tc>
      </w:tr>
      <w:tr w:rsidR="00BF1351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BF1351" w:rsidRPr="001D4ED3" w:rsidRDefault="00BF1351" w:rsidP="00C80472">
            <w:pPr>
              <w:pStyle w:val="ConsPlusNormal"/>
              <w:jc w:val="center"/>
              <w:rPr>
                <w:sz w:val="26"/>
                <w:szCs w:val="26"/>
                <w:highlight w:val="red"/>
              </w:rPr>
            </w:pPr>
            <w:r w:rsidRPr="001D4ED3">
              <w:rPr>
                <w:sz w:val="26"/>
                <w:szCs w:val="26"/>
              </w:rPr>
              <w:t>1.8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D2B14" w:rsidRPr="001D4ED3" w:rsidRDefault="00CD2B14" w:rsidP="00CD2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1.8</w:t>
            </w:r>
          </w:p>
          <w:p w:rsidR="00BF1351" w:rsidRPr="001D4ED3" w:rsidRDefault="00CD2B14" w:rsidP="00CD2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red"/>
              </w:rPr>
            </w:pPr>
            <w:r w:rsidRPr="001D4ED3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jc w:val="center"/>
              <w:rPr>
                <w:sz w:val="26"/>
                <w:szCs w:val="26"/>
                <w:highlight w:val="red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1.8.1</w:t>
            </w:r>
          </w:p>
          <w:p w:rsidR="00CD2B14" w:rsidRPr="001D4ED3" w:rsidRDefault="00CD2B14" w:rsidP="00977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ежемесячных выплат (заработная плата) советникам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F33D6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AF33D6" w:rsidRPr="001D4ED3" w:rsidRDefault="00AF33D6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1.9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AF33D6" w:rsidRPr="001D4ED3" w:rsidRDefault="00AF33D6" w:rsidP="00AF33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1.9</w:t>
            </w:r>
          </w:p>
          <w:p w:rsidR="00AF33D6" w:rsidRPr="001D4ED3" w:rsidRDefault="00AF33D6" w:rsidP="00655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Выплата педагогическим работникам муниципаль</w:t>
            </w:r>
            <w:r w:rsidR="0065589A" w:rsidRPr="001D4ED3">
              <w:rPr>
                <w:sz w:val="26"/>
                <w:szCs w:val="26"/>
              </w:rPr>
              <w:t xml:space="preserve">ных образовательных организаций, привлекаемых к </w:t>
            </w:r>
            <w:r w:rsidRPr="001D4ED3">
              <w:rPr>
                <w:sz w:val="26"/>
                <w:szCs w:val="26"/>
              </w:rPr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AF33D6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AF33D6" w:rsidRPr="001D4ED3" w:rsidRDefault="00AF33D6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AF33D6" w:rsidRPr="001D4ED3" w:rsidRDefault="004E2712" w:rsidP="00AF33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</w:t>
            </w:r>
            <w:r w:rsidR="00AF33D6" w:rsidRPr="001D4ED3">
              <w:rPr>
                <w:sz w:val="26"/>
                <w:szCs w:val="26"/>
              </w:rPr>
              <w:t>ероприятие 1.9.1</w:t>
            </w:r>
          </w:p>
          <w:p w:rsidR="00AF33D6" w:rsidRPr="001D4ED3" w:rsidRDefault="00AF33D6" w:rsidP="00CD2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Выплата педагогическим работникам муниципаль</w:t>
            </w:r>
            <w:r w:rsidR="0065589A" w:rsidRPr="001D4ED3">
              <w:rPr>
                <w:sz w:val="26"/>
                <w:szCs w:val="26"/>
              </w:rPr>
              <w:t xml:space="preserve">ных образовательных организаций, привлекаемых к </w:t>
            </w:r>
            <w:r w:rsidRPr="001D4ED3">
              <w:rPr>
                <w:sz w:val="26"/>
                <w:szCs w:val="26"/>
              </w:rPr>
              <w:t xml:space="preserve">проведению государственной итоговой 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AF33D6" w:rsidRPr="001D4ED3" w:rsidRDefault="00AF33D6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AF33D6" w:rsidRPr="001D4ED3" w:rsidRDefault="00AF33D6" w:rsidP="006C5EE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6C5EEE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AF33D6" w:rsidRPr="001D4ED3" w:rsidRDefault="00AF33D6" w:rsidP="00F274A7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AF33D6" w:rsidRPr="001D4ED3" w:rsidRDefault="00AF33D6" w:rsidP="00655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Обеспечение выплат педагогическим работникам муниципальных образовательных организаций</w:t>
            </w:r>
            <w:r w:rsidR="0065589A" w:rsidRPr="001D4ED3">
              <w:rPr>
                <w:sz w:val="25"/>
                <w:szCs w:val="25"/>
              </w:rPr>
              <w:t xml:space="preserve">, привлекаемых к </w:t>
            </w:r>
            <w:r w:rsidRPr="001D4ED3">
              <w:rPr>
                <w:sz w:val="25"/>
                <w:szCs w:val="25"/>
              </w:rPr>
              <w:t>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AF33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6C5EE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F274A7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655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673B53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673B53" w:rsidRPr="001D4ED3" w:rsidRDefault="00673B53" w:rsidP="00673B53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1.10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673B53" w:rsidRPr="001D4ED3" w:rsidRDefault="00673B53" w:rsidP="004559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1.10</w:t>
            </w:r>
          </w:p>
          <w:p w:rsidR="00673B53" w:rsidRPr="001D4ED3" w:rsidRDefault="00673B53" w:rsidP="00673B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</w:tr>
      <w:tr w:rsidR="00673B53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673B53" w:rsidRPr="001D4ED3" w:rsidRDefault="00673B53" w:rsidP="00673B5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8E05FD" w:rsidRPr="001D4ED3" w:rsidRDefault="008E05FD" w:rsidP="008E05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1.10.1</w:t>
            </w:r>
          </w:p>
          <w:p w:rsidR="00673B53" w:rsidRPr="001D4ED3" w:rsidRDefault="00673B53" w:rsidP="0045598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Приобретение оборудования и предметов длительного пользования для образовательных организаций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673B53" w:rsidRPr="001D4ED3" w:rsidRDefault="00673B53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673B53" w:rsidRPr="001D4ED3" w:rsidRDefault="00673B53" w:rsidP="006C5EE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6C5EEE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673B53" w:rsidRPr="001D4ED3" w:rsidRDefault="00673B53" w:rsidP="006C5EE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6C5EEE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673B53" w:rsidRPr="001D4ED3" w:rsidRDefault="00673B53" w:rsidP="008E0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Укрепление материально-технической базы </w:t>
            </w:r>
            <w:r w:rsidR="008E05FD" w:rsidRPr="001D4ED3">
              <w:rPr>
                <w:sz w:val="26"/>
                <w:szCs w:val="26"/>
              </w:rPr>
              <w:t>МБОУ СОШ № 2 г. Ливны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2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2.1.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2.1</w:t>
            </w:r>
          </w:p>
          <w:p w:rsidR="00CF0E6C" w:rsidRPr="001D4ED3" w:rsidRDefault="00CF0E6C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2.1.1</w:t>
            </w:r>
          </w:p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Повысится привлекательность педагогической профессии. Повысится уровень квалификации преподавательских кадров в образовательных организациях.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Мероприятие 2.1.2 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муниципальных этапов </w:t>
            </w:r>
            <w:proofErr w:type="gramStart"/>
            <w:r w:rsidRPr="001D4ED3">
              <w:rPr>
                <w:sz w:val="26"/>
                <w:szCs w:val="26"/>
              </w:rPr>
              <w:t>кон-курсов</w:t>
            </w:r>
            <w:proofErr w:type="gramEnd"/>
            <w:r w:rsidRPr="001D4ED3">
              <w:rPr>
                <w:sz w:val="26"/>
                <w:szCs w:val="26"/>
              </w:rPr>
              <w:t xml:space="preserve"> профессионального мастерства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Повысится привлекательность педагогической профессии. Будет сохранена численность педагогических работников, участников конкурсов профессионального мастерства.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2.2</w:t>
            </w:r>
          </w:p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2.2.1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благоприятных условий для увеличения числа участников школьного, муниципального и регионального этапов Всероссийской олимпиады школьников</w:t>
            </w: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2.2.2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2.2.2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D2B14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rFonts w:eastAsia="Calibri"/>
                <w:sz w:val="26"/>
                <w:szCs w:val="26"/>
                <w:lang w:eastAsia="en-US"/>
              </w:rPr>
              <w:t>Приобщение талантливых и способных обучающихся к научно-исследовательской деятельности через участие в сложившейся системе чтений и конференций имени известных земляков, разработку проектов, выполнение творческих работ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2.2.3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2.2.3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Повышение уровня организации и количества участников интеллектуальных и творческих конкурсов, соревнований различных уровней по программам общего образования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2.2.4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2.2.4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благоприятных условий для реализации творческого потенциала детей и молодежи на муниципальном уровне через вовлечение их в участие в научно-исследовательских проектах, мероприятиях и соревнованиях различных направленностей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suppressAutoHyphens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3</w:t>
            </w:r>
          </w:p>
          <w:p w:rsidR="00CF0E6C" w:rsidRPr="001D4ED3" w:rsidRDefault="00CF0E6C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3.1.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3.1</w:t>
            </w:r>
          </w:p>
          <w:p w:rsidR="00CF0E6C" w:rsidRPr="001D4ED3" w:rsidRDefault="00CF0E6C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Мероприятие 3.1.1 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CD2B14" w:rsidRPr="001D4ED3" w:rsidRDefault="00CD2B14" w:rsidP="00C8047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3.1.2</w:t>
            </w:r>
          </w:p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3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F0E6C" w:rsidRPr="001D4ED3" w:rsidRDefault="00CF0E6C" w:rsidP="001E44EC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</w:t>
            </w:r>
            <w:r w:rsidR="001E44EC" w:rsidRPr="001D4ED3">
              <w:rPr>
                <w:sz w:val="26"/>
                <w:szCs w:val="26"/>
              </w:rPr>
              <w:t>8</w:t>
            </w:r>
            <w:r w:rsidRPr="001D4ED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CF0E6C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3.2.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F0E6C" w:rsidRPr="001D4ED3" w:rsidRDefault="00CF0E6C" w:rsidP="00C80472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3.2</w:t>
            </w:r>
          </w:p>
          <w:p w:rsidR="00CF0E6C" w:rsidRPr="001D4ED3" w:rsidRDefault="00CF0E6C" w:rsidP="00C804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1D4ED3">
              <w:rPr>
                <w:sz w:val="26"/>
                <w:szCs w:val="26"/>
              </w:rPr>
              <w:t>пребывания</w:t>
            </w:r>
            <w:proofErr w:type="gramEnd"/>
            <w:r w:rsidRPr="001D4ED3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D62F89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3.2.1</w:t>
            </w:r>
          </w:p>
          <w:p w:rsidR="00D62F89" w:rsidRPr="001D4ED3" w:rsidRDefault="00D62F89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Дополнительное оснащение видеокамерами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6021" w:type="dxa"/>
            <w:vMerge w:val="restart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Создание безопасных условий в муниципальных образовательных организациях, соответствующих всем требованиям действующих норм антитеррористической защищённости.</w:t>
            </w:r>
          </w:p>
        </w:tc>
      </w:tr>
      <w:tr w:rsidR="00D62F89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Мероприятие 3.2.2 </w:t>
            </w:r>
          </w:p>
          <w:p w:rsidR="00D62F89" w:rsidRPr="001D4ED3" w:rsidRDefault="00D62F89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Реконструкция систем контроля удаленного доступа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6021" w:type="dxa"/>
            <w:vMerge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62F89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3.2.5</w:t>
            </w:r>
          </w:p>
          <w:p w:rsidR="00D62F89" w:rsidRPr="001D4ED3" w:rsidRDefault="00D62F89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Установка систем оповещения и управления эвакуацией (речевые оповещатели)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40" w:type="dxa"/>
              <w:bottom w:w="40" w:type="dxa"/>
            </w:tcMar>
          </w:tcPr>
          <w:p w:rsidR="00D62F89" w:rsidRPr="001D4ED3" w:rsidRDefault="00D62F89" w:rsidP="00ED61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3.3.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3.3</w:t>
            </w:r>
          </w:p>
          <w:p w:rsidR="00CD2B14" w:rsidRPr="001D4ED3" w:rsidRDefault="00CD2B14" w:rsidP="009777DE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Уменьшение доли обучающихся муниципальных общеобразовательных организаций, занимающихся во вторую смену.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3.4.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3.4</w:t>
            </w:r>
          </w:p>
          <w:p w:rsidR="00CD2B14" w:rsidRPr="001D4ED3" w:rsidRDefault="00CD2B14" w:rsidP="00ED615D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Достижение результатов регионального проекта «Успех каждого ребенка» национального проекта «Образование», создание в общеобразовательных организациях условий для занятий физической культурой и спортом, укрепление материально-технической базы спортивных залов, оснащение спортивным инвентарем и оборудованием открытых плоскостных спортивных сооружений.</w:t>
            </w:r>
          </w:p>
        </w:tc>
      </w:tr>
      <w:tr w:rsidR="00CD2B14" w:rsidRPr="001D4ED3" w:rsidTr="009777DE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9777DE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3.5.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3.5</w:t>
            </w:r>
          </w:p>
          <w:p w:rsidR="00CD2B14" w:rsidRPr="001D4ED3" w:rsidRDefault="00CD2B14" w:rsidP="00CD2B14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Реализация мероприятий по модернизации школьных систем образования. Капитальный ремонт зданий МБОУ Гимназия г. Ливны МБОУ СОШ №5 г. Ливны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266DE6" w:rsidRPr="001D4ED3" w:rsidRDefault="00266DE6" w:rsidP="00266DE6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4"/>
                <w:szCs w:val="24"/>
              </w:rPr>
              <w:t>Управление жилищно-коммунального хозяйства 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BD5BE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Проведение капитальных ремонтных работ зданий общеобразовательных организаций в рамках реализации мероприятий регионального проекта «Модернизация школьных систем образования Орловской области» в 2024 – 2025 годах </w:t>
            </w:r>
          </w:p>
        </w:tc>
      </w:tr>
      <w:tr w:rsidR="00266DE6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3.5.1</w:t>
            </w:r>
          </w:p>
          <w:p w:rsidR="00266DE6" w:rsidRPr="001D4ED3" w:rsidRDefault="00266DE6" w:rsidP="00266DE6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Капитальный ремонт здания МБОУ Гимназия г. Ливны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266DE6" w:rsidRPr="001D4ED3" w:rsidRDefault="00266DE6" w:rsidP="00266DE6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Проведение капитальных ремонтных работ здания МБОУ Гимназия г. Ливны</w:t>
            </w:r>
          </w:p>
        </w:tc>
      </w:tr>
      <w:tr w:rsidR="00266DE6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3.5.2</w:t>
            </w:r>
          </w:p>
          <w:p w:rsidR="00266DE6" w:rsidRPr="001D4ED3" w:rsidRDefault="00266DE6" w:rsidP="00ED615D">
            <w:pPr>
              <w:pStyle w:val="ConsPlusNormal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>Укрепление и обновление материально-технической базы, в том числе, приобретение оборудования и предметов длительного пользования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4"/>
                <w:szCs w:val="24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266DE6" w:rsidRPr="001D4ED3" w:rsidRDefault="00266DE6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2024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266DE6" w:rsidRPr="001D4ED3" w:rsidRDefault="00266DE6" w:rsidP="00BD5BE2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Приобретение оборудования для оснащения образовательного процесса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Подпрограмма 4</w:t>
            </w:r>
          </w:p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«Развитие дополнительного образования в городе Ливны»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4.1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shd w:val="clear" w:color="auto" w:fill="FFFFFF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4.1</w:t>
            </w:r>
          </w:p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4.1.1:</w:t>
            </w:r>
          </w:p>
          <w:p w:rsidR="00CD2B14" w:rsidRPr="001D4ED3" w:rsidRDefault="00CD2B14" w:rsidP="00BD5BE2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bCs/>
                <w:sz w:val="25"/>
                <w:szCs w:val="25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</w:t>
            </w:r>
            <w:r w:rsidR="00BD5BE2" w:rsidRPr="001D4ED3">
              <w:rPr>
                <w:bCs/>
                <w:sz w:val="25"/>
                <w:szCs w:val="25"/>
              </w:rPr>
              <w:t xml:space="preserve"> </w:t>
            </w:r>
            <w:r w:rsidRPr="001D4ED3">
              <w:rPr>
                <w:bCs/>
                <w:sz w:val="25"/>
                <w:szCs w:val="25"/>
              </w:rPr>
              <w:t>процессе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Мероприятие 4.1.2:</w:t>
            </w:r>
          </w:p>
          <w:p w:rsidR="00CD2B14" w:rsidRPr="001D4ED3" w:rsidRDefault="00CD2B14" w:rsidP="00266DE6">
            <w:pPr>
              <w:shd w:val="clear" w:color="auto" w:fill="FFFFFF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Финансовое обеспечение муниципального </w:t>
            </w:r>
            <w:r w:rsidRPr="001D4ED3">
              <w:rPr>
                <w:bCs/>
                <w:sz w:val="25"/>
                <w:szCs w:val="25"/>
              </w:rPr>
              <w:t>задания</w:t>
            </w:r>
            <w:r w:rsidRPr="001D4ED3">
              <w:rPr>
                <w:sz w:val="25"/>
                <w:szCs w:val="25"/>
              </w:rPr>
              <w:t xml:space="preserve"> на оказание </w:t>
            </w:r>
            <w:proofErr w:type="gramStart"/>
            <w:r w:rsidRPr="001D4ED3">
              <w:rPr>
                <w:sz w:val="25"/>
                <w:szCs w:val="25"/>
              </w:rPr>
              <w:t>муниципальных</w:t>
            </w:r>
            <w:proofErr w:type="gramEnd"/>
            <w:r w:rsidRPr="001D4ED3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5"/>
                <w:szCs w:val="25"/>
              </w:rPr>
            </w:pPr>
            <w:r w:rsidRPr="001D4ED3">
              <w:rPr>
                <w:sz w:val="25"/>
                <w:szCs w:val="25"/>
              </w:rPr>
              <w:t xml:space="preserve">Увеличение количества предоставляемых программ дополнительного образования к 2025 году до 43. </w:t>
            </w:r>
          </w:p>
          <w:p w:rsidR="00CD2B14" w:rsidRPr="001D4ED3" w:rsidRDefault="00CD2B14" w:rsidP="00266DE6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1D4ED3">
              <w:rPr>
                <w:sz w:val="25"/>
                <w:szCs w:val="25"/>
              </w:rPr>
              <w:t xml:space="preserve">Увеличение доли детей и подростков, принявших </w:t>
            </w:r>
          </w:p>
        </w:tc>
      </w:tr>
      <w:tr w:rsidR="00266DE6" w:rsidRPr="001D4ED3" w:rsidTr="007D73A7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6</w:t>
            </w:r>
          </w:p>
        </w:tc>
      </w:tr>
      <w:tr w:rsidR="00266DE6" w:rsidRPr="001D4ED3" w:rsidTr="007D73A7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266DE6" w:rsidRPr="001D4ED3" w:rsidRDefault="00266DE6" w:rsidP="00266DE6">
            <w:pPr>
              <w:rPr>
                <w:sz w:val="22"/>
                <w:szCs w:val="22"/>
              </w:rPr>
            </w:pPr>
            <w:r w:rsidRPr="001D4ED3">
              <w:rPr>
                <w:sz w:val="25"/>
                <w:szCs w:val="25"/>
              </w:rPr>
              <w:t>услуг (выполнение работ)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266DE6" w:rsidRPr="001D4ED3" w:rsidRDefault="00266DE6" w:rsidP="007D73A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266DE6" w:rsidRPr="001D4ED3" w:rsidRDefault="00266DE6" w:rsidP="00266DE6">
            <w:pPr>
              <w:rPr>
                <w:sz w:val="22"/>
                <w:szCs w:val="22"/>
              </w:rPr>
            </w:pPr>
            <w:r w:rsidRPr="001D4ED3">
              <w:rPr>
                <w:sz w:val="25"/>
                <w:szCs w:val="25"/>
              </w:rPr>
              <w:t>участие в конкурсных мероприятиях различных направленностей и уровней к 2025 году до 35 %.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4.1.3:</w:t>
            </w:r>
          </w:p>
          <w:p w:rsidR="00BD5BE2" w:rsidRPr="001D4ED3" w:rsidRDefault="00CD2B14" w:rsidP="00266DE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Укрепление материально-технической базы объединений дополнительного образования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Улучшение материально-технической базы не менее 76 % объединений дополнительного образования к 2025 году.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4.2</w:t>
            </w:r>
          </w:p>
        </w:tc>
        <w:tc>
          <w:tcPr>
            <w:tcW w:w="14605" w:type="dxa"/>
            <w:gridSpan w:val="5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shd w:val="clear" w:color="auto" w:fill="FFFFFF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Основное мероприятие 4.2</w:t>
            </w:r>
          </w:p>
          <w:p w:rsidR="00CD2B14" w:rsidRPr="001D4ED3" w:rsidRDefault="00CD2B14" w:rsidP="00ED615D">
            <w:pPr>
              <w:pStyle w:val="ConsPlusNormal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«Обеспечение </w:t>
            </w:r>
            <w:proofErr w:type="gramStart"/>
            <w:r w:rsidRPr="001D4ED3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D4ED3">
              <w:rPr>
                <w:sz w:val="26"/>
                <w:szCs w:val="26"/>
              </w:rPr>
              <w:t>»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4.2.1:</w:t>
            </w:r>
          </w:p>
          <w:p w:rsidR="00CD2B14" w:rsidRPr="001D4ED3" w:rsidRDefault="00CD2B14" w:rsidP="00ED615D">
            <w:pPr>
              <w:shd w:val="clear" w:color="auto" w:fill="FFFFFF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Исполнение муниципального задания МБУДО г. Ливны «ЦТР им.Н.Н. Поликарпова» (в рамках модели персонифицированного финансирования)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- не менее 5,5%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4.2.2:</w:t>
            </w:r>
          </w:p>
          <w:p w:rsidR="00CD2B14" w:rsidRPr="001D4ED3" w:rsidRDefault="00CD2B14" w:rsidP="00ED615D">
            <w:pPr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Предоставление грантов в форме субсидий для бюджетных учреждений, учредителем которых не является г</w:t>
            </w:r>
            <w:proofErr w:type="gramStart"/>
            <w:r w:rsidRPr="001D4ED3">
              <w:rPr>
                <w:sz w:val="26"/>
                <w:szCs w:val="26"/>
              </w:rPr>
              <w:t>.Л</w:t>
            </w:r>
            <w:proofErr w:type="gramEnd"/>
            <w:r w:rsidRPr="001D4ED3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vMerge w:val="restart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both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4.2.3.</w:t>
            </w:r>
          </w:p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1D4ED3">
              <w:rPr>
                <w:bCs/>
                <w:sz w:val="26"/>
                <w:szCs w:val="26"/>
              </w:rPr>
              <w:t>не</w:t>
            </w:r>
            <w:r w:rsidRPr="001D4ED3">
              <w:rPr>
                <w:sz w:val="26"/>
                <w:szCs w:val="26"/>
              </w:rPr>
              <w:t xml:space="preserve"> является г</w:t>
            </w:r>
            <w:proofErr w:type="gramStart"/>
            <w:r w:rsidRPr="001D4ED3">
              <w:rPr>
                <w:sz w:val="26"/>
                <w:szCs w:val="26"/>
              </w:rPr>
              <w:t>.Л</w:t>
            </w:r>
            <w:proofErr w:type="gramEnd"/>
            <w:r w:rsidRPr="001D4ED3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vMerge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both"/>
              <w:rPr>
                <w:sz w:val="26"/>
                <w:szCs w:val="26"/>
              </w:rPr>
            </w:pPr>
          </w:p>
        </w:tc>
      </w:tr>
      <w:tr w:rsidR="00CD2B14" w:rsidRPr="001D4ED3" w:rsidTr="00CD2B14">
        <w:trPr>
          <w:jc w:val="center"/>
        </w:trPr>
        <w:tc>
          <w:tcPr>
            <w:tcW w:w="62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bCs/>
                <w:sz w:val="26"/>
                <w:szCs w:val="26"/>
              </w:rPr>
              <w:t>Мероприятие 4.2.4.</w:t>
            </w:r>
          </w:p>
          <w:p w:rsidR="00CD2B14" w:rsidRPr="001D4ED3" w:rsidRDefault="00CD2B14" w:rsidP="00ED615D">
            <w:pPr>
              <w:outlineLvl w:val="5"/>
              <w:rPr>
                <w:bCs/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814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sz w:val="26"/>
                <w:szCs w:val="26"/>
              </w:rPr>
              <w:t>2028 год</w:t>
            </w:r>
          </w:p>
        </w:tc>
        <w:tc>
          <w:tcPr>
            <w:tcW w:w="6021" w:type="dxa"/>
            <w:vMerge/>
            <w:tcMar>
              <w:top w:w="40" w:type="dxa"/>
              <w:bottom w:w="40" w:type="dxa"/>
            </w:tcMar>
          </w:tcPr>
          <w:p w:rsidR="00CD2B14" w:rsidRPr="001D4ED3" w:rsidRDefault="00CD2B14" w:rsidP="00ED615D">
            <w:pPr>
              <w:jc w:val="both"/>
              <w:rPr>
                <w:sz w:val="26"/>
                <w:szCs w:val="26"/>
              </w:rPr>
            </w:pPr>
          </w:p>
        </w:tc>
      </w:tr>
    </w:tbl>
    <w:p w:rsidR="00276955" w:rsidRPr="001D4ED3" w:rsidRDefault="00BF1351" w:rsidP="00B364F4">
      <w:pPr>
        <w:tabs>
          <w:tab w:val="left" w:pos="11766"/>
        </w:tabs>
        <w:ind w:left="11766"/>
        <w:jc w:val="center"/>
        <w:rPr>
          <w:sz w:val="26"/>
          <w:szCs w:val="26"/>
        </w:rPr>
      </w:pPr>
      <w:r w:rsidRPr="001D4ED3">
        <w:rPr>
          <w:sz w:val="28"/>
          <w:szCs w:val="28"/>
        </w:rPr>
        <w:br w:type="page"/>
      </w:r>
      <w:r w:rsidR="00656072" w:rsidRPr="001D4ED3">
        <w:rPr>
          <w:sz w:val="26"/>
          <w:szCs w:val="26"/>
        </w:rPr>
        <w:lastRenderedPageBreak/>
        <w:t>Приложение 3</w:t>
      </w:r>
    </w:p>
    <w:p w:rsidR="00EF7D45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к муниципальной программе</w:t>
      </w:r>
    </w:p>
    <w:p w:rsidR="00EF7D45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«Образование в городе Ливны</w:t>
      </w:r>
    </w:p>
    <w:p w:rsidR="00656072" w:rsidRPr="001D4ED3" w:rsidRDefault="00276955" w:rsidP="00B364F4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1D4ED3">
        <w:rPr>
          <w:sz w:val="26"/>
          <w:szCs w:val="26"/>
        </w:rPr>
        <w:t>Орловской области»</w:t>
      </w:r>
    </w:p>
    <w:p w:rsidR="00276955" w:rsidRPr="001D4ED3" w:rsidRDefault="00276955" w:rsidP="00064DDB">
      <w:pPr>
        <w:widowControl w:val="0"/>
        <w:tabs>
          <w:tab w:val="left" w:pos="11340"/>
        </w:tabs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276955" w:rsidRPr="001D4ED3" w:rsidRDefault="00276955" w:rsidP="00276955">
      <w:pPr>
        <w:pStyle w:val="ConsPlusTitle"/>
        <w:jc w:val="center"/>
        <w:rPr>
          <w:b w:val="0"/>
          <w:sz w:val="28"/>
          <w:szCs w:val="28"/>
        </w:rPr>
      </w:pPr>
      <w:r w:rsidRPr="001D4ED3">
        <w:rPr>
          <w:b w:val="0"/>
          <w:sz w:val="28"/>
          <w:szCs w:val="28"/>
        </w:rPr>
        <w:t>РЕСУРСНОЕ ОБЕСПЕЧЕНИЕ РЕАЛИЗАЦИИ МУНИЦИПАЛЬНОЙ ПРОГРАММЫ</w:t>
      </w:r>
    </w:p>
    <w:p w:rsidR="00276955" w:rsidRPr="001D4ED3" w:rsidRDefault="00276955" w:rsidP="00276955">
      <w:pPr>
        <w:pStyle w:val="ConsPlusTitle"/>
        <w:jc w:val="center"/>
        <w:rPr>
          <w:b w:val="0"/>
          <w:sz w:val="20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62" w:type="dxa"/>
          <w:bottom w:w="79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6"/>
        <w:gridCol w:w="1273"/>
        <w:gridCol w:w="1276"/>
        <w:gridCol w:w="1277"/>
        <w:gridCol w:w="1276"/>
        <w:gridCol w:w="1277"/>
        <w:gridCol w:w="1276"/>
      </w:tblGrid>
      <w:tr w:rsidR="00276955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1D4ED3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pStyle w:val="ConsPlusNormal"/>
              <w:jc w:val="center"/>
            </w:pPr>
            <w:r w:rsidRPr="001D4ED3">
              <w:t>Расходы (тыс. рублей) по годам реализации</w:t>
            </w:r>
          </w:p>
        </w:tc>
      </w:tr>
      <w:tr w:rsidR="00276955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276955" w:rsidRPr="001D4ED3" w:rsidRDefault="00276955" w:rsidP="00EF7D45"/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всего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первый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второй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третий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четвертый 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 xml:space="preserve">пятый 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4ED3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1D4ED3">
              <w:rPr>
                <w:sz w:val="22"/>
                <w:szCs w:val="22"/>
              </w:rPr>
              <w:t xml:space="preserve"> год реализации</w:t>
            </w:r>
          </w:p>
          <w:p w:rsidR="00276955" w:rsidRPr="001D4ED3" w:rsidRDefault="00276955" w:rsidP="0056360E">
            <w:pPr>
              <w:pStyle w:val="ConsPlusNormal"/>
              <w:jc w:val="center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202</w:t>
            </w:r>
            <w:r w:rsidR="0056360E" w:rsidRPr="001D4ED3">
              <w:rPr>
                <w:sz w:val="22"/>
                <w:szCs w:val="22"/>
              </w:rPr>
              <w:t>8</w:t>
            </w:r>
          </w:p>
        </w:tc>
      </w:tr>
      <w:tr w:rsidR="00276955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276955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ind w:right="-62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ОО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ДОО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ППМСП-центр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ЕДДС и АХС</w:t>
            </w:r>
          </w:p>
          <w:p w:rsidR="00276955" w:rsidRPr="001D4ED3" w:rsidRDefault="00276955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УКМС</w:t>
            </w:r>
          </w:p>
          <w:p w:rsidR="00A62BB4" w:rsidRPr="001D4ED3" w:rsidRDefault="00A62BB4" w:rsidP="00EF7D45">
            <w:pPr>
              <w:pStyle w:val="ConsPlusNormal"/>
              <w:jc w:val="center"/>
              <w:rPr>
                <w:b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УЖКХ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1D4ED3" w:rsidRDefault="004B31F1" w:rsidP="006C4915">
            <w:pPr>
              <w:jc w:val="center"/>
              <w:rPr>
                <w:b/>
              </w:rPr>
            </w:pPr>
            <w:r w:rsidRPr="001D4ED3">
              <w:rPr>
                <w:b/>
              </w:rPr>
              <w:t>4 401 891,3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276955" w:rsidRPr="001D4ED3" w:rsidRDefault="0086586B" w:rsidP="008639A2">
            <w:pPr>
              <w:jc w:val="center"/>
              <w:rPr>
                <w:b/>
              </w:rPr>
            </w:pPr>
            <w:r>
              <w:rPr>
                <w:b/>
              </w:rPr>
              <w:t>987 925,8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1D4ED3" w:rsidRDefault="00E35248" w:rsidP="006C4915">
            <w:pPr>
              <w:jc w:val="center"/>
              <w:rPr>
                <w:b/>
              </w:rPr>
            </w:pPr>
            <w:r w:rsidRPr="001D4ED3">
              <w:rPr>
                <w:b/>
              </w:rPr>
              <w:t>946 654,</w:t>
            </w:r>
            <w:r w:rsidR="006C4915" w:rsidRPr="001D4ED3">
              <w:rPr>
                <w:b/>
              </w:rPr>
              <w:t>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1D4ED3" w:rsidRDefault="00E35248" w:rsidP="00205D6F">
            <w:pPr>
              <w:jc w:val="center"/>
              <w:rPr>
                <w:b/>
              </w:rPr>
            </w:pPr>
            <w:r w:rsidRPr="001D4ED3">
              <w:rPr>
                <w:b/>
              </w:rPr>
              <w:t>685 614,8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593 232,2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593 232,2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276955" w:rsidRPr="001D4ED3" w:rsidRDefault="00E35248" w:rsidP="00B04219">
            <w:pPr>
              <w:jc w:val="center"/>
              <w:rPr>
                <w:b/>
              </w:rPr>
            </w:pPr>
            <w:r w:rsidRPr="001D4ED3">
              <w:rPr>
                <w:b/>
              </w:rPr>
              <w:t>59</w:t>
            </w:r>
            <w:r w:rsidR="00B04219" w:rsidRPr="001D4ED3">
              <w:rPr>
                <w:b/>
              </w:rPr>
              <w:t>5</w:t>
            </w:r>
            <w:r w:rsidRPr="001D4ED3">
              <w:rPr>
                <w:b/>
              </w:rPr>
              <w:t> 232,2</w:t>
            </w:r>
          </w:p>
        </w:tc>
      </w:tr>
      <w:tr w:rsidR="0027695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831CE" w:rsidRPr="001D4ED3" w:rsidRDefault="002831CE" w:rsidP="002831CE">
            <w:pPr>
              <w:jc w:val="center"/>
              <w:rPr>
                <w:b/>
              </w:rPr>
            </w:pPr>
            <w:r w:rsidRPr="001D4ED3">
              <w:rPr>
                <w:b/>
              </w:rPr>
              <w:t>489 893,0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229 428,8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2831CE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118 591,9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64 920,2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</w:tr>
      <w:tr w:rsidR="0027695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4B31F1" w:rsidP="00C860F9">
            <w:pPr>
              <w:jc w:val="center"/>
              <w:rPr>
                <w:b/>
              </w:rPr>
            </w:pPr>
            <w:r w:rsidRPr="001D4ED3">
              <w:rPr>
                <w:b/>
              </w:rPr>
              <w:t>2 522 650,9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528 626,9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2831CE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565 889,1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387 007,7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80441F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</w:tr>
      <w:tr w:rsidR="00276955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276955" w:rsidRPr="001D4ED3" w:rsidRDefault="00276955" w:rsidP="00EF7D45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2831CE" w:rsidP="006C4915">
            <w:pPr>
              <w:jc w:val="center"/>
              <w:rPr>
                <w:b/>
              </w:rPr>
            </w:pPr>
            <w:r w:rsidRPr="001D4ED3">
              <w:rPr>
                <w:b/>
              </w:rPr>
              <w:t>1 389 347,</w:t>
            </w:r>
            <w:r w:rsidR="006C4915" w:rsidRPr="001D4ED3">
              <w:rPr>
                <w:b/>
              </w:rPr>
              <w:t>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8639A2">
            <w:pPr>
              <w:jc w:val="center"/>
              <w:rPr>
                <w:b/>
              </w:rPr>
            </w:pPr>
            <w:r w:rsidRPr="001D4ED3">
              <w:rPr>
                <w:b/>
              </w:rPr>
              <w:t>229</w:t>
            </w:r>
            <w:r w:rsidR="008639A2" w:rsidRPr="001D4ED3">
              <w:rPr>
                <w:b/>
              </w:rPr>
              <w:t> 870,1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6C4915">
            <w:pPr>
              <w:jc w:val="center"/>
              <w:rPr>
                <w:b/>
              </w:rPr>
            </w:pPr>
            <w:r w:rsidRPr="001D4ED3">
              <w:rPr>
                <w:b/>
              </w:rPr>
              <w:t>262 173,</w:t>
            </w:r>
            <w:r w:rsidR="006C4915" w:rsidRPr="001D4ED3">
              <w:rPr>
                <w:b/>
              </w:rPr>
              <w:t>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205D6F">
            <w:pPr>
              <w:jc w:val="center"/>
              <w:rPr>
                <w:b/>
              </w:rPr>
            </w:pPr>
            <w:r w:rsidRPr="001D4ED3">
              <w:rPr>
                <w:b/>
              </w:rPr>
              <w:t>233 686,9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80441F">
            <w:pPr>
              <w:jc w:val="center"/>
              <w:rPr>
                <w:b/>
              </w:rPr>
            </w:pPr>
            <w:r w:rsidRPr="001D4ED3">
              <w:rPr>
                <w:b/>
              </w:rPr>
              <w:t>220 539,1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220 539,1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276955" w:rsidRPr="001D4ED3" w:rsidRDefault="00E35248" w:rsidP="00B04219">
            <w:pPr>
              <w:jc w:val="center"/>
              <w:rPr>
                <w:b/>
              </w:rPr>
            </w:pPr>
            <w:r w:rsidRPr="001D4ED3">
              <w:rPr>
                <w:b/>
              </w:rPr>
              <w:t>22</w:t>
            </w:r>
            <w:r w:rsidR="00B04219" w:rsidRPr="001D4ED3">
              <w:rPr>
                <w:b/>
              </w:rPr>
              <w:t>2</w:t>
            </w:r>
            <w:r w:rsidRPr="001D4ED3">
              <w:rPr>
                <w:b/>
              </w:rPr>
              <w:t> 539,1</w:t>
            </w:r>
          </w:p>
        </w:tc>
      </w:tr>
      <w:tr w:rsidR="006B7F51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E07B9F" w:rsidP="00EF7D45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6B7F51" w:rsidRPr="001D4ED3">
                <w:rPr>
                  <w:b/>
                  <w:sz w:val="26"/>
                  <w:szCs w:val="26"/>
                </w:rPr>
                <w:t xml:space="preserve">Подпрограмма </w:t>
              </w:r>
            </w:hyperlink>
            <w:r w:rsidR="006B7F51" w:rsidRPr="001D4E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6B7F51" w:rsidP="0080441F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6B7F51" w:rsidRPr="001D4ED3" w:rsidRDefault="006B7F51" w:rsidP="00EF7D4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ОО</w:t>
            </w:r>
          </w:p>
          <w:p w:rsidR="006B7F51" w:rsidRPr="001D4ED3" w:rsidRDefault="006B7F51" w:rsidP="00D7470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4"/>
                <w:szCs w:val="24"/>
              </w:rPr>
              <w:t>ДОО 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1D4ED3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AB0C74" w:rsidP="008639A2">
            <w:pPr>
              <w:jc w:val="center"/>
              <w:rPr>
                <w:b/>
              </w:rPr>
            </w:pPr>
            <w:r w:rsidRPr="001D4ED3">
              <w:rPr>
                <w:b/>
              </w:rPr>
              <w:t>3 894 298,2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7F51" w:rsidRPr="001D4ED3" w:rsidRDefault="00AB0C74" w:rsidP="008639A2">
            <w:pPr>
              <w:jc w:val="center"/>
              <w:rPr>
                <w:b/>
              </w:rPr>
            </w:pPr>
            <w:r w:rsidRPr="001D4ED3">
              <w:rPr>
                <w:b/>
              </w:rPr>
              <w:t>733 541,2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817 411,2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980E12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611 407,7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63105C">
            <w:pPr>
              <w:jc w:val="center"/>
              <w:rPr>
                <w:b/>
              </w:rPr>
            </w:pPr>
            <w:r w:rsidRPr="001D4ED3">
              <w:rPr>
                <w:b/>
              </w:rPr>
              <w:t>577 312,7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980E12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577 312,7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EF7D45">
            <w:pPr>
              <w:jc w:val="center"/>
              <w:rPr>
                <w:b/>
              </w:rPr>
            </w:pPr>
            <w:r w:rsidRPr="001D4ED3">
              <w:rPr>
                <w:b/>
              </w:rPr>
              <w:t>577 312,7</w:t>
            </w:r>
          </w:p>
        </w:tc>
      </w:tr>
      <w:tr w:rsidR="006B7F51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1D4ED3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153 077,8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23 814,4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26 179,3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26 132,0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6B7F51">
            <w:pPr>
              <w:jc w:val="center"/>
              <w:rPr>
                <w:b/>
              </w:rPr>
            </w:pPr>
            <w:r w:rsidRPr="001D4ED3">
              <w:rPr>
                <w:b/>
              </w:rPr>
              <w:t>25 650,7</w:t>
            </w:r>
          </w:p>
        </w:tc>
      </w:tr>
      <w:tr w:rsidR="006B7F51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0B61E6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1D4ED3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AB0C74" w:rsidP="008639A2">
            <w:pPr>
              <w:ind w:left="-62" w:right="-61"/>
              <w:jc w:val="center"/>
              <w:rPr>
                <w:b/>
              </w:rPr>
            </w:pPr>
            <w:r w:rsidRPr="001D4ED3">
              <w:rPr>
                <w:b/>
              </w:rPr>
              <w:t>2 482 504,1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AB0C74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512 473,3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560 380,9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368 522,7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8D375E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347 042,4</w:t>
            </w:r>
          </w:p>
        </w:tc>
      </w:tr>
      <w:tr w:rsidR="006B7F51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0B61E6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1D4ED3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8639A2" w:rsidP="002F66A8">
            <w:pPr>
              <w:jc w:val="center"/>
              <w:rPr>
                <w:b/>
              </w:rPr>
            </w:pPr>
            <w:r w:rsidRPr="001D4ED3">
              <w:rPr>
                <w:b/>
              </w:rPr>
              <w:t>1 258 716,3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7F51" w:rsidRPr="001D4ED3" w:rsidRDefault="00980E12" w:rsidP="008639A2">
            <w:pPr>
              <w:jc w:val="center"/>
              <w:rPr>
                <w:b/>
              </w:rPr>
            </w:pPr>
            <w:r w:rsidRPr="001D4ED3">
              <w:rPr>
                <w:b/>
              </w:rPr>
              <w:t>19</w:t>
            </w:r>
            <w:r w:rsidR="002F66A8" w:rsidRPr="001D4ED3">
              <w:rPr>
                <w:b/>
              </w:rPr>
              <w:t>7</w:t>
            </w:r>
            <w:r w:rsidR="008639A2" w:rsidRPr="001D4ED3">
              <w:rPr>
                <w:b/>
              </w:rPr>
              <w:t> 253,5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230 851,0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216 753,0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204 619,6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204 619,6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80E12" w:rsidP="000B61E6">
            <w:pPr>
              <w:jc w:val="center"/>
              <w:rPr>
                <w:b/>
              </w:rPr>
            </w:pPr>
            <w:r w:rsidRPr="001D4ED3">
              <w:rPr>
                <w:b/>
              </w:rPr>
              <w:t>204 619,6</w:t>
            </w:r>
          </w:p>
        </w:tc>
      </w:tr>
      <w:tr w:rsidR="008A1A2B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A1A2B" w:rsidRPr="001D4ED3" w:rsidRDefault="008A1A2B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6B7F51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widowControl w:val="0"/>
              <w:autoSpaceDE w:val="0"/>
              <w:autoSpaceDN w:val="0"/>
            </w:pPr>
            <w:r w:rsidRPr="001D4ED3"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6B7F51" w:rsidP="006B7F51">
            <w:pPr>
              <w:widowControl w:val="0"/>
              <w:autoSpaceDE w:val="0"/>
              <w:autoSpaceDN w:val="0"/>
            </w:pPr>
            <w:r w:rsidRPr="001D4ED3">
              <w:t xml:space="preserve">Реализация права на получение </w:t>
            </w:r>
            <w:proofErr w:type="spellStart"/>
            <w:proofErr w:type="gramStart"/>
            <w:r w:rsidRPr="001D4ED3">
              <w:t>общедоступ-ного</w:t>
            </w:r>
            <w:proofErr w:type="spellEnd"/>
            <w:proofErr w:type="gramEnd"/>
            <w:r w:rsidRPr="001D4ED3">
              <w:t xml:space="preserve"> и бесплатного дошкольного образования в муниципальных дошкольных </w:t>
            </w:r>
            <w:proofErr w:type="spellStart"/>
            <w:r w:rsidRPr="001D4ED3">
              <w:t>образова-тельных</w:t>
            </w:r>
            <w:proofErr w:type="spellEnd"/>
            <w:r w:rsidRPr="001D4ED3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6B7F51" w:rsidRPr="001D4ED3" w:rsidRDefault="006B7F51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ДОО</w:t>
            </w:r>
          </w:p>
          <w:p w:rsidR="006B7F51" w:rsidRPr="001D4ED3" w:rsidRDefault="006B7F51" w:rsidP="00EF7D45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9D03D7" w:rsidP="00EF7D45">
            <w:pPr>
              <w:jc w:val="center"/>
            </w:pPr>
            <w:r w:rsidRPr="001D4ED3">
              <w:t>1 733 058,6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7F51" w:rsidRPr="001D4ED3" w:rsidRDefault="00EB23B3" w:rsidP="00EF7D45">
            <w:pPr>
              <w:jc w:val="center"/>
            </w:pPr>
            <w:r w:rsidRPr="001D4ED3">
              <w:t>310 927,6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359 229,5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  <w:rPr>
                <w:bCs/>
                <w:iCs/>
              </w:rPr>
            </w:pPr>
            <w:r w:rsidRPr="001D4ED3">
              <w:rPr>
                <w:bCs/>
                <w:iCs/>
              </w:rPr>
              <w:t>275 159,1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262 580,8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262 580,8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262 580,8</w:t>
            </w:r>
          </w:p>
        </w:tc>
      </w:tr>
      <w:tr w:rsidR="006B7F51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DB0F43" w:rsidP="00EF7D45">
            <w:pPr>
              <w:jc w:val="center"/>
            </w:pPr>
            <w:r w:rsidRPr="001D4ED3">
              <w:t>1 089 499,6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DB0F43" w:rsidP="00EF7D45">
            <w:pPr>
              <w:jc w:val="center"/>
            </w:pPr>
            <w:r w:rsidRPr="001D4ED3">
              <w:t>205 556,2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15353A" w:rsidP="00EF7D45">
            <w:pPr>
              <w:jc w:val="center"/>
            </w:pPr>
            <w:r w:rsidRPr="001D4ED3">
              <w:t>238 360,3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15353A" w:rsidP="00EF7D45">
            <w:pPr>
              <w:jc w:val="center"/>
            </w:pPr>
            <w:r w:rsidRPr="001D4ED3">
              <w:t>167 079,5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15353A" w:rsidP="00EF7D45">
            <w:pPr>
              <w:jc w:val="center"/>
            </w:pPr>
            <w:r w:rsidRPr="001D4ED3">
              <w:t>159 501,2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15353A" w:rsidP="00EF7D45">
            <w:pPr>
              <w:jc w:val="center"/>
            </w:pPr>
            <w:r w:rsidRPr="001D4ED3">
              <w:t>159 501,2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6B7F51" w:rsidRPr="001D4ED3" w:rsidRDefault="0015353A" w:rsidP="00EF7D45">
            <w:pPr>
              <w:jc w:val="center"/>
            </w:pPr>
            <w:r w:rsidRPr="001D4ED3">
              <w:t>159 501,2</w:t>
            </w:r>
          </w:p>
        </w:tc>
      </w:tr>
      <w:tr w:rsidR="006B7F51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7F51" w:rsidRPr="001D4ED3" w:rsidRDefault="006B7F51" w:rsidP="00EF7D45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643 559,0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105 371,4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120 869,2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15353A" w:rsidP="00B07A83">
            <w:pPr>
              <w:jc w:val="center"/>
            </w:pPr>
            <w:r w:rsidRPr="001D4ED3">
              <w:t>108 079,</w:t>
            </w:r>
            <w:r w:rsidR="00B07A83">
              <w:t>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103 079,6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103 079,6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7F51" w:rsidRPr="001D4ED3" w:rsidRDefault="0015353A" w:rsidP="00EF7D45">
            <w:pPr>
              <w:jc w:val="center"/>
            </w:pPr>
            <w:r w:rsidRPr="001D4ED3">
              <w:t>103 079,6</w:t>
            </w:r>
          </w:p>
        </w:tc>
      </w:tr>
      <w:tr w:rsidR="004B7C5D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142" w:right="-62"/>
            </w:pPr>
            <w:r w:rsidRPr="001D4ED3"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4B7C5D" w:rsidRPr="001D4ED3" w:rsidRDefault="004B7C5D" w:rsidP="00F445B0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  <w:r w:rsidRPr="001D4ED3">
              <w:rPr>
                <w:bCs/>
              </w:rPr>
              <w:t xml:space="preserve">финансовое </w:t>
            </w:r>
            <w:proofErr w:type="spellStart"/>
            <w:r w:rsidRPr="001D4ED3">
              <w:rPr>
                <w:bCs/>
              </w:rPr>
              <w:t>обеспе-чение</w:t>
            </w:r>
            <w:proofErr w:type="spellEnd"/>
            <w:r w:rsidRPr="001D4ED3">
              <w:rPr>
                <w:bCs/>
              </w:rPr>
              <w:t xml:space="preserve"> образовательного процесса (оплата труда и начисления</w:t>
            </w:r>
            <w:proofErr w:type="gramStart"/>
            <w:r w:rsidRPr="001D4ED3">
              <w:rPr>
                <w:bCs/>
              </w:rPr>
              <w:t>)п</w:t>
            </w:r>
            <w:proofErr w:type="gramEnd"/>
            <w:r w:rsidRPr="001D4ED3">
              <w:rPr>
                <w:bCs/>
              </w:rPr>
              <w:t>едагоги-</w:t>
            </w:r>
          </w:p>
          <w:p w:rsidR="004B7C5D" w:rsidRPr="001D4ED3" w:rsidRDefault="004B7C5D" w:rsidP="00061E17">
            <w:pPr>
              <w:widowControl w:val="0"/>
              <w:autoSpaceDE w:val="0"/>
              <w:autoSpaceDN w:val="0"/>
              <w:ind w:left="221"/>
            </w:pPr>
            <w:proofErr w:type="spellStart"/>
            <w:r w:rsidRPr="001D4ED3">
              <w:rPr>
                <w:bCs/>
              </w:rPr>
              <w:t>ческого</w:t>
            </w:r>
            <w:proofErr w:type="spellEnd"/>
            <w:r w:rsidRPr="001D4ED3">
              <w:rPr>
                <w:bCs/>
              </w:rPr>
              <w:t xml:space="preserve">, </w:t>
            </w:r>
            <w:proofErr w:type="spellStart"/>
            <w:proofErr w:type="gramStart"/>
            <w:r w:rsidRPr="001D4ED3">
              <w:rPr>
                <w:bCs/>
              </w:rPr>
              <w:t>администра-тивного</w:t>
            </w:r>
            <w:proofErr w:type="spellEnd"/>
            <w:proofErr w:type="gramEnd"/>
            <w:r w:rsidRPr="001D4ED3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1D4ED3">
              <w:rPr>
                <w:bCs/>
              </w:rPr>
              <w:t>участвую-щего</w:t>
            </w:r>
            <w:proofErr w:type="spellEnd"/>
            <w:r w:rsidRPr="001D4ED3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4B7C5D" w:rsidRPr="001D4ED3" w:rsidRDefault="004B7C5D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-61" w:right="-62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787569" w:rsidP="008B3851">
            <w:r w:rsidRPr="001D4ED3">
              <w:t>1 084 456,6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4B7C5D" w:rsidRPr="001D4ED3" w:rsidRDefault="00787569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204 806,2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237 550,3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B7C5D" w:rsidRPr="001D4ED3" w:rsidRDefault="004B7C5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166 269,5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B7C5D" w:rsidRPr="001D4ED3" w:rsidRDefault="004B7C5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</w:tr>
      <w:tr w:rsidR="004B7C5D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142"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ind w:left="-61" w:right="-62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787569" w:rsidP="002F10EF">
            <w:r w:rsidRPr="001D4ED3">
              <w:t>1 084 456,6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4B7C5D" w:rsidRPr="001D4ED3" w:rsidRDefault="00787569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204 806,2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237 550,3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B7C5D" w:rsidRPr="001D4ED3" w:rsidRDefault="004B7C5D" w:rsidP="002F10EF">
            <w:pPr>
              <w:widowControl w:val="0"/>
              <w:autoSpaceDE w:val="0"/>
              <w:autoSpaceDN w:val="0"/>
              <w:jc w:val="center"/>
            </w:pPr>
            <w:r w:rsidRPr="001D4ED3">
              <w:t>166 269,5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2F10EF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4B7C5D" w:rsidRPr="001D4ED3" w:rsidRDefault="004B7C5D" w:rsidP="002F10EF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4B7C5D" w:rsidRPr="001D4ED3" w:rsidRDefault="004B7C5D" w:rsidP="002F10EF">
            <w:pPr>
              <w:widowControl w:val="0"/>
              <w:autoSpaceDE w:val="0"/>
              <w:autoSpaceDN w:val="0"/>
              <w:jc w:val="center"/>
            </w:pPr>
            <w:r w:rsidRPr="001D4ED3">
              <w:t>158 610,2</w:t>
            </w:r>
          </w:p>
        </w:tc>
      </w:tr>
      <w:tr w:rsidR="006B229A" w:rsidRPr="001D4ED3" w:rsidTr="00943FCA">
        <w:trPr>
          <w:trHeight w:val="546"/>
        </w:trPr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6B229A" w:rsidRPr="001D4ED3" w:rsidRDefault="006B229A" w:rsidP="00620C83">
            <w:pPr>
              <w:widowControl w:val="0"/>
              <w:autoSpaceDE w:val="0"/>
              <w:autoSpaceDN w:val="0"/>
              <w:ind w:left="142" w:right="-62"/>
            </w:pPr>
            <w:r w:rsidRPr="001D4ED3"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6B229A" w:rsidRPr="001D4ED3" w:rsidRDefault="006B229A" w:rsidP="00F445B0">
            <w:pPr>
              <w:ind w:left="221"/>
            </w:pPr>
            <w:r w:rsidRPr="001D4ED3">
              <w:rPr>
                <w:bCs/>
              </w:rPr>
              <w:t xml:space="preserve">финансовое обеспечение </w:t>
            </w:r>
            <w:proofErr w:type="spellStart"/>
            <w:r w:rsidRPr="001D4ED3">
              <w:rPr>
                <w:bCs/>
              </w:rPr>
              <w:t>образова-тельного</w:t>
            </w:r>
            <w:proofErr w:type="spellEnd"/>
            <w:r w:rsidRPr="001D4ED3">
              <w:rPr>
                <w:bCs/>
              </w:rPr>
              <w:t xml:space="preserve"> процесса учебными расходами (</w:t>
            </w:r>
            <w:proofErr w:type="spellStart"/>
            <w:proofErr w:type="gramStart"/>
            <w:r w:rsidRPr="001D4ED3">
              <w:rPr>
                <w:bCs/>
              </w:rPr>
              <w:t>приобрете</w:t>
            </w:r>
            <w:proofErr w:type="spellEnd"/>
            <w:r w:rsidRPr="001D4ED3">
              <w:rPr>
                <w:bCs/>
              </w:rPr>
              <w:t xml:space="preserve"> </w:t>
            </w:r>
            <w:proofErr w:type="spellStart"/>
            <w:r w:rsidRPr="001D4ED3">
              <w:rPr>
                <w:bCs/>
              </w:rPr>
              <w:t>ние</w:t>
            </w:r>
            <w:proofErr w:type="spellEnd"/>
            <w:proofErr w:type="gramEnd"/>
            <w:r w:rsidRPr="001D4ED3">
              <w:rPr>
                <w:bCs/>
              </w:rPr>
              <w:t xml:space="preserve"> пособий, игрушек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229A" w:rsidRPr="001D4ED3" w:rsidRDefault="006B229A" w:rsidP="002F10EF">
            <w:pPr>
              <w:widowControl w:val="0"/>
              <w:tabs>
                <w:tab w:val="left" w:pos="1047"/>
              </w:tabs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5 043,0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810,0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810,0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</w:tr>
      <w:tr w:rsidR="006B229A" w:rsidRPr="001D4ED3" w:rsidTr="00943FCA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5 043,0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810,0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810,0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6B229A" w:rsidRPr="001D4ED3" w:rsidRDefault="006B229A" w:rsidP="00320DFC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6B229A" w:rsidRPr="001D4ED3" w:rsidRDefault="006B229A" w:rsidP="00320DFC">
            <w:pPr>
              <w:widowControl w:val="0"/>
              <w:autoSpaceDE w:val="0"/>
              <w:autoSpaceDN w:val="0"/>
              <w:jc w:val="center"/>
            </w:pPr>
            <w:r w:rsidRPr="001D4ED3">
              <w:t>891,0</w:t>
            </w:r>
          </w:p>
        </w:tc>
      </w:tr>
      <w:tr w:rsidR="0090742D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142"/>
            </w:pPr>
            <w:r w:rsidRPr="001D4ED3"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F445B0">
            <w:pPr>
              <w:widowControl w:val="0"/>
              <w:autoSpaceDE w:val="0"/>
              <w:autoSpaceDN w:val="0"/>
              <w:ind w:left="221"/>
            </w:pPr>
            <w:r w:rsidRPr="001D4ED3">
              <w:rPr>
                <w:bCs/>
              </w:rPr>
              <w:t>финансовое обеспечение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640 977,1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104 539,5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jc w:val="center"/>
            </w:pPr>
            <w:r w:rsidRPr="001D4ED3">
              <w:t>120 519,2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jc w:val="center"/>
            </w:pPr>
            <w:r w:rsidRPr="001D4ED3">
              <w:t>107 729,6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jc w:val="center"/>
            </w:pPr>
            <w:r w:rsidRPr="001D4ED3">
              <w:t>102 729,6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jc w:val="center"/>
            </w:pPr>
            <w:r w:rsidRPr="001D4ED3">
              <w:t>102 729,6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8B3851">
            <w:pPr>
              <w:jc w:val="center"/>
            </w:pPr>
            <w:r w:rsidRPr="001D4ED3">
              <w:t>102 729,6</w:t>
            </w:r>
          </w:p>
        </w:tc>
      </w:tr>
      <w:tr w:rsidR="0090742D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640 977,1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104 539,5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jc w:val="center"/>
            </w:pPr>
            <w:r w:rsidRPr="001D4ED3">
              <w:t>120 519,2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2F10EF">
            <w:pPr>
              <w:jc w:val="center"/>
            </w:pPr>
            <w:r w:rsidRPr="001D4ED3">
              <w:t>107 729,6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2F10EF">
            <w:pPr>
              <w:jc w:val="center"/>
            </w:pPr>
            <w:r w:rsidRPr="001D4ED3">
              <w:t>102 729,6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2F10EF">
            <w:pPr>
              <w:jc w:val="center"/>
            </w:pPr>
            <w:r w:rsidRPr="001D4ED3">
              <w:t>102 729,6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2F10EF">
            <w:pPr>
              <w:jc w:val="center"/>
            </w:pPr>
            <w:r w:rsidRPr="001D4ED3">
              <w:t>102 729,6</w:t>
            </w:r>
          </w:p>
        </w:tc>
      </w:tr>
      <w:tr w:rsidR="0090742D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742D" w:rsidRPr="001D4ED3" w:rsidRDefault="0090742D" w:rsidP="000B61E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0742D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142"/>
            </w:pPr>
            <w:r w:rsidRPr="001D4ED3"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  <w:r w:rsidRPr="001D4ED3"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1D4ED3">
              <w:t>УОО</w:t>
            </w:r>
          </w:p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2 581,9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831,9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90742D" w:rsidRPr="001D4ED3" w:rsidRDefault="0090742D" w:rsidP="008B3851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</w:tr>
      <w:tr w:rsidR="0090742D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2 581,9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831,9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90742D" w:rsidRPr="001D4ED3" w:rsidRDefault="0090742D" w:rsidP="00EF7D45">
            <w:pPr>
              <w:widowControl w:val="0"/>
              <w:autoSpaceDE w:val="0"/>
              <w:autoSpaceDN w:val="0"/>
              <w:jc w:val="center"/>
            </w:pPr>
            <w:r w:rsidRPr="001D4ED3">
              <w:t>350,0</w:t>
            </w:r>
          </w:p>
        </w:tc>
      </w:tr>
      <w:tr w:rsidR="003A08A8" w:rsidRPr="001D4ED3" w:rsidTr="00943FCA">
        <w:trPr>
          <w:trHeight w:val="213"/>
        </w:trPr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r w:rsidRPr="001D4ED3"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r w:rsidRPr="001D4ED3">
              <w:t xml:space="preserve">Реализация права на получение </w:t>
            </w:r>
            <w:proofErr w:type="spellStart"/>
            <w:proofErr w:type="gramStart"/>
            <w:r w:rsidRPr="001D4ED3">
              <w:t>общедоступ-ного</w:t>
            </w:r>
            <w:proofErr w:type="spellEnd"/>
            <w:proofErr w:type="gramEnd"/>
            <w:r w:rsidRPr="001D4ED3">
              <w:t xml:space="preserve"> и бесплатного начального общего, основного общего и среднего общего образования в </w:t>
            </w:r>
            <w:proofErr w:type="spellStart"/>
            <w:r w:rsidRPr="001D4ED3">
              <w:t>муници-пальных</w:t>
            </w:r>
            <w:proofErr w:type="spellEnd"/>
            <w:r w:rsidRPr="001D4ED3">
              <w:t xml:space="preserve"> </w:t>
            </w:r>
            <w:proofErr w:type="spellStart"/>
            <w:r w:rsidRPr="001D4ED3">
              <w:t>общеобразова-тельных</w:t>
            </w:r>
            <w:proofErr w:type="spellEnd"/>
            <w:r w:rsidRPr="001D4ED3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1 832 310,4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355 322,1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405 130,7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284 095,7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262 587,3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262 587,3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262 587,3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1 319 530,0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279 932,4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312 777,0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192 490,0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178 110,2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178 110,2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178 110,2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512 780,4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75 389,7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92 353,7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91 605,7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84 477,1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84 477,1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84 477,1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  <w:rPr>
                <w:b/>
              </w:rPr>
            </w:pPr>
            <w:r w:rsidRPr="001D4ED3"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  <w:outlineLvl w:val="5"/>
              <w:rPr>
                <w:b/>
                <w:sz w:val="23"/>
                <w:szCs w:val="23"/>
              </w:rPr>
            </w:pPr>
            <w:r w:rsidRPr="001D4ED3">
              <w:rPr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</w:t>
            </w:r>
            <w:proofErr w:type="gramStart"/>
            <w:r w:rsidRPr="001D4ED3">
              <w:rPr>
                <w:bCs/>
                <w:sz w:val="23"/>
                <w:szCs w:val="23"/>
              </w:rPr>
              <w:t>и-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1D4ED3">
              <w:rPr>
                <w:bCs/>
                <w:sz w:val="23"/>
                <w:szCs w:val="23"/>
              </w:rPr>
              <w:t>ческого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4ED3">
              <w:rPr>
                <w:bCs/>
                <w:sz w:val="23"/>
                <w:szCs w:val="23"/>
              </w:rPr>
              <w:t>административ-ного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1D4ED3">
              <w:rPr>
                <w:bCs/>
                <w:sz w:val="23"/>
                <w:szCs w:val="23"/>
              </w:rPr>
              <w:t>учебно-вспомога-тельного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персонала, участвующего в </w:t>
            </w:r>
            <w:proofErr w:type="spellStart"/>
            <w:r w:rsidRPr="001D4ED3">
              <w:rPr>
                <w:bCs/>
                <w:sz w:val="23"/>
                <w:szCs w:val="23"/>
              </w:rPr>
              <w:t>образо-вательном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1 248 498,5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268 767,0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301 055,9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180 768,9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1 248 498,5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268 767,0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301 055,9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180 768,9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165 968,9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  <w:outlineLvl w:val="6"/>
              <w:rPr>
                <w:sz w:val="23"/>
                <w:szCs w:val="23"/>
              </w:rPr>
            </w:pPr>
            <w:r w:rsidRPr="001D4ED3">
              <w:rPr>
                <w:bCs/>
                <w:sz w:val="23"/>
                <w:szCs w:val="23"/>
              </w:rPr>
              <w:t>финансовое обеспечение образовательного процесса учебными расходами (</w:t>
            </w:r>
            <w:proofErr w:type="spellStart"/>
            <w:r w:rsidRPr="001D4ED3">
              <w:rPr>
                <w:bCs/>
                <w:sz w:val="23"/>
                <w:szCs w:val="23"/>
              </w:rPr>
              <w:t>приобрет</w:t>
            </w:r>
            <w:proofErr w:type="gramStart"/>
            <w:r w:rsidRPr="001D4ED3">
              <w:rPr>
                <w:bCs/>
                <w:sz w:val="23"/>
                <w:szCs w:val="23"/>
              </w:rPr>
              <w:t>е</w:t>
            </w:r>
            <w:proofErr w:type="spellEnd"/>
            <w:r w:rsidRPr="001D4ED3">
              <w:rPr>
                <w:bCs/>
                <w:sz w:val="23"/>
                <w:szCs w:val="23"/>
              </w:rPr>
              <w:t>-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1D4ED3">
              <w:rPr>
                <w:bCs/>
                <w:sz w:val="23"/>
                <w:szCs w:val="23"/>
              </w:rPr>
              <w:t>ние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учебников и </w:t>
            </w:r>
            <w:proofErr w:type="spellStart"/>
            <w:r w:rsidRPr="001D4ED3">
              <w:rPr>
                <w:bCs/>
                <w:sz w:val="23"/>
                <w:szCs w:val="23"/>
              </w:rPr>
              <w:t>учеб-ных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71  031,5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11 721,1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11 721,1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71 031,5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11 721,1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11 721,1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12 141,3</w:t>
            </w:r>
          </w:p>
        </w:tc>
      </w:tr>
      <w:tr w:rsidR="003A08A8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5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</w:rPr>
            </w:pPr>
            <w:r w:rsidRPr="001D4ED3">
              <w:rPr>
                <w:sz w:val="20"/>
              </w:rPr>
              <w:t>11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rPr>
                <w:bCs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509 783,0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73 642,3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92 103,7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91 355,7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509 783,0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73 642,3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92 103,7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91 355,7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84 227,1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2 997,4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1 747,4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142"/>
              <w:jc w:val="center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2 997,4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1 747,4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250,0</w:t>
            </w:r>
          </w:p>
        </w:tc>
      </w:tr>
      <w:tr w:rsidR="003A08A8" w:rsidRPr="001D4ED3" w:rsidTr="00943FCA">
        <w:trPr>
          <w:trHeight w:val="289"/>
        </w:trPr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3A08A8" w:rsidRPr="001D4ED3" w:rsidRDefault="003A08A8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3A08A8" w:rsidRPr="001D4ED3" w:rsidRDefault="003A08A8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1 711,0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379,0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612,0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2"/>
                <w:szCs w:val="22"/>
              </w:rPr>
            </w:pPr>
            <w:r w:rsidRPr="001D4ED3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1 711,0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379,0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612,0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180,0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t>обеспечение проведения государственной итоговой аттестации в общеобразовательных организациях города Ливны</w:t>
            </w:r>
          </w:p>
          <w:p w:rsidR="003A08A8" w:rsidRPr="001D4ED3" w:rsidRDefault="003A08A8" w:rsidP="003A08A8">
            <w:pPr>
              <w:ind w:left="221"/>
            </w:pPr>
          </w:p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1 681,0</w:t>
            </w:r>
          </w:p>
        </w:tc>
        <w:tc>
          <w:tcPr>
            <w:tcW w:w="1273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374,0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607,0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175,0</w:t>
            </w:r>
          </w:p>
        </w:tc>
      </w:tr>
      <w:tr w:rsidR="003A08A8" w:rsidRPr="001D4ED3" w:rsidTr="00943FCA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1 681,0</w:t>
            </w:r>
          </w:p>
        </w:tc>
        <w:tc>
          <w:tcPr>
            <w:tcW w:w="1273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374,0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607,0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175,0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175,0</w:t>
            </w:r>
          </w:p>
        </w:tc>
      </w:tr>
      <w:tr w:rsidR="003A08A8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r w:rsidRPr="001D4ED3"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r w:rsidRPr="001D4ED3">
              <w:t>Организация психолого-медико-социального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33 036,3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4 841,3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33 036,3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4 841,3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5 639,0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t>оказание психолого-педагогической, коррекционно-развивающей помощи детям в соответствии с их возрастными индивидуальными особенностями (заработная плата и начисления работникам)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31 651,1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4 539,6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</w:tr>
      <w:tr w:rsidR="003A08A8" w:rsidRPr="001D4ED3" w:rsidTr="00943FCA">
        <w:trPr>
          <w:trHeight w:val="2514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31 651,1</w:t>
            </w:r>
          </w:p>
        </w:tc>
        <w:tc>
          <w:tcPr>
            <w:tcW w:w="1273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4 539,6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5 422,3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ind w:left="142"/>
            </w:pPr>
            <w:r w:rsidRPr="001D4ED3">
              <w:t>мероприятие 1.4.2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ind w:left="221"/>
            </w:pPr>
            <w:r w:rsidRPr="001D4ED3">
              <w:t xml:space="preserve">создание условий для оказания психолого-педагогической, </w:t>
            </w:r>
            <w:proofErr w:type="spellStart"/>
            <w:r w:rsidRPr="001D4ED3">
              <w:t>коррекционно-разви-вающей</w:t>
            </w:r>
            <w:proofErr w:type="spellEnd"/>
            <w:r w:rsidRPr="001D4ED3">
              <w:t xml:space="preserve"> помощи детям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ППМСП-центр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1 385,2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301,7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1 385,2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301,7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216,7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r w:rsidRPr="001D4ED3">
              <w:t xml:space="preserve">Организация питания </w:t>
            </w:r>
            <w:proofErr w:type="gramStart"/>
            <w:r w:rsidRPr="001D4ED3">
              <w:t>обучающихся</w:t>
            </w:r>
            <w:proofErr w:type="gramEnd"/>
            <w:r w:rsidRPr="001D4ED3">
              <w:t xml:space="preserve"> муниципальных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B0454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63 608,8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B0454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9 474,8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10 826,8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10 826,8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10 826,8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10 826,8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10 826,8</w:t>
            </w:r>
          </w:p>
        </w:tc>
      </w:tr>
      <w:tr w:rsidR="003A08A8" w:rsidRPr="001D4ED3" w:rsidTr="00943FCA">
        <w:trPr>
          <w:trHeight w:val="474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B0454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31 804,4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B0454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4 737,4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</w:tr>
      <w:tr w:rsidR="003A08A8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3A08A8" w:rsidRPr="001D4ED3" w:rsidTr="00943FCA">
        <w:trPr>
          <w:trHeight w:val="214"/>
        </w:trPr>
        <w:tc>
          <w:tcPr>
            <w:tcW w:w="1480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r w:rsidRPr="001D4ED3">
              <w:t>общеобразовательных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31 804,4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4 737,4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5 413,4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33 045,0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5 182,0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</w:tr>
      <w:tr w:rsidR="003A08A8" w:rsidRPr="001D4ED3" w:rsidTr="00943FCA">
        <w:trPr>
          <w:trHeight w:val="530"/>
        </w:trPr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33 045,0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5 182,0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5 572,6</w:t>
            </w:r>
          </w:p>
        </w:tc>
      </w:tr>
      <w:tr w:rsidR="003A08A8" w:rsidRPr="001D4ED3" w:rsidTr="00943FCA">
        <w:tc>
          <w:tcPr>
            <w:tcW w:w="1480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мероприятие 1.6.1</w:t>
            </w: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80"/>
            </w:pPr>
            <w:r w:rsidRPr="001D4ED3">
              <w:rPr>
                <w:bCs/>
                <w:sz w:val="23"/>
                <w:szCs w:val="23"/>
              </w:rPr>
              <w:t xml:space="preserve">финансовое обеспечение отдыха  детей и подростков в </w:t>
            </w:r>
            <w:proofErr w:type="gramStart"/>
            <w:r w:rsidRPr="001D4ED3">
              <w:rPr>
                <w:bCs/>
                <w:sz w:val="23"/>
                <w:szCs w:val="23"/>
              </w:rPr>
              <w:t>оздорови-тельных</w:t>
            </w:r>
            <w:proofErr w:type="gramEnd"/>
            <w:r w:rsidRPr="001D4ED3">
              <w:rPr>
                <w:bCs/>
                <w:sz w:val="23"/>
                <w:szCs w:val="23"/>
              </w:rPr>
              <w:t xml:space="preserve"> учреждениях с дневным пребыванием, организованных на базе муниципальных </w:t>
            </w:r>
            <w:proofErr w:type="spellStart"/>
            <w:r w:rsidRPr="001D4ED3">
              <w:rPr>
                <w:bCs/>
                <w:sz w:val="23"/>
                <w:szCs w:val="23"/>
              </w:rPr>
              <w:t>образо-вательных</w:t>
            </w:r>
            <w:proofErr w:type="spellEnd"/>
            <w:r w:rsidRPr="001D4ED3">
              <w:rPr>
                <w:bCs/>
                <w:sz w:val="23"/>
                <w:szCs w:val="23"/>
              </w:rPr>
              <w:t xml:space="preserve">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25 471,6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4 108,6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4 272,6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4 272,6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4 272,6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4 272,6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4 272,6</w:t>
            </w:r>
          </w:p>
        </w:tc>
      </w:tr>
      <w:tr w:rsidR="003A08A8" w:rsidRPr="001D4ED3" w:rsidTr="00943FCA">
        <w:trPr>
          <w:trHeight w:val="34"/>
        </w:trPr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80"/>
            </w:pPr>
            <w:r w:rsidRPr="001D4ED3">
              <w:rPr>
                <w:bCs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7 323,4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7 323,4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1 250,0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</w:pPr>
            <w:r w:rsidRPr="001D4ED3">
              <w:t xml:space="preserve">- приобретение путёвок в загородные лагеря для обучающихся </w:t>
            </w:r>
            <w:proofErr w:type="spellStart"/>
            <w:proofErr w:type="gramStart"/>
            <w:r w:rsidRPr="001D4ED3">
              <w:t>муници-пальных</w:t>
            </w:r>
            <w:proofErr w:type="spellEnd"/>
            <w:proofErr w:type="gramEnd"/>
            <w:r w:rsidRPr="001D4ED3">
              <w:t xml:space="preserve"> </w:t>
            </w:r>
            <w:proofErr w:type="spellStart"/>
            <w:r w:rsidRPr="001D4ED3">
              <w:t>общеобразова-тельных</w:t>
            </w:r>
            <w:proofErr w:type="spellEnd"/>
            <w:r w:rsidRPr="001D4ED3">
              <w:t xml:space="preserve">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7 073,4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7 073,4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1 073,4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1 200,0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  <w:jc w:val="both"/>
            </w:pPr>
            <w:r w:rsidRPr="001D4ED3"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right="-62"/>
            </w:pPr>
            <w:r w:rsidRPr="001D4ED3">
              <w:t>мероприятие 1.6.3</w:t>
            </w:r>
          </w:p>
          <w:p w:rsidR="00903425" w:rsidRPr="001D4ED3" w:rsidRDefault="00903425" w:rsidP="003A08A8">
            <w:pPr>
              <w:widowControl w:val="0"/>
              <w:autoSpaceDE w:val="0"/>
              <w:autoSpaceDN w:val="0"/>
              <w:ind w:right="-62"/>
            </w:pPr>
          </w:p>
          <w:p w:rsidR="00903425" w:rsidRPr="001D4ED3" w:rsidRDefault="00903425" w:rsidP="003A08A8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80"/>
            </w:pPr>
            <w:proofErr w:type="spellStart"/>
            <w:r w:rsidRPr="001D4ED3">
              <w:rPr>
                <w:bCs/>
              </w:rPr>
              <w:t>Малозатратные</w:t>
            </w:r>
            <w:proofErr w:type="spellEnd"/>
            <w:r w:rsidRPr="001D4ED3">
              <w:rPr>
                <w:bCs/>
              </w:rPr>
              <w:t xml:space="preserve"> расходы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50,0</w:t>
            </w:r>
          </w:p>
        </w:tc>
      </w:tr>
      <w:tr w:rsidR="00903425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03425" w:rsidRPr="001D4ED3" w:rsidRDefault="00903425" w:rsidP="0028652A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roofErr w:type="gramStart"/>
            <w:r w:rsidRPr="001D4ED3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156 095,8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25 715,7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26 733,3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jc w:val="center"/>
            </w:pPr>
            <w:r w:rsidRPr="001D4ED3">
              <w:t>26 267,2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25 793,2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25 793,2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25 793,2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139 908,8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23 067,9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23 971,4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23 924,1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22 981,8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22 981,8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22 981,8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t>областной бюджет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14 393,1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2 281,4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2 370,8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2 080,4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2 553,5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2 553,5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E93FAA">
            <w:pPr>
              <w:widowControl w:val="0"/>
              <w:tabs>
                <w:tab w:val="center" w:pos="576"/>
              </w:tabs>
              <w:autoSpaceDE w:val="0"/>
              <w:autoSpaceDN w:val="0"/>
              <w:jc w:val="center"/>
            </w:pPr>
            <w:r w:rsidRPr="001D4ED3">
              <w:t>2 553,5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городской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1 793,9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366,4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391,1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262,7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257,9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257,9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257,9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rPr>
                <w:highlight w:val="red"/>
              </w:rPr>
            </w:pPr>
            <w:r w:rsidRPr="001D4ED3"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rPr>
                <w:highlight w:val="red"/>
              </w:rPr>
            </w:pPr>
            <w:r w:rsidRPr="001D4ED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13 302,1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754,0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2 230,2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2 230,2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2 695,9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2 695,9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2 695,9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highlight w:val="red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rPr>
                <w:highlight w:val="red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13 169,0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746,5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2 207,9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2 207,9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2 668,9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2 668,9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2 668,9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highlight w:val="red"/>
              </w:rPr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rPr>
                <w:highlight w:val="red"/>
              </w:rPr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133,1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22,3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22,3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27,0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27,0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27,0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  <w:r w:rsidRPr="001D4ED3">
              <w:t>Основное мероприятие 1.9.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9777DE">
            <w:r w:rsidRPr="001D4ED3">
              <w:t xml:space="preserve">Выплата педагогическим работникам </w:t>
            </w:r>
            <w:proofErr w:type="spellStart"/>
            <w:proofErr w:type="gramStart"/>
            <w:r w:rsidRPr="001D4ED3">
              <w:t>муници-пальных</w:t>
            </w:r>
            <w:proofErr w:type="spellEnd"/>
            <w:proofErr w:type="gramEnd"/>
            <w:r w:rsidRPr="001D4ED3">
              <w:t xml:space="preserve">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8 404,8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1 219,3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8 404,8</w:t>
            </w:r>
          </w:p>
        </w:tc>
        <w:tc>
          <w:tcPr>
            <w:tcW w:w="1273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1 219,3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1 437,1</w:t>
            </w:r>
          </w:p>
        </w:tc>
      </w:tr>
      <w:tr w:rsidR="003A08A8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r w:rsidRPr="001D4ED3">
              <w:t>Основное мероприятие 1.10.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9777DE">
            <w:pPr>
              <w:rPr>
                <w:sz w:val="28"/>
                <w:szCs w:val="28"/>
              </w:rPr>
            </w:pPr>
            <w:r w:rsidRPr="001D4ED3">
              <w:t xml:space="preserve">Приобретение оборудования и предметов длительного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3A08A8" w:rsidRPr="001D4ED3" w:rsidRDefault="003A08A8" w:rsidP="009777DE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 xml:space="preserve">МБОУ 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19 725,4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19 725,4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3A08A8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3A08A8" w:rsidRPr="001D4ED3" w:rsidRDefault="003A08A8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18 739,1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18 739,1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3A08A8" w:rsidRPr="001D4ED3" w:rsidRDefault="003A08A8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пользования для образовательных организаций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СОШ №2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986,3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986,3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0,0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E07B9F" w:rsidP="003A08A8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9777DE" w:rsidRPr="001D4ED3">
                <w:rPr>
                  <w:b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3 262,7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669,2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3 262,7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669,2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518,7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60,0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60,0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10,0</w:t>
            </w:r>
          </w:p>
        </w:tc>
      </w:tr>
      <w:tr w:rsidR="009777DE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ind w:left="221"/>
            </w:pPr>
            <w:r w:rsidRPr="001D4ED3"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</w:tr>
      <w:tr w:rsidR="009777DE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C0B84">
            <w:pPr>
              <w:ind w:left="221"/>
            </w:pPr>
            <w:r w:rsidRPr="001D4ED3">
              <w:t>проведение муниципальных этапов конкурсов профессионального мастерства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2.2</w:t>
            </w:r>
          </w:p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vMerge w:val="restart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3 202,7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659,2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3 202,7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659,2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508,7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03425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1 224,1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204,1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204,0</w:t>
            </w:r>
          </w:p>
        </w:tc>
      </w:tr>
      <w:tr w:rsidR="009777DE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30,0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5,0</w:t>
            </w:r>
          </w:p>
        </w:tc>
      </w:tr>
      <w:tr w:rsidR="009777DE" w:rsidRPr="001D4ED3" w:rsidTr="00943FCA"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1 477,6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379,1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219,7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219,7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219,7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219,7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219,7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471,0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471,0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71,0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80,0</w:t>
            </w:r>
          </w:p>
        </w:tc>
      </w:tr>
      <w:tr w:rsidR="009777DE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ind w:left="221"/>
              <w:rPr>
                <w:sz w:val="23"/>
                <w:szCs w:val="23"/>
              </w:rPr>
            </w:pPr>
            <w:r w:rsidRPr="001D4ED3">
              <w:rPr>
                <w:sz w:val="24"/>
                <w:szCs w:val="24"/>
              </w:rPr>
              <w:t xml:space="preserve">- выплата ежегодных муниципальных денежных вознаграждений (премий) и именных стипендий главы города </w:t>
            </w:r>
            <w:r w:rsidRPr="001D4ED3">
              <w:rPr>
                <w:sz w:val="23"/>
                <w:szCs w:val="23"/>
              </w:rPr>
              <w:t>победителям конкурсных отборов</w:t>
            </w:r>
          </w:p>
          <w:p w:rsidR="009777DE" w:rsidRPr="001D4ED3" w:rsidRDefault="009777DE" w:rsidP="003A08A8">
            <w:pPr>
              <w:pStyle w:val="ConsPlusNormal"/>
              <w:ind w:left="221"/>
              <w:rPr>
                <w:sz w:val="23"/>
                <w:szCs w:val="23"/>
              </w:rPr>
            </w:pPr>
          </w:p>
          <w:p w:rsidR="009777DE" w:rsidRPr="001D4ED3" w:rsidRDefault="009777DE" w:rsidP="003A08A8">
            <w:pPr>
              <w:pStyle w:val="ConsPlusNormal"/>
              <w:ind w:left="221"/>
              <w:rPr>
                <w:sz w:val="23"/>
                <w:szCs w:val="23"/>
              </w:rPr>
            </w:pPr>
          </w:p>
          <w:p w:rsidR="009777DE" w:rsidRPr="001D4ED3" w:rsidRDefault="009777DE" w:rsidP="003A08A8">
            <w:pPr>
              <w:pStyle w:val="ConsPlusNormal"/>
              <w:ind w:left="221"/>
              <w:rPr>
                <w:sz w:val="24"/>
                <w:szCs w:val="24"/>
              </w:rPr>
            </w:pP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453,0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77,0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c>
          <w:tcPr>
            <w:tcW w:w="1480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0"/>
              </w:rPr>
            </w:pPr>
            <w:r w:rsidRPr="001D4ED3">
              <w:rPr>
                <w:sz w:val="24"/>
                <w:szCs w:val="24"/>
              </w:rPr>
              <w:t>мероприятие 2.2.4.2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ind w:left="221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УОО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18,0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3,0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E07B9F" w:rsidP="003A08A8">
            <w:pPr>
              <w:widowControl w:val="0"/>
              <w:autoSpaceDE w:val="0"/>
              <w:autoSpaceDN w:val="0"/>
              <w:ind w:right="-61"/>
              <w:rPr>
                <w:sz w:val="26"/>
                <w:szCs w:val="26"/>
              </w:rPr>
            </w:pPr>
            <w:hyperlink r:id="rId15" w:anchor="P139" w:history="1">
              <w:r w:rsidR="009777DE" w:rsidRPr="001D4ED3">
                <w:rPr>
                  <w:b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ЕДДС и АХС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ДОО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ОО</w:t>
            </w:r>
          </w:p>
          <w:p w:rsidR="00A62BB4" w:rsidRPr="001D4ED3" w:rsidRDefault="00A62BB4" w:rsidP="003A08A8">
            <w:pPr>
              <w:pStyle w:val="ConsPlusNormal"/>
              <w:jc w:val="center"/>
              <w:rPr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УЖКХ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A85BBA" w:rsidP="00305E02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425 634,4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242 019,4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05E02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115 327,</w:t>
            </w:r>
            <w:r w:rsidR="00305E02" w:rsidRPr="001D4ED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60 287,6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2 000,0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2 000,0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4 000,0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-63" w:right="-62"/>
              <w:rPr>
                <w:b/>
              </w:rPr>
            </w:pPr>
            <w:r w:rsidRPr="001D4ED3">
              <w:rPr>
                <w:b/>
              </w:rPr>
              <w:t>федеральный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356986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336 815,2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205 614,4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356986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92 412,6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38 788,2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0,0</w:t>
            </w:r>
          </w:p>
        </w:tc>
      </w:tr>
      <w:tr w:rsidR="009777DE" w:rsidRPr="001D4ED3" w:rsidTr="00943FCA">
        <w:trPr>
          <w:trHeight w:val="822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rPr>
                <w:b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40 146,8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16 153,6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356986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5 508,2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18 485,0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0,0</w:t>
            </w:r>
          </w:p>
        </w:tc>
      </w:tr>
      <w:tr w:rsidR="009777DE" w:rsidRPr="001D4ED3" w:rsidTr="00943FCA">
        <w:trPr>
          <w:trHeight w:val="481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</w:rPr>
            </w:pPr>
            <w:r w:rsidRPr="001D4ED3">
              <w:rPr>
                <w:b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05E02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48 672,</w:t>
            </w:r>
            <w:r w:rsidR="00305E02" w:rsidRPr="001D4ED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20</w:t>
            </w:r>
            <w:r w:rsidR="00A85BBA" w:rsidRPr="001D4ED3">
              <w:rPr>
                <w:b/>
                <w:sz w:val="26"/>
                <w:szCs w:val="26"/>
              </w:rPr>
              <w:t xml:space="preserve"> </w:t>
            </w:r>
            <w:r w:rsidRPr="001D4ED3">
              <w:rPr>
                <w:b/>
                <w:sz w:val="26"/>
                <w:szCs w:val="26"/>
              </w:rPr>
              <w:t>251,4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05E02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17 406,</w:t>
            </w:r>
            <w:r w:rsidR="00305E02" w:rsidRPr="001D4ED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3 014,4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2 000,0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jc w:val="center"/>
              <w:rPr>
                <w:b/>
              </w:rPr>
            </w:pPr>
            <w:r w:rsidRPr="001D4ED3">
              <w:rPr>
                <w:b/>
              </w:rPr>
              <w:t>2 000,0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4 000,0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right="-61"/>
            </w:pPr>
            <w:r w:rsidRPr="001D4ED3"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</w:pPr>
            <w:r w:rsidRPr="001D4ED3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ДОО</w:t>
            </w:r>
          </w:p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44 480,0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16 829,4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4 230,8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15 419,8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4 000,0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21 264,8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A85BBA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6 616,0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14 648,8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23 215,2</w:t>
            </w:r>
          </w:p>
        </w:tc>
        <w:tc>
          <w:tcPr>
            <w:tcW w:w="1273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10 213,4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4 230,8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771,00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2 000,0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4 000,0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выполнение мероприятий по результатам 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13 091,6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4 091,6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2 000,0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900,0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900,0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600,0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340,5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111,0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80,0</w:t>
            </w:r>
          </w:p>
        </w:tc>
      </w:tr>
      <w:tr w:rsidR="009777DE" w:rsidRPr="001D4ED3" w:rsidTr="00943FCA">
        <w:tblPrEx>
          <w:tblLook w:val="04A0"/>
        </w:tblPrEx>
        <w:trPr>
          <w:trHeight w:val="18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систем электроснабжения замена (аварийных участков электропроводки и освещения, замена светильников)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80,0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rPr>
          <w:trHeight w:val="1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rPr>
          <w:trHeight w:val="13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ind w:left="80"/>
            </w:pPr>
            <w:r w:rsidRPr="001D4ED3"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 xml:space="preserve">ЕДДС и АХС 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101,8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 xml:space="preserve">обустройство </w:t>
            </w:r>
            <w:proofErr w:type="spellStart"/>
            <w:proofErr w:type="gramStart"/>
            <w:r w:rsidRPr="001D4ED3">
              <w:t>внутрен-ней</w:t>
            </w:r>
            <w:proofErr w:type="spellEnd"/>
            <w:proofErr w:type="gramEnd"/>
            <w:r w:rsidRPr="001D4ED3">
              <w:t xml:space="preserve"> территории в части проездов, проходов и уличного покрытия (ремонт </w:t>
            </w:r>
            <w:proofErr w:type="spellStart"/>
            <w:r w:rsidRPr="001D4ED3">
              <w:t>отмостки</w:t>
            </w:r>
            <w:proofErr w:type="spellEnd"/>
            <w:r w:rsidRPr="001D4ED3">
              <w:t>, асфальтового покрытия)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1 112,1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tabs>
                <w:tab w:val="center" w:pos="574"/>
              </w:tabs>
              <w:autoSpaceDE w:val="0"/>
              <w:autoSpaceDN w:val="0"/>
              <w:jc w:val="center"/>
            </w:pPr>
            <w:r w:rsidRPr="001D4ED3">
              <w:t>1 062,1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widowControl w:val="0"/>
              <w:autoSpaceDE w:val="0"/>
              <w:autoSpaceDN w:val="0"/>
              <w:ind w:left="-62" w:right="-61"/>
              <w:jc w:val="center"/>
            </w:pPr>
            <w:r w:rsidRPr="001D4ED3">
              <w:t>ЕДДС и АХС</w:t>
            </w:r>
            <w:proofErr w:type="gramStart"/>
            <w:r w:rsidRPr="001D4ED3">
              <w:t>,Д</w:t>
            </w:r>
            <w:proofErr w:type="gramEnd"/>
            <w:r w:rsidRPr="001D4ED3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20,0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ind w:left="80"/>
            </w:pPr>
            <w:r w:rsidRPr="001D4ED3">
              <w:t xml:space="preserve">восстановление целостности ограждения территории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E1042C" w:rsidRPr="001D4ED3" w:rsidTr="00E1042C">
        <w:tblPrEx>
          <w:tblLook w:val="04A0"/>
        </w:tblPrEx>
        <w:trPr>
          <w:trHeight w:val="310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903425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r w:rsidRPr="001D4ED3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E1042C" w:rsidRPr="001D4ED3" w:rsidRDefault="00E1042C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>
              <w:t>22 559,1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885E3F" w:rsidRDefault="00E1042C" w:rsidP="00E1042C">
            <w:pPr>
              <w:jc w:val="center"/>
            </w:pPr>
            <w:r w:rsidRPr="00885E3F">
              <w:t>7</w:t>
            </w:r>
            <w:r w:rsidR="004C2D88">
              <w:t> </w:t>
            </w:r>
            <w:r w:rsidRPr="00885E3F"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15 419,8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E1042C" w:rsidRPr="001D4ED3" w:rsidTr="00E1042C">
        <w:tblPrEx>
          <w:tblLook w:val="04A0"/>
        </w:tblPrEx>
        <w:trPr>
          <w:trHeight w:val="51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>
              <w:t>21 264,8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885E3F" w:rsidRDefault="00E1042C" w:rsidP="00E1042C">
            <w:pPr>
              <w:jc w:val="center"/>
            </w:pPr>
            <w:r w:rsidRPr="00885E3F">
              <w:t>6</w:t>
            </w:r>
            <w:r w:rsidR="00781327">
              <w:t> </w:t>
            </w:r>
            <w:r w:rsidRPr="00885E3F">
              <w:t>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14 648,8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E1042C" w:rsidRPr="001D4ED3" w:rsidTr="00E1042C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1 294,3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Default="00E1042C" w:rsidP="00E1042C">
            <w:pPr>
              <w:jc w:val="center"/>
            </w:pPr>
            <w:r w:rsidRPr="00885E3F">
              <w:t>523,3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E1042C" w:rsidRPr="001D4ED3" w:rsidRDefault="00E1042C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221"/>
            </w:pPr>
            <w:r w:rsidRPr="001D4ED3">
              <w:t>капитальный ремонт крыши здания МБОУ "Лицей им. С.Н. Булгакова"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7 139,3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7 139,3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6 616,0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3B4015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6 616,0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523,3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523,3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903425">
            <w:pPr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3.1.16.2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221"/>
            </w:pPr>
            <w:r w:rsidRPr="001D4ED3">
              <w:t>капитальный ремонт фасада здания МБОУ "Лицей им. С.Н. Булгакова"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3A08A8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15 419,8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15 419,8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14 648,8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14 648,8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771,0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3A08A8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r w:rsidRPr="001D4ED3">
              <w:t>мероприятия по укреплению и обновлению материально-технической базы образовательных организаций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 ЕДДС и АХС МБОУ СОШ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362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ind w:left="80"/>
            </w:pPr>
            <w:r w:rsidRPr="001D4ED3">
              <w:t xml:space="preserve">мероприятия по созданию на базе общеобразовательных организаций центров образования </w:t>
            </w:r>
            <w:proofErr w:type="spellStart"/>
            <w:proofErr w:type="gramStart"/>
            <w:r w:rsidRPr="001D4ED3">
              <w:t>естествен-нонаучной</w:t>
            </w:r>
            <w:proofErr w:type="spellEnd"/>
            <w:proofErr w:type="gramEnd"/>
            <w:r w:rsidRPr="001D4ED3">
              <w:t xml:space="preserve"> и </w:t>
            </w:r>
            <w:proofErr w:type="spellStart"/>
            <w:r w:rsidRPr="001D4ED3">
              <w:t>технологи-ческой</w:t>
            </w:r>
            <w:proofErr w:type="spellEnd"/>
            <w:r w:rsidRPr="001D4ED3">
              <w:t xml:space="preserve"> направленностей «Точка роста»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3 401,4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2 170,6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1 230,8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3.1.19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r w:rsidRPr="001D4ED3">
              <w:t>демонтаж системы ОПС и установка системы оповещения и управления эвакуацией</w:t>
            </w:r>
          </w:p>
          <w:p w:rsidR="009777DE" w:rsidRPr="001D4ED3" w:rsidRDefault="009777DE" w:rsidP="00463B56"/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МБДОУ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1 750,5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1 750,5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r w:rsidRPr="001D4ED3"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9777DE">
            <w:r w:rsidRPr="001D4ED3">
              <w:t xml:space="preserve">Создание безопасных условий для организации образовательного процесса и </w:t>
            </w:r>
            <w:proofErr w:type="gramStart"/>
            <w:r w:rsidRPr="001D4ED3">
              <w:t>пребывания</w:t>
            </w:r>
            <w:proofErr w:type="gramEnd"/>
            <w:r w:rsidRPr="001D4ED3">
              <w:t xml:space="preserve"> обучающихся в образовательных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ЕДДС и АХС ДОО</w:t>
            </w:r>
          </w:p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3 439,2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3 439,2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1 439,2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r w:rsidRPr="001D4ED3"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МБДОУ детский сад </w:t>
            </w:r>
            <w:r w:rsidRPr="001D4ED3">
              <w:br/>
              <w:t>№ 6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МБДОУ д/сад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10,3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МБДОУ  детский сад </w:t>
            </w:r>
            <w:r w:rsidRPr="001D4ED3">
              <w:br/>
              <w:t>№ 19»г.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МБДОУ №19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31,1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 xml:space="preserve">МБОУ СОШ № 1 </w:t>
            </w:r>
            <w:r w:rsidRPr="001D4ED3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tabs>
                <w:tab w:val="left" w:pos="258"/>
                <w:tab w:val="center" w:pos="576"/>
              </w:tabs>
              <w:autoSpaceDE w:val="0"/>
              <w:autoSpaceDN w:val="0"/>
              <w:jc w:val="center"/>
            </w:pPr>
            <w:r w:rsidRPr="001D4ED3">
              <w:t>209,0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1D4ED3">
              <w:t>м</w:t>
            </w:r>
            <w:proofErr w:type="gramEnd"/>
            <w:r w:rsidRPr="001D4ED3">
              <w:t xml:space="preserve"> 3.2.4.1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left="220"/>
            </w:pPr>
            <w:r w:rsidRPr="001D4ED3">
              <w:t>МБОУ Гимназия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 МБОУ Гимназия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9777DE" w:rsidRPr="001D4ED3" w:rsidRDefault="009777DE" w:rsidP="009777DE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24B0A">
            <w:pPr>
              <w:widowControl w:val="0"/>
              <w:autoSpaceDE w:val="0"/>
              <w:autoSpaceDN w:val="0"/>
              <w:ind w:right="-61"/>
            </w:pPr>
            <w:r w:rsidRPr="001D4ED3"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установка систем оповещения и управления эвакуацией (речевые оповещатели)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№1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№4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ДОО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2 938,8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2 000,0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1D4ED3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218 353,2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218 353,2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200 744,9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200 744,9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9 488,4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9 488,4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8 119,9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8 119,9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r w:rsidRPr="001D4ED3">
              <w:t>Основное мероприятие 3.4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r w:rsidRPr="001D4ED3"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УОО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СОШ №5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ООШ №11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МБОУ СОШ №1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СОШ 4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1D4ED3">
              <w:t>13 412,3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5 397,6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8 014,7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12 407,4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4 869,5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7 537,9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125,3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879,6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400,7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ind w:right="-59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  <w:r w:rsidRPr="001D4ED3">
              <w:t>Основное мероприятие 3.5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9777DE">
            <w:pPr>
              <w:pStyle w:val="ConsPlusNormal"/>
            </w:pPr>
            <w:r w:rsidRPr="001D4ED3">
              <w:rPr>
                <w:sz w:val="24"/>
                <w:szCs w:val="24"/>
              </w:rPr>
              <w:t xml:space="preserve">Реализация мероприятий по модернизации школьных систем 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A62BB4" w:rsidRPr="001D4ED3" w:rsidRDefault="00A62BB4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УЖКХ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F06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 xml:space="preserve">МБОУ Гимназия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145 949,</w:t>
            </w:r>
            <w:r w:rsidR="00943FCA" w:rsidRPr="001D4ED3"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101 081,</w:t>
            </w:r>
            <w:r w:rsidR="00943FCA" w:rsidRPr="001D4ED3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44 867,8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</w:t>
            </w:r>
            <w:r w:rsidR="00322E77" w:rsidRPr="001D4ED3">
              <w:t>23 662,9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7D73A7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84 874,7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38 788,2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F066A5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066A5" w:rsidRPr="001D4ED3" w:rsidRDefault="00F066A5" w:rsidP="002753E8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F066A5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>
            <w:pPr>
              <w:ind w:right="-61"/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>
            <w:r w:rsidRPr="001D4ED3">
              <w:t>образования. Капитальный ремонт зданий МБОУ Гимназия г. Ливны, МБОУ СОШ №5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СОШ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322E7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9 268,3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7D73A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5 432,1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3 836,2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F066A5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13 018,</w:t>
            </w:r>
            <w:r w:rsidR="00943FCA" w:rsidRPr="001D4ED3"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10 775,</w:t>
            </w:r>
            <w:r w:rsidR="00943FCA" w:rsidRPr="001D4ED3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2 243,4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F066A5" w:rsidRPr="001D4ED3" w:rsidRDefault="00F066A5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ind w:right="-61"/>
            </w:pPr>
            <w:r w:rsidRPr="001D4ED3">
              <w:t>мероприятие 3.5.1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0B037B">
            <w:r w:rsidRPr="001D4ED3">
              <w:t>Капитальный ремонт здания МБОУ Гимназия г.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0B037B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УЖКХ</w:t>
            </w:r>
          </w:p>
          <w:p w:rsidR="007D73A7" w:rsidRPr="001D4ED3" w:rsidRDefault="007D73A7" w:rsidP="000B037B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91 249,</w:t>
            </w:r>
            <w:r w:rsidR="00943FCA" w:rsidRPr="001D4ED3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91 249,</w:t>
            </w:r>
            <w:r w:rsidR="00943FCA" w:rsidRPr="001D4ED3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76 374,7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76 374,7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4 591,4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4 591,4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777DE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10 283,</w:t>
            </w:r>
            <w:r w:rsidR="00943FCA" w:rsidRPr="001D4ED3"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43FCA">
            <w:pPr>
              <w:widowControl w:val="0"/>
              <w:autoSpaceDE w:val="0"/>
              <w:autoSpaceDN w:val="0"/>
              <w:jc w:val="center"/>
            </w:pPr>
            <w:r w:rsidRPr="001D4ED3">
              <w:t>10 283,</w:t>
            </w:r>
            <w:r w:rsidR="00943FCA" w:rsidRPr="001D4ED3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  <w:r w:rsidRPr="001D4ED3">
              <w:t>мероприятие 3.5.2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0B037B">
            <w:r w:rsidRPr="001D4ED3">
              <w:t>Укрепление и обновление материально-технической базы, в том числе, приобретение оборудования и предметов длительного пользования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0B037B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7D73A7" w:rsidRPr="001D4ED3" w:rsidRDefault="007D73A7" w:rsidP="000B037B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9 832,3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9 832,3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8 500,0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8 500,0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pStyle w:val="ConsPlusNormal"/>
              <w:rPr>
                <w:b/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840,7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840,7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7D73A7" w:rsidRPr="001D4ED3" w:rsidTr="00943FCA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491,6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9777DE">
            <w:pPr>
              <w:widowControl w:val="0"/>
              <w:autoSpaceDE w:val="0"/>
              <w:autoSpaceDN w:val="0"/>
              <w:jc w:val="center"/>
            </w:pPr>
            <w:r w:rsidRPr="001D4ED3">
              <w:t>491,6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A62BB4">
            <w:pPr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7D73A7" w:rsidRPr="001D4ED3" w:rsidRDefault="007D73A7" w:rsidP="007D73A7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E07B9F" w:rsidP="00463B56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9777DE" w:rsidRPr="001D4ED3">
                <w:rPr>
                  <w:b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Развитие дополнительного образования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78 696,0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11 696,0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13 396,8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13 400,8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b/>
                <w:sz w:val="24"/>
                <w:szCs w:val="24"/>
              </w:rPr>
            </w:pPr>
            <w:r w:rsidRPr="001D4ED3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78 696,0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11 696,0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13 396,8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1D4ED3">
              <w:rPr>
                <w:b/>
                <w:sz w:val="26"/>
                <w:szCs w:val="26"/>
              </w:rPr>
              <w:t>13 400,8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  <w:rPr>
                <w:b/>
              </w:rPr>
            </w:pPr>
            <w:r w:rsidRPr="001D4ED3">
              <w:rPr>
                <w:b/>
              </w:rPr>
              <w:t>13 400,8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80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  <w:p w:rsidR="00322E77" w:rsidRPr="001D4ED3" w:rsidRDefault="00322E77" w:rsidP="00463B56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48 114,2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7 604,2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8 098,8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8 102,8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8 102,8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8 102,8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8 102,8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ind w:left="80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48</w:t>
            </w:r>
            <w:r w:rsidR="004C2D88">
              <w:rPr>
                <w:sz w:val="24"/>
                <w:szCs w:val="24"/>
              </w:rPr>
              <w:t> </w:t>
            </w:r>
            <w:r w:rsidRPr="001D4ED3">
              <w:rPr>
                <w:sz w:val="24"/>
                <w:szCs w:val="24"/>
              </w:rPr>
              <w:t>114,2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7 604,2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8 098,8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8 102,8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8 102,8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8 102,8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8 102,8</w:t>
            </w:r>
          </w:p>
        </w:tc>
      </w:tr>
      <w:tr w:rsidR="00322E77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4.1.1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F066A5">
            <w:pPr>
              <w:ind w:left="221"/>
              <w:outlineLvl w:val="5"/>
              <w:rPr>
                <w:b/>
              </w:rPr>
            </w:pPr>
            <w:proofErr w:type="gramStart"/>
            <w:r w:rsidRPr="001D4ED3">
              <w:rPr>
                <w:bCs/>
              </w:rPr>
              <w:t>финансовое</w:t>
            </w:r>
            <w:proofErr w:type="gramEnd"/>
            <w:r w:rsidRPr="001D4ED3">
              <w:rPr>
                <w:bCs/>
              </w:rPr>
              <w:t xml:space="preserve"> </w:t>
            </w:r>
            <w:proofErr w:type="spellStart"/>
            <w:r w:rsidRPr="001D4ED3">
              <w:rPr>
                <w:bCs/>
              </w:rPr>
              <w:t>обеспече</w:t>
            </w:r>
            <w:r w:rsidR="00322E77" w:rsidRPr="001D4ED3">
              <w:rPr>
                <w:bCs/>
              </w:rPr>
              <w:t>-</w:t>
            </w:r>
            <w:r w:rsidRPr="001D4ED3">
              <w:rPr>
                <w:bCs/>
              </w:rPr>
              <w:t>ние</w:t>
            </w:r>
            <w:proofErr w:type="spellEnd"/>
            <w:r w:rsidRPr="001D4ED3">
              <w:rPr>
                <w:bCs/>
              </w:rPr>
              <w:t xml:space="preserve"> образовательного процесса (оплата труда и начисления) педагогического, административного, </w:t>
            </w:r>
            <w:proofErr w:type="spellStart"/>
            <w:r w:rsidRPr="001D4ED3">
              <w:rPr>
                <w:bCs/>
              </w:rPr>
              <w:t>учебно-вспомогатель</w:t>
            </w:r>
            <w:r w:rsidR="00F066A5" w:rsidRPr="001D4ED3">
              <w:rPr>
                <w:bCs/>
              </w:rPr>
              <w:t>-</w:t>
            </w:r>
            <w:r w:rsidRPr="001D4ED3">
              <w:rPr>
                <w:bCs/>
              </w:rPr>
              <w:t>ного</w:t>
            </w:r>
            <w:proofErr w:type="spellEnd"/>
            <w:r w:rsidRPr="001D4ED3">
              <w:rPr>
                <w:bCs/>
              </w:rPr>
              <w:t xml:space="preserve"> персонала, участвующего в образовательном процессе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4C2D88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42 235,9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4C2D88" w:rsidP="00463B56">
            <w:pPr>
              <w:widowControl w:val="0"/>
              <w:autoSpaceDE w:val="0"/>
              <w:autoSpaceDN w:val="0"/>
              <w:jc w:val="center"/>
            </w:pPr>
            <w:r>
              <w:t>6 638,4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7 116,3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7 120,3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7 120,3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7 120,3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7 120,3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ind w:left="221"/>
            </w:pPr>
            <w:r w:rsidRPr="001D4ED3">
              <w:rPr>
                <w:bCs/>
              </w:rPr>
              <w:t xml:space="preserve">финансовое </w:t>
            </w:r>
            <w:proofErr w:type="spellStart"/>
            <w:proofErr w:type="gramStart"/>
            <w:r w:rsidRPr="001D4ED3">
              <w:rPr>
                <w:bCs/>
              </w:rPr>
              <w:t>обеспече-ние</w:t>
            </w:r>
            <w:proofErr w:type="spellEnd"/>
            <w:proofErr w:type="gramEnd"/>
            <w:r w:rsidRPr="001D4ED3">
              <w:rPr>
                <w:bCs/>
              </w:rPr>
              <w:t xml:space="preserve">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5 475,0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912,5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912,5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912,5</w:t>
            </w:r>
          </w:p>
        </w:tc>
      </w:tr>
      <w:tr w:rsidR="009777DE" w:rsidRPr="001D4ED3" w:rsidTr="00943FCA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ind w:left="221"/>
              <w:outlineLvl w:val="6"/>
            </w:pPr>
            <w:r w:rsidRPr="001D4ED3">
              <w:t xml:space="preserve">укрепление материально-технической базы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403,3</w:t>
            </w:r>
          </w:p>
        </w:tc>
        <w:tc>
          <w:tcPr>
            <w:tcW w:w="1273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53,3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70,0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70,0</w:t>
            </w:r>
          </w:p>
        </w:tc>
      </w:tr>
      <w:tr w:rsidR="009777DE" w:rsidRPr="001D4ED3" w:rsidTr="00943FCA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6"/>
            </w:pPr>
            <w:r w:rsidRPr="001D4ED3">
              <w:t xml:space="preserve">Обеспечение функционирования модели </w:t>
            </w:r>
            <w:proofErr w:type="spellStart"/>
            <w:proofErr w:type="gramStart"/>
            <w:r w:rsidRPr="001D4ED3">
              <w:t>персонифициро-ванного</w:t>
            </w:r>
            <w:proofErr w:type="spellEnd"/>
            <w:proofErr w:type="gramEnd"/>
            <w:r w:rsidRPr="001D4ED3">
              <w:t xml:space="preserve"> финансирования дополнительного образования детей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3"/>
                <w:szCs w:val="23"/>
              </w:rPr>
            </w:pPr>
            <w:r w:rsidRPr="001D4ED3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30 581,8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4</w:t>
            </w:r>
            <w:r w:rsidR="004C2D88">
              <w:t> </w:t>
            </w:r>
            <w:r w:rsidRPr="001D4ED3">
              <w:t>091,8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</w:tr>
      <w:tr w:rsidR="009777DE" w:rsidRPr="001D4ED3" w:rsidTr="00943FCA"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6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30 581,8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4</w:t>
            </w:r>
            <w:r w:rsidR="004C2D88">
              <w:t> </w:t>
            </w:r>
            <w:r w:rsidRPr="001D4ED3">
              <w:t>091,8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5 298,0</w:t>
            </w:r>
          </w:p>
        </w:tc>
      </w:tr>
      <w:tr w:rsidR="009777DE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6"/>
            </w:pPr>
            <w:r w:rsidRPr="001D4ED3">
              <w:t>исполнение муниципального задания МБУДО  г. Ливны «ЦТР им.Н.Н. Поликарпова» в рамках модели персонифицированного финансирования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УОО</w:t>
            </w:r>
          </w:p>
          <w:p w:rsidR="009777DE" w:rsidRPr="001D4ED3" w:rsidRDefault="009777DE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03720D" w:rsidP="00463B5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30 131,8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4 091,8</w:t>
            </w:r>
          </w:p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5 208,</w:t>
            </w:r>
            <w:bookmarkStart w:id="3" w:name="_GoBack"/>
            <w:bookmarkEnd w:id="3"/>
            <w:r w:rsidRPr="001D4ED3">
              <w:t>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5 208,0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5 208,0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5 208,0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5 208,0</w:t>
            </w:r>
          </w:p>
        </w:tc>
      </w:tr>
      <w:tr w:rsidR="00322E77" w:rsidRPr="001D4ED3" w:rsidTr="00943FCA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22E77" w:rsidRPr="001D4ED3" w:rsidRDefault="00322E77" w:rsidP="00356986">
            <w:pPr>
              <w:pStyle w:val="ConsPlusNormal"/>
              <w:jc w:val="center"/>
              <w:rPr>
                <w:sz w:val="20"/>
                <w:szCs w:val="20"/>
              </w:rPr>
            </w:pPr>
            <w:r w:rsidRPr="001D4ED3">
              <w:rPr>
                <w:sz w:val="20"/>
                <w:szCs w:val="20"/>
              </w:rPr>
              <w:t>11</w:t>
            </w:r>
          </w:p>
        </w:tc>
      </w:tr>
      <w:tr w:rsidR="009777DE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4.2.2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6"/>
            </w:pPr>
            <w:r w:rsidRPr="001D4ED3">
              <w:t xml:space="preserve">предоставление грантов в форме субсидий для бюджетных учреждений, учредителем которых не является г. Ливны 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150,0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</w:tr>
      <w:tr w:rsidR="009777DE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4.2.3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5"/>
              <w:rPr>
                <w:bCs/>
              </w:rPr>
            </w:pPr>
            <w:r w:rsidRPr="001D4ED3">
              <w:t xml:space="preserve">предоставления грантов в форме субсидий для автономных учреждений, учредителем которых </w:t>
            </w:r>
            <w:r w:rsidRPr="001D4ED3">
              <w:rPr>
                <w:bCs/>
              </w:rPr>
              <w:t>не</w:t>
            </w:r>
            <w:r w:rsidRPr="001D4ED3">
              <w:t xml:space="preserve"> является г. Ливны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150,0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</w:tr>
      <w:tr w:rsidR="009777DE" w:rsidRPr="001D4ED3" w:rsidTr="00943FCA">
        <w:tc>
          <w:tcPr>
            <w:tcW w:w="1480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ind w:left="80"/>
              <w:outlineLvl w:val="5"/>
              <w:rPr>
                <w:bCs/>
              </w:rPr>
            </w:pPr>
            <w:r w:rsidRPr="001D4ED3"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jc w:val="center"/>
              <w:rPr>
                <w:szCs w:val="24"/>
              </w:rPr>
            </w:pPr>
            <w:r w:rsidRPr="001D4ED3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pStyle w:val="ConsPlusNormal"/>
              <w:rPr>
                <w:sz w:val="24"/>
                <w:szCs w:val="24"/>
              </w:rPr>
            </w:pPr>
            <w:r w:rsidRPr="001D4ED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jc w:val="center"/>
            </w:pPr>
            <w:r w:rsidRPr="001D4ED3">
              <w:t>150,0</w:t>
            </w:r>
          </w:p>
        </w:tc>
        <w:tc>
          <w:tcPr>
            <w:tcW w:w="1273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9777DE" w:rsidRPr="001D4ED3" w:rsidRDefault="009777DE" w:rsidP="00463B56">
            <w:pPr>
              <w:widowControl w:val="0"/>
              <w:autoSpaceDE w:val="0"/>
              <w:autoSpaceDN w:val="0"/>
              <w:jc w:val="center"/>
            </w:pPr>
            <w:r w:rsidRPr="001D4ED3">
              <w:t>30,0</w:t>
            </w:r>
          </w:p>
        </w:tc>
      </w:tr>
    </w:tbl>
    <w:p w:rsidR="00AC4478" w:rsidRPr="001D4ED3" w:rsidRDefault="00AC4478" w:rsidP="00BD718C">
      <w:pPr>
        <w:widowControl w:val="0"/>
        <w:autoSpaceDE w:val="0"/>
        <w:autoSpaceDN w:val="0"/>
        <w:adjustRightInd w:val="0"/>
        <w:outlineLvl w:val="2"/>
      </w:pPr>
    </w:p>
    <w:sectPr w:rsidR="00AC4478" w:rsidRPr="001D4ED3" w:rsidSect="006C3811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27" w:rsidRDefault="00781327" w:rsidP="00153BF0">
      <w:r>
        <w:separator/>
      </w:r>
    </w:p>
  </w:endnote>
  <w:endnote w:type="continuationSeparator" w:id="0">
    <w:p w:rsidR="00781327" w:rsidRDefault="00781327" w:rsidP="0015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27" w:rsidRDefault="00781327" w:rsidP="00153BF0">
      <w:r>
        <w:separator/>
      </w:r>
    </w:p>
  </w:footnote>
  <w:footnote w:type="continuationSeparator" w:id="0">
    <w:p w:rsidR="00781327" w:rsidRDefault="00781327" w:rsidP="0015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27" w:rsidRPr="00B66561" w:rsidRDefault="00E07B9F" w:rsidP="00153BF0">
    <w:pPr>
      <w:pStyle w:val="ab"/>
      <w:jc w:val="center"/>
    </w:pPr>
    <w:fldSimple w:instr=" PAGE   \* MERGEFORMAT ">
      <w:r w:rsidR="00BB291D">
        <w:rPr>
          <w:noProof/>
        </w:rPr>
        <w:t>76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327" w:rsidRDefault="0078132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5720E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292"/>
    <w:multiLevelType w:val="hybridMultilevel"/>
    <w:tmpl w:val="E41CC1CA"/>
    <w:lvl w:ilvl="0" w:tplc="E266EADC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26B11"/>
    <w:multiLevelType w:val="hybridMultilevel"/>
    <w:tmpl w:val="6F3CB6AE"/>
    <w:lvl w:ilvl="0" w:tplc="9D66CC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5F7D51"/>
    <w:multiLevelType w:val="hybridMultilevel"/>
    <w:tmpl w:val="CF98A7D4"/>
    <w:lvl w:ilvl="0" w:tplc="F5ECFFA2">
      <w:start w:val="1"/>
      <w:numFmt w:val="decimal"/>
      <w:lvlText w:val="%1."/>
      <w:lvlJc w:val="left"/>
      <w:pPr>
        <w:ind w:left="1725" w:hanging="9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8"/>
  </w:num>
  <w:num w:numId="2">
    <w:abstractNumId w:val="21"/>
  </w:num>
  <w:num w:numId="3">
    <w:abstractNumId w:val="25"/>
  </w:num>
  <w:num w:numId="4">
    <w:abstractNumId w:val="23"/>
  </w:num>
  <w:num w:numId="5">
    <w:abstractNumId w:val="9"/>
  </w:num>
  <w:num w:numId="6">
    <w:abstractNumId w:val="26"/>
  </w:num>
  <w:num w:numId="7">
    <w:abstractNumId w:val="6"/>
  </w:num>
  <w:num w:numId="8">
    <w:abstractNumId w:val="30"/>
  </w:num>
  <w:num w:numId="9">
    <w:abstractNumId w:val="17"/>
  </w:num>
  <w:num w:numId="10">
    <w:abstractNumId w:val="20"/>
  </w:num>
  <w:num w:numId="11">
    <w:abstractNumId w:val="22"/>
  </w:num>
  <w:num w:numId="12">
    <w:abstractNumId w:val="13"/>
  </w:num>
  <w:num w:numId="13">
    <w:abstractNumId w:val="10"/>
  </w:num>
  <w:num w:numId="14">
    <w:abstractNumId w:val="27"/>
  </w:num>
  <w:num w:numId="15">
    <w:abstractNumId w:val="7"/>
  </w:num>
  <w:num w:numId="16">
    <w:abstractNumId w:val="8"/>
  </w:num>
  <w:num w:numId="17">
    <w:abstractNumId w:val="19"/>
  </w:num>
  <w:num w:numId="18">
    <w:abstractNumId w:val="34"/>
  </w:num>
  <w:num w:numId="19">
    <w:abstractNumId w:val="2"/>
  </w:num>
  <w:num w:numId="20">
    <w:abstractNumId w:val="14"/>
  </w:num>
  <w:num w:numId="21">
    <w:abstractNumId w:val="16"/>
  </w:num>
  <w:num w:numId="22">
    <w:abstractNumId w:val="35"/>
  </w:num>
  <w:num w:numId="23">
    <w:abstractNumId w:val="0"/>
  </w:num>
  <w:num w:numId="24">
    <w:abstractNumId w:val="3"/>
  </w:num>
  <w:num w:numId="25">
    <w:abstractNumId w:val="33"/>
  </w:num>
  <w:num w:numId="26">
    <w:abstractNumId w:val="18"/>
  </w:num>
  <w:num w:numId="27">
    <w:abstractNumId w:val="5"/>
  </w:num>
  <w:num w:numId="28">
    <w:abstractNumId w:val="11"/>
  </w:num>
  <w:num w:numId="29">
    <w:abstractNumId w:val="4"/>
  </w:num>
  <w:num w:numId="30">
    <w:abstractNumId w:val="12"/>
  </w:num>
  <w:num w:numId="31">
    <w:abstractNumId w:val="31"/>
  </w:num>
  <w:num w:numId="32">
    <w:abstractNumId w:val="15"/>
  </w:num>
  <w:num w:numId="33">
    <w:abstractNumId w:val="24"/>
  </w:num>
  <w:num w:numId="34">
    <w:abstractNumId w:val="32"/>
  </w:num>
  <w:num w:numId="35">
    <w:abstractNumId w:val="2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94"/>
    <w:rsid w:val="00001E52"/>
    <w:rsid w:val="00002170"/>
    <w:rsid w:val="00003915"/>
    <w:rsid w:val="000050CA"/>
    <w:rsid w:val="00005478"/>
    <w:rsid w:val="000104D7"/>
    <w:rsid w:val="0001581D"/>
    <w:rsid w:val="00017498"/>
    <w:rsid w:val="000209A4"/>
    <w:rsid w:val="00020E27"/>
    <w:rsid w:val="00021CA4"/>
    <w:rsid w:val="00026FCC"/>
    <w:rsid w:val="000278BA"/>
    <w:rsid w:val="00030B66"/>
    <w:rsid w:val="000343A5"/>
    <w:rsid w:val="000355AD"/>
    <w:rsid w:val="00036D97"/>
    <w:rsid w:val="0003720D"/>
    <w:rsid w:val="00042BCB"/>
    <w:rsid w:val="00043094"/>
    <w:rsid w:val="00044269"/>
    <w:rsid w:val="0004712D"/>
    <w:rsid w:val="00051158"/>
    <w:rsid w:val="00051583"/>
    <w:rsid w:val="00053355"/>
    <w:rsid w:val="00053751"/>
    <w:rsid w:val="00055693"/>
    <w:rsid w:val="000560AB"/>
    <w:rsid w:val="000566CB"/>
    <w:rsid w:val="000572D5"/>
    <w:rsid w:val="00061E17"/>
    <w:rsid w:val="0006259C"/>
    <w:rsid w:val="00064DDB"/>
    <w:rsid w:val="000678F0"/>
    <w:rsid w:val="00071103"/>
    <w:rsid w:val="00072A88"/>
    <w:rsid w:val="00073A6B"/>
    <w:rsid w:val="00074B59"/>
    <w:rsid w:val="00074D66"/>
    <w:rsid w:val="00075414"/>
    <w:rsid w:val="00075D0B"/>
    <w:rsid w:val="00076021"/>
    <w:rsid w:val="00077CF4"/>
    <w:rsid w:val="0008246A"/>
    <w:rsid w:val="00082D95"/>
    <w:rsid w:val="00084009"/>
    <w:rsid w:val="0008670F"/>
    <w:rsid w:val="00086D48"/>
    <w:rsid w:val="00090630"/>
    <w:rsid w:val="000A007C"/>
    <w:rsid w:val="000A095A"/>
    <w:rsid w:val="000A10C1"/>
    <w:rsid w:val="000A3468"/>
    <w:rsid w:val="000A3D6F"/>
    <w:rsid w:val="000A4B30"/>
    <w:rsid w:val="000B037B"/>
    <w:rsid w:val="000B24C3"/>
    <w:rsid w:val="000B61E6"/>
    <w:rsid w:val="000B6D5C"/>
    <w:rsid w:val="000B789E"/>
    <w:rsid w:val="000C7360"/>
    <w:rsid w:val="000C76EC"/>
    <w:rsid w:val="000D17B7"/>
    <w:rsid w:val="000D32CC"/>
    <w:rsid w:val="000D6C2E"/>
    <w:rsid w:val="000E3B5A"/>
    <w:rsid w:val="000E434C"/>
    <w:rsid w:val="000E5031"/>
    <w:rsid w:val="000E57FE"/>
    <w:rsid w:val="000E5AAC"/>
    <w:rsid w:val="000F0F81"/>
    <w:rsid w:val="000F1DB8"/>
    <w:rsid w:val="000F28AB"/>
    <w:rsid w:val="000F2C57"/>
    <w:rsid w:val="000F3CA1"/>
    <w:rsid w:val="000F4B1B"/>
    <w:rsid w:val="000F62E8"/>
    <w:rsid w:val="000F7460"/>
    <w:rsid w:val="00107C62"/>
    <w:rsid w:val="00110C8F"/>
    <w:rsid w:val="001128E8"/>
    <w:rsid w:val="001138E3"/>
    <w:rsid w:val="00113EEA"/>
    <w:rsid w:val="00114CB1"/>
    <w:rsid w:val="0011665C"/>
    <w:rsid w:val="0012091F"/>
    <w:rsid w:val="00122D45"/>
    <w:rsid w:val="001306E7"/>
    <w:rsid w:val="00131065"/>
    <w:rsid w:val="00132A52"/>
    <w:rsid w:val="00132BDC"/>
    <w:rsid w:val="00135887"/>
    <w:rsid w:val="0013649B"/>
    <w:rsid w:val="00137F89"/>
    <w:rsid w:val="00142969"/>
    <w:rsid w:val="00146216"/>
    <w:rsid w:val="00146D4F"/>
    <w:rsid w:val="00150131"/>
    <w:rsid w:val="00150BD1"/>
    <w:rsid w:val="00151373"/>
    <w:rsid w:val="00152053"/>
    <w:rsid w:val="0015353A"/>
    <w:rsid w:val="00153BF0"/>
    <w:rsid w:val="001552EE"/>
    <w:rsid w:val="001618DE"/>
    <w:rsid w:val="00162EBD"/>
    <w:rsid w:val="00162F92"/>
    <w:rsid w:val="00163018"/>
    <w:rsid w:val="00163DE6"/>
    <w:rsid w:val="00164AC5"/>
    <w:rsid w:val="001658CC"/>
    <w:rsid w:val="001719C9"/>
    <w:rsid w:val="00171EA9"/>
    <w:rsid w:val="00173324"/>
    <w:rsid w:val="00174ADA"/>
    <w:rsid w:val="0017594D"/>
    <w:rsid w:val="00175CC7"/>
    <w:rsid w:val="0017602F"/>
    <w:rsid w:val="00176FCD"/>
    <w:rsid w:val="0018182B"/>
    <w:rsid w:val="00184ADC"/>
    <w:rsid w:val="00193451"/>
    <w:rsid w:val="0019595D"/>
    <w:rsid w:val="00197D75"/>
    <w:rsid w:val="001A7D22"/>
    <w:rsid w:val="001B12A2"/>
    <w:rsid w:val="001B7B3D"/>
    <w:rsid w:val="001C411E"/>
    <w:rsid w:val="001C52B5"/>
    <w:rsid w:val="001C5381"/>
    <w:rsid w:val="001C5EE7"/>
    <w:rsid w:val="001C6FCD"/>
    <w:rsid w:val="001D296A"/>
    <w:rsid w:val="001D4CAE"/>
    <w:rsid w:val="001D4E15"/>
    <w:rsid w:val="001D4ED3"/>
    <w:rsid w:val="001D6C29"/>
    <w:rsid w:val="001E0F25"/>
    <w:rsid w:val="001E1F68"/>
    <w:rsid w:val="001E288A"/>
    <w:rsid w:val="001E44EC"/>
    <w:rsid w:val="001F1D96"/>
    <w:rsid w:val="001F26C8"/>
    <w:rsid w:val="001F3C64"/>
    <w:rsid w:val="001F58F7"/>
    <w:rsid w:val="00203C2A"/>
    <w:rsid w:val="00205D6F"/>
    <w:rsid w:val="002131D2"/>
    <w:rsid w:val="00214718"/>
    <w:rsid w:val="00216219"/>
    <w:rsid w:val="00216E89"/>
    <w:rsid w:val="00220684"/>
    <w:rsid w:val="0022556A"/>
    <w:rsid w:val="002267F6"/>
    <w:rsid w:val="002272E1"/>
    <w:rsid w:val="00237BFE"/>
    <w:rsid w:val="00245F5C"/>
    <w:rsid w:val="00246AAF"/>
    <w:rsid w:val="00247839"/>
    <w:rsid w:val="002502B6"/>
    <w:rsid w:val="00250BEE"/>
    <w:rsid w:val="00251A8D"/>
    <w:rsid w:val="00251D21"/>
    <w:rsid w:val="002524FA"/>
    <w:rsid w:val="00256015"/>
    <w:rsid w:val="00262BD0"/>
    <w:rsid w:val="0026466F"/>
    <w:rsid w:val="0026594D"/>
    <w:rsid w:val="00266DE6"/>
    <w:rsid w:val="0026771D"/>
    <w:rsid w:val="00267DDA"/>
    <w:rsid w:val="00271398"/>
    <w:rsid w:val="00274BE6"/>
    <w:rsid w:val="002753E8"/>
    <w:rsid w:val="00275C4F"/>
    <w:rsid w:val="00276955"/>
    <w:rsid w:val="00276D20"/>
    <w:rsid w:val="00277010"/>
    <w:rsid w:val="0027731A"/>
    <w:rsid w:val="002802C9"/>
    <w:rsid w:val="002827A5"/>
    <w:rsid w:val="002831CE"/>
    <w:rsid w:val="0028652A"/>
    <w:rsid w:val="002866F0"/>
    <w:rsid w:val="002873CE"/>
    <w:rsid w:val="00290D0C"/>
    <w:rsid w:val="00293B31"/>
    <w:rsid w:val="0029432D"/>
    <w:rsid w:val="00295AA1"/>
    <w:rsid w:val="002A0843"/>
    <w:rsid w:val="002A1143"/>
    <w:rsid w:val="002A26D6"/>
    <w:rsid w:val="002A26E5"/>
    <w:rsid w:val="002A2CE6"/>
    <w:rsid w:val="002A4212"/>
    <w:rsid w:val="002A49F5"/>
    <w:rsid w:val="002A4AC0"/>
    <w:rsid w:val="002A4AD0"/>
    <w:rsid w:val="002A7C7E"/>
    <w:rsid w:val="002B0A98"/>
    <w:rsid w:val="002B3CE2"/>
    <w:rsid w:val="002B53CD"/>
    <w:rsid w:val="002B57F2"/>
    <w:rsid w:val="002B6455"/>
    <w:rsid w:val="002B6F58"/>
    <w:rsid w:val="002C2026"/>
    <w:rsid w:val="002C5306"/>
    <w:rsid w:val="002C562A"/>
    <w:rsid w:val="002C7D08"/>
    <w:rsid w:val="002D3A4D"/>
    <w:rsid w:val="002E5245"/>
    <w:rsid w:val="002E52C4"/>
    <w:rsid w:val="002E7190"/>
    <w:rsid w:val="002E75FE"/>
    <w:rsid w:val="002F0BCF"/>
    <w:rsid w:val="002F10EF"/>
    <w:rsid w:val="002F66A8"/>
    <w:rsid w:val="00300F18"/>
    <w:rsid w:val="00301D4D"/>
    <w:rsid w:val="00301F15"/>
    <w:rsid w:val="003047BA"/>
    <w:rsid w:val="00305E02"/>
    <w:rsid w:val="00306593"/>
    <w:rsid w:val="0031125F"/>
    <w:rsid w:val="0031378C"/>
    <w:rsid w:val="00313B7D"/>
    <w:rsid w:val="00313E29"/>
    <w:rsid w:val="00314B5C"/>
    <w:rsid w:val="00316304"/>
    <w:rsid w:val="00316A3F"/>
    <w:rsid w:val="00317BAB"/>
    <w:rsid w:val="00320DFC"/>
    <w:rsid w:val="00321169"/>
    <w:rsid w:val="00321537"/>
    <w:rsid w:val="00322E77"/>
    <w:rsid w:val="003234B2"/>
    <w:rsid w:val="00326949"/>
    <w:rsid w:val="0033480F"/>
    <w:rsid w:val="00336654"/>
    <w:rsid w:val="00336CFD"/>
    <w:rsid w:val="00340669"/>
    <w:rsid w:val="00340E74"/>
    <w:rsid w:val="00341542"/>
    <w:rsid w:val="003425CC"/>
    <w:rsid w:val="00342821"/>
    <w:rsid w:val="00346AB6"/>
    <w:rsid w:val="00350743"/>
    <w:rsid w:val="00356986"/>
    <w:rsid w:val="00356E12"/>
    <w:rsid w:val="0035736E"/>
    <w:rsid w:val="00360705"/>
    <w:rsid w:val="00362FB1"/>
    <w:rsid w:val="00364CAB"/>
    <w:rsid w:val="003670CA"/>
    <w:rsid w:val="003719D7"/>
    <w:rsid w:val="003721F7"/>
    <w:rsid w:val="003737AD"/>
    <w:rsid w:val="00374603"/>
    <w:rsid w:val="0037497D"/>
    <w:rsid w:val="00375A96"/>
    <w:rsid w:val="00380567"/>
    <w:rsid w:val="00382321"/>
    <w:rsid w:val="00384834"/>
    <w:rsid w:val="00387EE1"/>
    <w:rsid w:val="003920C6"/>
    <w:rsid w:val="0039260B"/>
    <w:rsid w:val="00393E79"/>
    <w:rsid w:val="00394C87"/>
    <w:rsid w:val="003A0783"/>
    <w:rsid w:val="003A08A8"/>
    <w:rsid w:val="003A0D5C"/>
    <w:rsid w:val="003A0E94"/>
    <w:rsid w:val="003A15A1"/>
    <w:rsid w:val="003A75D1"/>
    <w:rsid w:val="003B2D59"/>
    <w:rsid w:val="003B3B44"/>
    <w:rsid w:val="003B4015"/>
    <w:rsid w:val="003B4259"/>
    <w:rsid w:val="003B4A8B"/>
    <w:rsid w:val="003B5B5C"/>
    <w:rsid w:val="003B5CCB"/>
    <w:rsid w:val="003B6D9A"/>
    <w:rsid w:val="003C1CB1"/>
    <w:rsid w:val="003C6479"/>
    <w:rsid w:val="003C7844"/>
    <w:rsid w:val="003D39CF"/>
    <w:rsid w:val="003D45E4"/>
    <w:rsid w:val="003E056B"/>
    <w:rsid w:val="003E0666"/>
    <w:rsid w:val="003E2445"/>
    <w:rsid w:val="003E252B"/>
    <w:rsid w:val="003E2EC7"/>
    <w:rsid w:val="003E6D99"/>
    <w:rsid w:val="003E76C3"/>
    <w:rsid w:val="003E7CD9"/>
    <w:rsid w:val="003F2362"/>
    <w:rsid w:val="003F339F"/>
    <w:rsid w:val="003F34A4"/>
    <w:rsid w:val="003F3E97"/>
    <w:rsid w:val="003F5D00"/>
    <w:rsid w:val="003F686C"/>
    <w:rsid w:val="004011ED"/>
    <w:rsid w:val="0040320E"/>
    <w:rsid w:val="00403EF3"/>
    <w:rsid w:val="00405521"/>
    <w:rsid w:val="00411296"/>
    <w:rsid w:val="004162AF"/>
    <w:rsid w:val="00416889"/>
    <w:rsid w:val="004168A3"/>
    <w:rsid w:val="00417750"/>
    <w:rsid w:val="00420D70"/>
    <w:rsid w:val="0042115C"/>
    <w:rsid w:val="00422D21"/>
    <w:rsid w:val="00424B0A"/>
    <w:rsid w:val="0043291F"/>
    <w:rsid w:val="00435AAF"/>
    <w:rsid w:val="0044022C"/>
    <w:rsid w:val="00445E8B"/>
    <w:rsid w:val="0045231A"/>
    <w:rsid w:val="0045466E"/>
    <w:rsid w:val="00454792"/>
    <w:rsid w:val="0045598C"/>
    <w:rsid w:val="004603F0"/>
    <w:rsid w:val="004620A3"/>
    <w:rsid w:val="00462677"/>
    <w:rsid w:val="00463B56"/>
    <w:rsid w:val="00473126"/>
    <w:rsid w:val="00476FB2"/>
    <w:rsid w:val="00477E00"/>
    <w:rsid w:val="0048023C"/>
    <w:rsid w:val="00481409"/>
    <w:rsid w:val="004816A4"/>
    <w:rsid w:val="004831C8"/>
    <w:rsid w:val="00485038"/>
    <w:rsid w:val="00490037"/>
    <w:rsid w:val="004912AA"/>
    <w:rsid w:val="00491584"/>
    <w:rsid w:val="004A6204"/>
    <w:rsid w:val="004B0D03"/>
    <w:rsid w:val="004B0DBB"/>
    <w:rsid w:val="004B1931"/>
    <w:rsid w:val="004B234D"/>
    <w:rsid w:val="004B31F1"/>
    <w:rsid w:val="004B405E"/>
    <w:rsid w:val="004B7C5D"/>
    <w:rsid w:val="004C0038"/>
    <w:rsid w:val="004C12D4"/>
    <w:rsid w:val="004C2D88"/>
    <w:rsid w:val="004C34E9"/>
    <w:rsid w:val="004C4FF6"/>
    <w:rsid w:val="004D3BC8"/>
    <w:rsid w:val="004D7868"/>
    <w:rsid w:val="004E2712"/>
    <w:rsid w:val="004E5BDB"/>
    <w:rsid w:val="004E7C73"/>
    <w:rsid w:val="004F025C"/>
    <w:rsid w:val="004F090F"/>
    <w:rsid w:val="004F18EB"/>
    <w:rsid w:val="004F3384"/>
    <w:rsid w:val="004F4D41"/>
    <w:rsid w:val="004F6E30"/>
    <w:rsid w:val="004F6FA3"/>
    <w:rsid w:val="004F700A"/>
    <w:rsid w:val="005034B1"/>
    <w:rsid w:val="00504698"/>
    <w:rsid w:val="00505983"/>
    <w:rsid w:val="00506893"/>
    <w:rsid w:val="005076D4"/>
    <w:rsid w:val="0051012F"/>
    <w:rsid w:val="00514AC4"/>
    <w:rsid w:val="00522124"/>
    <w:rsid w:val="005255C2"/>
    <w:rsid w:val="00530670"/>
    <w:rsid w:val="00530B36"/>
    <w:rsid w:val="00532FEC"/>
    <w:rsid w:val="00534711"/>
    <w:rsid w:val="00536ECD"/>
    <w:rsid w:val="00540CF8"/>
    <w:rsid w:val="005457A7"/>
    <w:rsid w:val="00556416"/>
    <w:rsid w:val="0056360E"/>
    <w:rsid w:val="00565470"/>
    <w:rsid w:val="00566A30"/>
    <w:rsid w:val="00566D6B"/>
    <w:rsid w:val="0057211D"/>
    <w:rsid w:val="005745DF"/>
    <w:rsid w:val="00574AC8"/>
    <w:rsid w:val="00577A11"/>
    <w:rsid w:val="00584784"/>
    <w:rsid w:val="005914BC"/>
    <w:rsid w:val="00591C2E"/>
    <w:rsid w:val="00592799"/>
    <w:rsid w:val="00594ED2"/>
    <w:rsid w:val="005A1F8D"/>
    <w:rsid w:val="005A4629"/>
    <w:rsid w:val="005A499A"/>
    <w:rsid w:val="005A578A"/>
    <w:rsid w:val="005A58CC"/>
    <w:rsid w:val="005B0573"/>
    <w:rsid w:val="005B31B7"/>
    <w:rsid w:val="005B352E"/>
    <w:rsid w:val="005B716C"/>
    <w:rsid w:val="005C1520"/>
    <w:rsid w:val="005C293A"/>
    <w:rsid w:val="005C3C48"/>
    <w:rsid w:val="005C6DB2"/>
    <w:rsid w:val="005D148F"/>
    <w:rsid w:val="005D227D"/>
    <w:rsid w:val="005D287B"/>
    <w:rsid w:val="005D3026"/>
    <w:rsid w:val="005D35D7"/>
    <w:rsid w:val="005D51C7"/>
    <w:rsid w:val="005D66EA"/>
    <w:rsid w:val="005E220D"/>
    <w:rsid w:val="005E22A9"/>
    <w:rsid w:val="005E789E"/>
    <w:rsid w:val="005E79E1"/>
    <w:rsid w:val="005E7F73"/>
    <w:rsid w:val="005F04E2"/>
    <w:rsid w:val="005F2610"/>
    <w:rsid w:val="005F3C4B"/>
    <w:rsid w:val="0060131C"/>
    <w:rsid w:val="00601EA9"/>
    <w:rsid w:val="00601EB7"/>
    <w:rsid w:val="006031FF"/>
    <w:rsid w:val="0060448C"/>
    <w:rsid w:val="00605D7F"/>
    <w:rsid w:val="0060659D"/>
    <w:rsid w:val="00606678"/>
    <w:rsid w:val="0061277E"/>
    <w:rsid w:val="0061316E"/>
    <w:rsid w:val="0061332D"/>
    <w:rsid w:val="00615791"/>
    <w:rsid w:val="006165F8"/>
    <w:rsid w:val="00620C83"/>
    <w:rsid w:val="00623F62"/>
    <w:rsid w:val="00624256"/>
    <w:rsid w:val="006257BC"/>
    <w:rsid w:val="0063105C"/>
    <w:rsid w:val="006314B0"/>
    <w:rsid w:val="0063262F"/>
    <w:rsid w:val="00632784"/>
    <w:rsid w:val="006337C5"/>
    <w:rsid w:val="0063388B"/>
    <w:rsid w:val="0063445F"/>
    <w:rsid w:val="0063794F"/>
    <w:rsid w:val="00650F20"/>
    <w:rsid w:val="006554F1"/>
    <w:rsid w:val="0065589A"/>
    <w:rsid w:val="00655AB5"/>
    <w:rsid w:val="00656058"/>
    <w:rsid w:val="00656072"/>
    <w:rsid w:val="0065673B"/>
    <w:rsid w:val="0065678D"/>
    <w:rsid w:val="00660CAF"/>
    <w:rsid w:val="0066370C"/>
    <w:rsid w:val="00664B04"/>
    <w:rsid w:val="00666820"/>
    <w:rsid w:val="00666D68"/>
    <w:rsid w:val="00670716"/>
    <w:rsid w:val="006724A5"/>
    <w:rsid w:val="006730C5"/>
    <w:rsid w:val="00673B53"/>
    <w:rsid w:val="00675A09"/>
    <w:rsid w:val="00675F0C"/>
    <w:rsid w:val="006768EF"/>
    <w:rsid w:val="00676A2A"/>
    <w:rsid w:val="006770CA"/>
    <w:rsid w:val="0068178A"/>
    <w:rsid w:val="00681BA5"/>
    <w:rsid w:val="00684A91"/>
    <w:rsid w:val="0068721C"/>
    <w:rsid w:val="00687709"/>
    <w:rsid w:val="00690D17"/>
    <w:rsid w:val="006917EC"/>
    <w:rsid w:val="00694A1A"/>
    <w:rsid w:val="00694E30"/>
    <w:rsid w:val="006A00C4"/>
    <w:rsid w:val="006A1188"/>
    <w:rsid w:val="006A3CEC"/>
    <w:rsid w:val="006A7367"/>
    <w:rsid w:val="006B0E18"/>
    <w:rsid w:val="006B226F"/>
    <w:rsid w:val="006B229A"/>
    <w:rsid w:val="006B5323"/>
    <w:rsid w:val="006B60A8"/>
    <w:rsid w:val="006B6FEA"/>
    <w:rsid w:val="006B7F51"/>
    <w:rsid w:val="006C022D"/>
    <w:rsid w:val="006C0C11"/>
    <w:rsid w:val="006C1180"/>
    <w:rsid w:val="006C2A98"/>
    <w:rsid w:val="006C2C4F"/>
    <w:rsid w:val="006C3811"/>
    <w:rsid w:val="006C4915"/>
    <w:rsid w:val="006C4CFB"/>
    <w:rsid w:val="006C5EEE"/>
    <w:rsid w:val="006D0116"/>
    <w:rsid w:val="006D133E"/>
    <w:rsid w:val="006D5C3E"/>
    <w:rsid w:val="006E21BE"/>
    <w:rsid w:val="006E48B8"/>
    <w:rsid w:val="006E54B5"/>
    <w:rsid w:val="006E5AD3"/>
    <w:rsid w:val="006E6678"/>
    <w:rsid w:val="006E6847"/>
    <w:rsid w:val="006F0050"/>
    <w:rsid w:val="006F0172"/>
    <w:rsid w:val="006F05C4"/>
    <w:rsid w:val="006F2F4F"/>
    <w:rsid w:val="006F361D"/>
    <w:rsid w:val="0070519A"/>
    <w:rsid w:val="007063B9"/>
    <w:rsid w:val="007064D0"/>
    <w:rsid w:val="00710812"/>
    <w:rsid w:val="00712098"/>
    <w:rsid w:val="00713C10"/>
    <w:rsid w:val="0072234A"/>
    <w:rsid w:val="0072276C"/>
    <w:rsid w:val="007231DC"/>
    <w:rsid w:val="00723BFC"/>
    <w:rsid w:val="0073451A"/>
    <w:rsid w:val="00736123"/>
    <w:rsid w:val="00736C48"/>
    <w:rsid w:val="00740DB1"/>
    <w:rsid w:val="00751124"/>
    <w:rsid w:val="0075532B"/>
    <w:rsid w:val="00755F71"/>
    <w:rsid w:val="0075780F"/>
    <w:rsid w:val="007630CE"/>
    <w:rsid w:val="00767E55"/>
    <w:rsid w:val="007701D6"/>
    <w:rsid w:val="00770E45"/>
    <w:rsid w:val="007718B9"/>
    <w:rsid w:val="00772377"/>
    <w:rsid w:val="0077304A"/>
    <w:rsid w:val="00773994"/>
    <w:rsid w:val="00774808"/>
    <w:rsid w:val="0077652D"/>
    <w:rsid w:val="00781327"/>
    <w:rsid w:val="0078216C"/>
    <w:rsid w:val="0078340F"/>
    <w:rsid w:val="0078371C"/>
    <w:rsid w:val="00787569"/>
    <w:rsid w:val="00790EC1"/>
    <w:rsid w:val="00791499"/>
    <w:rsid w:val="00793A01"/>
    <w:rsid w:val="00794253"/>
    <w:rsid w:val="00796C23"/>
    <w:rsid w:val="007A16BB"/>
    <w:rsid w:val="007A497B"/>
    <w:rsid w:val="007A5A2D"/>
    <w:rsid w:val="007A643D"/>
    <w:rsid w:val="007B16C7"/>
    <w:rsid w:val="007B1DD3"/>
    <w:rsid w:val="007B28C2"/>
    <w:rsid w:val="007B3825"/>
    <w:rsid w:val="007B47BE"/>
    <w:rsid w:val="007B68BE"/>
    <w:rsid w:val="007C2C79"/>
    <w:rsid w:val="007C2DB4"/>
    <w:rsid w:val="007C74EE"/>
    <w:rsid w:val="007D16ED"/>
    <w:rsid w:val="007D365A"/>
    <w:rsid w:val="007D52EC"/>
    <w:rsid w:val="007D53C7"/>
    <w:rsid w:val="007D73A7"/>
    <w:rsid w:val="007D79F8"/>
    <w:rsid w:val="007E0D2A"/>
    <w:rsid w:val="007E3284"/>
    <w:rsid w:val="007E429A"/>
    <w:rsid w:val="007F37C3"/>
    <w:rsid w:val="007F52F3"/>
    <w:rsid w:val="007F5877"/>
    <w:rsid w:val="007F717B"/>
    <w:rsid w:val="007F790E"/>
    <w:rsid w:val="007F7D40"/>
    <w:rsid w:val="0080340A"/>
    <w:rsid w:val="0080441F"/>
    <w:rsid w:val="00804907"/>
    <w:rsid w:val="00812319"/>
    <w:rsid w:val="00812D7B"/>
    <w:rsid w:val="0081399C"/>
    <w:rsid w:val="00813D9C"/>
    <w:rsid w:val="00815C33"/>
    <w:rsid w:val="00816314"/>
    <w:rsid w:val="00817B45"/>
    <w:rsid w:val="00817F60"/>
    <w:rsid w:val="00820D32"/>
    <w:rsid w:val="008237B8"/>
    <w:rsid w:val="00824EB3"/>
    <w:rsid w:val="00826EDB"/>
    <w:rsid w:val="00827530"/>
    <w:rsid w:val="00827BB0"/>
    <w:rsid w:val="0083032C"/>
    <w:rsid w:val="00832B85"/>
    <w:rsid w:val="00832CA2"/>
    <w:rsid w:val="00833DB7"/>
    <w:rsid w:val="00835AE6"/>
    <w:rsid w:val="008434F3"/>
    <w:rsid w:val="008519D5"/>
    <w:rsid w:val="008639A2"/>
    <w:rsid w:val="0086586B"/>
    <w:rsid w:val="008664C8"/>
    <w:rsid w:val="008668ED"/>
    <w:rsid w:val="00871019"/>
    <w:rsid w:val="00875024"/>
    <w:rsid w:val="00876F60"/>
    <w:rsid w:val="0088113B"/>
    <w:rsid w:val="008832C2"/>
    <w:rsid w:val="00883D27"/>
    <w:rsid w:val="008972FC"/>
    <w:rsid w:val="008A0CB9"/>
    <w:rsid w:val="008A1A2B"/>
    <w:rsid w:val="008A6AE8"/>
    <w:rsid w:val="008A6D4D"/>
    <w:rsid w:val="008B3851"/>
    <w:rsid w:val="008B42B3"/>
    <w:rsid w:val="008B4D7D"/>
    <w:rsid w:val="008B65CF"/>
    <w:rsid w:val="008C1F4B"/>
    <w:rsid w:val="008C3F40"/>
    <w:rsid w:val="008C7ECF"/>
    <w:rsid w:val="008D0CC0"/>
    <w:rsid w:val="008D1A1A"/>
    <w:rsid w:val="008D375E"/>
    <w:rsid w:val="008D7B10"/>
    <w:rsid w:val="008E0128"/>
    <w:rsid w:val="008E05FD"/>
    <w:rsid w:val="008E61F5"/>
    <w:rsid w:val="008E626D"/>
    <w:rsid w:val="008F02E2"/>
    <w:rsid w:val="008F2BEB"/>
    <w:rsid w:val="008F4765"/>
    <w:rsid w:val="008F513D"/>
    <w:rsid w:val="008F5164"/>
    <w:rsid w:val="008F594F"/>
    <w:rsid w:val="008F63A9"/>
    <w:rsid w:val="008F7A56"/>
    <w:rsid w:val="00902266"/>
    <w:rsid w:val="00903425"/>
    <w:rsid w:val="00904928"/>
    <w:rsid w:val="00905199"/>
    <w:rsid w:val="00906F7B"/>
    <w:rsid w:val="0090742D"/>
    <w:rsid w:val="009125DA"/>
    <w:rsid w:val="0091288A"/>
    <w:rsid w:val="009209EB"/>
    <w:rsid w:val="0092357C"/>
    <w:rsid w:val="009300A1"/>
    <w:rsid w:val="00932D0E"/>
    <w:rsid w:val="0093427E"/>
    <w:rsid w:val="009369AA"/>
    <w:rsid w:val="009404FC"/>
    <w:rsid w:val="00940D9C"/>
    <w:rsid w:val="00943FCA"/>
    <w:rsid w:val="00946345"/>
    <w:rsid w:val="0094724E"/>
    <w:rsid w:val="009502B3"/>
    <w:rsid w:val="00952FB2"/>
    <w:rsid w:val="00962900"/>
    <w:rsid w:val="00963175"/>
    <w:rsid w:val="009649B5"/>
    <w:rsid w:val="00965A43"/>
    <w:rsid w:val="00967596"/>
    <w:rsid w:val="00970C03"/>
    <w:rsid w:val="009736D2"/>
    <w:rsid w:val="00975D21"/>
    <w:rsid w:val="0097608A"/>
    <w:rsid w:val="009777DE"/>
    <w:rsid w:val="00980E12"/>
    <w:rsid w:val="0098235C"/>
    <w:rsid w:val="00982AB3"/>
    <w:rsid w:val="00985FBE"/>
    <w:rsid w:val="0099097A"/>
    <w:rsid w:val="00992E92"/>
    <w:rsid w:val="00993409"/>
    <w:rsid w:val="00995919"/>
    <w:rsid w:val="009959B5"/>
    <w:rsid w:val="00997496"/>
    <w:rsid w:val="009A2EB1"/>
    <w:rsid w:val="009A3F3F"/>
    <w:rsid w:val="009A641A"/>
    <w:rsid w:val="009A72AE"/>
    <w:rsid w:val="009A7C25"/>
    <w:rsid w:val="009B2236"/>
    <w:rsid w:val="009B5903"/>
    <w:rsid w:val="009C0B84"/>
    <w:rsid w:val="009C19C4"/>
    <w:rsid w:val="009C1CE4"/>
    <w:rsid w:val="009D03D7"/>
    <w:rsid w:val="009D0A38"/>
    <w:rsid w:val="009D0D00"/>
    <w:rsid w:val="009D1939"/>
    <w:rsid w:val="009D2ED1"/>
    <w:rsid w:val="009D2F16"/>
    <w:rsid w:val="009D300D"/>
    <w:rsid w:val="009D49D0"/>
    <w:rsid w:val="009D6C20"/>
    <w:rsid w:val="009D748E"/>
    <w:rsid w:val="009E02B1"/>
    <w:rsid w:val="009E22E4"/>
    <w:rsid w:val="009E2B88"/>
    <w:rsid w:val="009E3347"/>
    <w:rsid w:val="009E5CF9"/>
    <w:rsid w:val="009E646A"/>
    <w:rsid w:val="009E6789"/>
    <w:rsid w:val="009E72E1"/>
    <w:rsid w:val="009F1230"/>
    <w:rsid w:val="009F45C7"/>
    <w:rsid w:val="00A0127E"/>
    <w:rsid w:val="00A01B57"/>
    <w:rsid w:val="00A01B5F"/>
    <w:rsid w:val="00A105BF"/>
    <w:rsid w:val="00A1287C"/>
    <w:rsid w:val="00A1662E"/>
    <w:rsid w:val="00A17227"/>
    <w:rsid w:val="00A207FD"/>
    <w:rsid w:val="00A239EB"/>
    <w:rsid w:val="00A23E37"/>
    <w:rsid w:val="00A23EF8"/>
    <w:rsid w:val="00A25B99"/>
    <w:rsid w:val="00A33472"/>
    <w:rsid w:val="00A416D8"/>
    <w:rsid w:val="00A41A18"/>
    <w:rsid w:val="00A423A6"/>
    <w:rsid w:val="00A428BC"/>
    <w:rsid w:val="00A5084C"/>
    <w:rsid w:val="00A614AB"/>
    <w:rsid w:val="00A62BB4"/>
    <w:rsid w:val="00A634F7"/>
    <w:rsid w:val="00A6356C"/>
    <w:rsid w:val="00A6697E"/>
    <w:rsid w:val="00A67351"/>
    <w:rsid w:val="00A6752D"/>
    <w:rsid w:val="00A73BB3"/>
    <w:rsid w:val="00A749A7"/>
    <w:rsid w:val="00A754F4"/>
    <w:rsid w:val="00A84C9F"/>
    <w:rsid w:val="00A84E36"/>
    <w:rsid w:val="00A85BBA"/>
    <w:rsid w:val="00A86185"/>
    <w:rsid w:val="00A867F6"/>
    <w:rsid w:val="00A90E53"/>
    <w:rsid w:val="00A9249A"/>
    <w:rsid w:val="00A92C49"/>
    <w:rsid w:val="00A954B4"/>
    <w:rsid w:val="00A95D6B"/>
    <w:rsid w:val="00A97080"/>
    <w:rsid w:val="00AA393C"/>
    <w:rsid w:val="00AA5A90"/>
    <w:rsid w:val="00AA69F6"/>
    <w:rsid w:val="00AA7FA3"/>
    <w:rsid w:val="00AB01E5"/>
    <w:rsid w:val="00AB02A9"/>
    <w:rsid w:val="00AB0C74"/>
    <w:rsid w:val="00AB446C"/>
    <w:rsid w:val="00AB77EC"/>
    <w:rsid w:val="00AC057D"/>
    <w:rsid w:val="00AC35CB"/>
    <w:rsid w:val="00AC4478"/>
    <w:rsid w:val="00AC4777"/>
    <w:rsid w:val="00AC5103"/>
    <w:rsid w:val="00AC6298"/>
    <w:rsid w:val="00AC6BE8"/>
    <w:rsid w:val="00AD3CAD"/>
    <w:rsid w:val="00AD6096"/>
    <w:rsid w:val="00AD6E2E"/>
    <w:rsid w:val="00AD778A"/>
    <w:rsid w:val="00AE2611"/>
    <w:rsid w:val="00AE77B2"/>
    <w:rsid w:val="00AF33D6"/>
    <w:rsid w:val="00AF396A"/>
    <w:rsid w:val="00AF3A25"/>
    <w:rsid w:val="00AF4563"/>
    <w:rsid w:val="00AF4D50"/>
    <w:rsid w:val="00AF5546"/>
    <w:rsid w:val="00B02273"/>
    <w:rsid w:val="00B04038"/>
    <w:rsid w:val="00B04219"/>
    <w:rsid w:val="00B0454E"/>
    <w:rsid w:val="00B05508"/>
    <w:rsid w:val="00B058BB"/>
    <w:rsid w:val="00B0795C"/>
    <w:rsid w:val="00B079EE"/>
    <w:rsid w:val="00B07A83"/>
    <w:rsid w:val="00B13137"/>
    <w:rsid w:val="00B2132F"/>
    <w:rsid w:val="00B22D93"/>
    <w:rsid w:val="00B23649"/>
    <w:rsid w:val="00B23FC4"/>
    <w:rsid w:val="00B25E28"/>
    <w:rsid w:val="00B2673D"/>
    <w:rsid w:val="00B302BD"/>
    <w:rsid w:val="00B30691"/>
    <w:rsid w:val="00B3257A"/>
    <w:rsid w:val="00B3487D"/>
    <w:rsid w:val="00B34D3C"/>
    <w:rsid w:val="00B35365"/>
    <w:rsid w:val="00B364F4"/>
    <w:rsid w:val="00B3709B"/>
    <w:rsid w:val="00B4112E"/>
    <w:rsid w:val="00B411FC"/>
    <w:rsid w:val="00B45D0F"/>
    <w:rsid w:val="00B46B8E"/>
    <w:rsid w:val="00B50DF2"/>
    <w:rsid w:val="00B53610"/>
    <w:rsid w:val="00B54A20"/>
    <w:rsid w:val="00B6548F"/>
    <w:rsid w:val="00B66561"/>
    <w:rsid w:val="00B66AFB"/>
    <w:rsid w:val="00B66BFB"/>
    <w:rsid w:val="00B67003"/>
    <w:rsid w:val="00B72463"/>
    <w:rsid w:val="00B74EA5"/>
    <w:rsid w:val="00B77CA6"/>
    <w:rsid w:val="00B81DD2"/>
    <w:rsid w:val="00B915EF"/>
    <w:rsid w:val="00B9622D"/>
    <w:rsid w:val="00B96707"/>
    <w:rsid w:val="00BA1532"/>
    <w:rsid w:val="00BA18F9"/>
    <w:rsid w:val="00BA1B9A"/>
    <w:rsid w:val="00BA3C45"/>
    <w:rsid w:val="00BA6244"/>
    <w:rsid w:val="00BB077C"/>
    <w:rsid w:val="00BB291D"/>
    <w:rsid w:val="00BB4957"/>
    <w:rsid w:val="00BC0584"/>
    <w:rsid w:val="00BC1E84"/>
    <w:rsid w:val="00BC2CD6"/>
    <w:rsid w:val="00BC5374"/>
    <w:rsid w:val="00BC7527"/>
    <w:rsid w:val="00BD06AC"/>
    <w:rsid w:val="00BD0D8B"/>
    <w:rsid w:val="00BD2D02"/>
    <w:rsid w:val="00BD5BE2"/>
    <w:rsid w:val="00BD718C"/>
    <w:rsid w:val="00BE16A9"/>
    <w:rsid w:val="00BE2CD0"/>
    <w:rsid w:val="00BE56AB"/>
    <w:rsid w:val="00BE6733"/>
    <w:rsid w:val="00BF1351"/>
    <w:rsid w:val="00BF2483"/>
    <w:rsid w:val="00BF25A4"/>
    <w:rsid w:val="00BF28BA"/>
    <w:rsid w:val="00BF5E11"/>
    <w:rsid w:val="00BF7631"/>
    <w:rsid w:val="00C02876"/>
    <w:rsid w:val="00C04C23"/>
    <w:rsid w:val="00C06885"/>
    <w:rsid w:val="00C06C67"/>
    <w:rsid w:val="00C0727E"/>
    <w:rsid w:val="00C10973"/>
    <w:rsid w:val="00C11FD9"/>
    <w:rsid w:val="00C130C7"/>
    <w:rsid w:val="00C174C5"/>
    <w:rsid w:val="00C207DD"/>
    <w:rsid w:val="00C21794"/>
    <w:rsid w:val="00C224EE"/>
    <w:rsid w:val="00C23FEF"/>
    <w:rsid w:val="00C25832"/>
    <w:rsid w:val="00C34FD4"/>
    <w:rsid w:val="00C3741F"/>
    <w:rsid w:val="00C40AFA"/>
    <w:rsid w:val="00C41E1F"/>
    <w:rsid w:val="00C4550B"/>
    <w:rsid w:val="00C464ED"/>
    <w:rsid w:val="00C506C2"/>
    <w:rsid w:val="00C5287F"/>
    <w:rsid w:val="00C54597"/>
    <w:rsid w:val="00C54D38"/>
    <w:rsid w:val="00C561FA"/>
    <w:rsid w:val="00C579E7"/>
    <w:rsid w:val="00C61F61"/>
    <w:rsid w:val="00C6241B"/>
    <w:rsid w:val="00C63AED"/>
    <w:rsid w:val="00C6492A"/>
    <w:rsid w:val="00C743E7"/>
    <w:rsid w:val="00C77AAC"/>
    <w:rsid w:val="00C800D1"/>
    <w:rsid w:val="00C80472"/>
    <w:rsid w:val="00C81D5D"/>
    <w:rsid w:val="00C838E0"/>
    <w:rsid w:val="00C83D2A"/>
    <w:rsid w:val="00C860F9"/>
    <w:rsid w:val="00C8638A"/>
    <w:rsid w:val="00C86FBF"/>
    <w:rsid w:val="00C91BA3"/>
    <w:rsid w:val="00C944AE"/>
    <w:rsid w:val="00C95885"/>
    <w:rsid w:val="00CA1AFC"/>
    <w:rsid w:val="00CA411A"/>
    <w:rsid w:val="00CA648B"/>
    <w:rsid w:val="00CC0756"/>
    <w:rsid w:val="00CC10F4"/>
    <w:rsid w:val="00CC4417"/>
    <w:rsid w:val="00CC60D0"/>
    <w:rsid w:val="00CD2847"/>
    <w:rsid w:val="00CD2B14"/>
    <w:rsid w:val="00CD79ED"/>
    <w:rsid w:val="00CE2449"/>
    <w:rsid w:val="00CE45AF"/>
    <w:rsid w:val="00CF08C5"/>
    <w:rsid w:val="00CF0E6C"/>
    <w:rsid w:val="00CF1D00"/>
    <w:rsid w:val="00CF2A6F"/>
    <w:rsid w:val="00CF328F"/>
    <w:rsid w:val="00CF3B3F"/>
    <w:rsid w:val="00CF7F11"/>
    <w:rsid w:val="00D0033B"/>
    <w:rsid w:val="00D020A9"/>
    <w:rsid w:val="00D039DD"/>
    <w:rsid w:val="00D1038F"/>
    <w:rsid w:val="00D11D03"/>
    <w:rsid w:val="00D146FE"/>
    <w:rsid w:val="00D16EA0"/>
    <w:rsid w:val="00D24661"/>
    <w:rsid w:val="00D26FFA"/>
    <w:rsid w:val="00D32CE1"/>
    <w:rsid w:val="00D3332A"/>
    <w:rsid w:val="00D35480"/>
    <w:rsid w:val="00D53FF9"/>
    <w:rsid w:val="00D60DB8"/>
    <w:rsid w:val="00D62F89"/>
    <w:rsid w:val="00D65C15"/>
    <w:rsid w:val="00D65FA4"/>
    <w:rsid w:val="00D679F7"/>
    <w:rsid w:val="00D67EE3"/>
    <w:rsid w:val="00D74708"/>
    <w:rsid w:val="00D75EB0"/>
    <w:rsid w:val="00D77781"/>
    <w:rsid w:val="00D818DB"/>
    <w:rsid w:val="00D84908"/>
    <w:rsid w:val="00D84BA2"/>
    <w:rsid w:val="00D90B89"/>
    <w:rsid w:val="00D90C3E"/>
    <w:rsid w:val="00D915FA"/>
    <w:rsid w:val="00D950CD"/>
    <w:rsid w:val="00DA07E4"/>
    <w:rsid w:val="00DA1677"/>
    <w:rsid w:val="00DA5763"/>
    <w:rsid w:val="00DB029E"/>
    <w:rsid w:val="00DB0F43"/>
    <w:rsid w:val="00DB24FE"/>
    <w:rsid w:val="00DB7367"/>
    <w:rsid w:val="00DC1A76"/>
    <w:rsid w:val="00DC28B4"/>
    <w:rsid w:val="00DC30B6"/>
    <w:rsid w:val="00DC545B"/>
    <w:rsid w:val="00DC62BF"/>
    <w:rsid w:val="00DD2873"/>
    <w:rsid w:val="00DD6DC2"/>
    <w:rsid w:val="00DD71EA"/>
    <w:rsid w:val="00DE27F7"/>
    <w:rsid w:val="00DE4A7A"/>
    <w:rsid w:val="00DE5163"/>
    <w:rsid w:val="00DE5402"/>
    <w:rsid w:val="00DF42D3"/>
    <w:rsid w:val="00DF6C6F"/>
    <w:rsid w:val="00E03566"/>
    <w:rsid w:val="00E03AB1"/>
    <w:rsid w:val="00E06870"/>
    <w:rsid w:val="00E07B9F"/>
    <w:rsid w:val="00E1042C"/>
    <w:rsid w:val="00E1090D"/>
    <w:rsid w:val="00E1121F"/>
    <w:rsid w:val="00E1315C"/>
    <w:rsid w:val="00E14AF1"/>
    <w:rsid w:val="00E14F0F"/>
    <w:rsid w:val="00E15DF7"/>
    <w:rsid w:val="00E205AE"/>
    <w:rsid w:val="00E20972"/>
    <w:rsid w:val="00E20BD3"/>
    <w:rsid w:val="00E23AFD"/>
    <w:rsid w:val="00E25DC5"/>
    <w:rsid w:val="00E30A63"/>
    <w:rsid w:val="00E32DFB"/>
    <w:rsid w:val="00E35248"/>
    <w:rsid w:val="00E442A5"/>
    <w:rsid w:val="00E4538B"/>
    <w:rsid w:val="00E45705"/>
    <w:rsid w:val="00E473A9"/>
    <w:rsid w:val="00E47A71"/>
    <w:rsid w:val="00E500D2"/>
    <w:rsid w:val="00E512B8"/>
    <w:rsid w:val="00E52D28"/>
    <w:rsid w:val="00E547E7"/>
    <w:rsid w:val="00E55605"/>
    <w:rsid w:val="00E5713E"/>
    <w:rsid w:val="00E57ED7"/>
    <w:rsid w:val="00E61888"/>
    <w:rsid w:val="00E61D09"/>
    <w:rsid w:val="00E63361"/>
    <w:rsid w:val="00E64A31"/>
    <w:rsid w:val="00E6536C"/>
    <w:rsid w:val="00E71F1A"/>
    <w:rsid w:val="00E7354E"/>
    <w:rsid w:val="00E73802"/>
    <w:rsid w:val="00E7513A"/>
    <w:rsid w:val="00E81022"/>
    <w:rsid w:val="00E81781"/>
    <w:rsid w:val="00E8318D"/>
    <w:rsid w:val="00E86161"/>
    <w:rsid w:val="00E86710"/>
    <w:rsid w:val="00E870AC"/>
    <w:rsid w:val="00E905C3"/>
    <w:rsid w:val="00E92D8E"/>
    <w:rsid w:val="00E93FAA"/>
    <w:rsid w:val="00E95FB2"/>
    <w:rsid w:val="00E97AE4"/>
    <w:rsid w:val="00EA0966"/>
    <w:rsid w:val="00EA22CE"/>
    <w:rsid w:val="00EA455B"/>
    <w:rsid w:val="00EA549A"/>
    <w:rsid w:val="00EA594A"/>
    <w:rsid w:val="00EA7C12"/>
    <w:rsid w:val="00EB2071"/>
    <w:rsid w:val="00EB23B3"/>
    <w:rsid w:val="00EB510B"/>
    <w:rsid w:val="00EB7483"/>
    <w:rsid w:val="00EB7F2B"/>
    <w:rsid w:val="00EC1842"/>
    <w:rsid w:val="00EC1D8C"/>
    <w:rsid w:val="00EC206D"/>
    <w:rsid w:val="00EC7562"/>
    <w:rsid w:val="00ED131C"/>
    <w:rsid w:val="00ED2720"/>
    <w:rsid w:val="00ED615D"/>
    <w:rsid w:val="00ED6FB8"/>
    <w:rsid w:val="00ED773B"/>
    <w:rsid w:val="00ED77D0"/>
    <w:rsid w:val="00EE2F0D"/>
    <w:rsid w:val="00EE340A"/>
    <w:rsid w:val="00EE4B3A"/>
    <w:rsid w:val="00EF3215"/>
    <w:rsid w:val="00EF7D45"/>
    <w:rsid w:val="00F02F4D"/>
    <w:rsid w:val="00F0516B"/>
    <w:rsid w:val="00F063FE"/>
    <w:rsid w:val="00F066A5"/>
    <w:rsid w:val="00F11EBB"/>
    <w:rsid w:val="00F1201E"/>
    <w:rsid w:val="00F12AC1"/>
    <w:rsid w:val="00F14B15"/>
    <w:rsid w:val="00F154DC"/>
    <w:rsid w:val="00F16B80"/>
    <w:rsid w:val="00F204C8"/>
    <w:rsid w:val="00F20DF6"/>
    <w:rsid w:val="00F218B5"/>
    <w:rsid w:val="00F23DB5"/>
    <w:rsid w:val="00F24B2B"/>
    <w:rsid w:val="00F274A7"/>
    <w:rsid w:val="00F32841"/>
    <w:rsid w:val="00F35C70"/>
    <w:rsid w:val="00F36807"/>
    <w:rsid w:val="00F411BB"/>
    <w:rsid w:val="00F42265"/>
    <w:rsid w:val="00F445B0"/>
    <w:rsid w:val="00F47A8E"/>
    <w:rsid w:val="00F52066"/>
    <w:rsid w:val="00F53C0D"/>
    <w:rsid w:val="00F54BA0"/>
    <w:rsid w:val="00F66453"/>
    <w:rsid w:val="00F669A9"/>
    <w:rsid w:val="00F67EE3"/>
    <w:rsid w:val="00F71720"/>
    <w:rsid w:val="00F7319D"/>
    <w:rsid w:val="00F74FB1"/>
    <w:rsid w:val="00F753DB"/>
    <w:rsid w:val="00F765B3"/>
    <w:rsid w:val="00F76EA8"/>
    <w:rsid w:val="00F820F6"/>
    <w:rsid w:val="00F82A42"/>
    <w:rsid w:val="00F82F63"/>
    <w:rsid w:val="00F83038"/>
    <w:rsid w:val="00F835F0"/>
    <w:rsid w:val="00F8416C"/>
    <w:rsid w:val="00F864B5"/>
    <w:rsid w:val="00F8697B"/>
    <w:rsid w:val="00F86EA1"/>
    <w:rsid w:val="00F87787"/>
    <w:rsid w:val="00F87987"/>
    <w:rsid w:val="00F909CC"/>
    <w:rsid w:val="00F926C1"/>
    <w:rsid w:val="00F96279"/>
    <w:rsid w:val="00F97367"/>
    <w:rsid w:val="00F97723"/>
    <w:rsid w:val="00FA59B0"/>
    <w:rsid w:val="00FA783A"/>
    <w:rsid w:val="00FB57AB"/>
    <w:rsid w:val="00FB5DF0"/>
    <w:rsid w:val="00FB7105"/>
    <w:rsid w:val="00FB7253"/>
    <w:rsid w:val="00FB7DDD"/>
    <w:rsid w:val="00FC05B8"/>
    <w:rsid w:val="00FC07CF"/>
    <w:rsid w:val="00FC0A7B"/>
    <w:rsid w:val="00FC2B92"/>
    <w:rsid w:val="00FC348B"/>
    <w:rsid w:val="00FC6201"/>
    <w:rsid w:val="00FD523A"/>
    <w:rsid w:val="00FD6FD5"/>
    <w:rsid w:val="00FE0478"/>
    <w:rsid w:val="00FE155C"/>
    <w:rsid w:val="00FE1B4C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736C48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736C48"/>
    <w:rPr>
      <w:rFonts w:eastAsia="Times New Roman"/>
      <w:sz w:val="24"/>
      <w:szCs w:val="24"/>
    </w:rPr>
  </w:style>
  <w:style w:type="character" w:customStyle="1" w:styleId="13">
    <w:name w:val="Основной шрифт абзаца1"/>
    <w:rsid w:val="002A4212"/>
  </w:style>
  <w:style w:type="character" w:styleId="af2">
    <w:name w:val="line number"/>
    <w:basedOn w:val="a0"/>
    <w:uiPriority w:val="99"/>
    <w:semiHidden/>
    <w:unhideWhenUsed/>
    <w:rsid w:val="00C1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7&amp;n=92048&amp;dst=100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7&amp;n=92048&amp;dst=100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895D-F080-497C-BFA3-33C9B4F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21268</Words>
  <Characters>121234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142218</CharactersWithSpaces>
  <SharedDoc>false</SharedDoc>
  <HLinks>
    <vt:vector size="54" baseType="variant">
      <vt:variant>
        <vt:i4>524355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21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Par1610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Admin</cp:lastModifiedBy>
  <cp:revision>2</cp:revision>
  <cp:lastPrinted>2024-01-15T10:50:00Z</cp:lastPrinted>
  <dcterms:created xsi:type="dcterms:W3CDTF">2024-01-15T11:21:00Z</dcterms:created>
  <dcterms:modified xsi:type="dcterms:W3CDTF">2024-01-15T11:21:00Z</dcterms:modified>
</cp:coreProperties>
</file>