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16431" w:rsidRDefault="00916431" w:rsidP="00A326F5"/>
    <w:tbl>
      <w:tblPr>
        <w:tblW w:w="9213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6095"/>
      </w:tblGrid>
      <w:tr w:rsidR="005020B9" w:rsidRPr="00897CB0" w:rsidTr="00A326F5">
        <w:trPr>
          <w:trHeight w:val="1055"/>
        </w:trPr>
        <w:tc>
          <w:tcPr>
            <w:tcW w:w="9213" w:type="dxa"/>
            <w:gridSpan w:val="2"/>
          </w:tcPr>
          <w:p w:rsidR="005020B9" w:rsidRPr="00861915" w:rsidRDefault="004C146A" w:rsidP="00A326F5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</w:t>
            </w:r>
            <w:r w:rsidR="005020B9">
              <w:rPr>
                <w:sz w:val="20"/>
                <w:szCs w:val="20"/>
              </w:rPr>
              <w:t xml:space="preserve"> </w:t>
            </w:r>
            <w:proofErr w:type="gramStart"/>
            <w:r w:rsidR="005020B9" w:rsidRPr="00861915">
              <w:rPr>
                <w:sz w:val="20"/>
                <w:szCs w:val="20"/>
              </w:rPr>
              <w:t>к</w:t>
            </w:r>
            <w:proofErr w:type="gramEnd"/>
          </w:p>
          <w:p w:rsidR="005020B9" w:rsidRPr="00861915" w:rsidRDefault="005020B9" w:rsidP="00A326F5">
            <w:pPr>
              <w:snapToGrid w:val="0"/>
              <w:jc w:val="right"/>
              <w:rPr>
                <w:sz w:val="20"/>
                <w:szCs w:val="20"/>
              </w:rPr>
            </w:pPr>
            <w:r w:rsidRPr="00861915">
              <w:rPr>
                <w:sz w:val="20"/>
                <w:szCs w:val="20"/>
              </w:rPr>
              <w:t xml:space="preserve">постановлению администрации </w:t>
            </w:r>
          </w:p>
          <w:p w:rsidR="005020B9" w:rsidRDefault="005020B9" w:rsidP="00A326F5">
            <w:pPr>
              <w:snapToGrid w:val="0"/>
              <w:jc w:val="right"/>
              <w:rPr>
                <w:sz w:val="20"/>
                <w:szCs w:val="20"/>
              </w:rPr>
            </w:pPr>
            <w:r w:rsidRPr="00861915">
              <w:rPr>
                <w:sz w:val="20"/>
                <w:szCs w:val="20"/>
              </w:rPr>
              <w:t xml:space="preserve">от  </w:t>
            </w:r>
            <w:r w:rsidR="00B47DE1">
              <w:rPr>
                <w:sz w:val="20"/>
                <w:szCs w:val="20"/>
              </w:rPr>
              <w:t xml:space="preserve">14 декабря </w:t>
            </w:r>
            <w:r w:rsidRPr="00861915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</w:t>
            </w:r>
            <w:r w:rsidR="004F2602">
              <w:rPr>
                <w:sz w:val="20"/>
                <w:szCs w:val="20"/>
              </w:rPr>
              <w:t>3</w:t>
            </w:r>
            <w:r w:rsidRPr="00861915">
              <w:rPr>
                <w:sz w:val="20"/>
                <w:szCs w:val="20"/>
              </w:rPr>
              <w:t xml:space="preserve"> го</w:t>
            </w:r>
            <w:r>
              <w:rPr>
                <w:sz w:val="20"/>
                <w:szCs w:val="20"/>
              </w:rPr>
              <w:t xml:space="preserve">да </w:t>
            </w:r>
            <w:r w:rsidRPr="00861915">
              <w:rPr>
                <w:sz w:val="20"/>
                <w:szCs w:val="20"/>
              </w:rPr>
              <w:t xml:space="preserve"> №</w:t>
            </w:r>
            <w:r w:rsidR="00B47DE1" w:rsidRPr="00B47DE1">
              <w:rPr>
                <w:sz w:val="20"/>
                <w:szCs w:val="20"/>
                <w:u w:val="single"/>
              </w:rPr>
              <w:t>1008</w:t>
            </w:r>
          </w:p>
          <w:p w:rsidR="005020B9" w:rsidRPr="00897CB0" w:rsidRDefault="005020B9" w:rsidP="00A326F5">
            <w:pPr>
              <w:snapToGrid w:val="0"/>
              <w:jc w:val="both"/>
              <w:rPr>
                <w:sz w:val="20"/>
                <w:szCs w:val="20"/>
              </w:rPr>
            </w:pPr>
            <w:r w:rsidRPr="00897CB0">
              <w:rPr>
                <w:sz w:val="20"/>
                <w:szCs w:val="20"/>
                <w:u w:val="single"/>
              </w:rPr>
              <w:t xml:space="preserve"> </w:t>
            </w:r>
          </w:p>
        </w:tc>
      </w:tr>
      <w:tr w:rsidR="005020B9" w:rsidTr="00A326F5">
        <w:trPr>
          <w:trHeight w:val="927"/>
        </w:trPr>
        <w:tc>
          <w:tcPr>
            <w:tcW w:w="9213" w:type="dxa"/>
            <w:gridSpan w:val="2"/>
            <w:tcBorders>
              <w:bottom w:val="single" w:sz="4" w:space="0" w:color="auto"/>
            </w:tcBorders>
          </w:tcPr>
          <w:p w:rsidR="005020B9" w:rsidRDefault="005020B9" w:rsidP="00A326F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МУНИЦИПАЛЬНОЙ  ПРОГРАММЫ</w:t>
            </w:r>
          </w:p>
          <w:p w:rsidR="005020B9" w:rsidRDefault="005020B9" w:rsidP="00A326F5">
            <w:pPr>
              <w:ind w:right="3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"Ремонт, строительство, реконструкция и содержание автомобильных дорог общего пользования местного значения  города Ливны</w:t>
            </w:r>
            <w:r w:rsidR="002C5C53">
              <w:rPr>
                <w:sz w:val="28"/>
                <w:szCs w:val="28"/>
              </w:rPr>
              <w:t xml:space="preserve"> Орловской области</w:t>
            </w:r>
            <w:r>
              <w:rPr>
                <w:sz w:val="28"/>
                <w:szCs w:val="28"/>
              </w:rPr>
              <w:t xml:space="preserve"> "</w:t>
            </w:r>
          </w:p>
        </w:tc>
      </w:tr>
      <w:tr w:rsidR="005020B9" w:rsidTr="00A326F5">
        <w:trPr>
          <w:trHeight w:val="1055"/>
        </w:trPr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020B9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0B9" w:rsidRDefault="005020B9" w:rsidP="00A326F5">
            <w:pPr>
              <w:ind w:right="3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"Ремонт, строительство, реконструкция и содержание автомобильных дорог общего пользования</w:t>
            </w:r>
          </w:p>
          <w:p w:rsidR="005020B9" w:rsidRDefault="005020B9" w:rsidP="00A326F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местного значения  города Ливны</w:t>
            </w:r>
            <w:r w:rsidR="002C5C53">
              <w:rPr>
                <w:sz w:val="28"/>
                <w:szCs w:val="28"/>
              </w:rPr>
              <w:t xml:space="preserve"> Орловской области</w:t>
            </w:r>
            <w:r>
              <w:rPr>
                <w:sz w:val="28"/>
                <w:szCs w:val="28"/>
              </w:rPr>
              <w:t>" (далее – Программа)</w:t>
            </w:r>
          </w:p>
        </w:tc>
      </w:tr>
      <w:tr w:rsidR="005020B9" w:rsidTr="00A326F5">
        <w:trPr>
          <w:trHeight w:val="34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0B9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муниципальной программы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0B9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 Федеральный закон от 06.10.2003 № 131-ФЗ            «Об общих принципах организации местного самоуправления в Российской Федерации»; </w:t>
            </w:r>
          </w:p>
          <w:p w:rsidR="005020B9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 Федеральный закон от 08.11.2007 № 257-ФЗ             «Об автомобильных дорогах и о 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5020B9" w:rsidRPr="00073984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ГОСТ Р50597-2017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</w:t>
            </w:r>
          </w:p>
        </w:tc>
      </w:tr>
      <w:tr w:rsidR="005020B9" w:rsidTr="00A326F5">
        <w:trPr>
          <w:trHeight w:val="34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0B9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0B9" w:rsidRPr="008874F2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4F2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йства а</w:t>
            </w:r>
            <w:r w:rsidRPr="008874F2">
              <w:rPr>
                <w:rFonts w:ascii="Times New Roman" w:hAnsi="Times New Roman" w:cs="Times New Roman"/>
                <w:sz w:val="28"/>
                <w:szCs w:val="28"/>
              </w:rPr>
              <w:t>дминистрации города Ливны</w:t>
            </w:r>
          </w:p>
        </w:tc>
      </w:tr>
      <w:tr w:rsidR="005020B9" w:rsidTr="00A326F5">
        <w:trPr>
          <w:trHeight w:val="34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0B9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0B9" w:rsidRPr="008874F2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имущества администрации города Ливны</w:t>
            </w:r>
          </w:p>
        </w:tc>
      </w:tr>
      <w:tr w:rsidR="005020B9" w:rsidTr="00A326F5">
        <w:trPr>
          <w:trHeight w:val="34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0B9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0B9" w:rsidRDefault="005020B9" w:rsidP="00A326F5">
            <w:pPr>
              <w:ind w:right="379"/>
              <w:jc w:val="both"/>
              <w:rPr>
                <w:sz w:val="28"/>
                <w:szCs w:val="28"/>
              </w:rPr>
            </w:pPr>
            <w:r w:rsidRPr="00F9613C">
              <w:rPr>
                <w:sz w:val="28"/>
                <w:szCs w:val="28"/>
              </w:rPr>
              <w:t>Основной целью реализации</w:t>
            </w:r>
            <w:r>
              <w:rPr>
                <w:sz w:val="28"/>
                <w:szCs w:val="28"/>
              </w:rPr>
              <w:t xml:space="preserve"> муниципальной п</w:t>
            </w:r>
            <w:r w:rsidRPr="00F9613C">
              <w:rPr>
                <w:sz w:val="28"/>
                <w:szCs w:val="28"/>
              </w:rPr>
              <w:t xml:space="preserve">рограммы является надлежащее содержание и ремонт </w:t>
            </w:r>
            <w:r>
              <w:rPr>
                <w:sz w:val="28"/>
                <w:szCs w:val="28"/>
              </w:rPr>
              <w:t xml:space="preserve">автомобильных дорог общего пользования </w:t>
            </w:r>
            <w:r w:rsidRPr="00834EF3">
              <w:rPr>
                <w:sz w:val="28"/>
                <w:szCs w:val="28"/>
              </w:rPr>
              <w:t>местного значения</w:t>
            </w:r>
            <w:r w:rsidRPr="00F9613C">
              <w:rPr>
                <w:sz w:val="28"/>
                <w:szCs w:val="28"/>
              </w:rPr>
              <w:t xml:space="preserve"> в целях доведения их транспортно-эксплуатационного состояния до нормативных требований</w:t>
            </w:r>
            <w:r w:rsidRPr="00F9613C">
              <w:rPr>
                <w:bCs/>
                <w:sz w:val="28"/>
                <w:szCs w:val="28"/>
              </w:rPr>
              <w:t>.</w:t>
            </w:r>
          </w:p>
        </w:tc>
      </w:tr>
      <w:tr w:rsidR="005020B9" w:rsidTr="00A326F5">
        <w:trPr>
          <w:trHeight w:val="34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0B9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0B9" w:rsidRPr="00F9613C" w:rsidRDefault="005020B9" w:rsidP="00A326F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сновны</w:t>
            </w:r>
            <w:r w:rsidR="002C5C5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ми задачами Программы являются:</w:t>
            </w:r>
          </w:p>
          <w:p w:rsidR="002C5C53" w:rsidRPr="002C5C53" w:rsidRDefault="001875AC" w:rsidP="00A326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2C5C53" w:rsidRPr="002C5C53">
              <w:rPr>
                <w:sz w:val="28"/>
                <w:szCs w:val="28"/>
                <w:lang w:eastAsia="ru-RU"/>
              </w:rPr>
              <w:t>. Восстановление транспортно-эксплуатационных характеристик автомобильных дорог общего пользования местного значения.</w:t>
            </w:r>
          </w:p>
          <w:p w:rsidR="002C5C53" w:rsidRPr="002C5C53" w:rsidRDefault="001875AC" w:rsidP="00A326F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2C5C53" w:rsidRPr="002C5C53">
              <w:rPr>
                <w:sz w:val="28"/>
                <w:szCs w:val="28"/>
                <w:lang w:eastAsia="ru-RU"/>
              </w:rPr>
              <w:t xml:space="preserve">. Обеспечение </w:t>
            </w:r>
            <w:proofErr w:type="gramStart"/>
            <w:r w:rsidR="002C5C53" w:rsidRPr="002C5C53">
              <w:rPr>
                <w:sz w:val="28"/>
                <w:szCs w:val="28"/>
                <w:lang w:eastAsia="ru-RU"/>
              </w:rPr>
              <w:t>поддержания надлежащего технического состояния автомобильных дорог общего пользования местного значения</w:t>
            </w:r>
            <w:proofErr w:type="gramEnd"/>
            <w:r w:rsidR="003D7AEF">
              <w:rPr>
                <w:sz w:val="28"/>
                <w:szCs w:val="28"/>
                <w:lang w:eastAsia="ru-RU"/>
              </w:rPr>
              <w:t>.</w:t>
            </w:r>
          </w:p>
          <w:p w:rsidR="005020B9" w:rsidRPr="00975B45" w:rsidRDefault="005020B9" w:rsidP="00A326F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5020B9" w:rsidTr="00A326F5">
        <w:trPr>
          <w:trHeight w:val="34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0B9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0B9" w:rsidRPr="00F9613C" w:rsidRDefault="005020B9" w:rsidP="009652F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652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F26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020B9" w:rsidTr="00A326F5">
        <w:trPr>
          <w:trHeight w:val="34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0B9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0B9" w:rsidRPr="008F3623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623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Прогнозируемая общая стоимость выполнения мероприятий </w:t>
            </w:r>
            <w:r w:rsidR="00056E35" w:rsidRPr="008F3623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8F3623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составляет  </w:t>
            </w:r>
            <w:r w:rsidR="00B9180A" w:rsidRPr="00C57DD8">
              <w:rPr>
                <w:rFonts w:ascii="Times New Roman" w:hAnsi="Times New Roman" w:cs="Times New Roman"/>
                <w:b/>
                <w:sz w:val="28"/>
                <w:szCs w:val="28"/>
              </w:rPr>
              <w:t>686697,9</w:t>
            </w:r>
            <w:r w:rsidRPr="00C57D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57D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тыс.</w:t>
            </w:r>
            <w:r w:rsidRPr="008F36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F3623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8F3623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:rsidR="005020B9" w:rsidRPr="008F3623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1BC6" w:rsidRPr="00B9180A" w:rsidRDefault="00671BC6" w:rsidP="00A326F5">
            <w:pPr>
              <w:pStyle w:val="ConsPlusNormal"/>
              <w:numPr>
                <w:ilvl w:val="0"/>
                <w:numId w:val="16"/>
              </w:numPr>
              <w:snapToGri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2023год- </w:t>
            </w:r>
            <w:r w:rsidR="008F3623" w:rsidRPr="00B9180A">
              <w:rPr>
                <w:rFonts w:ascii="Times New Roman" w:hAnsi="Times New Roman" w:cs="Times New Roman"/>
                <w:sz w:val="28"/>
                <w:szCs w:val="28"/>
              </w:rPr>
              <w:t>146456,7</w:t>
            </w: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71BC6" w:rsidRPr="00B9180A" w:rsidRDefault="00671BC6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Дорожного фонда Орловской области -   </w:t>
            </w:r>
            <w:r w:rsidR="008F3623" w:rsidRPr="00B9180A">
              <w:rPr>
                <w:rFonts w:ascii="Times New Roman" w:hAnsi="Times New Roman" w:cs="Times New Roman"/>
                <w:sz w:val="28"/>
                <w:szCs w:val="28"/>
              </w:rPr>
              <w:t>138813,0</w:t>
            </w: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71BC6" w:rsidRPr="00B9180A" w:rsidRDefault="00671BC6" w:rsidP="00A326F5">
            <w:pPr>
              <w:jc w:val="both"/>
            </w:pPr>
            <w:r w:rsidRPr="00B9180A">
              <w:rPr>
                <w:sz w:val="28"/>
                <w:szCs w:val="28"/>
              </w:rPr>
              <w:t xml:space="preserve">- средства Дорожного фонда города Ливны – </w:t>
            </w:r>
            <w:r w:rsidR="008F3623" w:rsidRPr="00B9180A">
              <w:rPr>
                <w:sz w:val="28"/>
                <w:szCs w:val="28"/>
              </w:rPr>
              <w:t>7643,7</w:t>
            </w:r>
            <w:r w:rsidRPr="00B9180A">
              <w:rPr>
                <w:sz w:val="28"/>
                <w:szCs w:val="28"/>
              </w:rPr>
              <w:t xml:space="preserve"> тыс. руб.</w:t>
            </w:r>
          </w:p>
          <w:p w:rsidR="00671BC6" w:rsidRPr="00B9180A" w:rsidRDefault="00671BC6" w:rsidP="00A326F5">
            <w:pPr>
              <w:pStyle w:val="ConsPlusNormal"/>
              <w:numPr>
                <w:ilvl w:val="0"/>
                <w:numId w:val="16"/>
              </w:numPr>
              <w:snapToGri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2024год- </w:t>
            </w:r>
            <w:r w:rsidR="008F3623" w:rsidRPr="00B9180A">
              <w:rPr>
                <w:rFonts w:ascii="Times New Roman" w:hAnsi="Times New Roman" w:cs="Times New Roman"/>
                <w:sz w:val="28"/>
                <w:szCs w:val="28"/>
              </w:rPr>
              <w:t>115964,8</w:t>
            </w: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71BC6" w:rsidRPr="00B9180A" w:rsidRDefault="00671BC6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Дорожного фонда Орловской области -   </w:t>
            </w:r>
            <w:r w:rsidR="008F3623" w:rsidRPr="00B9180A">
              <w:rPr>
                <w:rFonts w:ascii="Times New Roman" w:hAnsi="Times New Roman" w:cs="Times New Roman"/>
                <w:sz w:val="28"/>
                <w:szCs w:val="28"/>
              </w:rPr>
              <w:t>110000,0</w:t>
            </w: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71BC6" w:rsidRPr="00B9180A" w:rsidRDefault="00671BC6" w:rsidP="00A326F5">
            <w:pPr>
              <w:jc w:val="both"/>
              <w:rPr>
                <w:sz w:val="28"/>
                <w:szCs w:val="28"/>
              </w:rPr>
            </w:pPr>
            <w:r w:rsidRPr="00B9180A">
              <w:rPr>
                <w:sz w:val="28"/>
                <w:szCs w:val="28"/>
              </w:rPr>
              <w:t xml:space="preserve">- средства Дорожного фонда города Ливны – </w:t>
            </w:r>
            <w:r w:rsidR="008F3623" w:rsidRPr="00B9180A">
              <w:rPr>
                <w:sz w:val="28"/>
                <w:szCs w:val="28"/>
              </w:rPr>
              <w:t>5964,8</w:t>
            </w:r>
            <w:r w:rsidRPr="00B9180A">
              <w:rPr>
                <w:sz w:val="28"/>
                <w:szCs w:val="28"/>
              </w:rPr>
              <w:t xml:space="preserve"> тыс. руб.</w:t>
            </w:r>
          </w:p>
          <w:p w:rsidR="00671BC6" w:rsidRPr="00B9180A" w:rsidRDefault="00671BC6" w:rsidP="00A326F5">
            <w:pPr>
              <w:pStyle w:val="ConsPlusNormal"/>
              <w:numPr>
                <w:ilvl w:val="0"/>
                <w:numId w:val="16"/>
              </w:numPr>
              <w:snapToGri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2025год- </w:t>
            </w:r>
            <w:r w:rsidR="008F3623" w:rsidRPr="00B9180A">
              <w:rPr>
                <w:rFonts w:ascii="Times New Roman" w:hAnsi="Times New Roman" w:cs="Times New Roman"/>
                <w:sz w:val="28"/>
                <w:szCs w:val="28"/>
              </w:rPr>
              <w:t>106069,1</w:t>
            </w: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71BC6" w:rsidRPr="00B9180A" w:rsidRDefault="00671BC6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Дорожного фонда Орловской области -   </w:t>
            </w:r>
            <w:r w:rsidR="00E323BB" w:rsidRPr="00B918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>0000 тыс. руб.</w:t>
            </w:r>
          </w:p>
          <w:p w:rsidR="005020B9" w:rsidRPr="00B9180A" w:rsidRDefault="00671BC6" w:rsidP="00A326F5">
            <w:pPr>
              <w:jc w:val="both"/>
              <w:rPr>
                <w:sz w:val="28"/>
                <w:szCs w:val="28"/>
              </w:rPr>
            </w:pPr>
            <w:r w:rsidRPr="00B9180A">
              <w:rPr>
                <w:sz w:val="28"/>
                <w:szCs w:val="28"/>
              </w:rPr>
              <w:t xml:space="preserve">- средства Дорожного фонда города Ливны – </w:t>
            </w:r>
            <w:r w:rsidR="008F3623" w:rsidRPr="00B9180A">
              <w:rPr>
                <w:sz w:val="28"/>
                <w:szCs w:val="28"/>
              </w:rPr>
              <w:t>6069,1</w:t>
            </w:r>
            <w:r w:rsidRPr="00B9180A">
              <w:rPr>
                <w:sz w:val="28"/>
                <w:szCs w:val="28"/>
              </w:rPr>
              <w:t xml:space="preserve"> тыс. руб.</w:t>
            </w:r>
          </w:p>
          <w:p w:rsidR="008F3623" w:rsidRPr="00B9180A" w:rsidRDefault="0005337E" w:rsidP="00A326F5">
            <w:pPr>
              <w:pStyle w:val="ConsPlusNormal"/>
              <w:numPr>
                <w:ilvl w:val="0"/>
                <w:numId w:val="16"/>
              </w:numPr>
              <w:snapToGri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2026год- </w:t>
            </w:r>
            <w:r w:rsidR="008F3623" w:rsidRPr="00B9180A">
              <w:rPr>
                <w:rFonts w:ascii="Times New Roman" w:hAnsi="Times New Roman" w:cs="Times New Roman"/>
                <w:sz w:val="28"/>
                <w:szCs w:val="28"/>
              </w:rPr>
              <w:t>106069,1 тыс. руб.</w:t>
            </w:r>
          </w:p>
          <w:p w:rsidR="008F3623" w:rsidRPr="00B9180A" w:rsidRDefault="008F3623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Орловской области -   100000 тыс. руб.</w:t>
            </w:r>
          </w:p>
          <w:p w:rsidR="008F3623" w:rsidRPr="00B9180A" w:rsidRDefault="008F3623" w:rsidP="00A326F5">
            <w:pPr>
              <w:jc w:val="both"/>
              <w:rPr>
                <w:sz w:val="28"/>
                <w:szCs w:val="28"/>
              </w:rPr>
            </w:pPr>
            <w:r w:rsidRPr="00B9180A">
              <w:rPr>
                <w:sz w:val="28"/>
                <w:szCs w:val="28"/>
              </w:rPr>
              <w:t>- средства Дорожного фонда города Ливны – 6069,1 тыс. руб.</w:t>
            </w:r>
          </w:p>
          <w:p w:rsidR="008F3623" w:rsidRPr="00B9180A" w:rsidRDefault="0005337E" w:rsidP="00A326F5">
            <w:pPr>
              <w:pStyle w:val="ConsPlusNormal"/>
              <w:numPr>
                <w:ilvl w:val="0"/>
                <w:numId w:val="16"/>
              </w:numPr>
              <w:snapToGri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2027год- </w:t>
            </w:r>
            <w:r w:rsidR="008F3623" w:rsidRPr="00B9180A">
              <w:rPr>
                <w:rFonts w:ascii="Times New Roman" w:hAnsi="Times New Roman" w:cs="Times New Roman"/>
                <w:sz w:val="28"/>
                <w:szCs w:val="28"/>
              </w:rPr>
              <w:t>106069,1 тыс. руб.</w:t>
            </w:r>
          </w:p>
          <w:p w:rsidR="008F3623" w:rsidRPr="00B9180A" w:rsidRDefault="008F3623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Орловской области -   100000 тыс. руб.</w:t>
            </w:r>
          </w:p>
          <w:p w:rsidR="008F3623" w:rsidRPr="00B9180A" w:rsidRDefault="008F3623" w:rsidP="00A326F5">
            <w:pPr>
              <w:jc w:val="both"/>
              <w:rPr>
                <w:sz w:val="28"/>
                <w:szCs w:val="28"/>
              </w:rPr>
            </w:pPr>
            <w:r w:rsidRPr="00B9180A">
              <w:rPr>
                <w:sz w:val="28"/>
                <w:szCs w:val="28"/>
              </w:rPr>
              <w:t>- средства Дорожного фонда города Ливны – 6069,1 тыс. руб.</w:t>
            </w:r>
          </w:p>
          <w:p w:rsidR="008F3623" w:rsidRPr="00B9180A" w:rsidRDefault="0005337E" w:rsidP="00A326F5">
            <w:pPr>
              <w:pStyle w:val="ConsPlusNormal"/>
              <w:numPr>
                <w:ilvl w:val="0"/>
                <w:numId w:val="16"/>
              </w:numPr>
              <w:snapToGri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2028год- </w:t>
            </w:r>
            <w:r w:rsidR="008F3623" w:rsidRPr="00B9180A">
              <w:rPr>
                <w:rFonts w:ascii="Times New Roman" w:hAnsi="Times New Roman" w:cs="Times New Roman"/>
                <w:sz w:val="28"/>
                <w:szCs w:val="28"/>
              </w:rPr>
              <w:t>106069,1 тыс. руб.</w:t>
            </w:r>
          </w:p>
          <w:p w:rsidR="008F3623" w:rsidRPr="00B9180A" w:rsidRDefault="008F3623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80A"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Орловской области -   100000 тыс. руб.</w:t>
            </w:r>
          </w:p>
          <w:p w:rsidR="0005337E" w:rsidRDefault="008F3623" w:rsidP="00A326F5">
            <w:pPr>
              <w:jc w:val="both"/>
              <w:rPr>
                <w:sz w:val="28"/>
                <w:szCs w:val="28"/>
              </w:rPr>
            </w:pPr>
            <w:r w:rsidRPr="00B9180A">
              <w:rPr>
                <w:sz w:val="28"/>
                <w:szCs w:val="28"/>
              </w:rPr>
              <w:t>- средства Дорожного фонда города Ливны – 6069,1 тыс. руб.</w:t>
            </w:r>
          </w:p>
        </w:tc>
      </w:tr>
      <w:tr w:rsidR="005020B9" w:rsidTr="00A326F5">
        <w:trPr>
          <w:trHeight w:val="34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20B9" w:rsidRDefault="005020B9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0B9" w:rsidRPr="00671BC6" w:rsidRDefault="005020B9" w:rsidP="00A326F5">
            <w:pPr>
              <w:snapToGrid w:val="0"/>
              <w:jc w:val="both"/>
              <w:rPr>
                <w:sz w:val="28"/>
                <w:szCs w:val="28"/>
              </w:rPr>
            </w:pPr>
            <w:r w:rsidRPr="00671BC6">
              <w:rPr>
                <w:sz w:val="28"/>
                <w:szCs w:val="28"/>
              </w:rPr>
              <w:t>1.</w:t>
            </w:r>
            <w:r w:rsidR="002C5C53">
              <w:rPr>
                <w:sz w:val="28"/>
                <w:szCs w:val="28"/>
              </w:rPr>
              <w:t>Протяженность</w:t>
            </w:r>
            <w:r w:rsidRPr="00671BC6">
              <w:rPr>
                <w:sz w:val="28"/>
                <w:szCs w:val="28"/>
              </w:rPr>
              <w:t xml:space="preserve"> отремонтированных дорог по Программе </w:t>
            </w:r>
            <w:r w:rsidR="00C57DD8" w:rsidRPr="00C57DD8">
              <w:rPr>
                <w:sz w:val="28"/>
                <w:szCs w:val="28"/>
              </w:rPr>
              <w:t>28880,0</w:t>
            </w:r>
            <w:r w:rsidR="002C5C53" w:rsidRPr="00C57DD8">
              <w:rPr>
                <w:sz w:val="28"/>
                <w:szCs w:val="28"/>
              </w:rPr>
              <w:t xml:space="preserve"> м</w:t>
            </w:r>
            <w:r w:rsidR="00671BC6" w:rsidRPr="00671BC6">
              <w:rPr>
                <w:sz w:val="28"/>
                <w:szCs w:val="28"/>
              </w:rPr>
              <w:t>.</w:t>
            </w:r>
          </w:p>
          <w:p w:rsidR="005020B9" w:rsidRDefault="002C5C53" w:rsidP="00A326F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020B9" w:rsidRPr="00671B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транспортно-эксплуатационного состояния автомобильных дорог п</w:t>
            </w:r>
            <w:r w:rsidR="005020B9" w:rsidRPr="00671BC6">
              <w:rPr>
                <w:rFonts w:ascii="Times New Roman" w:hAnsi="Times New Roman" w:cs="Times New Roman"/>
                <w:sz w:val="28"/>
                <w:szCs w:val="28"/>
              </w:rPr>
              <w:t>ротяженность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5020B9" w:rsidRPr="00671B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2180">
              <w:rPr>
                <w:rFonts w:ascii="Times New Roman" w:hAnsi="Times New Roman" w:cs="Times New Roman"/>
                <w:sz w:val="28"/>
                <w:szCs w:val="28"/>
              </w:rPr>
              <w:t>128,</w:t>
            </w:r>
            <w:r w:rsidR="004F26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км, на которых выполняются </w:t>
            </w:r>
            <w:r w:rsidR="005020B9" w:rsidRPr="00671BC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содержанию.</w:t>
            </w:r>
          </w:p>
          <w:p w:rsidR="002C5C53" w:rsidRPr="00975B45" w:rsidRDefault="002C5C53" w:rsidP="00C57DD8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C146A" w:rsidRPr="00C57DD8"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3D7AEF" w:rsidRPr="00C57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7DD8" w:rsidRPr="00C57D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D7AEF" w:rsidRPr="00C57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7DD8" w:rsidRPr="00C57DD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D7AEF" w:rsidRPr="00C57DD8">
              <w:rPr>
                <w:rFonts w:ascii="Times New Roman" w:hAnsi="Times New Roman" w:cs="Times New Roman"/>
                <w:sz w:val="28"/>
                <w:szCs w:val="28"/>
              </w:rPr>
              <w:t>диниц</w:t>
            </w:r>
            <w:r w:rsidR="003D7AEF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коммунальной техники и оборудования.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020B9" w:rsidRDefault="005020B9" w:rsidP="00A326F5">
      <w:pPr>
        <w:jc w:val="both"/>
      </w:pPr>
      <w:r>
        <w:br w:type="page"/>
      </w:r>
    </w:p>
    <w:p w:rsidR="005020B9" w:rsidRDefault="005020B9" w:rsidP="00A326F5">
      <w:pPr>
        <w:pStyle w:val="ConsPlusNormal"/>
        <w:widowControl/>
        <w:ind w:left="284"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Приоритеты деятельности органов местного самоуправления</w:t>
      </w:r>
      <w:r w:rsidR="009F00C4">
        <w:rPr>
          <w:rFonts w:ascii="Times New Roman" w:hAnsi="Times New Roman" w:cs="Times New Roman"/>
          <w:b/>
          <w:sz w:val="28"/>
          <w:szCs w:val="28"/>
        </w:rPr>
        <w:t xml:space="preserve"> в сфере реализации муниципальной программы.</w:t>
      </w:r>
    </w:p>
    <w:p w:rsidR="005020B9" w:rsidRPr="00E2176C" w:rsidRDefault="005020B9" w:rsidP="00A326F5">
      <w:pPr>
        <w:ind w:left="284" w:firstLine="567"/>
        <w:jc w:val="both"/>
        <w:rPr>
          <w:color w:val="FF0000"/>
          <w:sz w:val="20"/>
          <w:szCs w:val="20"/>
        </w:rPr>
      </w:pPr>
    </w:p>
    <w:p w:rsidR="005020B9" w:rsidRDefault="005020B9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жилищно-коммунального хозяйства администрации города Ливны</w:t>
      </w:r>
      <w:r w:rsidR="001A3CF9">
        <w:rPr>
          <w:sz w:val="28"/>
          <w:szCs w:val="28"/>
        </w:rPr>
        <w:t>,</w:t>
      </w:r>
      <w:r>
        <w:rPr>
          <w:sz w:val="28"/>
          <w:szCs w:val="28"/>
        </w:rPr>
        <w:t xml:space="preserve"> как основной разработчик  и исполнитель Программы</w:t>
      </w:r>
      <w:r w:rsidR="001A3CF9">
        <w:rPr>
          <w:sz w:val="28"/>
          <w:szCs w:val="28"/>
        </w:rPr>
        <w:t>,</w:t>
      </w:r>
      <w:r>
        <w:rPr>
          <w:sz w:val="28"/>
          <w:szCs w:val="28"/>
        </w:rPr>
        <w:t xml:space="preserve"> обеспечивает ее реализацию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надлежащим содержанием, ремонтом и строительством </w:t>
      </w:r>
      <w:r>
        <w:rPr>
          <w:spacing w:val="-2"/>
          <w:sz w:val="28"/>
          <w:szCs w:val="28"/>
        </w:rPr>
        <w:t>автомобильных дорог общего пользования местного значения</w:t>
      </w:r>
      <w:r>
        <w:rPr>
          <w:sz w:val="28"/>
          <w:szCs w:val="28"/>
        </w:rPr>
        <w:t>.</w:t>
      </w:r>
    </w:p>
    <w:p w:rsidR="005020B9" w:rsidRDefault="005020B9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программных мероприятий осуществляется на основе контрактов, заключенных в порядке, установленн</w:t>
      </w:r>
      <w:r w:rsidR="001A3CF9">
        <w:rPr>
          <w:sz w:val="28"/>
          <w:szCs w:val="28"/>
        </w:rPr>
        <w:t>о</w:t>
      </w:r>
      <w:r>
        <w:rPr>
          <w:sz w:val="28"/>
          <w:szCs w:val="28"/>
        </w:rPr>
        <w:t>м действующим законодательством.</w:t>
      </w:r>
    </w:p>
    <w:p w:rsidR="005020B9" w:rsidRDefault="005020B9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Управление жилищно-коммунального хозяйства администрации города Ливны осуществляет сбор информации о ходе выполнения программных мероприятий, подготовку отчетов и заключений по отдельным мероприятиям и в целом по Программе; корректирует в случае необходимости программные мероприятия, сроки их реализации и их ресурсное обеспечение  в ходе реализации Программы; осуществляет непосредственный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всех программных мероприятий и  подготовку в установленном порядке бюджетной заявки на выделение ассигнований из бюджета города на финансирование Программы. </w:t>
      </w:r>
    </w:p>
    <w:p w:rsidR="005020B9" w:rsidRDefault="005020B9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жилищно-коммунального хозяйства Администрации города Ливны обеспечивает реализацию Программы исходя из ее содержания                            и осуществляет технический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проводимых работ                        и приобретаемых материалов и оборудования.</w:t>
      </w:r>
    </w:p>
    <w:p w:rsidR="005020B9" w:rsidRDefault="005020B9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Программы по разработке проектно-сметной документации на ремонт дорог  осуществляется путем заключения муниципальных контрактов с подрядными организациями.</w:t>
      </w:r>
    </w:p>
    <w:p w:rsidR="005020B9" w:rsidRDefault="005020B9" w:rsidP="00A326F5">
      <w:pPr>
        <w:pStyle w:val="ConsPlusNormal"/>
        <w:ind w:left="284"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9636C" w:rsidRDefault="009F00C4" w:rsidP="00A326F5">
      <w:pPr>
        <w:pStyle w:val="ConsPlusNormal"/>
        <w:ind w:left="284"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020B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сферы реализации муниципальной программы.</w:t>
      </w:r>
    </w:p>
    <w:p w:rsidR="0069636C" w:rsidRDefault="0069636C" w:rsidP="00A326F5">
      <w:pPr>
        <w:pStyle w:val="ConsPlusNormal"/>
        <w:ind w:left="284"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9636C" w:rsidRPr="006C16A9" w:rsidRDefault="0069636C" w:rsidP="00A326F5">
      <w:pPr>
        <w:pStyle w:val="ConsPlusNormal"/>
        <w:ind w:left="284"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9636C" w:rsidRDefault="0049326B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Город Ливны является районным</w:t>
      </w:r>
      <w:r w:rsidR="0069636C">
        <w:rPr>
          <w:sz w:val="28"/>
          <w:szCs w:val="28"/>
        </w:rPr>
        <w:t xml:space="preserve"> центром Орловской области. Протяженность улично-дорожной сети города Ливны на 1 </w:t>
      </w:r>
      <w:r w:rsidR="003C70D6">
        <w:rPr>
          <w:sz w:val="28"/>
          <w:szCs w:val="28"/>
        </w:rPr>
        <w:t>ноября</w:t>
      </w:r>
      <w:r w:rsidR="0069636C">
        <w:rPr>
          <w:sz w:val="28"/>
          <w:szCs w:val="28"/>
        </w:rPr>
        <w:t xml:space="preserve"> 20</w:t>
      </w:r>
      <w:r w:rsidR="009A2716">
        <w:rPr>
          <w:sz w:val="28"/>
          <w:szCs w:val="28"/>
        </w:rPr>
        <w:t>2</w:t>
      </w:r>
      <w:r w:rsidR="003C70D6">
        <w:rPr>
          <w:sz w:val="28"/>
          <w:szCs w:val="28"/>
        </w:rPr>
        <w:t>3</w:t>
      </w:r>
      <w:r w:rsidR="0069636C">
        <w:rPr>
          <w:sz w:val="28"/>
          <w:szCs w:val="28"/>
        </w:rPr>
        <w:t xml:space="preserve"> года составляет  </w:t>
      </w:r>
      <w:r w:rsidR="003C70D6">
        <w:rPr>
          <w:sz w:val="28"/>
          <w:szCs w:val="28"/>
        </w:rPr>
        <w:t>128,8</w:t>
      </w:r>
      <w:r w:rsidR="0069636C">
        <w:rPr>
          <w:sz w:val="28"/>
          <w:szCs w:val="28"/>
        </w:rPr>
        <w:t xml:space="preserve"> км.</w:t>
      </w:r>
    </w:p>
    <w:p w:rsidR="0069636C" w:rsidRDefault="0069636C" w:rsidP="00A326F5">
      <w:pPr>
        <w:pStyle w:val="ConsPlusNormal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жизнедеятельности города во многом осуществляется посредством транспортной инфраструктуры города. Важнейшую роль играют автомобильный транспорт и автомобильные дороги  общего пользования местного значения.  </w:t>
      </w:r>
    </w:p>
    <w:p w:rsidR="0069636C" w:rsidRDefault="0069636C" w:rsidP="00A326F5">
      <w:pPr>
        <w:pStyle w:val="ConsPlusNormal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проблем развития города является содержание                                       и восстановление </w:t>
      </w:r>
      <w:r>
        <w:rPr>
          <w:rFonts w:ascii="Times New Roman" w:hAnsi="Times New Roman" w:cs="Times New Roman"/>
          <w:spacing w:val="-2"/>
          <w:sz w:val="28"/>
          <w:szCs w:val="28"/>
        </w:rPr>
        <w:t>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. Проводимые обследования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автомобильных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 сети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Ливны показали, что многие дороги города находятся  в плохом состоянии, о чем свидетельствует большое количество жалоб  от населения, предписаний Прокуратуры. </w:t>
      </w:r>
    </w:p>
    <w:p w:rsidR="0069636C" w:rsidRDefault="0069636C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Дорожная сеть города в настоящее время не в полной мере соответствует потребностям жителей, что привело к необходимости разработки Программы. </w:t>
      </w:r>
    </w:p>
    <w:p w:rsidR="0069636C" w:rsidRDefault="0069636C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целью определения перечня и объемов мероприятий по улучшению </w:t>
      </w:r>
      <w:proofErr w:type="gramStart"/>
      <w:r>
        <w:rPr>
          <w:sz w:val="28"/>
          <w:szCs w:val="28"/>
        </w:rPr>
        <w:t xml:space="preserve">состояния </w:t>
      </w:r>
      <w:r>
        <w:rPr>
          <w:spacing w:val="-2"/>
          <w:sz w:val="28"/>
          <w:szCs w:val="28"/>
        </w:rPr>
        <w:t>автомобильных дорог общего пользования местного значения</w:t>
      </w:r>
      <w:r>
        <w:rPr>
          <w:sz w:val="28"/>
          <w:szCs w:val="28"/>
        </w:rPr>
        <w:t xml:space="preserve">  города</w:t>
      </w:r>
      <w:proofErr w:type="gramEnd"/>
      <w:r>
        <w:rPr>
          <w:sz w:val="28"/>
          <w:szCs w:val="28"/>
        </w:rPr>
        <w:t xml:space="preserve"> Ливны, объектов ремонта был выполнен анализ  состояния </w:t>
      </w:r>
      <w:r>
        <w:rPr>
          <w:spacing w:val="-2"/>
          <w:sz w:val="28"/>
          <w:szCs w:val="28"/>
        </w:rPr>
        <w:t>автомобильных дорог общего пользования местного значения</w:t>
      </w:r>
      <w:r>
        <w:rPr>
          <w:sz w:val="28"/>
          <w:szCs w:val="28"/>
        </w:rPr>
        <w:t>, который показал, что основными проблемами в дорожном хозяйстве города также являются:</w:t>
      </w:r>
    </w:p>
    <w:p w:rsidR="0069636C" w:rsidRDefault="0069636C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несоответствие дорожно-транспортной инфраструктуры современному возросшему транспортному потоку, в частности, недостаток современных транспортных развязок, ограниченность пропускных возможностей городских магистралей;</w:t>
      </w:r>
    </w:p>
    <w:p w:rsidR="0069636C" w:rsidRDefault="0069636C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отсутствие эффективной системы </w:t>
      </w:r>
      <w:proofErr w:type="gramStart"/>
      <w:r>
        <w:rPr>
          <w:sz w:val="28"/>
          <w:szCs w:val="28"/>
        </w:rPr>
        <w:t>контроля  за</w:t>
      </w:r>
      <w:proofErr w:type="gramEnd"/>
      <w:r>
        <w:rPr>
          <w:sz w:val="28"/>
          <w:szCs w:val="28"/>
        </w:rPr>
        <w:t xml:space="preserve"> качеством дорожных работ, что приводит к высокому уровню дорожно-транспортных происшествий.</w:t>
      </w:r>
    </w:p>
    <w:p w:rsidR="0069636C" w:rsidRDefault="0069636C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содержит перечень, характеристики и механизм реализации мероприятий по развитию и содержанию объектов дорожной инфраструктуры города Ливны на 202</w:t>
      </w:r>
      <w:r w:rsidR="009652F8">
        <w:rPr>
          <w:sz w:val="28"/>
          <w:szCs w:val="28"/>
        </w:rPr>
        <w:t>3</w:t>
      </w:r>
      <w:r>
        <w:rPr>
          <w:sz w:val="28"/>
          <w:szCs w:val="28"/>
        </w:rPr>
        <w:t>– 202</w:t>
      </w:r>
      <w:r w:rsidR="003C70D6">
        <w:rPr>
          <w:sz w:val="28"/>
          <w:szCs w:val="28"/>
        </w:rPr>
        <w:t>8</w:t>
      </w:r>
      <w:r>
        <w:rPr>
          <w:sz w:val="28"/>
          <w:szCs w:val="28"/>
        </w:rPr>
        <w:t xml:space="preserve"> г.г.,  необходимых для устойчивой и эффективной работы наземной транспортной системы города Ливны.</w:t>
      </w:r>
    </w:p>
    <w:p w:rsidR="0069636C" w:rsidRDefault="0069636C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реализация Программы позволяют комплексно подойти               к развитию </w:t>
      </w:r>
      <w:r>
        <w:rPr>
          <w:spacing w:val="-2"/>
          <w:sz w:val="28"/>
          <w:szCs w:val="28"/>
        </w:rPr>
        <w:t>автомобильных дорог общего пользования местного значения</w:t>
      </w:r>
      <w:r>
        <w:rPr>
          <w:sz w:val="28"/>
          <w:szCs w:val="28"/>
        </w:rPr>
        <w:t xml:space="preserve">, устройству, ремонту и реконструкции искусственных дорожных  сооружений, технических средств дорожного движения, обеспечить их согласованное развитие и функционирование, а соответственно, и более эффективное использование финансовых и материальных ресурсов. </w:t>
      </w:r>
    </w:p>
    <w:p w:rsidR="0069636C" w:rsidRDefault="0069636C" w:rsidP="00A326F5">
      <w:pPr>
        <w:suppressAutoHyphens w:val="0"/>
        <w:autoSpaceDE w:val="0"/>
        <w:ind w:left="284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Программой предусмотрено выполнение в течение всего срока действия         (в соответствии с п</w:t>
      </w:r>
      <w:r>
        <w:rPr>
          <w:bCs/>
          <w:sz w:val="28"/>
          <w:szCs w:val="28"/>
        </w:rPr>
        <w:t>риказом Министерства тран</w:t>
      </w:r>
      <w:r w:rsidR="00195E3D">
        <w:rPr>
          <w:bCs/>
          <w:sz w:val="28"/>
          <w:szCs w:val="28"/>
        </w:rPr>
        <w:t>спорта Российской Федерации от</w:t>
      </w:r>
      <w:r>
        <w:rPr>
          <w:bCs/>
          <w:sz w:val="28"/>
          <w:szCs w:val="28"/>
        </w:rPr>
        <w:t xml:space="preserve"> 16.11.2012 № 402 «Об утверждении классификации работ по  капитальному ремонту, ремонту и содержанию автомобильных дорог» и с</w:t>
      </w:r>
      <w:r>
        <w:rPr>
          <w:sz w:val="28"/>
          <w:szCs w:val="28"/>
        </w:rPr>
        <w:t xml:space="preserve"> учетом сезонного характера работ) на всех дорогах, улицах  города комплекса мероприятий по уходу за покрытиями, дорожными сооружениями, элементами обустройства,  по профилактике  и устранению постоянно возникающих мелких повреждений</w:t>
      </w:r>
      <w:proofErr w:type="gramEnd"/>
      <w:r>
        <w:rPr>
          <w:sz w:val="28"/>
          <w:szCs w:val="28"/>
        </w:rPr>
        <w:t>, а также содержанию автомобильных дорог в летний и зимний периоды.</w:t>
      </w:r>
    </w:p>
    <w:p w:rsidR="0069636C" w:rsidRDefault="0069636C" w:rsidP="00A326F5">
      <w:pPr>
        <w:suppressAutoHyphens w:val="0"/>
        <w:autoSpaceDE w:val="0"/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 содержания заключается в обеспечении сохранности дорог, улиц, тротуаров, пешеходных дорожек и поддержании их в состоянии, соответствующем требованиям непрерывного и безопасного движения в любое время года.</w:t>
      </w:r>
    </w:p>
    <w:p w:rsidR="0069636C" w:rsidRDefault="0069636C" w:rsidP="00A326F5">
      <w:pPr>
        <w:pStyle w:val="ConsPlusNormal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636C" w:rsidRPr="006C16A9" w:rsidRDefault="0069636C" w:rsidP="00A326F5">
      <w:pPr>
        <w:pStyle w:val="ConsPlusNormal"/>
        <w:ind w:left="284"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9636C" w:rsidRDefault="00056E35" w:rsidP="00A326F5">
      <w:pPr>
        <w:pStyle w:val="ConsPlusNormal"/>
        <w:ind w:left="284"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9636C">
        <w:rPr>
          <w:rFonts w:ascii="Times New Roman" w:hAnsi="Times New Roman" w:cs="Times New Roman"/>
          <w:b/>
          <w:bCs/>
          <w:sz w:val="28"/>
          <w:szCs w:val="28"/>
        </w:rPr>
        <w:t xml:space="preserve">. Основная цель и 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69636C">
        <w:rPr>
          <w:rFonts w:ascii="Times New Roman" w:hAnsi="Times New Roman" w:cs="Times New Roman"/>
          <w:b/>
          <w:sz w:val="28"/>
          <w:szCs w:val="28"/>
        </w:rPr>
        <w:t>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9636C" w:rsidRPr="006C16A9" w:rsidRDefault="0069636C" w:rsidP="00A326F5">
      <w:pPr>
        <w:pStyle w:val="ConsPlusNormal"/>
        <w:ind w:left="284"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9636C" w:rsidRPr="00593602" w:rsidRDefault="0069636C" w:rsidP="00A326F5">
      <w:pPr>
        <w:ind w:left="284" w:right="-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реализации Программы является надлежащее содержание и ремонт автомобильных дорог общего пользования </w:t>
      </w:r>
      <w:r w:rsidRPr="00834EF3">
        <w:rPr>
          <w:sz w:val="28"/>
          <w:szCs w:val="28"/>
        </w:rPr>
        <w:t>местного значения</w:t>
      </w:r>
      <w:r>
        <w:rPr>
          <w:sz w:val="28"/>
          <w:szCs w:val="28"/>
        </w:rPr>
        <w:t>, в целях доведения их транспортно-эксплуатационного состояния до нормативных требований</w:t>
      </w:r>
      <w:r>
        <w:rPr>
          <w:bCs/>
          <w:sz w:val="28"/>
          <w:szCs w:val="28"/>
        </w:rPr>
        <w:t>.</w:t>
      </w:r>
    </w:p>
    <w:p w:rsidR="0069636C" w:rsidRDefault="0069636C" w:rsidP="00A326F5">
      <w:pPr>
        <w:pStyle w:val="ConsPlusNormal"/>
        <w:ind w:left="284" w:right="-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Программы являются:</w:t>
      </w:r>
    </w:p>
    <w:p w:rsidR="003D7AEF" w:rsidRPr="002C5C53" w:rsidRDefault="001875AC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3D7AEF">
        <w:rPr>
          <w:sz w:val="28"/>
          <w:szCs w:val="28"/>
          <w:lang w:eastAsia="ru-RU"/>
        </w:rPr>
        <w:t>.</w:t>
      </w:r>
      <w:r w:rsidR="003D7AEF" w:rsidRPr="002C5C53">
        <w:rPr>
          <w:sz w:val="28"/>
          <w:szCs w:val="28"/>
          <w:lang w:eastAsia="ru-RU"/>
        </w:rPr>
        <w:t>Восстановление транспортно-эксплуатационных характеристик автомобильных дорог общего пользования местного значения.</w:t>
      </w:r>
    </w:p>
    <w:p w:rsidR="003D7AEF" w:rsidRPr="002C5C53" w:rsidRDefault="001875AC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</w:t>
      </w:r>
      <w:r w:rsidR="003D7AEF" w:rsidRPr="002C5C53">
        <w:rPr>
          <w:sz w:val="28"/>
          <w:szCs w:val="28"/>
          <w:lang w:eastAsia="ru-RU"/>
        </w:rPr>
        <w:t xml:space="preserve">.Обеспечение </w:t>
      </w:r>
      <w:proofErr w:type="gramStart"/>
      <w:r w:rsidR="003D7AEF" w:rsidRPr="002C5C53">
        <w:rPr>
          <w:sz w:val="28"/>
          <w:szCs w:val="28"/>
          <w:lang w:eastAsia="ru-RU"/>
        </w:rPr>
        <w:t>поддержания надлежащего технического состояния автомобильных дорог общего пользования местного значения</w:t>
      </w:r>
      <w:proofErr w:type="gramEnd"/>
      <w:r w:rsidR="003D7AEF">
        <w:rPr>
          <w:sz w:val="28"/>
          <w:szCs w:val="28"/>
          <w:lang w:eastAsia="ru-RU"/>
        </w:rPr>
        <w:t>.</w:t>
      </w:r>
    </w:p>
    <w:p w:rsidR="005224D2" w:rsidRDefault="005224D2" w:rsidP="005224D2">
      <w:pPr>
        <w:pStyle w:val="ConsPlusNormal"/>
        <w:widowControl/>
        <w:snapToGrid w:val="0"/>
        <w:ind w:left="284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Сведения о показателях (индикаторах) муниципальной программы представлены в </w:t>
      </w:r>
      <w:r w:rsidRPr="00195E3D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приложении </w:t>
      </w:r>
      <w:r w:rsidR="00195E3D" w:rsidRPr="00195E3D">
        <w:rPr>
          <w:rFonts w:ascii="Times New Roman" w:hAnsi="Times New Roman" w:cs="Times New Roman"/>
          <w:spacing w:val="-2"/>
          <w:sz w:val="28"/>
          <w:szCs w:val="28"/>
        </w:rPr>
        <w:t>7</w:t>
      </w:r>
      <w:r w:rsidRPr="00195E3D">
        <w:rPr>
          <w:rFonts w:ascii="Times New Roman" w:hAnsi="Times New Roman" w:cs="Times New Roman"/>
          <w:spacing w:val="-2"/>
          <w:sz w:val="28"/>
          <w:szCs w:val="28"/>
        </w:rPr>
        <w:t xml:space="preserve"> к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настоящей Программе.</w:t>
      </w:r>
    </w:p>
    <w:p w:rsidR="001875AC" w:rsidRDefault="001875AC" w:rsidP="00A326F5">
      <w:pPr>
        <w:ind w:left="284" w:firstLine="567"/>
        <w:jc w:val="both"/>
        <w:outlineLvl w:val="0"/>
        <w:rPr>
          <w:b/>
          <w:sz w:val="28"/>
          <w:szCs w:val="28"/>
        </w:rPr>
      </w:pPr>
    </w:p>
    <w:p w:rsidR="00056E35" w:rsidRDefault="00056E35" w:rsidP="00A326F5">
      <w:pPr>
        <w:ind w:left="284"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 программных мероприятий муниципальной программы.</w:t>
      </w:r>
    </w:p>
    <w:p w:rsidR="00056E35" w:rsidRPr="009531CC" w:rsidRDefault="00056E35" w:rsidP="00A326F5">
      <w:pPr>
        <w:ind w:left="284" w:firstLine="567"/>
        <w:jc w:val="both"/>
        <w:outlineLvl w:val="0"/>
        <w:rPr>
          <w:sz w:val="28"/>
          <w:szCs w:val="28"/>
        </w:rPr>
      </w:pPr>
    </w:p>
    <w:p w:rsidR="00056E35" w:rsidRDefault="00056E35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31CC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реализации программы осуществляются следующие мероприятия:</w:t>
      </w:r>
    </w:p>
    <w:p w:rsidR="00056E35" w:rsidRDefault="003D7AEF" w:rsidP="00A326F5">
      <w:pPr>
        <w:numPr>
          <w:ilvl w:val="0"/>
          <w:numId w:val="13"/>
        </w:num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Ремонт участков автомобильных дорог общего пользования местного значения</w:t>
      </w:r>
      <w:r w:rsidR="00056E35">
        <w:rPr>
          <w:sz w:val="28"/>
          <w:szCs w:val="28"/>
        </w:rPr>
        <w:t>.</w:t>
      </w:r>
    </w:p>
    <w:p w:rsidR="00B13934" w:rsidRDefault="00B13934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мероприятия по ремонту участков автомобильных дорог планируется </w:t>
      </w:r>
      <w:r w:rsidR="00E56E37">
        <w:rPr>
          <w:sz w:val="28"/>
          <w:szCs w:val="28"/>
        </w:rPr>
        <w:t xml:space="preserve">осуществление ежегодного </w:t>
      </w:r>
      <w:r>
        <w:rPr>
          <w:sz w:val="28"/>
          <w:szCs w:val="28"/>
        </w:rPr>
        <w:t>о</w:t>
      </w:r>
      <w:r w:rsidRPr="00B13934">
        <w:rPr>
          <w:sz w:val="28"/>
          <w:szCs w:val="28"/>
        </w:rPr>
        <w:t>бследовани</w:t>
      </w:r>
      <w:r w:rsidR="00E56E37">
        <w:rPr>
          <w:sz w:val="28"/>
          <w:szCs w:val="28"/>
        </w:rPr>
        <w:t>я</w:t>
      </w:r>
      <w:r w:rsidRPr="00B13934">
        <w:rPr>
          <w:sz w:val="28"/>
          <w:szCs w:val="28"/>
        </w:rPr>
        <w:t xml:space="preserve"> автомобильных дорог, разработка  проектно-сметной документации</w:t>
      </w:r>
      <w:r w:rsidR="00E56E37">
        <w:rPr>
          <w:sz w:val="28"/>
          <w:szCs w:val="28"/>
        </w:rPr>
        <w:t xml:space="preserve"> на ремонт дорог</w:t>
      </w:r>
      <w:r w:rsidRPr="00B13934">
        <w:rPr>
          <w:sz w:val="28"/>
          <w:szCs w:val="28"/>
        </w:rPr>
        <w:t xml:space="preserve">, проверка достоверности </w:t>
      </w:r>
      <w:r>
        <w:rPr>
          <w:sz w:val="28"/>
          <w:szCs w:val="28"/>
        </w:rPr>
        <w:t xml:space="preserve">определения </w:t>
      </w:r>
      <w:r w:rsidRPr="00B13934">
        <w:rPr>
          <w:sz w:val="28"/>
          <w:szCs w:val="28"/>
        </w:rPr>
        <w:t>сметной стоимости</w:t>
      </w:r>
      <w:r w:rsidR="00E56E37">
        <w:rPr>
          <w:sz w:val="28"/>
          <w:szCs w:val="28"/>
        </w:rPr>
        <w:t xml:space="preserve"> работ</w:t>
      </w:r>
      <w:r>
        <w:rPr>
          <w:sz w:val="28"/>
          <w:szCs w:val="28"/>
        </w:rPr>
        <w:t>.</w:t>
      </w:r>
    </w:p>
    <w:p w:rsidR="00056E35" w:rsidRDefault="00B13934" w:rsidP="00A326F5">
      <w:pPr>
        <w:numPr>
          <w:ilvl w:val="0"/>
          <w:numId w:val="13"/>
        </w:num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участков автомобильных дорог общего пользования местного значения</w:t>
      </w:r>
      <w:r w:rsidR="00056E35">
        <w:rPr>
          <w:sz w:val="28"/>
          <w:szCs w:val="28"/>
        </w:rPr>
        <w:t>.</w:t>
      </w:r>
    </w:p>
    <w:p w:rsidR="00B13934" w:rsidRDefault="00B13934" w:rsidP="00A326F5">
      <w:pPr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рамках реализации мероприятия по содержанию участков автомобильных дорог планируется выполнять </w:t>
      </w:r>
      <w:r>
        <w:rPr>
          <w:sz w:val="28"/>
          <w:szCs w:val="28"/>
          <w:lang w:eastAsia="ru-RU"/>
        </w:rPr>
        <w:t>регламентные работы по содержанию автомобильных дорог и тротуаров, мостов и элементов обустройства дорог</w:t>
      </w:r>
      <w:r w:rsidR="005007B0">
        <w:rPr>
          <w:sz w:val="28"/>
          <w:szCs w:val="28"/>
          <w:lang w:eastAsia="ru-RU"/>
        </w:rPr>
        <w:t>, а также производить</w:t>
      </w:r>
      <w:r>
        <w:rPr>
          <w:sz w:val="28"/>
          <w:szCs w:val="28"/>
          <w:lang w:eastAsia="ru-RU"/>
        </w:rPr>
        <w:t xml:space="preserve"> закупк</w:t>
      </w:r>
      <w:r w:rsidR="005007B0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 дорожной техники.</w:t>
      </w:r>
    </w:p>
    <w:p w:rsidR="00056E35" w:rsidRDefault="00056E35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программных мероприятий представлен в </w:t>
      </w:r>
      <w:r w:rsidRPr="00195E3D">
        <w:rPr>
          <w:sz w:val="28"/>
          <w:szCs w:val="28"/>
        </w:rPr>
        <w:t xml:space="preserve">приложении </w:t>
      </w:r>
      <w:r w:rsidR="00195E3D" w:rsidRPr="00195E3D">
        <w:rPr>
          <w:sz w:val="28"/>
          <w:szCs w:val="28"/>
        </w:rPr>
        <w:t>8</w:t>
      </w:r>
      <w:r w:rsidR="005007B0" w:rsidRPr="00195E3D">
        <w:rPr>
          <w:sz w:val="28"/>
          <w:szCs w:val="28"/>
        </w:rPr>
        <w:t xml:space="preserve"> к</w:t>
      </w:r>
      <w:r w:rsidR="005007B0">
        <w:rPr>
          <w:sz w:val="28"/>
          <w:szCs w:val="28"/>
        </w:rPr>
        <w:t xml:space="preserve"> настоящей Программе</w:t>
      </w:r>
      <w:r>
        <w:rPr>
          <w:sz w:val="28"/>
          <w:szCs w:val="28"/>
        </w:rPr>
        <w:t>.</w:t>
      </w:r>
    </w:p>
    <w:p w:rsidR="005007B0" w:rsidRDefault="005007B0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перечня объектов для включения в программу осуществляет управление жилищно-коммунального хозяйства на основании сезонных обследований состояния автомобильных дорог.</w:t>
      </w:r>
    </w:p>
    <w:p w:rsidR="00056E35" w:rsidRDefault="00056E35" w:rsidP="00A326F5">
      <w:pPr>
        <w:ind w:left="284" w:right="37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Перечень автомобильных дорог общего пользования </w:t>
      </w:r>
      <w:r w:rsidRPr="00834EF3">
        <w:rPr>
          <w:sz w:val="28"/>
          <w:szCs w:val="28"/>
        </w:rPr>
        <w:t>местного значения</w:t>
      </w:r>
      <w:r>
        <w:rPr>
          <w:sz w:val="28"/>
          <w:szCs w:val="28"/>
        </w:rPr>
        <w:t xml:space="preserve">, подлежащих ремонту в течение срока действия </w:t>
      </w:r>
      <w:r w:rsidR="00E56E37">
        <w:rPr>
          <w:sz w:val="28"/>
          <w:szCs w:val="28"/>
        </w:rPr>
        <w:t>П</w:t>
      </w:r>
      <w:r>
        <w:rPr>
          <w:sz w:val="28"/>
          <w:szCs w:val="28"/>
        </w:rPr>
        <w:t>рограммы</w:t>
      </w:r>
      <w:r w:rsidR="005007B0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представлен в</w:t>
      </w:r>
      <w:r w:rsidRPr="00195E3D">
        <w:rPr>
          <w:sz w:val="28"/>
          <w:szCs w:val="28"/>
        </w:rPr>
        <w:t xml:space="preserve"> приложениях 1, 2, 3, 4, 5</w:t>
      </w:r>
      <w:r w:rsidR="005C5E0A" w:rsidRPr="00195E3D">
        <w:rPr>
          <w:sz w:val="28"/>
          <w:szCs w:val="28"/>
        </w:rPr>
        <w:t>,</w:t>
      </w:r>
      <w:r w:rsidR="005007B0" w:rsidRPr="00195E3D">
        <w:rPr>
          <w:sz w:val="28"/>
          <w:szCs w:val="28"/>
        </w:rPr>
        <w:t xml:space="preserve"> </w:t>
      </w:r>
      <w:r w:rsidR="005C5E0A" w:rsidRPr="00195E3D">
        <w:rPr>
          <w:sz w:val="28"/>
          <w:szCs w:val="28"/>
        </w:rPr>
        <w:t>6</w:t>
      </w:r>
      <w:r w:rsidR="004D3D25" w:rsidRPr="009652F8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настоящей </w:t>
      </w:r>
      <w:r w:rsidR="00E56E37">
        <w:rPr>
          <w:sz w:val="28"/>
          <w:szCs w:val="28"/>
        </w:rPr>
        <w:t>П</w:t>
      </w:r>
      <w:r>
        <w:rPr>
          <w:sz w:val="28"/>
          <w:szCs w:val="28"/>
        </w:rPr>
        <w:t>рограмме.</w:t>
      </w:r>
      <w:r w:rsidR="005007B0">
        <w:rPr>
          <w:sz w:val="28"/>
          <w:szCs w:val="28"/>
        </w:rPr>
        <w:t xml:space="preserve"> В случае уменьшения (увеличения) </w:t>
      </w:r>
      <w:r w:rsidR="00E56E37">
        <w:rPr>
          <w:sz w:val="28"/>
          <w:szCs w:val="28"/>
        </w:rPr>
        <w:t>объемов</w:t>
      </w:r>
      <w:r w:rsidR="005007B0">
        <w:rPr>
          <w:sz w:val="28"/>
          <w:szCs w:val="28"/>
        </w:rPr>
        <w:t xml:space="preserve"> финансирования Программы проводится корректировка перечня дорог.</w:t>
      </w:r>
    </w:p>
    <w:p w:rsidR="0069636C" w:rsidRDefault="0069636C" w:rsidP="00A326F5">
      <w:pPr>
        <w:pStyle w:val="ConsPlusNormal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7F3C" w:rsidRDefault="00977F3C" w:rsidP="00A326F5">
      <w:pPr>
        <w:pStyle w:val="ConsPlusNormal"/>
        <w:ind w:left="284" w:firstLine="567"/>
        <w:jc w:val="both"/>
      </w:pPr>
    </w:p>
    <w:p w:rsidR="0069636C" w:rsidRDefault="00056E35" w:rsidP="00A326F5">
      <w:pPr>
        <w:ind w:left="284"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69636C">
        <w:rPr>
          <w:b/>
          <w:sz w:val="28"/>
          <w:szCs w:val="28"/>
        </w:rPr>
        <w:t xml:space="preserve">. </w:t>
      </w:r>
      <w:r w:rsidR="005007B0">
        <w:rPr>
          <w:b/>
          <w:sz w:val="28"/>
          <w:szCs w:val="28"/>
        </w:rPr>
        <w:t>Обоснование р</w:t>
      </w:r>
      <w:r w:rsidR="0069636C">
        <w:rPr>
          <w:b/>
          <w:sz w:val="28"/>
          <w:szCs w:val="28"/>
        </w:rPr>
        <w:t>есурсно</w:t>
      </w:r>
      <w:r w:rsidR="005007B0">
        <w:rPr>
          <w:b/>
          <w:sz w:val="28"/>
          <w:szCs w:val="28"/>
        </w:rPr>
        <w:t>го</w:t>
      </w:r>
      <w:r w:rsidR="0069636C">
        <w:rPr>
          <w:b/>
          <w:sz w:val="28"/>
          <w:szCs w:val="28"/>
        </w:rPr>
        <w:t xml:space="preserve"> обеспечени</w:t>
      </w:r>
      <w:r w:rsidR="005007B0">
        <w:rPr>
          <w:b/>
          <w:sz w:val="28"/>
          <w:szCs w:val="28"/>
        </w:rPr>
        <w:t>я</w:t>
      </w:r>
      <w:r w:rsidR="006963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 п</w:t>
      </w:r>
      <w:r w:rsidR="0069636C">
        <w:rPr>
          <w:b/>
          <w:sz w:val="28"/>
          <w:szCs w:val="28"/>
        </w:rPr>
        <w:t>рограммы</w:t>
      </w:r>
      <w:r>
        <w:rPr>
          <w:b/>
          <w:sz w:val="28"/>
          <w:szCs w:val="28"/>
        </w:rPr>
        <w:t>.</w:t>
      </w:r>
    </w:p>
    <w:p w:rsidR="0069636C" w:rsidRPr="00CD263B" w:rsidRDefault="0069636C" w:rsidP="00A326F5">
      <w:pPr>
        <w:ind w:left="284" w:firstLine="567"/>
        <w:jc w:val="both"/>
        <w:rPr>
          <w:sz w:val="16"/>
          <w:szCs w:val="16"/>
        </w:rPr>
      </w:pPr>
    </w:p>
    <w:p w:rsidR="004D3D25" w:rsidRPr="008F3623" w:rsidRDefault="0069636C" w:rsidP="00A326F5">
      <w:pPr>
        <w:pStyle w:val="ConsPlusNormal"/>
        <w:snapToGrid w:val="0"/>
        <w:ind w:left="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7433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Дорожного </w:t>
      </w:r>
      <w:r w:rsidR="00E56E37">
        <w:rPr>
          <w:rFonts w:ascii="Times New Roman" w:hAnsi="Times New Roman" w:cs="Times New Roman"/>
          <w:sz w:val="28"/>
          <w:szCs w:val="28"/>
        </w:rPr>
        <w:t>ф</w:t>
      </w:r>
      <w:r w:rsidRPr="00027433">
        <w:rPr>
          <w:rFonts w:ascii="Times New Roman" w:hAnsi="Times New Roman" w:cs="Times New Roman"/>
          <w:sz w:val="28"/>
          <w:szCs w:val="28"/>
        </w:rPr>
        <w:t xml:space="preserve">онда Орловской области и  </w:t>
      </w:r>
      <w:r>
        <w:rPr>
          <w:rFonts w:ascii="Times New Roman" w:hAnsi="Times New Roman" w:cs="Times New Roman"/>
          <w:sz w:val="28"/>
          <w:szCs w:val="28"/>
        </w:rPr>
        <w:t>Дорожного фонда</w:t>
      </w:r>
      <w:r w:rsidRPr="00027433">
        <w:rPr>
          <w:rFonts w:ascii="Times New Roman" w:hAnsi="Times New Roman" w:cs="Times New Roman"/>
          <w:sz w:val="28"/>
          <w:szCs w:val="28"/>
        </w:rPr>
        <w:t xml:space="preserve"> города  Ливны.   В целом  на реализацию  </w:t>
      </w:r>
      <w:r w:rsidR="00056E35" w:rsidRPr="001C5887">
        <w:rPr>
          <w:rFonts w:ascii="Times New Roman" w:hAnsi="Times New Roman" w:cs="Times New Roman"/>
          <w:sz w:val="28"/>
          <w:szCs w:val="28"/>
        </w:rPr>
        <w:t>муниципальной п</w:t>
      </w:r>
      <w:r w:rsidRPr="001C5887">
        <w:rPr>
          <w:rFonts w:ascii="Times New Roman" w:hAnsi="Times New Roman" w:cs="Times New Roman"/>
          <w:sz w:val="28"/>
          <w:szCs w:val="28"/>
        </w:rPr>
        <w:t>рограммы  за период 202</w:t>
      </w:r>
      <w:r w:rsidR="009652F8">
        <w:rPr>
          <w:rFonts w:ascii="Times New Roman" w:hAnsi="Times New Roman" w:cs="Times New Roman"/>
          <w:sz w:val="28"/>
          <w:szCs w:val="28"/>
        </w:rPr>
        <w:t>3</w:t>
      </w:r>
      <w:r w:rsidRPr="001C5887">
        <w:rPr>
          <w:rFonts w:ascii="Times New Roman" w:hAnsi="Times New Roman" w:cs="Times New Roman"/>
          <w:sz w:val="28"/>
          <w:szCs w:val="28"/>
        </w:rPr>
        <w:t xml:space="preserve"> – 202</w:t>
      </w:r>
      <w:r w:rsidR="003C70D6">
        <w:rPr>
          <w:rFonts w:ascii="Times New Roman" w:hAnsi="Times New Roman" w:cs="Times New Roman"/>
          <w:sz w:val="28"/>
          <w:szCs w:val="28"/>
        </w:rPr>
        <w:t>8</w:t>
      </w:r>
      <w:r w:rsidRPr="001C5887">
        <w:rPr>
          <w:rFonts w:ascii="Times New Roman" w:hAnsi="Times New Roman" w:cs="Times New Roman"/>
          <w:sz w:val="28"/>
          <w:szCs w:val="28"/>
        </w:rPr>
        <w:t xml:space="preserve"> год</w:t>
      </w:r>
      <w:r w:rsidR="00056E35" w:rsidRPr="001C5887">
        <w:rPr>
          <w:rFonts w:ascii="Times New Roman" w:hAnsi="Times New Roman" w:cs="Times New Roman"/>
          <w:sz w:val="28"/>
          <w:szCs w:val="28"/>
        </w:rPr>
        <w:t>а</w:t>
      </w:r>
      <w:r w:rsidRPr="001C5887">
        <w:rPr>
          <w:rFonts w:ascii="Times New Roman" w:hAnsi="Times New Roman" w:cs="Times New Roman"/>
          <w:sz w:val="28"/>
          <w:szCs w:val="28"/>
        </w:rPr>
        <w:t xml:space="preserve"> планируется  направить</w:t>
      </w:r>
      <w:r w:rsidRPr="001C5887">
        <w:rPr>
          <w:sz w:val="28"/>
          <w:szCs w:val="28"/>
        </w:rPr>
        <w:t xml:space="preserve">  </w:t>
      </w:r>
      <w:r w:rsidRPr="001C5887">
        <w:rPr>
          <w:rFonts w:ascii="Times New Roman" w:hAnsi="Times New Roman" w:cs="Times New Roman"/>
          <w:sz w:val="28"/>
          <w:szCs w:val="28"/>
        </w:rPr>
        <w:t xml:space="preserve">  </w:t>
      </w:r>
      <w:r w:rsidR="00195E3D" w:rsidRPr="00C57DD8">
        <w:rPr>
          <w:rFonts w:ascii="Times New Roman" w:hAnsi="Times New Roman" w:cs="Times New Roman"/>
          <w:b/>
          <w:sz w:val="28"/>
          <w:szCs w:val="28"/>
        </w:rPr>
        <w:t xml:space="preserve">686697,9 </w:t>
      </w:r>
      <w:r w:rsidR="00195E3D" w:rsidRPr="00C57DD8">
        <w:rPr>
          <w:rFonts w:ascii="Times New Roman" w:hAnsi="Times New Roman" w:cs="Times New Roman"/>
          <w:b/>
          <w:bCs/>
          <w:sz w:val="28"/>
          <w:szCs w:val="28"/>
        </w:rPr>
        <w:t>тыс.</w:t>
      </w:r>
      <w:r w:rsidR="00195E3D" w:rsidRPr="008F36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5E3D" w:rsidRPr="008F3623">
        <w:rPr>
          <w:rFonts w:ascii="Times New Roman" w:hAnsi="Times New Roman" w:cs="Times New Roman"/>
          <w:b/>
          <w:sz w:val="28"/>
          <w:szCs w:val="28"/>
        </w:rPr>
        <w:t>рублей</w:t>
      </w:r>
      <w:r w:rsidR="004D3D25" w:rsidRPr="009652F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4D3D25" w:rsidRPr="008F3623">
        <w:rPr>
          <w:rFonts w:ascii="Times New Roman" w:hAnsi="Times New Roman" w:cs="Times New Roman"/>
          <w:sz w:val="28"/>
          <w:szCs w:val="28"/>
        </w:rPr>
        <w:t xml:space="preserve">  в том числе:</w:t>
      </w:r>
    </w:p>
    <w:p w:rsidR="004D3D25" w:rsidRPr="008F3623" w:rsidRDefault="004D3D25" w:rsidP="00A326F5">
      <w:pPr>
        <w:pStyle w:val="ConsPlusNormal"/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D25" w:rsidRPr="00195E3D" w:rsidRDefault="004D3D25" w:rsidP="00A326F5">
      <w:pPr>
        <w:pStyle w:val="ConsPlusNormal"/>
        <w:numPr>
          <w:ilvl w:val="0"/>
          <w:numId w:val="19"/>
        </w:numPr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5E3D">
        <w:rPr>
          <w:rFonts w:ascii="Times New Roman" w:hAnsi="Times New Roman" w:cs="Times New Roman"/>
          <w:sz w:val="28"/>
          <w:szCs w:val="28"/>
          <w:u w:val="single"/>
        </w:rPr>
        <w:t xml:space="preserve">2023год- </w:t>
      </w:r>
      <w:r w:rsidRPr="00195E3D">
        <w:rPr>
          <w:rFonts w:ascii="Times New Roman" w:hAnsi="Times New Roman" w:cs="Times New Roman"/>
          <w:sz w:val="28"/>
          <w:szCs w:val="28"/>
        </w:rPr>
        <w:t>146456,7 тыс. руб.</w:t>
      </w:r>
    </w:p>
    <w:p w:rsidR="004D3D25" w:rsidRPr="00195E3D" w:rsidRDefault="004D3D25" w:rsidP="00A326F5">
      <w:pPr>
        <w:pStyle w:val="ConsPlusNormal"/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E3D">
        <w:rPr>
          <w:rFonts w:ascii="Times New Roman" w:hAnsi="Times New Roman" w:cs="Times New Roman"/>
          <w:sz w:val="28"/>
          <w:szCs w:val="28"/>
        </w:rPr>
        <w:t>- средства Дорожного фонда Орловской области -   138813,0 тыс. руб.</w:t>
      </w:r>
    </w:p>
    <w:p w:rsidR="004D3D25" w:rsidRPr="00195E3D" w:rsidRDefault="004D3D25" w:rsidP="00A326F5">
      <w:pPr>
        <w:ind w:left="284" w:firstLine="567"/>
        <w:jc w:val="both"/>
      </w:pPr>
      <w:r w:rsidRPr="00195E3D">
        <w:rPr>
          <w:sz w:val="28"/>
          <w:szCs w:val="28"/>
        </w:rPr>
        <w:t>- средства Дорожного фонда города Ливны – 7643,7 тыс. руб.</w:t>
      </w:r>
    </w:p>
    <w:p w:rsidR="004D3D25" w:rsidRPr="00195E3D" w:rsidRDefault="004D3D25" w:rsidP="00A326F5">
      <w:pPr>
        <w:pStyle w:val="ConsPlusNormal"/>
        <w:numPr>
          <w:ilvl w:val="0"/>
          <w:numId w:val="19"/>
        </w:numPr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5E3D">
        <w:rPr>
          <w:rFonts w:ascii="Times New Roman" w:hAnsi="Times New Roman" w:cs="Times New Roman"/>
          <w:sz w:val="28"/>
          <w:szCs w:val="28"/>
          <w:u w:val="single"/>
        </w:rPr>
        <w:t xml:space="preserve">2024год- </w:t>
      </w:r>
      <w:r w:rsidRPr="00195E3D">
        <w:rPr>
          <w:rFonts w:ascii="Times New Roman" w:hAnsi="Times New Roman" w:cs="Times New Roman"/>
          <w:sz w:val="28"/>
          <w:szCs w:val="28"/>
        </w:rPr>
        <w:t>115964,8 тыс. руб.</w:t>
      </w:r>
    </w:p>
    <w:p w:rsidR="004D3D25" w:rsidRPr="00195E3D" w:rsidRDefault="004D3D25" w:rsidP="00A326F5">
      <w:pPr>
        <w:pStyle w:val="ConsPlusNormal"/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E3D">
        <w:rPr>
          <w:rFonts w:ascii="Times New Roman" w:hAnsi="Times New Roman" w:cs="Times New Roman"/>
          <w:sz w:val="28"/>
          <w:szCs w:val="28"/>
        </w:rPr>
        <w:t>- средства Дорожного фонда Орловской области -   110000,0 тыс. руб.</w:t>
      </w:r>
    </w:p>
    <w:p w:rsidR="004D3D25" w:rsidRPr="00195E3D" w:rsidRDefault="004D3D25" w:rsidP="00A326F5">
      <w:pPr>
        <w:ind w:left="284" w:firstLine="567"/>
        <w:jc w:val="both"/>
        <w:rPr>
          <w:sz w:val="28"/>
          <w:szCs w:val="28"/>
        </w:rPr>
      </w:pPr>
      <w:r w:rsidRPr="00195E3D">
        <w:rPr>
          <w:sz w:val="28"/>
          <w:szCs w:val="28"/>
        </w:rPr>
        <w:t>- средства Дорожного фонда города Ливны – 5964,8 тыс. руб.</w:t>
      </w:r>
    </w:p>
    <w:p w:rsidR="004D3D25" w:rsidRPr="00195E3D" w:rsidRDefault="004D3D25" w:rsidP="00A326F5">
      <w:pPr>
        <w:pStyle w:val="ConsPlusNormal"/>
        <w:numPr>
          <w:ilvl w:val="0"/>
          <w:numId w:val="19"/>
        </w:numPr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5E3D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2025год- </w:t>
      </w:r>
      <w:r w:rsidRPr="00195E3D">
        <w:rPr>
          <w:rFonts w:ascii="Times New Roman" w:hAnsi="Times New Roman" w:cs="Times New Roman"/>
          <w:sz w:val="28"/>
          <w:szCs w:val="28"/>
        </w:rPr>
        <w:t>106069,1 тыс. руб.</w:t>
      </w:r>
    </w:p>
    <w:p w:rsidR="004D3D25" w:rsidRPr="00195E3D" w:rsidRDefault="004D3D25" w:rsidP="00A326F5">
      <w:pPr>
        <w:pStyle w:val="ConsPlusNormal"/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E3D">
        <w:rPr>
          <w:rFonts w:ascii="Times New Roman" w:hAnsi="Times New Roman" w:cs="Times New Roman"/>
          <w:sz w:val="28"/>
          <w:szCs w:val="28"/>
        </w:rPr>
        <w:t>- средства Дорожного фонда Орловской области -   100000 тыс. руб.</w:t>
      </w:r>
    </w:p>
    <w:p w:rsidR="004D3D25" w:rsidRPr="00195E3D" w:rsidRDefault="004D3D25" w:rsidP="00A326F5">
      <w:pPr>
        <w:ind w:left="284" w:firstLine="567"/>
        <w:jc w:val="both"/>
        <w:rPr>
          <w:sz w:val="28"/>
          <w:szCs w:val="28"/>
        </w:rPr>
      </w:pPr>
      <w:r w:rsidRPr="00195E3D">
        <w:rPr>
          <w:sz w:val="28"/>
          <w:szCs w:val="28"/>
        </w:rPr>
        <w:t>- средства Дорожного фонда города Ливны – 6069,1 тыс. руб.</w:t>
      </w:r>
    </w:p>
    <w:p w:rsidR="004D3D25" w:rsidRPr="00195E3D" w:rsidRDefault="004D3D25" w:rsidP="00A326F5">
      <w:pPr>
        <w:pStyle w:val="ConsPlusNormal"/>
        <w:numPr>
          <w:ilvl w:val="0"/>
          <w:numId w:val="19"/>
        </w:numPr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5E3D">
        <w:rPr>
          <w:rFonts w:ascii="Times New Roman" w:hAnsi="Times New Roman" w:cs="Times New Roman"/>
          <w:sz w:val="28"/>
          <w:szCs w:val="28"/>
          <w:u w:val="single"/>
        </w:rPr>
        <w:t xml:space="preserve">2026год- </w:t>
      </w:r>
      <w:r w:rsidRPr="00195E3D">
        <w:rPr>
          <w:rFonts w:ascii="Times New Roman" w:hAnsi="Times New Roman" w:cs="Times New Roman"/>
          <w:sz w:val="28"/>
          <w:szCs w:val="28"/>
        </w:rPr>
        <w:t>106069,1 тыс. руб.</w:t>
      </w:r>
    </w:p>
    <w:p w:rsidR="004D3D25" w:rsidRPr="00195E3D" w:rsidRDefault="004D3D25" w:rsidP="00A326F5">
      <w:pPr>
        <w:pStyle w:val="ConsPlusNormal"/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E3D">
        <w:rPr>
          <w:rFonts w:ascii="Times New Roman" w:hAnsi="Times New Roman" w:cs="Times New Roman"/>
          <w:sz w:val="28"/>
          <w:szCs w:val="28"/>
        </w:rPr>
        <w:t>- средства Дорожного фонда Орловской области -   100000 тыс. руб.</w:t>
      </w:r>
    </w:p>
    <w:p w:rsidR="004D3D25" w:rsidRPr="00195E3D" w:rsidRDefault="004D3D25" w:rsidP="00A326F5">
      <w:pPr>
        <w:ind w:left="284" w:firstLine="567"/>
        <w:jc w:val="both"/>
        <w:rPr>
          <w:sz w:val="28"/>
          <w:szCs w:val="28"/>
        </w:rPr>
      </w:pPr>
      <w:r w:rsidRPr="00195E3D">
        <w:rPr>
          <w:sz w:val="28"/>
          <w:szCs w:val="28"/>
        </w:rPr>
        <w:t>- средства Дорожного фонда города Ливны – 6069,1 тыс. руб.</w:t>
      </w:r>
    </w:p>
    <w:p w:rsidR="004D3D25" w:rsidRPr="00195E3D" w:rsidRDefault="004D3D25" w:rsidP="00A326F5">
      <w:pPr>
        <w:pStyle w:val="ConsPlusNormal"/>
        <w:numPr>
          <w:ilvl w:val="0"/>
          <w:numId w:val="19"/>
        </w:numPr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5E3D">
        <w:rPr>
          <w:rFonts w:ascii="Times New Roman" w:hAnsi="Times New Roman" w:cs="Times New Roman"/>
          <w:sz w:val="28"/>
          <w:szCs w:val="28"/>
          <w:u w:val="single"/>
        </w:rPr>
        <w:t xml:space="preserve">2027год- </w:t>
      </w:r>
      <w:r w:rsidRPr="00195E3D">
        <w:rPr>
          <w:rFonts w:ascii="Times New Roman" w:hAnsi="Times New Roman" w:cs="Times New Roman"/>
          <w:sz w:val="28"/>
          <w:szCs w:val="28"/>
        </w:rPr>
        <w:t>106069,1 тыс. руб.</w:t>
      </w:r>
    </w:p>
    <w:p w:rsidR="004D3D25" w:rsidRPr="00195E3D" w:rsidRDefault="004D3D25" w:rsidP="00A326F5">
      <w:pPr>
        <w:pStyle w:val="ConsPlusNormal"/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E3D">
        <w:rPr>
          <w:rFonts w:ascii="Times New Roman" w:hAnsi="Times New Roman" w:cs="Times New Roman"/>
          <w:sz w:val="28"/>
          <w:szCs w:val="28"/>
        </w:rPr>
        <w:t>- средства Дорожного фонда Орловской области -   100000 тыс. руб.</w:t>
      </w:r>
    </w:p>
    <w:p w:rsidR="004D3D25" w:rsidRPr="00195E3D" w:rsidRDefault="004D3D25" w:rsidP="00A326F5">
      <w:pPr>
        <w:ind w:left="284" w:firstLine="567"/>
        <w:jc w:val="both"/>
        <w:rPr>
          <w:sz w:val="28"/>
          <w:szCs w:val="28"/>
        </w:rPr>
      </w:pPr>
      <w:r w:rsidRPr="00195E3D">
        <w:rPr>
          <w:sz w:val="28"/>
          <w:szCs w:val="28"/>
        </w:rPr>
        <w:t>- средства Дорожного фонда города Ливны – 6069,1 тыс. руб.</w:t>
      </w:r>
    </w:p>
    <w:p w:rsidR="004D3D25" w:rsidRPr="00195E3D" w:rsidRDefault="004D3D25" w:rsidP="00A326F5">
      <w:pPr>
        <w:pStyle w:val="ConsPlusNormal"/>
        <w:numPr>
          <w:ilvl w:val="0"/>
          <w:numId w:val="19"/>
        </w:numPr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5E3D">
        <w:rPr>
          <w:rFonts w:ascii="Times New Roman" w:hAnsi="Times New Roman" w:cs="Times New Roman"/>
          <w:sz w:val="28"/>
          <w:szCs w:val="28"/>
          <w:u w:val="single"/>
        </w:rPr>
        <w:t xml:space="preserve">2028год- </w:t>
      </w:r>
      <w:r w:rsidRPr="00195E3D">
        <w:rPr>
          <w:rFonts w:ascii="Times New Roman" w:hAnsi="Times New Roman" w:cs="Times New Roman"/>
          <w:sz w:val="28"/>
          <w:szCs w:val="28"/>
        </w:rPr>
        <w:t>106069,1 тыс. руб.</w:t>
      </w:r>
    </w:p>
    <w:p w:rsidR="004D3D25" w:rsidRPr="00195E3D" w:rsidRDefault="004D3D25" w:rsidP="00A326F5">
      <w:pPr>
        <w:pStyle w:val="ConsPlusNormal"/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E3D">
        <w:rPr>
          <w:rFonts w:ascii="Times New Roman" w:hAnsi="Times New Roman" w:cs="Times New Roman"/>
          <w:sz w:val="28"/>
          <w:szCs w:val="28"/>
        </w:rPr>
        <w:t>- средства Дорожного фонда Орловской области -   100000 тыс. руб.</w:t>
      </w:r>
    </w:p>
    <w:p w:rsidR="004D3D25" w:rsidRPr="00195E3D" w:rsidRDefault="004D3D25" w:rsidP="00A326F5">
      <w:pPr>
        <w:ind w:left="284" w:firstLine="567"/>
        <w:jc w:val="both"/>
        <w:rPr>
          <w:sz w:val="28"/>
          <w:szCs w:val="28"/>
        </w:rPr>
      </w:pPr>
      <w:r w:rsidRPr="00195E3D">
        <w:rPr>
          <w:sz w:val="28"/>
          <w:szCs w:val="28"/>
        </w:rPr>
        <w:t>- средства Дорожного фонда города Ливны – 6069,1 тыс. руб.</w:t>
      </w:r>
    </w:p>
    <w:p w:rsidR="0005337E" w:rsidRDefault="0005337E" w:rsidP="00A326F5">
      <w:pPr>
        <w:pStyle w:val="ConsPlusNormal"/>
        <w:snapToGrid w:val="0"/>
        <w:ind w:left="284" w:firstLine="567"/>
        <w:jc w:val="both"/>
        <w:rPr>
          <w:sz w:val="28"/>
          <w:szCs w:val="28"/>
        </w:rPr>
      </w:pPr>
    </w:p>
    <w:p w:rsidR="008C5E07" w:rsidRPr="005224D2" w:rsidRDefault="008C5E07" w:rsidP="00A326F5">
      <w:pPr>
        <w:pStyle w:val="ConsPlusNormal"/>
        <w:snapToGri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4D2">
        <w:rPr>
          <w:rFonts w:ascii="Times New Roman" w:hAnsi="Times New Roman" w:cs="Times New Roman"/>
          <w:sz w:val="28"/>
          <w:szCs w:val="28"/>
        </w:rPr>
        <w:t xml:space="preserve">Ресурсное обеспечение муниципальной программы </w:t>
      </w:r>
      <w:r w:rsidR="005224D2" w:rsidRPr="005224D2">
        <w:rPr>
          <w:rFonts w:ascii="Times New Roman" w:hAnsi="Times New Roman" w:cs="Times New Roman"/>
          <w:sz w:val="28"/>
          <w:szCs w:val="28"/>
        </w:rPr>
        <w:t xml:space="preserve">представлено в приложении </w:t>
      </w:r>
      <w:r w:rsidR="00195E3D" w:rsidRPr="00195E3D">
        <w:rPr>
          <w:rFonts w:ascii="Times New Roman" w:hAnsi="Times New Roman" w:cs="Times New Roman"/>
          <w:sz w:val="28"/>
          <w:szCs w:val="28"/>
        </w:rPr>
        <w:t>9</w:t>
      </w:r>
      <w:r w:rsidR="005224D2" w:rsidRPr="009652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24D2" w:rsidRPr="005224D2">
        <w:rPr>
          <w:rFonts w:ascii="Times New Roman" w:hAnsi="Times New Roman" w:cs="Times New Roman"/>
          <w:sz w:val="28"/>
          <w:szCs w:val="28"/>
        </w:rPr>
        <w:t>к настоящей Программе.</w:t>
      </w:r>
      <w:r w:rsidR="005224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7B0" w:rsidRPr="005007B0" w:rsidRDefault="005007B0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  <w:lang w:eastAsia="ru-RU"/>
        </w:rPr>
      </w:pPr>
      <w:r w:rsidRPr="005224D2">
        <w:rPr>
          <w:bCs/>
          <w:sz w:val="28"/>
          <w:szCs w:val="28"/>
          <w:lang w:eastAsia="ru-RU"/>
        </w:rPr>
        <w:t>Расчет потребности в финансовых средствах Про</w:t>
      </w:r>
      <w:r w:rsidRPr="005007B0">
        <w:rPr>
          <w:bCs/>
          <w:sz w:val="28"/>
          <w:szCs w:val="28"/>
          <w:lang w:eastAsia="ru-RU"/>
        </w:rPr>
        <w:t>граммы осуществлялся с использованием затратного, тарифного</w:t>
      </w:r>
      <w:r>
        <w:rPr>
          <w:bCs/>
          <w:sz w:val="28"/>
          <w:szCs w:val="28"/>
          <w:lang w:eastAsia="ru-RU"/>
        </w:rPr>
        <w:t>, сметного</w:t>
      </w:r>
      <w:r w:rsidRPr="005007B0">
        <w:rPr>
          <w:bCs/>
          <w:sz w:val="28"/>
          <w:szCs w:val="28"/>
          <w:lang w:eastAsia="ru-RU"/>
        </w:rPr>
        <w:t xml:space="preserve"> методов и метода сопоставимых рыночных цен в пределах лимитов бюджетных обязательств.</w:t>
      </w:r>
    </w:p>
    <w:p w:rsidR="001C5887" w:rsidRPr="005007B0" w:rsidRDefault="001C5887" w:rsidP="00A326F5">
      <w:pPr>
        <w:ind w:left="284" w:firstLine="567"/>
        <w:jc w:val="both"/>
      </w:pPr>
    </w:p>
    <w:p w:rsidR="00D8113E" w:rsidRDefault="00D8113E" w:rsidP="00A326F5">
      <w:pPr>
        <w:ind w:left="284" w:firstLine="567"/>
        <w:jc w:val="both"/>
      </w:pPr>
    </w:p>
    <w:p w:rsidR="00D8113E" w:rsidRDefault="00056E35" w:rsidP="00A326F5">
      <w:pPr>
        <w:ind w:left="284"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8113E">
        <w:rPr>
          <w:b/>
          <w:sz w:val="28"/>
          <w:szCs w:val="28"/>
        </w:rPr>
        <w:t xml:space="preserve">. </w:t>
      </w:r>
      <w:r w:rsidR="005007B0">
        <w:rPr>
          <w:b/>
          <w:sz w:val="28"/>
          <w:szCs w:val="28"/>
        </w:rPr>
        <w:t>Описание рисков</w:t>
      </w:r>
      <w:r w:rsidR="00D8113E">
        <w:rPr>
          <w:b/>
          <w:sz w:val="28"/>
          <w:szCs w:val="28"/>
        </w:rPr>
        <w:t xml:space="preserve"> реализации Программы</w:t>
      </w:r>
    </w:p>
    <w:p w:rsidR="00D8113E" w:rsidRPr="00CD263B" w:rsidRDefault="00D8113E" w:rsidP="00A326F5">
      <w:pPr>
        <w:ind w:left="284" w:firstLine="567"/>
        <w:jc w:val="both"/>
        <w:rPr>
          <w:b/>
          <w:sz w:val="16"/>
          <w:szCs w:val="16"/>
        </w:rPr>
      </w:pPr>
    </w:p>
    <w:p w:rsidR="00056E35" w:rsidRDefault="00D8113E" w:rsidP="00A326F5">
      <w:pPr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реализации Программы является обеспечение населения безопасным дорожным движением, а также поддержание транспортно-эксплуатационных характеристик существующих </w:t>
      </w:r>
      <w:r>
        <w:rPr>
          <w:spacing w:val="-2"/>
          <w:sz w:val="28"/>
          <w:szCs w:val="28"/>
        </w:rPr>
        <w:t>автомобильных дорог общего пользования местного значения</w:t>
      </w:r>
      <w:r>
        <w:rPr>
          <w:sz w:val="28"/>
          <w:szCs w:val="28"/>
        </w:rPr>
        <w:t xml:space="preserve"> города  Ливны в надлежащем состоянии</w:t>
      </w:r>
      <w:r w:rsidR="009D0B6C">
        <w:rPr>
          <w:sz w:val="28"/>
          <w:szCs w:val="28"/>
        </w:rPr>
        <w:t>.</w:t>
      </w:r>
      <w:r>
        <w:rPr>
          <w:sz w:val="28"/>
          <w:szCs w:val="28"/>
        </w:rPr>
        <w:t xml:space="preserve"> Оценка эффективности</w:t>
      </w:r>
      <w:r w:rsidR="00E56E37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производится ежегодно комитетом экономики, предпринимательства и торговли</w:t>
      </w:r>
      <w:r w:rsidR="00E56E37">
        <w:rPr>
          <w:sz w:val="28"/>
          <w:szCs w:val="28"/>
        </w:rPr>
        <w:t xml:space="preserve"> администрации города Ливны</w:t>
      </w:r>
      <w:r w:rsidR="008B3D22">
        <w:rPr>
          <w:sz w:val="28"/>
          <w:szCs w:val="28"/>
        </w:rPr>
        <w:t>.</w:t>
      </w:r>
    </w:p>
    <w:p w:rsidR="008B3D22" w:rsidRDefault="008B3D22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достижение цели Программы оказывают влияние внешние и внутренние факторы и риски, которые могут помешать реализации запланированных мероприятий и достижению планируемого уровня целевых показателей.</w:t>
      </w:r>
    </w:p>
    <w:p w:rsidR="008B3D22" w:rsidRDefault="008B3D22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внешним рискам следует отнести:</w:t>
      </w:r>
    </w:p>
    <w:p w:rsidR="008B3D22" w:rsidRDefault="001875AC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B3D22">
        <w:rPr>
          <w:sz w:val="28"/>
          <w:szCs w:val="28"/>
          <w:lang w:eastAsia="ru-RU"/>
        </w:rPr>
        <w:t>увеличение цен, расценок, индекса пересчета сметной стоимости в текущем уровне цен;</w:t>
      </w:r>
    </w:p>
    <w:p w:rsidR="008B3D22" w:rsidRDefault="001875AC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B3D22">
        <w:rPr>
          <w:sz w:val="28"/>
          <w:szCs w:val="28"/>
          <w:lang w:eastAsia="ru-RU"/>
        </w:rPr>
        <w:t>изменение федерального и областного законодательства;</w:t>
      </w:r>
    </w:p>
    <w:p w:rsidR="008B3D22" w:rsidRDefault="001875AC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B3D22">
        <w:rPr>
          <w:sz w:val="28"/>
          <w:szCs w:val="28"/>
          <w:lang w:eastAsia="ru-RU"/>
        </w:rPr>
        <w:t>риск финансового обеспечения, который связан с финансированием Программы в неполном объеме.</w:t>
      </w:r>
    </w:p>
    <w:p w:rsidR="008B3D22" w:rsidRDefault="008B3D22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Механизмом минимизации отмеченных рисков является своевременное внесение изменений в нормативно-правовые акты города </w:t>
      </w:r>
      <w:r w:rsidR="000F478A">
        <w:rPr>
          <w:sz w:val="28"/>
          <w:szCs w:val="28"/>
          <w:lang w:eastAsia="ru-RU"/>
        </w:rPr>
        <w:t>Ливны</w:t>
      </w:r>
      <w:r>
        <w:rPr>
          <w:sz w:val="28"/>
          <w:szCs w:val="28"/>
          <w:lang w:eastAsia="ru-RU"/>
        </w:rPr>
        <w:t>.</w:t>
      </w:r>
    </w:p>
    <w:p w:rsidR="008B3D22" w:rsidRDefault="008B3D22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внутренним рискам следует отнести:</w:t>
      </w:r>
    </w:p>
    <w:p w:rsidR="008B3D22" w:rsidRDefault="001875AC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B3D22">
        <w:rPr>
          <w:sz w:val="28"/>
          <w:szCs w:val="28"/>
          <w:lang w:eastAsia="ru-RU"/>
        </w:rPr>
        <w:t xml:space="preserve">риск возникновения дополнительных затрат. В процессе выполнения мероприятий могут возникнуть непредвиденные затраты, связанные с необходимостью проведения срочного и незапланированного мероприятия и др. Для минимизации потерь от наступления риска в бюджете </w:t>
      </w:r>
      <w:r w:rsidR="008B3D22">
        <w:rPr>
          <w:sz w:val="28"/>
          <w:szCs w:val="28"/>
          <w:lang w:eastAsia="ru-RU"/>
        </w:rPr>
        <w:lastRenderedPageBreak/>
        <w:t>муниципального образования необходимо предусмотреть средства на непредвиденные затраты;</w:t>
      </w:r>
    </w:p>
    <w:p w:rsidR="008B3D22" w:rsidRDefault="001875AC" w:rsidP="00A326F5">
      <w:pPr>
        <w:suppressAutoHyphens w:val="0"/>
        <w:autoSpaceDE w:val="0"/>
        <w:autoSpaceDN w:val="0"/>
        <w:adjustRightInd w:val="0"/>
        <w:ind w:left="284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8B3D22">
        <w:rPr>
          <w:sz w:val="28"/>
          <w:szCs w:val="28"/>
          <w:lang w:eastAsia="ru-RU"/>
        </w:rPr>
        <w:t xml:space="preserve">риск неисполнения (ненадлежащего исполнения) условий </w:t>
      </w:r>
      <w:r w:rsidR="00E56E37">
        <w:rPr>
          <w:sz w:val="28"/>
          <w:szCs w:val="28"/>
          <w:lang w:eastAsia="ru-RU"/>
        </w:rPr>
        <w:t>муниципальных контрактов</w:t>
      </w:r>
      <w:r w:rsidR="008B3D22">
        <w:rPr>
          <w:sz w:val="28"/>
          <w:szCs w:val="28"/>
          <w:lang w:eastAsia="ru-RU"/>
        </w:rPr>
        <w:t xml:space="preserve"> подрядчиками. Механизмом минимизации является качественная подготовка конкурсной </w:t>
      </w:r>
      <w:r w:rsidR="00E56E37">
        <w:rPr>
          <w:sz w:val="28"/>
          <w:szCs w:val="28"/>
          <w:lang w:eastAsia="ru-RU"/>
        </w:rPr>
        <w:t xml:space="preserve">(аукционной) </w:t>
      </w:r>
      <w:r w:rsidR="008B3D22">
        <w:rPr>
          <w:sz w:val="28"/>
          <w:szCs w:val="28"/>
          <w:lang w:eastAsia="ru-RU"/>
        </w:rPr>
        <w:t xml:space="preserve">документации, осуществление системного </w:t>
      </w:r>
      <w:proofErr w:type="gramStart"/>
      <w:r w:rsidR="008B3D22">
        <w:rPr>
          <w:sz w:val="28"/>
          <w:szCs w:val="28"/>
          <w:lang w:eastAsia="ru-RU"/>
        </w:rPr>
        <w:t>контроля за</w:t>
      </w:r>
      <w:proofErr w:type="gramEnd"/>
      <w:r w:rsidR="008B3D22">
        <w:rPr>
          <w:sz w:val="28"/>
          <w:szCs w:val="28"/>
          <w:lang w:eastAsia="ru-RU"/>
        </w:rPr>
        <w:t xml:space="preserve"> качеством и ходом выполнения работ.</w:t>
      </w:r>
    </w:p>
    <w:p w:rsidR="0069636C" w:rsidRPr="00D8113E" w:rsidRDefault="0069636C" w:rsidP="00A326F5">
      <w:pPr>
        <w:jc w:val="both"/>
      </w:pPr>
    </w:p>
    <w:sectPr w:rsidR="0069636C" w:rsidRPr="00D8113E" w:rsidSect="00A326F5">
      <w:headerReference w:type="default" r:id="rId7"/>
      <w:footnotePr>
        <w:pos w:val="beneathText"/>
      </w:footnotePr>
      <w:pgSz w:w="11905" w:h="16837"/>
      <w:pgMar w:top="851" w:right="851" w:bottom="851" w:left="1276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00E" w:rsidRDefault="000D400E">
      <w:r>
        <w:separator/>
      </w:r>
    </w:p>
  </w:endnote>
  <w:endnote w:type="continuationSeparator" w:id="0">
    <w:p w:rsidR="000D400E" w:rsidRDefault="000D4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00E" w:rsidRDefault="000D400E">
      <w:r>
        <w:separator/>
      </w:r>
    </w:p>
  </w:footnote>
  <w:footnote w:type="continuationSeparator" w:id="0">
    <w:p w:rsidR="000D400E" w:rsidRDefault="000D40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6F5" w:rsidRDefault="00A326F5">
    <w:pPr>
      <w:pStyle w:val="ac"/>
      <w:jc w:val="center"/>
    </w:pPr>
    <w:fldSimple w:instr=" PAGE   \* MERGEFORMAT ">
      <w:r w:rsidR="00EE72FA">
        <w:rPr>
          <w:noProof/>
        </w:rPr>
        <w:t>7</w:t>
      </w:r>
    </w:fldSimple>
  </w:p>
  <w:p w:rsidR="00A326F5" w:rsidRDefault="00A326F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79281C"/>
    <w:multiLevelType w:val="hybridMultilevel"/>
    <w:tmpl w:val="8512A0E0"/>
    <w:lvl w:ilvl="0" w:tplc="2FD8C992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2">
    <w:nsid w:val="11B20773"/>
    <w:multiLevelType w:val="hybridMultilevel"/>
    <w:tmpl w:val="80862C56"/>
    <w:lvl w:ilvl="0" w:tplc="0419000F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3">
    <w:nsid w:val="15911CFD"/>
    <w:multiLevelType w:val="hybridMultilevel"/>
    <w:tmpl w:val="92EA85DE"/>
    <w:lvl w:ilvl="0" w:tplc="7CDC839C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4">
    <w:nsid w:val="29D0595E"/>
    <w:multiLevelType w:val="hybridMultilevel"/>
    <w:tmpl w:val="80862C56"/>
    <w:lvl w:ilvl="0" w:tplc="0419000F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5">
    <w:nsid w:val="363C5FB5"/>
    <w:multiLevelType w:val="hybridMultilevel"/>
    <w:tmpl w:val="EEA00550"/>
    <w:lvl w:ilvl="0" w:tplc="7CDC83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49"/>
        </w:tabs>
        <w:ind w:left="9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69"/>
        </w:tabs>
        <w:ind w:left="16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6">
    <w:nsid w:val="37FD1ED2"/>
    <w:multiLevelType w:val="hybridMultilevel"/>
    <w:tmpl w:val="EEA00550"/>
    <w:lvl w:ilvl="0" w:tplc="7CDC839C">
      <w:start w:val="1"/>
      <w:numFmt w:val="decimal"/>
      <w:lvlText w:val="%1.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>
    <w:nsid w:val="390C3A07"/>
    <w:multiLevelType w:val="hybridMultilevel"/>
    <w:tmpl w:val="67245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62436"/>
    <w:multiLevelType w:val="hybridMultilevel"/>
    <w:tmpl w:val="EEA00550"/>
    <w:lvl w:ilvl="0" w:tplc="7CDC839C">
      <w:start w:val="1"/>
      <w:numFmt w:val="decimal"/>
      <w:lvlText w:val="%1.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>
    <w:nsid w:val="3E4D5CA0"/>
    <w:multiLevelType w:val="hybridMultilevel"/>
    <w:tmpl w:val="80862C56"/>
    <w:lvl w:ilvl="0" w:tplc="0419000F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0">
    <w:nsid w:val="46FA17B5"/>
    <w:multiLevelType w:val="hybridMultilevel"/>
    <w:tmpl w:val="80862C56"/>
    <w:lvl w:ilvl="0" w:tplc="0419000F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1">
    <w:nsid w:val="47C341C1"/>
    <w:multiLevelType w:val="hybridMultilevel"/>
    <w:tmpl w:val="270C7C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F7074"/>
    <w:multiLevelType w:val="hybridMultilevel"/>
    <w:tmpl w:val="DF009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7454F2"/>
    <w:multiLevelType w:val="hybridMultilevel"/>
    <w:tmpl w:val="12ACA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74702A"/>
    <w:multiLevelType w:val="hybridMultilevel"/>
    <w:tmpl w:val="6FB62396"/>
    <w:lvl w:ilvl="0" w:tplc="CF382AF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15">
    <w:nsid w:val="62260C93"/>
    <w:multiLevelType w:val="hybridMultilevel"/>
    <w:tmpl w:val="83245DD8"/>
    <w:lvl w:ilvl="0" w:tplc="CC3EDA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8E6FA4"/>
    <w:multiLevelType w:val="hybridMultilevel"/>
    <w:tmpl w:val="80862C56"/>
    <w:lvl w:ilvl="0" w:tplc="0419000F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7">
    <w:nsid w:val="76E155FE"/>
    <w:multiLevelType w:val="hybridMultilevel"/>
    <w:tmpl w:val="80862C5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13"/>
  </w:num>
  <w:num w:numId="5">
    <w:abstractNumId w:val="14"/>
  </w:num>
  <w:num w:numId="6">
    <w:abstractNumId w:val="1"/>
  </w:num>
  <w:num w:numId="7">
    <w:abstractNumId w:val="12"/>
  </w:num>
  <w:num w:numId="8">
    <w:abstractNumId w:val="3"/>
  </w:num>
  <w:num w:numId="9">
    <w:abstractNumId w:val="5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11"/>
  </w:num>
  <w:num w:numId="14">
    <w:abstractNumId w:val="16"/>
  </w:num>
  <w:num w:numId="15">
    <w:abstractNumId w:val="4"/>
  </w:num>
  <w:num w:numId="16">
    <w:abstractNumId w:val="10"/>
  </w:num>
  <w:num w:numId="17">
    <w:abstractNumId w:val="9"/>
  </w:num>
  <w:num w:numId="18">
    <w:abstractNumId w:val="2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85EF3"/>
    <w:rsid w:val="00001B65"/>
    <w:rsid w:val="00005C35"/>
    <w:rsid w:val="00007C62"/>
    <w:rsid w:val="00015DBF"/>
    <w:rsid w:val="00022D6D"/>
    <w:rsid w:val="00025F37"/>
    <w:rsid w:val="00027433"/>
    <w:rsid w:val="000330BD"/>
    <w:rsid w:val="00034840"/>
    <w:rsid w:val="000438A0"/>
    <w:rsid w:val="00051250"/>
    <w:rsid w:val="0005301F"/>
    <w:rsid w:val="0005337E"/>
    <w:rsid w:val="00056E35"/>
    <w:rsid w:val="00070304"/>
    <w:rsid w:val="00073813"/>
    <w:rsid w:val="00073984"/>
    <w:rsid w:val="00084FE2"/>
    <w:rsid w:val="00086DB3"/>
    <w:rsid w:val="0009487C"/>
    <w:rsid w:val="000B1A97"/>
    <w:rsid w:val="000B4BA5"/>
    <w:rsid w:val="000C18B1"/>
    <w:rsid w:val="000C7207"/>
    <w:rsid w:val="000D39AC"/>
    <w:rsid w:val="000D400E"/>
    <w:rsid w:val="000F244A"/>
    <w:rsid w:val="000F478A"/>
    <w:rsid w:val="00107AB3"/>
    <w:rsid w:val="00115F38"/>
    <w:rsid w:val="00141978"/>
    <w:rsid w:val="00151032"/>
    <w:rsid w:val="00156F8B"/>
    <w:rsid w:val="00164F8C"/>
    <w:rsid w:val="0017391D"/>
    <w:rsid w:val="00175D60"/>
    <w:rsid w:val="00176322"/>
    <w:rsid w:val="00182C0E"/>
    <w:rsid w:val="00183840"/>
    <w:rsid w:val="00183A44"/>
    <w:rsid w:val="001847EA"/>
    <w:rsid w:val="00184FD6"/>
    <w:rsid w:val="001875AC"/>
    <w:rsid w:val="00195E3D"/>
    <w:rsid w:val="001976C7"/>
    <w:rsid w:val="001A2736"/>
    <w:rsid w:val="001A3CF9"/>
    <w:rsid w:val="001A3FBD"/>
    <w:rsid w:val="001B0DFC"/>
    <w:rsid w:val="001B2B4B"/>
    <w:rsid w:val="001C5887"/>
    <w:rsid w:val="001C6983"/>
    <w:rsid w:val="001C6C65"/>
    <w:rsid w:val="001C700E"/>
    <w:rsid w:val="001D3465"/>
    <w:rsid w:val="0021086F"/>
    <w:rsid w:val="00215A05"/>
    <w:rsid w:val="00216E3D"/>
    <w:rsid w:val="00220A38"/>
    <w:rsid w:val="00222269"/>
    <w:rsid w:val="0024208A"/>
    <w:rsid w:val="002438A2"/>
    <w:rsid w:val="00255C47"/>
    <w:rsid w:val="0026432B"/>
    <w:rsid w:val="0027036B"/>
    <w:rsid w:val="00274EE7"/>
    <w:rsid w:val="0028168B"/>
    <w:rsid w:val="00282950"/>
    <w:rsid w:val="00282BEA"/>
    <w:rsid w:val="0029105A"/>
    <w:rsid w:val="002A1DCE"/>
    <w:rsid w:val="002A26C2"/>
    <w:rsid w:val="002A6D35"/>
    <w:rsid w:val="002B001E"/>
    <w:rsid w:val="002B23DC"/>
    <w:rsid w:val="002C49DA"/>
    <w:rsid w:val="002C53BB"/>
    <w:rsid w:val="002C5C53"/>
    <w:rsid w:val="002C7497"/>
    <w:rsid w:val="002D7239"/>
    <w:rsid w:val="002E57B9"/>
    <w:rsid w:val="002E6581"/>
    <w:rsid w:val="002F0DE6"/>
    <w:rsid w:val="002F1537"/>
    <w:rsid w:val="002F2EEB"/>
    <w:rsid w:val="00307CE5"/>
    <w:rsid w:val="003255C8"/>
    <w:rsid w:val="00335F30"/>
    <w:rsid w:val="0034043B"/>
    <w:rsid w:val="00365906"/>
    <w:rsid w:val="00366545"/>
    <w:rsid w:val="00366CD6"/>
    <w:rsid w:val="003813C1"/>
    <w:rsid w:val="003824F1"/>
    <w:rsid w:val="00390AB2"/>
    <w:rsid w:val="003A3ABE"/>
    <w:rsid w:val="003A76BE"/>
    <w:rsid w:val="003B2E56"/>
    <w:rsid w:val="003B7B91"/>
    <w:rsid w:val="003C70D6"/>
    <w:rsid w:val="003D79F7"/>
    <w:rsid w:val="003D7AEF"/>
    <w:rsid w:val="003E13F4"/>
    <w:rsid w:val="003E2781"/>
    <w:rsid w:val="00400FA5"/>
    <w:rsid w:val="0041296C"/>
    <w:rsid w:val="00422BD8"/>
    <w:rsid w:val="00431881"/>
    <w:rsid w:val="004361B0"/>
    <w:rsid w:val="00445A5D"/>
    <w:rsid w:val="00451271"/>
    <w:rsid w:val="00466739"/>
    <w:rsid w:val="00467A23"/>
    <w:rsid w:val="00485366"/>
    <w:rsid w:val="0049326B"/>
    <w:rsid w:val="004979A0"/>
    <w:rsid w:val="004B2BA7"/>
    <w:rsid w:val="004B4959"/>
    <w:rsid w:val="004B7221"/>
    <w:rsid w:val="004C146A"/>
    <w:rsid w:val="004C56E5"/>
    <w:rsid w:val="004D1BD1"/>
    <w:rsid w:val="004D3D25"/>
    <w:rsid w:val="004E0ECF"/>
    <w:rsid w:val="004E1490"/>
    <w:rsid w:val="004F2602"/>
    <w:rsid w:val="004F344C"/>
    <w:rsid w:val="004F7D5B"/>
    <w:rsid w:val="005007B0"/>
    <w:rsid w:val="005020B9"/>
    <w:rsid w:val="0051244E"/>
    <w:rsid w:val="00512C7B"/>
    <w:rsid w:val="00512C9F"/>
    <w:rsid w:val="005131AC"/>
    <w:rsid w:val="00517EDD"/>
    <w:rsid w:val="005224D2"/>
    <w:rsid w:val="00531A96"/>
    <w:rsid w:val="00535039"/>
    <w:rsid w:val="005370BB"/>
    <w:rsid w:val="005473FE"/>
    <w:rsid w:val="00547D6E"/>
    <w:rsid w:val="0055526B"/>
    <w:rsid w:val="005620F5"/>
    <w:rsid w:val="00564358"/>
    <w:rsid w:val="0057739E"/>
    <w:rsid w:val="0058128E"/>
    <w:rsid w:val="00582CF7"/>
    <w:rsid w:val="00592606"/>
    <w:rsid w:val="00593602"/>
    <w:rsid w:val="005A15FB"/>
    <w:rsid w:val="005A3882"/>
    <w:rsid w:val="005A4B9D"/>
    <w:rsid w:val="005A4D4B"/>
    <w:rsid w:val="005B0AA6"/>
    <w:rsid w:val="005B2180"/>
    <w:rsid w:val="005C5C44"/>
    <w:rsid w:val="005C5E0A"/>
    <w:rsid w:val="005D1FF8"/>
    <w:rsid w:val="005D52E8"/>
    <w:rsid w:val="005D740A"/>
    <w:rsid w:val="00600EE0"/>
    <w:rsid w:val="00614EB5"/>
    <w:rsid w:val="006156CD"/>
    <w:rsid w:val="00617B20"/>
    <w:rsid w:val="006237F0"/>
    <w:rsid w:val="00623925"/>
    <w:rsid w:val="006258F1"/>
    <w:rsid w:val="00646E51"/>
    <w:rsid w:val="00647927"/>
    <w:rsid w:val="0065427F"/>
    <w:rsid w:val="00655821"/>
    <w:rsid w:val="00655FE0"/>
    <w:rsid w:val="00657540"/>
    <w:rsid w:val="00661056"/>
    <w:rsid w:val="00662184"/>
    <w:rsid w:val="00665A41"/>
    <w:rsid w:val="0067181B"/>
    <w:rsid w:val="00671BC6"/>
    <w:rsid w:val="00675543"/>
    <w:rsid w:val="00681E90"/>
    <w:rsid w:val="00690795"/>
    <w:rsid w:val="00694F82"/>
    <w:rsid w:val="0069636C"/>
    <w:rsid w:val="006A399F"/>
    <w:rsid w:val="006A5533"/>
    <w:rsid w:val="006A7AD2"/>
    <w:rsid w:val="006B3FB0"/>
    <w:rsid w:val="006C16A9"/>
    <w:rsid w:val="006D45C6"/>
    <w:rsid w:val="006D47A6"/>
    <w:rsid w:val="006E02D7"/>
    <w:rsid w:val="006E30A6"/>
    <w:rsid w:val="006F0181"/>
    <w:rsid w:val="006F0746"/>
    <w:rsid w:val="00711459"/>
    <w:rsid w:val="00711CE4"/>
    <w:rsid w:val="00720D45"/>
    <w:rsid w:val="00722E3E"/>
    <w:rsid w:val="0072662D"/>
    <w:rsid w:val="00727388"/>
    <w:rsid w:val="00732F2E"/>
    <w:rsid w:val="007451F6"/>
    <w:rsid w:val="00783720"/>
    <w:rsid w:val="0078550A"/>
    <w:rsid w:val="0079629E"/>
    <w:rsid w:val="007A208C"/>
    <w:rsid w:val="007A28B4"/>
    <w:rsid w:val="007A49B8"/>
    <w:rsid w:val="007C67C6"/>
    <w:rsid w:val="007D2FB9"/>
    <w:rsid w:val="007D694B"/>
    <w:rsid w:val="007E41B1"/>
    <w:rsid w:val="007E6A01"/>
    <w:rsid w:val="008039C9"/>
    <w:rsid w:val="00812549"/>
    <w:rsid w:val="008129B6"/>
    <w:rsid w:val="008217FC"/>
    <w:rsid w:val="008266C1"/>
    <w:rsid w:val="00831E14"/>
    <w:rsid w:val="00834EF3"/>
    <w:rsid w:val="00841FF1"/>
    <w:rsid w:val="008533B8"/>
    <w:rsid w:val="00861915"/>
    <w:rsid w:val="00866984"/>
    <w:rsid w:val="00867B25"/>
    <w:rsid w:val="00873587"/>
    <w:rsid w:val="008777B1"/>
    <w:rsid w:val="00881232"/>
    <w:rsid w:val="0088506E"/>
    <w:rsid w:val="00885EF3"/>
    <w:rsid w:val="0088697D"/>
    <w:rsid w:val="00897CB0"/>
    <w:rsid w:val="008A4F8F"/>
    <w:rsid w:val="008B3D22"/>
    <w:rsid w:val="008B64B8"/>
    <w:rsid w:val="008C5134"/>
    <w:rsid w:val="008C5E07"/>
    <w:rsid w:val="008D12BB"/>
    <w:rsid w:val="008D5043"/>
    <w:rsid w:val="008D5E95"/>
    <w:rsid w:val="008D67D1"/>
    <w:rsid w:val="008E474E"/>
    <w:rsid w:val="008F3623"/>
    <w:rsid w:val="008F4911"/>
    <w:rsid w:val="008F67E1"/>
    <w:rsid w:val="009019DC"/>
    <w:rsid w:val="00905CB6"/>
    <w:rsid w:val="00905DEA"/>
    <w:rsid w:val="009143EB"/>
    <w:rsid w:val="00916431"/>
    <w:rsid w:val="00936852"/>
    <w:rsid w:val="009454A6"/>
    <w:rsid w:val="009455C7"/>
    <w:rsid w:val="0094694D"/>
    <w:rsid w:val="009531CC"/>
    <w:rsid w:val="00964FA7"/>
    <w:rsid w:val="009652F8"/>
    <w:rsid w:val="009731A9"/>
    <w:rsid w:val="00977F3C"/>
    <w:rsid w:val="009839C5"/>
    <w:rsid w:val="009904A9"/>
    <w:rsid w:val="00991202"/>
    <w:rsid w:val="009A2716"/>
    <w:rsid w:val="009B0556"/>
    <w:rsid w:val="009B4757"/>
    <w:rsid w:val="009B6D25"/>
    <w:rsid w:val="009C10CD"/>
    <w:rsid w:val="009C6AE3"/>
    <w:rsid w:val="009D0B6C"/>
    <w:rsid w:val="009D19A9"/>
    <w:rsid w:val="009D3B8A"/>
    <w:rsid w:val="009D5320"/>
    <w:rsid w:val="009E4275"/>
    <w:rsid w:val="009F00C4"/>
    <w:rsid w:val="009F442C"/>
    <w:rsid w:val="00A0322B"/>
    <w:rsid w:val="00A0640B"/>
    <w:rsid w:val="00A223B4"/>
    <w:rsid w:val="00A3242C"/>
    <w:rsid w:val="00A326F5"/>
    <w:rsid w:val="00A366F1"/>
    <w:rsid w:val="00A36E4A"/>
    <w:rsid w:val="00A47D59"/>
    <w:rsid w:val="00A50520"/>
    <w:rsid w:val="00A57DD6"/>
    <w:rsid w:val="00A70C90"/>
    <w:rsid w:val="00A72EB1"/>
    <w:rsid w:val="00A7546E"/>
    <w:rsid w:val="00A77972"/>
    <w:rsid w:val="00A77AFA"/>
    <w:rsid w:val="00A82A7F"/>
    <w:rsid w:val="00A82D3B"/>
    <w:rsid w:val="00A83742"/>
    <w:rsid w:val="00A87EEC"/>
    <w:rsid w:val="00A905FC"/>
    <w:rsid w:val="00A90A5A"/>
    <w:rsid w:val="00A95ED1"/>
    <w:rsid w:val="00A976E7"/>
    <w:rsid w:val="00AB0BC1"/>
    <w:rsid w:val="00AB3C96"/>
    <w:rsid w:val="00AB5576"/>
    <w:rsid w:val="00AD1C13"/>
    <w:rsid w:val="00AE3990"/>
    <w:rsid w:val="00B10D5C"/>
    <w:rsid w:val="00B1320B"/>
    <w:rsid w:val="00B13934"/>
    <w:rsid w:val="00B23A08"/>
    <w:rsid w:val="00B23D29"/>
    <w:rsid w:val="00B3108D"/>
    <w:rsid w:val="00B47DE1"/>
    <w:rsid w:val="00B50319"/>
    <w:rsid w:val="00B601BD"/>
    <w:rsid w:val="00B65403"/>
    <w:rsid w:val="00B65675"/>
    <w:rsid w:val="00B66EC6"/>
    <w:rsid w:val="00B77816"/>
    <w:rsid w:val="00B82178"/>
    <w:rsid w:val="00B85438"/>
    <w:rsid w:val="00B9180A"/>
    <w:rsid w:val="00B957A4"/>
    <w:rsid w:val="00BA0483"/>
    <w:rsid w:val="00BA1378"/>
    <w:rsid w:val="00BA1C5E"/>
    <w:rsid w:val="00BA535F"/>
    <w:rsid w:val="00BA7A37"/>
    <w:rsid w:val="00BB0E6E"/>
    <w:rsid w:val="00BB2EDA"/>
    <w:rsid w:val="00BB7F06"/>
    <w:rsid w:val="00BC09A4"/>
    <w:rsid w:val="00BC3C15"/>
    <w:rsid w:val="00BD25FB"/>
    <w:rsid w:val="00BD3AFA"/>
    <w:rsid w:val="00BF1069"/>
    <w:rsid w:val="00BF2DA4"/>
    <w:rsid w:val="00C058E1"/>
    <w:rsid w:val="00C17163"/>
    <w:rsid w:val="00C2360A"/>
    <w:rsid w:val="00C310F6"/>
    <w:rsid w:val="00C377F8"/>
    <w:rsid w:val="00C42B2E"/>
    <w:rsid w:val="00C54304"/>
    <w:rsid w:val="00C5610C"/>
    <w:rsid w:val="00C57847"/>
    <w:rsid w:val="00C57DD8"/>
    <w:rsid w:val="00C85661"/>
    <w:rsid w:val="00C86B33"/>
    <w:rsid w:val="00C912EC"/>
    <w:rsid w:val="00C96FC9"/>
    <w:rsid w:val="00CA5A7D"/>
    <w:rsid w:val="00CB041B"/>
    <w:rsid w:val="00CB24A4"/>
    <w:rsid w:val="00CB4B1D"/>
    <w:rsid w:val="00CB65EE"/>
    <w:rsid w:val="00CC6670"/>
    <w:rsid w:val="00CD1DD9"/>
    <w:rsid w:val="00CD263B"/>
    <w:rsid w:val="00CE0CF6"/>
    <w:rsid w:val="00CE548E"/>
    <w:rsid w:val="00CF2F08"/>
    <w:rsid w:val="00D02C8E"/>
    <w:rsid w:val="00D0636A"/>
    <w:rsid w:val="00D0724B"/>
    <w:rsid w:val="00D1097A"/>
    <w:rsid w:val="00D22459"/>
    <w:rsid w:val="00D24ED6"/>
    <w:rsid w:val="00D25E6A"/>
    <w:rsid w:val="00D33EA6"/>
    <w:rsid w:val="00D75D6A"/>
    <w:rsid w:val="00D77F93"/>
    <w:rsid w:val="00D8113E"/>
    <w:rsid w:val="00D82805"/>
    <w:rsid w:val="00D95F77"/>
    <w:rsid w:val="00D95FD1"/>
    <w:rsid w:val="00DB2ACD"/>
    <w:rsid w:val="00DC3E8A"/>
    <w:rsid w:val="00DC6B7D"/>
    <w:rsid w:val="00DD1F1A"/>
    <w:rsid w:val="00DD5B40"/>
    <w:rsid w:val="00DE08C2"/>
    <w:rsid w:val="00DE5F9E"/>
    <w:rsid w:val="00DE78C5"/>
    <w:rsid w:val="00DF5B34"/>
    <w:rsid w:val="00E054BB"/>
    <w:rsid w:val="00E055B8"/>
    <w:rsid w:val="00E2176C"/>
    <w:rsid w:val="00E24F89"/>
    <w:rsid w:val="00E302B7"/>
    <w:rsid w:val="00E323BB"/>
    <w:rsid w:val="00E37577"/>
    <w:rsid w:val="00E37839"/>
    <w:rsid w:val="00E44CEA"/>
    <w:rsid w:val="00E45135"/>
    <w:rsid w:val="00E45FA4"/>
    <w:rsid w:val="00E50EB9"/>
    <w:rsid w:val="00E52700"/>
    <w:rsid w:val="00E56E37"/>
    <w:rsid w:val="00E6531B"/>
    <w:rsid w:val="00E80FC2"/>
    <w:rsid w:val="00E81E3D"/>
    <w:rsid w:val="00E8677C"/>
    <w:rsid w:val="00EA0991"/>
    <w:rsid w:val="00EA1ACB"/>
    <w:rsid w:val="00EB5E07"/>
    <w:rsid w:val="00EB6026"/>
    <w:rsid w:val="00ED06F3"/>
    <w:rsid w:val="00ED3AE9"/>
    <w:rsid w:val="00ED46C4"/>
    <w:rsid w:val="00ED6EE5"/>
    <w:rsid w:val="00EE2065"/>
    <w:rsid w:val="00EE72FA"/>
    <w:rsid w:val="00EF1F89"/>
    <w:rsid w:val="00EF5CDC"/>
    <w:rsid w:val="00EF6792"/>
    <w:rsid w:val="00EF67C3"/>
    <w:rsid w:val="00F054D0"/>
    <w:rsid w:val="00F12FD1"/>
    <w:rsid w:val="00F14E5C"/>
    <w:rsid w:val="00F162E7"/>
    <w:rsid w:val="00F16658"/>
    <w:rsid w:val="00F32601"/>
    <w:rsid w:val="00F57AE2"/>
    <w:rsid w:val="00F6084C"/>
    <w:rsid w:val="00F64D4C"/>
    <w:rsid w:val="00F67CEE"/>
    <w:rsid w:val="00F94E04"/>
    <w:rsid w:val="00F95D09"/>
    <w:rsid w:val="00F9613C"/>
    <w:rsid w:val="00FA26BD"/>
    <w:rsid w:val="00FB0D41"/>
    <w:rsid w:val="00FC3A8F"/>
    <w:rsid w:val="00FC594A"/>
    <w:rsid w:val="00FD1843"/>
    <w:rsid w:val="00FD7D01"/>
    <w:rsid w:val="00FE3140"/>
    <w:rsid w:val="00FE4D08"/>
    <w:rsid w:val="00FF3109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  <w:tab w:val="left" w:pos="864"/>
      </w:tabs>
      <w:ind w:left="432" w:hanging="432"/>
      <w:jc w:val="right"/>
      <w:outlineLvl w:val="0"/>
    </w:pPr>
  </w:style>
  <w:style w:type="paragraph" w:styleId="2">
    <w:name w:val="heading 2"/>
    <w:basedOn w:val="a"/>
    <w:next w:val="a"/>
    <w:qFormat/>
    <w:rsid w:val="005350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350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1"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10">
    <w:name w:val="Основной шрифт абзаца10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z0">
    <w:name w:val="WW8Num1z0"/>
    <w:rPr>
      <w:rFonts w:ascii="Symbol" w:hAnsi="Symbol"/>
      <w:sz w:val="20"/>
    </w:rPr>
  </w:style>
  <w:style w:type="character" w:customStyle="1" w:styleId="WW8Num1z1">
    <w:name w:val="WW8Num1z1"/>
    <w:rPr>
      <w:rFonts w:ascii="Courier New" w:hAnsi="Courier New"/>
      <w:sz w:val="20"/>
    </w:rPr>
  </w:style>
  <w:style w:type="character" w:customStyle="1" w:styleId="WW8Num1z2">
    <w:name w:val="WW8Num1z2"/>
    <w:rPr>
      <w:rFonts w:ascii="Wingdings" w:hAnsi="Wingdings"/>
      <w:sz w:val="20"/>
    </w:rPr>
  </w:style>
  <w:style w:type="character" w:customStyle="1" w:styleId="WW8Num3z1">
    <w:name w:val="WW8Num3z1"/>
    <w:rPr>
      <w:rFonts w:ascii="Times New Roman" w:hAnsi="Times New Roman"/>
      <w:b w:val="0"/>
      <w:i w:val="0"/>
      <w:sz w:val="24"/>
      <w:szCs w:val="24"/>
    </w:rPr>
  </w:style>
  <w:style w:type="character" w:customStyle="1" w:styleId="WW8Num5z0">
    <w:name w:val="WW8Num5z0"/>
    <w:rPr>
      <w:rFonts w:ascii="Symbol" w:hAnsi="Symbol"/>
      <w:sz w:val="20"/>
    </w:rPr>
  </w:style>
  <w:style w:type="character" w:customStyle="1" w:styleId="WW8Num5z1">
    <w:name w:val="WW8Num5z1"/>
    <w:rPr>
      <w:rFonts w:ascii="Courier New" w:hAnsi="Courier New"/>
      <w:sz w:val="20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Symbol" w:hAnsi="Symbol"/>
      <w:sz w:val="20"/>
    </w:rPr>
  </w:style>
  <w:style w:type="character" w:customStyle="1" w:styleId="WW8Num12z1">
    <w:name w:val="WW8Num12z1"/>
    <w:rPr>
      <w:rFonts w:ascii="Courier New" w:hAnsi="Courier New"/>
      <w:sz w:val="20"/>
    </w:rPr>
  </w:style>
  <w:style w:type="character" w:customStyle="1" w:styleId="WW8Num12z2">
    <w:name w:val="WW8Num12z2"/>
    <w:rPr>
      <w:rFonts w:ascii="Wingdings" w:hAnsi="Wingdings"/>
      <w:sz w:val="20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5z0">
    <w:name w:val="WW8Num15z0"/>
    <w:rPr>
      <w:rFonts w:ascii="Symbol" w:hAnsi="Symbol"/>
      <w:sz w:val="20"/>
    </w:rPr>
  </w:style>
  <w:style w:type="character" w:customStyle="1" w:styleId="WW8Num15z1">
    <w:name w:val="WW8Num15z1"/>
    <w:rPr>
      <w:rFonts w:ascii="Courier New" w:hAnsi="Courier New"/>
      <w:sz w:val="20"/>
    </w:rPr>
  </w:style>
  <w:style w:type="character" w:customStyle="1" w:styleId="WW8Num15z2">
    <w:name w:val="WW8Num15z2"/>
    <w:rPr>
      <w:rFonts w:ascii="Wingdings" w:hAnsi="Wingdings"/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1">
    <w:name w:val="WW8Num18z1"/>
    <w:rPr>
      <w:rFonts w:ascii="Times New Roman" w:hAnsi="Times New Roman"/>
      <w:b w:val="0"/>
      <w:i w:val="0"/>
      <w:sz w:val="24"/>
      <w:szCs w:val="24"/>
    </w:rPr>
  </w:style>
  <w:style w:type="character" w:customStyle="1" w:styleId="WW8Num19z1">
    <w:name w:val="WW8Num19z1"/>
    <w:rPr>
      <w:rFonts w:ascii="Times New Roman" w:hAnsi="Times New Roman"/>
      <w:b w:val="0"/>
      <w:i w:val="0"/>
      <w:sz w:val="24"/>
      <w:szCs w:val="24"/>
    </w:rPr>
  </w:style>
  <w:style w:type="character" w:customStyle="1" w:styleId="WW8Num20z1">
    <w:name w:val="WW8Num20z1"/>
    <w:rPr>
      <w:rFonts w:ascii="Symbol" w:eastAsia="Times New Roman" w:hAnsi="Symbol" w:cs="Arial"/>
      <w:sz w:val="20"/>
    </w:rPr>
  </w:style>
  <w:style w:type="character" w:customStyle="1" w:styleId="WW8Num21z1">
    <w:name w:val="WW8Num21z1"/>
    <w:rPr>
      <w:rFonts w:ascii="Times New Roman" w:hAnsi="Times New Roman"/>
      <w:b w:val="0"/>
      <w:i w:val="0"/>
      <w:sz w:val="24"/>
      <w:szCs w:val="24"/>
    </w:rPr>
  </w:style>
  <w:style w:type="character" w:customStyle="1" w:styleId="WW8Num21z2">
    <w:name w:val="WW8Num21z2"/>
    <w:rPr>
      <w:rFonts w:ascii="Times New Roman" w:hAnsi="Times New Roman" w:cs="Times New Roman"/>
    </w:rPr>
  </w:style>
  <w:style w:type="character" w:customStyle="1" w:styleId="WW8Num23z0">
    <w:name w:val="WW8Num23z0"/>
    <w:rPr>
      <w:rFonts w:ascii="Symbol" w:hAnsi="Symbol"/>
      <w:sz w:val="20"/>
    </w:rPr>
  </w:style>
  <w:style w:type="character" w:customStyle="1" w:styleId="WW8Num23z1">
    <w:name w:val="WW8Num23z1"/>
    <w:rPr>
      <w:rFonts w:ascii="Courier New" w:hAnsi="Courier New"/>
      <w:sz w:val="20"/>
    </w:rPr>
  </w:style>
  <w:style w:type="character" w:customStyle="1" w:styleId="WW8Num23z2">
    <w:name w:val="WW8Num23z2"/>
    <w:rPr>
      <w:rFonts w:ascii="Wingdings" w:hAnsi="Wingdings"/>
      <w:sz w:val="20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sz w:val="20"/>
    </w:rPr>
  </w:style>
  <w:style w:type="character" w:customStyle="1" w:styleId="WW8Num28z1">
    <w:name w:val="WW8Num28z1"/>
    <w:rPr>
      <w:rFonts w:ascii="Courier New" w:hAnsi="Courier New"/>
      <w:sz w:val="20"/>
    </w:rPr>
  </w:style>
  <w:style w:type="character" w:customStyle="1" w:styleId="WW8Num28z2">
    <w:name w:val="WW8Num28z2"/>
    <w:rPr>
      <w:rFonts w:ascii="Wingdings" w:hAnsi="Wingdings"/>
      <w:sz w:val="20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  <w:sz w:val="20"/>
    </w:rPr>
  </w:style>
  <w:style w:type="character" w:customStyle="1" w:styleId="WW8Num32z1">
    <w:name w:val="WW8Num32z1"/>
    <w:rPr>
      <w:rFonts w:ascii="Courier New" w:hAnsi="Courier New"/>
      <w:sz w:val="20"/>
    </w:rPr>
  </w:style>
  <w:style w:type="character" w:customStyle="1" w:styleId="WW8Num32z2">
    <w:name w:val="WW8Num32z2"/>
    <w:rPr>
      <w:rFonts w:ascii="Wingdings" w:hAnsi="Wingdings"/>
      <w:sz w:val="20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41z0">
    <w:name w:val="WW8Num41z0"/>
    <w:rPr>
      <w:rFonts w:ascii="Symbol" w:hAnsi="Symbol"/>
      <w:sz w:val="20"/>
    </w:rPr>
  </w:style>
  <w:style w:type="character" w:customStyle="1" w:styleId="WW8Num41z1">
    <w:name w:val="WW8Num41z1"/>
    <w:rPr>
      <w:rFonts w:ascii="Courier New" w:hAnsi="Courier New"/>
      <w:sz w:val="20"/>
    </w:rPr>
  </w:style>
  <w:style w:type="character" w:customStyle="1" w:styleId="WW8Num41z2">
    <w:name w:val="WW8Num41z2"/>
    <w:rPr>
      <w:rFonts w:ascii="Wingdings" w:hAnsi="Wingdings"/>
      <w:sz w:val="20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12">
    <w:name w:val="Основной шрифт абзаца1"/>
  </w:style>
  <w:style w:type="character" w:customStyle="1" w:styleId="21">
    <w:name w:val="Знак Знак2"/>
    <w:rPr>
      <w:sz w:val="24"/>
      <w:szCs w:val="24"/>
      <w:lang w:val="ru-RU" w:eastAsia="ar-SA" w:bidi="ar-SA"/>
    </w:rPr>
  </w:style>
  <w:style w:type="character" w:styleId="a3">
    <w:name w:val="page number"/>
    <w:basedOn w:val="12"/>
  </w:style>
  <w:style w:type="character" w:customStyle="1" w:styleId="a4">
    <w:name w:val="Символ сноски"/>
    <w:rPr>
      <w:vertAlign w:val="superscript"/>
    </w:rPr>
  </w:style>
  <w:style w:type="character" w:customStyle="1" w:styleId="a5">
    <w:name w:val="Цветовое выделение"/>
    <w:rPr>
      <w:rFonts w:ascii="Times New Roman" w:hAnsi="Times New Roman"/>
      <w:b/>
      <w:bCs/>
      <w:color w:val="000000"/>
    </w:rPr>
  </w:style>
  <w:style w:type="character" w:styleId="a6">
    <w:name w:val="Hyperlink"/>
    <w:rPr>
      <w:rFonts w:ascii="Arial" w:hAnsi="Arial" w:cs="Arial"/>
      <w:strike w:val="0"/>
      <w:dstrike w:val="0"/>
      <w:color w:val="3560A7"/>
      <w:sz w:val="20"/>
      <w:szCs w:val="20"/>
      <w:u w:val="none"/>
    </w:rPr>
  </w:style>
  <w:style w:type="character" w:customStyle="1" w:styleId="13">
    <w:name w:val="Знак Знак1"/>
    <w:rPr>
      <w:sz w:val="24"/>
      <w:szCs w:val="24"/>
      <w:lang w:val="ru-RU" w:eastAsia="ar-SA" w:bidi="ar-SA"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customStyle="1" w:styleId="a8">
    <w:name w:val="Символ нумерации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Tahoma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Tahoma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header"/>
    <w:basedOn w:val="a"/>
    <w:link w:val="ad"/>
    <w:uiPriority w:val="99"/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footnote text"/>
    <w:basedOn w:val="a"/>
    <w:semiHidden/>
    <w:rPr>
      <w:sz w:val="20"/>
      <w:szCs w:val="20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har1">
    <w:name w:val="Char1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0">
    <w:name w:val="Заголовок статьи"/>
    <w:basedOn w:val="a"/>
    <w:next w:val="a"/>
    <w:pPr>
      <w:autoSpaceDE w:val="0"/>
      <w:ind w:left="1612" w:hanging="892"/>
      <w:jc w:val="both"/>
    </w:pPr>
  </w:style>
  <w:style w:type="paragraph" w:customStyle="1" w:styleId="af1">
    <w:name w:val="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2">
    <w:name w:val="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WW-">
    <w:name w:val="WW-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3">
    <w:name w:val="Таблицы (моноширинный)"/>
    <w:basedOn w:val="a"/>
    <w:next w:val="a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CharCharChar">
    <w:name w:val="Char Знак Char Знак Знак Знак Знак Знак Знак Знак Знак Знак Char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4">
    <w:name w:val="Прижатый влево"/>
    <w:basedOn w:val="a"/>
    <w:next w:val="a"/>
    <w:pPr>
      <w:autoSpaceDE w:val="0"/>
    </w:pPr>
    <w:rPr>
      <w:sz w:val="28"/>
      <w:szCs w:val="28"/>
    </w:rPr>
  </w:style>
  <w:style w:type="paragraph" w:customStyle="1" w:styleId="Char">
    <w:name w:val="Char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title2">
    <w:name w:val="title2"/>
    <w:basedOn w:val="a"/>
    <w:pPr>
      <w:spacing w:before="89" w:after="280"/>
      <w:ind w:left="44" w:right="44"/>
    </w:pPr>
    <w:rPr>
      <w:rFonts w:ascii="Tahoma" w:hAnsi="Tahoma" w:cs="Tahoma"/>
      <w:b/>
      <w:bCs/>
      <w:color w:val="53627B"/>
      <w:sz w:val="16"/>
      <w:szCs w:val="16"/>
    </w:rPr>
  </w:style>
  <w:style w:type="paragraph" w:customStyle="1" w:styleId="CharChar">
    <w:name w:val="Знак Char Знак Знак Знак Char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CharCharCharCharChar">
    <w:name w:val="Char Знак Char Знак Знак Знак Знак Знак Знак Знак Знак Знак Char Знак Char Знак Char Знак Знак Char Знак Знак Знак Char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0">
    <w:name w:val="Знак Char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5">
    <w:name w:val="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WW-0">
    <w:name w:val="WW-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cell">
    <w:name w:val="conspluscell"/>
    <w:basedOn w:val="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contentheader2cols">
    <w:name w:val="contentheader2cols"/>
    <w:basedOn w:val="a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normal0">
    <w:name w:val="consplusnormal"/>
    <w:basedOn w:val="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6">
    <w:name w:val="footer"/>
    <w:basedOn w:val="a"/>
  </w:style>
  <w:style w:type="paragraph" w:styleId="af7">
    <w:name w:val="Normal (Web)"/>
    <w:basedOn w:val="a"/>
    <w:pPr>
      <w:spacing w:before="280" w:after="280"/>
    </w:pPr>
  </w:style>
  <w:style w:type="paragraph" w:customStyle="1" w:styleId="af8">
    <w:name w:val="Нормальный"/>
    <w:pPr>
      <w:widowControl w:val="0"/>
      <w:suppressAutoHyphens/>
      <w:autoSpaceDE w:val="0"/>
    </w:pPr>
    <w:rPr>
      <w:rFonts w:eastAsia="Arial"/>
      <w:color w:val="000000"/>
      <w:sz w:val="26"/>
      <w:szCs w:val="26"/>
      <w:lang w:eastAsia="ar-SA"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customStyle="1" w:styleId="Char10">
    <w:name w:val=" Char1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b">
    <w:name w:val="Содержимое врезки"/>
    <w:basedOn w:val="aa"/>
  </w:style>
  <w:style w:type="paragraph" w:customStyle="1" w:styleId="afc">
    <w:name w:val="Знак Знак Знак Знак Знак Знак Знак"/>
    <w:basedOn w:val="a"/>
    <w:rsid w:val="0053503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 Spacing"/>
    <w:qFormat/>
    <w:rsid w:val="00220A38"/>
    <w:pPr>
      <w:jc w:val="both"/>
    </w:pPr>
    <w:rPr>
      <w:rFonts w:eastAsia="Calibri"/>
      <w:sz w:val="28"/>
      <w:szCs w:val="28"/>
      <w:lang w:eastAsia="en-US"/>
    </w:rPr>
  </w:style>
  <w:style w:type="paragraph" w:customStyle="1" w:styleId="17">
    <w:name w:val="1"/>
    <w:basedOn w:val="a"/>
    <w:rsid w:val="00964FA7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A326F5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1988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13296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Institute for Urban Economics</dc:creator>
  <cp:lastModifiedBy>UserM</cp:lastModifiedBy>
  <cp:revision>2</cp:revision>
  <cp:lastPrinted>2023-11-30T07:01:00Z</cp:lastPrinted>
  <dcterms:created xsi:type="dcterms:W3CDTF">2023-12-18T06:39:00Z</dcterms:created>
  <dcterms:modified xsi:type="dcterms:W3CDTF">2023-12-18T06:39:00Z</dcterms:modified>
</cp:coreProperties>
</file>