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08" w:rsidRPr="00A55208" w:rsidRDefault="00A55208" w:rsidP="00A5520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5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 2 </w:t>
      </w:r>
    </w:p>
    <w:p w:rsidR="00A55208" w:rsidRDefault="00A55208" w:rsidP="00A5520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5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A55208" w:rsidRPr="00A55208" w:rsidRDefault="00A55208" w:rsidP="00A5520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52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города Ливны</w:t>
      </w:r>
    </w:p>
    <w:p w:rsidR="00093CAE" w:rsidRPr="005B7C2D" w:rsidRDefault="00093CAE" w:rsidP="00093CA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B7C2D">
        <w:rPr>
          <w:sz w:val="28"/>
          <w:szCs w:val="28"/>
        </w:rPr>
        <w:t>25 сентября  2023 г. №782</w:t>
      </w:r>
    </w:p>
    <w:p w:rsidR="00A55208" w:rsidRDefault="00A552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5111" w:rsidRPr="004141C0" w:rsidRDefault="0008511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3. Механизм реализации Программы</w:t>
      </w:r>
    </w:p>
    <w:p w:rsidR="00085111" w:rsidRPr="004141C0" w:rsidRDefault="00085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5111" w:rsidRPr="004141C0" w:rsidRDefault="00085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Реализация мероприятий проходит в период 2019 - 20</w:t>
      </w:r>
      <w:r w:rsidR="004141C0" w:rsidRPr="004141C0">
        <w:rPr>
          <w:rFonts w:ascii="Times New Roman" w:hAnsi="Times New Roman" w:cs="Times New Roman"/>
          <w:sz w:val="28"/>
          <w:szCs w:val="28"/>
        </w:rPr>
        <w:t>23</w:t>
      </w:r>
      <w:r w:rsidRPr="004141C0">
        <w:rPr>
          <w:rFonts w:ascii="Times New Roman" w:hAnsi="Times New Roman" w:cs="Times New Roman"/>
          <w:sz w:val="28"/>
          <w:szCs w:val="28"/>
        </w:rPr>
        <w:t xml:space="preserve"> годов. Реализация Программы предусматривает выделение отдельных этапов: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этап 2019 - 2020 годов;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этап 2021 - 2022 годов;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этап 2023</w:t>
      </w:r>
      <w:r w:rsidR="00C466F7">
        <w:rPr>
          <w:rFonts w:ascii="Times New Roman" w:hAnsi="Times New Roman" w:cs="Times New Roman"/>
          <w:sz w:val="28"/>
          <w:szCs w:val="28"/>
        </w:rPr>
        <w:t xml:space="preserve"> (2) </w:t>
      </w:r>
      <w:r w:rsidR="004C7AB7">
        <w:rPr>
          <w:rFonts w:ascii="Times New Roman" w:hAnsi="Times New Roman" w:cs="Times New Roman"/>
          <w:sz w:val="28"/>
          <w:szCs w:val="28"/>
        </w:rPr>
        <w:t xml:space="preserve"> </w:t>
      </w:r>
      <w:r w:rsidR="008779A8">
        <w:rPr>
          <w:rFonts w:ascii="Times New Roman" w:hAnsi="Times New Roman" w:cs="Times New Roman"/>
          <w:sz w:val="28"/>
          <w:szCs w:val="28"/>
        </w:rPr>
        <w:t>года</w:t>
      </w:r>
      <w:r w:rsidRPr="004141C0">
        <w:rPr>
          <w:rFonts w:ascii="Times New Roman" w:hAnsi="Times New Roman" w:cs="Times New Roman"/>
          <w:sz w:val="28"/>
          <w:szCs w:val="28"/>
        </w:rPr>
        <w:t>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Под этапом муниципальной программы по переселению граждан (далее - этап программы) понимается часть программы, финансируемая с использованием финансовой поддержки за счет средств Фонда, решение о предоставлении которой принимается на основании региональной программы Орловской областью </w:t>
      </w:r>
      <w:r w:rsidR="00C466F7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C466F7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в </w:t>
      </w:r>
      <w:r w:rsidR="00C466F7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одном календарном году и которая должна быть реализована не позднее срока, установленного Федеральным </w:t>
      </w:r>
      <w:hyperlink r:id="rId5">
        <w:r w:rsidRPr="004141C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41C0">
        <w:rPr>
          <w:rFonts w:ascii="Times New Roman" w:hAnsi="Times New Roman" w:cs="Times New Roman"/>
          <w:sz w:val="28"/>
          <w:szCs w:val="28"/>
        </w:rPr>
        <w:t>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Размер этапа программы определяется в соответствии со </w:t>
      </w:r>
      <w:hyperlink r:id="rId6">
        <w:r w:rsidRPr="004141C0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Этапы Программы (за исключением этапа </w:t>
      </w:r>
      <w:r w:rsidR="004141C0">
        <w:rPr>
          <w:rFonts w:ascii="Times New Roman" w:hAnsi="Times New Roman" w:cs="Times New Roman"/>
          <w:sz w:val="28"/>
          <w:szCs w:val="28"/>
        </w:rPr>
        <w:t>2023</w:t>
      </w:r>
      <w:r w:rsidR="00C466F7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года должны быть реализованы 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не 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чем 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>31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8555A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года, следующего за годом принятия Фондом решения о предоставлении финансовой поддержки на реализацию соответствующего </w:t>
      </w:r>
      <w:r w:rsidR="00C466F7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этапа Программы. Этап </w:t>
      </w:r>
      <w:r w:rsidR="00511E4A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>20</w:t>
      </w:r>
      <w:r w:rsidR="004141C0">
        <w:rPr>
          <w:rFonts w:ascii="Times New Roman" w:hAnsi="Times New Roman" w:cs="Times New Roman"/>
          <w:sz w:val="28"/>
          <w:szCs w:val="28"/>
        </w:rPr>
        <w:t>23</w:t>
      </w:r>
      <w:r w:rsidR="00C466F7">
        <w:rPr>
          <w:rFonts w:ascii="Times New Roman" w:hAnsi="Times New Roman" w:cs="Times New Roman"/>
          <w:sz w:val="28"/>
          <w:szCs w:val="28"/>
        </w:rPr>
        <w:t>(2)</w:t>
      </w:r>
      <w:r w:rsid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2331A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2331A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EF6015">
        <w:rPr>
          <w:rFonts w:ascii="Times New Roman" w:hAnsi="Times New Roman" w:cs="Times New Roman"/>
          <w:sz w:val="28"/>
          <w:szCs w:val="28"/>
        </w:rPr>
        <w:t xml:space="preserve">быть реализован </w:t>
      </w:r>
      <w:r w:rsidR="00C466F7" w:rsidRPr="00EF6015">
        <w:rPr>
          <w:rFonts w:ascii="Times New Roman" w:hAnsi="Times New Roman" w:cs="Times New Roman"/>
          <w:sz w:val="28"/>
          <w:szCs w:val="28"/>
        </w:rPr>
        <w:t xml:space="preserve"> </w:t>
      </w:r>
      <w:r w:rsidRPr="00EF6015">
        <w:rPr>
          <w:rFonts w:ascii="Times New Roman" w:hAnsi="Times New Roman" w:cs="Times New Roman"/>
          <w:sz w:val="28"/>
          <w:szCs w:val="28"/>
        </w:rPr>
        <w:t>не позднее</w:t>
      </w:r>
      <w:r w:rsidR="004141C0" w:rsidRPr="00EF6015">
        <w:rPr>
          <w:rFonts w:ascii="Times New Roman" w:hAnsi="Times New Roman" w:cs="Times New Roman"/>
          <w:sz w:val="28"/>
          <w:szCs w:val="28"/>
        </w:rPr>
        <w:t xml:space="preserve"> </w:t>
      </w:r>
      <w:r w:rsidRPr="00EF6015">
        <w:rPr>
          <w:rFonts w:ascii="Times New Roman" w:hAnsi="Times New Roman" w:cs="Times New Roman"/>
          <w:sz w:val="28"/>
          <w:szCs w:val="28"/>
        </w:rPr>
        <w:t xml:space="preserve"> чем </w:t>
      </w:r>
      <w:r w:rsidR="004141C0" w:rsidRPr="00EF6015">
        <w:rPr>
          <w:rFonts w:ascii="Times New Roman" w:hAnsi="Times New Roman" w:cs="Times New Roman"/>
          <w:sz w:val="28"/>
          <w:szCs w:val="28"/>
        </w:rPr>
        <w:t>31</w:t>
      </w:r>
      <w:r w:rsidRPr="00EF6015">
        <w:rPr>
          <w:rFonts w:ascii="Times New Roman" w:hAnsi="Times New Roman" w:cs="Times New Roman"/>
          <w:sz w:val="28"/>
          <w:szCs w:val="28"/>
        </w:rPr>
        <w:t xml:space="preserve"> </w:t>
      </w:r>
      <w:r w:rsidR="00EF6015" w:rsidRPr="00EF601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EF6015">
        <w:rPr>
          <w:rFonts w:ascii="Times New Roman" w:hAnsi="Times New Roman" w:cs="Times New Roman"/>
          <w:sz w:val="28"/>
          <w:szCs w:val="28"/>
        </w:rPr>
        <w:t xml:space="preserve"> 202</w:t>
      </w:r>
      <w:r w:rsidR="00C466F7" w:rsidRPr="00EF6015">
        <w:rPr>
          <w:rFonts w:ascii="Times New Roman" w:hAnsi="Times New Roman" w:cs="Times New Roman"/>
          <w:sz w:val="28"/>
          <w:szCs w:val="28"/>
        </w:rPr>
        <w:t>3</w:t>
      </w:r>
      <w:r w:rsidRPr="00EF601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>
        <w:r w:rsidRPr="004141C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414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>установил правовые и организационные основы предоставления государственной финансовой поддержки в целях реформирования жилищно-коммунального хозяйства и формирования эффективных механизмов управления жилищным фондом, определил порядок выделения Фондом средств федерального бюджета органам государственной власти субъектов Российской Федерации, а также критерии выделения средств федерального бюджета субъектам Российской Федерации, в том числе общие условия, направленные на стимулирование реформирования жилищно-коммунального хозяйства.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Критерии отнесения жилищного фонда к аварийному едины в масштабах Российской Федерации. В настоящий период действует </w:t>
      </w:r>
      <w:hyperlink r:id="rId8">
        <w:r w:rsidRPr="00675B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675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о признании помещения жилым помещением, жилого помещения </w:t>
      </w:r>
      <w:r w:rsidRPr="004141C0">
        <w:rPr>
          <w:rFonts w:ascii="Times New Roman" w:hAnsi="Times New Roman" w:cs="Times New Roman"/>
          <w:sz w:val="28"/>
          <w:szCs w:val="28"/>
        </w:rPr>
        <w:lastRenderedPageBreak/>
        <w:t>непригодным для проживания и многоквартирного дома аварийным и подлежащим сносу, утвержденное постановлением Правительства Российской Федерации от 28.01.2006 N 47.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>
        <w:r w:rsidRPr="004141C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14</w:t>
        </w:r>
      </w:hyperlink>
      <w:r w:rsidRPr="00414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>
        <w:r w:rsidRPr="004141C0">
          <w:rPr>
            <w:rFonts w:ascii="Times New Roman" w:hAnsi="Times New Roman" w:cs="Times New Roman"/>
            <w:color w:val="000000" w:themeColor="text1"/>
            <w:sz w:val="28"/>
            <w:szCs w:val="28"/>
          </w:rPr>
          <w:t>15</w:t>
        </w:r>
      </w:hyperlink>
      <w:r w:rsidRPr="00414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>Жилищного кодекса Российской Федерации и указанным постановлением Правительства Российской Федерации создана межведомственная комиссия, которая проводит работу по оценке жилых помещений в целях признания помещения жилым помещением, жилого помещения пригодным (непригодным) для проживания, а также многоквартирных домов аварийными и подлежащими сносу или реконструкции.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Программа включает перечень многоквартирных домов, которые признаны до 1 января 2017 года в установленном порядке аварийными и подлежащими сносу или реконструкции в связи с физическим износом в процессе их эксплуатации, с указанием срока переселения из каждого многоквартирного дома.</w:t>
      </w:r>
    </w:p>
    <w:p w:rsidR="00085111" w:rsidRPr="004141C0" w:rsidRDefault="005E0C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15">
        <w:r w:rsidR="00085111" w:rsidRPr="00675B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085111" w:rsidRPr="00675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085111" w:rsidRPr="004141C0">
        <w:rPr>
          <w:rFonts w:ascii="Times New Roman" w:hAnsi="Times New Roman" w:cs="Times New Roman"/>
          <w:sz w:val="28"/>
          <w:szCs w:val="28"/>
        </w:rPr>
        <w:t>ногоквартирных домов приведен в приложении 1 к Программе.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В соответствии с перечнем аварийных многоквартирных домов, включенных в Программу, управление жилищно-коммунального хозяйства администрации города совместно с управлением муниципального имущества администрации города проводит мероприятия по оценке степени готовности администрации города для реализации Программы, в том числе путем оценки состояния рынка жилья (для принятия решения о строительстве жилых помещений либо приобретении жилых помещений у застройщика или на вторичном рынке жилья), степени готовности земельных участков для строительства жилья, наличия свободного муниципального жилищного фонда, возможности формирования территорий под жилищное строительство.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администрации города совместно с управлением муниципального имущества администрации города проводит разъяснительную работу с гражданами, проживающими в аварийных домах, входящих в текущий этап Программы, об условиях, сроках, порядке переселения, порядке изъятия жилых помещений и размере возмещения за изымаемые жилые помещения в целях выявления пожеланий собственников помещений о выбранном способе и иных условиях переселения. В случае если размер возмещения за изымаемое жилое помещение ниже стоимости предоставляемого жилого помещения, гражданам разъясняется возникновение необходимости доплаты разницы в стоимости жилых помещений, порядок расчета такой доплаты, порядок предоставления жилого помещения на условиях осуществления гражданами доплаты за предоставляемые жилые помещения.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lastRenderedPageBreak/>
        <w:t>На основании проведенной работы с гражданами, оценки рынка жилья, стоимости одного квадратного метра приобретения и строительства жилых помещений, наличия договоров развития застроенных территорий и свободного муниципального жилищного фонда управление жилищно-коммунального хозяйства совместно с управлением муниципального имущества администрации города проводит сравнительный анализ и оценку экономической эффективности каждого из способов переселения и направляет предложения в Департамент строительства, топливно-энергетического комплекса, жилищно-коммунального хозяйства, транспорта и дорожного хозяйства Орловской области по установленной форме.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Программа утверждается на период </w:t>
      </w:r>
      <w:r w:rsidR="00783FBE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до </w:t>
      </w:r>
      <w:r w:rsidR="00564EF1">
        <w:rPr>
          <w:rFonts w:ascii="Times New Roman" w:hAnsi="Times New Roman" w:cs="Times New Roman"/>
          <w:sz w:val="28"/>
          <w:szCs w:val="28"/>
        </w:rPr>
        <w:t xml:space="preserve">31 </w:t>
      </w:r>
      <w:r w:rsidRPr="004141C0">
        <w:rPr>
          <w:rFonts w:ascii="Times New Roman" w:hAnsi="Times New Roman" w:cs="Times New Roman"/>
          <w:sz w:val="28"/>
          <w:szCs w:val="28"/>
        </w:rPr>
        <w:t xml:space="preserve"> </w:t>
      </w:r>
      <w:r w:rsidR="00EF601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564EF1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t xml:space="preserve"> 202</w:t>
      </w:r>
      <w:r w:rsidR="00564EF1">
        <w:rPr>
          <w:rFonts w:ascii="Times New Roman" w:hAnsi="Times New Roman" w:cs="Times New Roman"/>
          <w:sz w:val="28"/>
          <w:szCs w:val="28"/>
        </w:rPr>
        <w:t>3</w:t>
      </w:r>
      <w:r w:rsidRPr="004141C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В ходе реализации Программы возможна ее актуализация в части выбора способа переселения и предоставления жилых помещений гражданам.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Порядок предоставления жилого помещения взамен расселяемого жилого помещения, определения размера возмещения за изымаемое жилое помещение, выплачиваемого в соответствии со </w:t>
      </w:r>
      <w:hyperlink r:id="rId11">
        <w:r w:rsidRPr="004141C0">
          <w:rPr>
            <w:rFonts w:ascii="Times New Roman" w:hAnsi="Times New Roman" w:cs="Times New Roman"/>
            <w:sz w:val="28"/>
            <w:szCs w:val="28"/>
          </w:rPr>
          <w:t>статьей 32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порядок уплаты гражданами части стоимости приобретаемых жилых помещений и иные варианты обеспечения жилищных прав граждан установлены законодательством, действующим на момент расселения аварийного жилищного фонда.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При предоставлении гражданам жилого помещения взамен расселяемого жилого помещения учитываются разъяснения, изложенные в </w:t>
      </w:r>
      <w:hyperlink r:id="rId12">
        <w:r w:rsidRPr="004141C0">
          <w:rPr>
            <w:rFonts w:ascii="Times New Roman" w:hAnsi="Times New Roman" w:cs="Times New Roman"/>
            <w:sz w:val="28"/>
            <w:szCs w:val="28"/>
          </w:rPr>
          <w:t>пункте 37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Российской Федерации от 2 июля 2009 года N 14 "О некоторых вопросах, возникающих в судебной практике при применении Жилищного кодекса Российской Федерации", в которых определено, что при выселении граждан из жилых помещений по основаниям, перечисленным в </w:t>
      </w:r>
      <w:hyperlink r:id="rId13">
        <w:r w:rsidRPr="004141C0">
          <w:rPr>
            <w:rFonts w:ascii="Times New Roman" w:hAnsi="Times New Roman" w:cs="Times New Roman"/>
            <w:sz w:val="28"/>
            <w:szCs w:val="28"/>
          </w:rPr>
          <w:t>статьях 86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>
        <w:r w:rsidRPr="004141C0">
          <w:rPr>
            <w:rFonts w:ascii="Times New Roman" w:hAnsi="Times New Roman" w:cs="Times New Roman"/>
            <w:sz w:val="28"/>
            <w:szCs w:val="28"/>
          </w:rPr>
          <w:t>88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другое благоустроенное жилое помещение по договору социального найма, равнозначное по общей площади ранее занимаемому, предоставляется гражданам не в связи с улучшением жилищных условий, а потому иные обстоятельства (названные, например, в </w:t>
      </w:r>
      <w:hyperlink r:id="rId15">
        <w:r w:rsidRPr="004141C0">
          <w:rPr>
            <w:rFonts w:ascii="Times New Roman" w:hAnsi="Times New Roman" w:cs="Times New Roman"/>
            <w:sz w:val="28"/>
            <w:szCs w:val="28"/>
          </w:rPr>
          <w:t>части 5 статьи 57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4141C0">
          <w:rPr>
            <w:rFonts w:ascii="Times New Roman" w:hAnsi="Times New Roman" w:cs="Times New Roman"/>
            <w:sz w:val="28"/>
            <w:szCs w:val="28"/>
          </w:rPr>
          <w:t>статье 58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Федерации), учитываемые при предоставлении жилых помещений гражданам, состоящим на учете в качестве нуждающихся в жилых помещениях, во внимание не принимаются. При этом граждане, которым в связи с выселением предоставлено другое равнозначное жилое помещение, сохраняют право состоять на учете в качестве нуждающихся в жилых помещениях, если для них не отпали основания состоять на таком учете (</w:t>
      </w:r>
      <w:hyperlink r:id="rId17">
        <w:r w:rsidRPr="004141C0">
          <w:rPr>
            <w:rFonts w:ascii="Times New Roman" w:hAnsi="Times New Roman" w:cs="Times New Roman"/>
            <w:sz w:val="28"/>
            <w:szCs w:val="28"/>
          </w:rPr>
          <w:t>статья 55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Федерации).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Изъятие нежилых помещений в аварийных многоквартирных домах осуществляется в порядке, установленном Гражданским </w:t>
      </w:r>
      <w:hyperlink r:id="rId18">
        <w:r w:rsidRPr="004141C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</w:t>
      </w:r>
      <w:r w:rsidRPr="004141C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Средства Фонда, средства долевого финансирования за счет средств бюджета Орловской области и средств бюджета города Ливны расходуются на приобретение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</w:t>
      </w:r>
      <w:hyperlink r:id="rId19">
        <w:r w:rsidRPr="004141C0">
          <w:rPr>
            <w:rFonts w:ascii="Times New Roman" w:hAnsi="Times New Roman" w:cs="Times New Roman"/>
            <w:sz w:val="28"/>
            <w:szCs w:val="28"/>
          </w:rPr>
          <w:t>пункте 2 части 2 статьи 49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на строительство таких домов, а также на выплату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20">
        <w:r w:rsidRPr="004141C0">
          <w:rPr>
            <w:rFonts w:ascii="Times New Roman" w:hAnsi="Times New Roman" w:cs="Times New Roman"/>
            <w:sz w:val="28"/>
            <w:szCs w:val="28"/>
          </w:rPr>
          <w:t>статьей 32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При этом не допускается привлечение внебюджетных средств на строительство многоквартирных домов и домов, указанных в </w:t>
      </w:r>
      <w:hyperlink r:id="rId21">
        <w:r w:rsidRPr="004141C0">
          <w:rPr>
            <w:rFonts w:ascii="Times New Roman" w:hAnsi="Times New Roman" w:cs="Times New Roman"/>
            <w:sz w:val="28"/>
            <w:szCs w:val="28"/>
          </w:rPr>
          <w:t>пункте 2 части 2 статьи 49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если они строятся (создаются) за счет средств Фонда, средств долевого финансирования, за счет средств бюджета Орловской области и средств бюджета города Ливны.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За счет указанных средств управление муниципального имущества администрации города вправе заключать муниципальные контракты на приобретение жилых помещений, которые являются стандартным жильем и построены на земельных участках, переданных единым институтом развития в жилищной сфере в безвозмездное пользование или аренду для строительства стандартного жилья, для комплексного освоения территории, в рамках которого предусматривается в том числе строительство стандартного жилья, либо для строительства в минимально требуемом объеме стандартного жилья, для комплексного освоения территории, в рамках которого предусматриваются в том числе строительство в минимально требуемом объеме стандартного жилья и иное жилищное строительство, в соответствии с Федеральным </w:t>
      </w:r>
      <w:hyperlink r:id="rId22">
        <w:r w:rsidRPr="004141C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от 24 июля 2008 года N 161-ФЗ "О содействии развитию жилищного строительства".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аварийных домов, включенных в Программу, осуществляется в соответствии с Федеральным </w:t>
      </w:r>
      <w:hyperlink r:id="rId23">
        <w:r w:rsidRPr="004141C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41C0">
        <w:rPr>
          <w:rFonts w:ascii="Times New Roman" w:hAnsi="Times New Roman" w:cs="Times New Roman"/>
          <w:sz w:val="28"/>
          <w:szCs w:val="28"/>
        </w:rPr>
        <w:t>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Очередность расселения граждан и сноса аварийных жилых домов устанавливается постановлениями администрации города Ливны.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По степени весомости критериев процент износа и больший срок эксплуатации дома указывает на более высокую срочность его расселения.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При этом в первоочередном порядке подлежат переселению граждане из многоквартирных домов, которые расположены на территории города Ливны с наиболее ранней датой признания многоквартирного дома аварийным и </w:t>
      </w:r>
      <w:r w:rsidRPr="004141C0">
        <w:rPr>
          <w:rFonts w:ascii="Times New Roman" w:hAnsi="Times New Roman" w:cs="Times New Roman"/>
          <w:sz w:val="28"/>
          <w:szCs w:val="28"/>
        </w:rPr>
        <w:lastRenderedPageBreak/>
        <w:t>подлежащим сносу, а также из многоквартирных домов при наличии угрозы их обрушения или при переселении граждан на основании вступившего в законную силу решения суда.</w:t>
      </w:r>
    </w:p>
    <w:p w:rsidR="00085111" w:rsidRPr="004141C0" w:rsidRDefault="005E0C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42">
        <w:r w:rsidR="00085111" w:rsidRPr="004141C0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085111" w:rsidRPr="004141C0">
        <w:rPr>
          <w:rFonts w:ascii="Times New Roman" w:hAnsi="Times New Roman" w:cs="Times New Roman"/>
          <w:sz w:val="28"/>
          <w:szCs w:val="28"/>
        </w:rPr>
        <w:t xml:space="preserve"> реализации мероприятий по переселению граждан из аварийного жилищного фонда, признанного таковым до 1 января 2017 года, по способам переселения представлен в приложении 2 к Программе.</w:t>
      </w:r>
    </w:p>
    <w:p w:rsidR="00085111" w:rsidRPr="004141C0" w:rsidRDefault="005E0C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17">
        <w:r w:rsidR="00085111" w:rsidRPr="004141C0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085111" w:rsidRPr="004141C0">
        <w:rPr>
          <w:rFonts w:ascii="Times New Roman" w:hAnsi="Times New Roman" w:cs="Times New Roman"/>
          <w:sz w:val="28"/>
          <w:szCs w:val="28"/>
        </w:rPr>
        <w:t xml:space="preserve"> мероприятий по переселению граждан из аварийного жилищного фонда, признанного таковым до 1 января 2017 года, представлен в приложении 3 к Программе.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Реализация Программы и ее контроль осуществляются ее разработчиком и исполнителями основных мероприятий.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и координация программных мероприятий представлены в </w:t>
      </w:r>
      <w:hyperlink w:anchor="P988">
        <w:r w:rsidRPr="004141C0">
          <w:rPr>
            <w:rFonts w:ascii="Times New Roman" w:hAnsi="Times New Roman" w:cs="Times New Roman"/>
            <w:sz w:val="28"/>
            <w:szCs w:val="28"/>
          </w:rPr>
          <w:t>приложении 5</w:t>
        </w:r>
      </w:hyperlink>
      <w:r w:rsidRPr="004141C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Для обеспечения полноты и достоверности сведений об аварийном жилищном фонде управление жилищно-коммунального хозяйства администрации города размещает информацию в системе "Реформа ЖКХ".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Информация о подготовке и реализации Программы доводится до собственников помещений в аварийных многоквартирных домах с использованием всех доступных средств массовой информации, включая: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а) официальный сайт администрации города;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б) официальные печатные издания города Ливны: газета "Ливенский вестник" и "Ливенская газета";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в) сайты в сети "Интернет";</w:t>
      </w:r>
    </w:p>
    <w:p w:rsidR="00085111" w:rsidRPr="004141C0" w:rsidRDefault="0008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1C0">
        <w:rPr>
          <w:rFonts w:ascii="Times New Roman" w:hAnsi="Times New Roman" w:cs="Times New Roman"/>
          <w:sz w:val="28"/>
          <w:szCs w:val="28"/>
        </w:rPr>
        <w:t>г) телевидение "Принт-ТВ", радио "105.2 FM".</w:t>
      </w:r>
    </w:p>
    <w:sectPr w:rsidR="00085111" w:rsidRPr="004141C0" w:rsidSect="00A5520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85111"/>
    <w:rsid w:val="000138F7"/>
    <w:rsid w:val="00085111"/>
    <w:rsid w:val="00093CAE"/>
    <w:rsid w:val="000A2E76"/>
    <w:rsid w:val="000C169C"/>
    <w:rsid w:val="00166BC8"/>
    <w:rsid w:val="00351AFB"/>
    <w:rsid w:val="004141C0"/>
    <w:rsid w:val="004748B8"/>
    <w:rsid w:val="004C7AB7"/>
    <w:rsid w:val="00511E4A"/>
    <w:rsid w:val="00564EF1"/>
    <w:rsid w:val="005A50A0"/>
    <w:rsid w:val="005B7C2D"/>
    <w:rsid w:val="005E0C32"/>
    <w:rsid w:val="00636B89"/>
    <w:rsid w:val="00675BD3"/>
    <w:rsid w:val="006D2472"/>
    <w:rsid w:val="00772E29"/>
    <w:rsid w:val="00783FBE"/>
    <w:rsid w:val="007D0876"/>
    <w:rsid w:val="0081202B"/>
    <w:rsid w:val="00813255"/>
    <w:rsid w:val="008779A8"/>
    <w:rsid w:val="00883E7E"/>
    <w:rsid w:val="008D2E82"/>
    <w:rsid w:val="0097293B"/>
    <w:rsid w:val="00976658"/>
    <w:rsid w:val="0098555A"/>
    <w:rsid w:val="009905F1"/>
    <w:rsid w:val="00A55208"/>
    <w:rsid w:val="00AB6938"/>
    <w:rsid w:val="00BA0FB8"/>
    <w:rsid w:val="00BD13B6"/>
    <w:rsid w:val="00C245C6"/>
    <w:rsid w:val="00C466F7"/>
    <w:rsid w:val="00CF2E64"/>
    <w:rsid w:val="00D2331A"/>
    <w:rsid w:val="00DE58D6"/>
    <w:rsid w:val="00E426D3"/>
    <w:rsid w:val="00E8325F"/>
    <w:rsid w:val="00EF6015"/>
    <w:rsid w:val="00F87596"/>
    <w:rsid w:val="00F9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5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851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85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851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85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851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851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851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AF1AE2EF90D236D23B2C009B11CEC3570F2BF935A4044ED6995C6CCDF462D8CD6702BD2CCC2CDD2503CF72ED16099A7C613A3B5D2CC76K2Q8H" TargetMode="External"/><Relationship Id="rId13" Type="http://schemas.openxmlformats.org/officeDocument/2006/relationships/hyperlink" Target="consultantplus://offline/ref=CF0AF1AE2EF90D236D23B2C009B11CEC3576F7B392514044ED6995C6CCDF462D8CD6702BD2CCC6C0DB503CF72ED16099A7C613A3B5D2CC76K2Q8H" TargetMode="External"/><Relationship Id="rId18" Type="http://schemas.openxmlformats.org/officeDocument/2006/relationships/hyperlink" Target="consultantplus://offline/ref=CF0AF1AE2EF90D236D23B2C009B11CEC3577F7BE94574044ED6995C6CCDF462D9ED62827D2C9DDC5D3456AA668K8Q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F0AF1AE2EF90D236D23B2C009B11CEC3571F2B79F574044ED6995C6CCDF462D8CD6702BD0C5C6CE8E0A2CF367846887A2D10DA8ABD2KCQFH" TargetMode="External"/><Relationship Id="rId7" Type="http://schemas.openxmlformats.org/officeDocument/2006/relationships/hyperlink" Target="consultantplus://offline/ref=CF0AF1AE2EF90D236D23B2C009B11CEC3571F1B097504044ED6995C6CCDF462D9ED62827D2C9DDC5D3456AA668K8Q7H" TargetMode="External"/><Relationship Id="rId12" Type="http://schemas.openxmlformats.org/officeDocument/2006/relationships/hyperlink" Target="consultantplus://offline/ref=CF0AF1AE2EF90D236D23B2C009B11CEC397BF4B596581D4EE53099C4CBD0193A8B9F7C2AD2CDC7C7D10F39E23F896D9CBCD81AB4A9D0CEK7Q7H" TargetMode="External"/><Relationship Id="rId17" Type="http://schemas.openxmlformats.org/officeDocument/2006/relationships/hyperlink" Target="consultantplus://offline/ref=CF0AF1AE2EF90D236D23B2C009B11CEC3576F7B392514044ED6995C6CCDF462D8CD6702BD2CCC0CDDF503CF72ED16099A7C613A3B5D2CC76K2Q8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F0AF1AE2EF90D236D23B2C009B11CEC3576F7B392514044ED6995C6CCDF462D8CD6702BD2CCC7C5D3503CF72ED16099A7C613A3B5D2CC76K2Q8H" TargetMode="External"/><Relationship Id="rId20" Type="http://schemas.openxmlformats.org/officeDocument/2006/relationships/hyperlink" Target="consultantplus://offline/ref=CF0AF1AE2EF90D236D23B2C009B11CEC3576F7B392514044ED6995C6CCDF462D8CD6702BD2CCC1C1DD503CF72ED16099A7C613A3B5D2CC76K2Q8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0AF1AE2EF90D236D23B2C009B11CEC3571F1B097504044ED6995C6CCDF462D8CD6702BD2CCC2C0DD503CF72ED16099A7C613A3B5D2CC76K2Q8H" TargetMode="External"/><Relationship Id="rId11" Type="http://schemas.openxmlformats.org/officeDocument/2006/relationships/hyperlink" Target="consultantplus://offline/ref=CF0AF1AE2EF90D236D23B2C009B11CEC3576F7B392514044ED6995C6CCDF462D8CD6702BD2CCC1C1DD503CF72ED16099A7C613A3B5D2CC76K2Q8H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CF0AF1AE2EF90D236D23B2C009B11CEC3571F1B097504044ED6995C6CCDF462D9ED62827D2C9DDC5D3456AA668K8Q7H" TargetMode="External"/><Relationship Id="rId15" Type="http://schemas.openxmlformats.org/officeDocument/2006/relationships/hyperlink" Target="consultantplus://offline/ref=CF0AF1AE2EF90D236D23B2C009B11CEC3576F7B392514044ED6995C6CCDF462D8CD6702DD3C797949E0E65A66F9A6D90BCDA13A8KAQ8H" TargetMode="External"/><Relationship Id="rId23" Type="http://schemas.openxmlformats.org/officeDocument/2006/relationships/hyperlink" Target="consultantplus://offline/ref=CF0AF1AE2EF90D236D23B2C009B11CEC3571F1B097504044ED6995C6CCDF462D9ED62827D2C9DDC5D3456AA668K8Q7H" TargetMode="External"/><Relationship Id="rId10" Type="http://schemas.openxmlformats.org/officeDocument/2006/relationships/hyperlink" Target="consultantplus://offline/ref=CF0AF1AE2EF90D236D23B2C009B11CEC3576F7B392514044ED6995C6CCDF462D8CD6702BD2CCC2C7D2503CF72ED16099A7C613A3B5D2CC76K2Q8H" TargetMode="External"/><Relationship Id="rId19" Type="http://schemas.openxmlformats.org/officeDocument/2006/relationships/hyperlink" Target="consultantplus://offline/ref=CF0AF1AE2EF90D236D23B2C009B11CEC3571F2B79F574044ED6995C6CCDF462D8CD6702BD0C5C6CE8E0A2CF367846887A2D10DA8ABD2KCQ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0AF1AE2EF90D236D23B2C009B11CEC3576F7B392514044ED6995C6CCDF462D8CD67028D0C797949E0E65A66F9A6D90BCDA13A8KAQ8H" TargetMode="External"/><Relationship Id="rId14" Type="http://schemas.openxmlformats.org/officeDocument/2006/relationships/hyperlink" Target="consultantplus://offline/ref=CF0AF1AE2EF90D236D23B2C009B11CEC3576F7B392514044ED6995C6CCDF462D8CD6702BD2CCC6C0DF503CF72ED16099A7C613A3B5D2CC76K2Q8H" TargetMode="External"/><Relationship Id="rId22" Type="http://schemas.openxmlformats.org/officeDocument/2006/relationships/hyperlink" Target="consultantplus://offline/ref=CF0AF1AE2EF90D236D23B2C009B11CEC3576FCB1925A4044ED6995C6CCDF462D9ED62827D2C9DDC5D3456AA668K8Q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DFB82-D258-4B28-94FC-E9C31295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2067</Words>
  <Characters>11787</Characters>
  <Application>Microsoft Office Word</Application>
  <DocSecurity>0</DocSecurity>
  <Lines>98</Lines>
  <Paragraphs>27</Paragraphs>
  <ScaleCrop>false</ScaleCrop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управлния</dc:creator>
  <cp:lastModifiedBy>Nataly</cp:lastModifiedBy>
  <cp:revision>36</cp:revision>
  <cp:lastPrinted>2023-09-25T11:30:00Z</cp:lastPrinted>
  <dcterms:created xsi:type="dcterms:W3CDTF">2023-09-05T07:16:00Z</dcterms:created>
  <dcterms:modified xsi:type="dcterms:W3CDTF">2023-09-26T09:37:00Z</dcterms:modified>
</cp:coreProperties>
</file>