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38" w:rsidRPr="00AA0951" w:rsidRDefault="00330B7E" w:rsidP="00234538">
      <w:pPr>
        <w:pStyle w:val="3"/>
        <w:rPr>
          <w:szCs w:val="28"/>
        </w:rPr>
      </w:pPr>
      <w:r>
        <w:rPr>
          <w:noProof/>
          <w:szCs w:val="28"/>
        </w:rPr>
        <w:pict>
          <v:rect id="_x0000_s1026" style="position:absolute;left:0;text-align:left;margin-left:225.45pt;margin-top:-25.35pt;width:19.5pt;height:12.75pt;z-index:251658240" fillcolor="white [3212]" strokecolor="white [3212]"/>
        </w:pict>
      </w:r>
      <w:r w:rsidR="00234538" w:rsidRPr="00AA0951"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38" w:rsidRPr="00AA0951">
        <w:rPr>
          <w:noProof/>
          <w:szCs w:val="28"/>
        </w:rPr>
        <w:t xml:space="preserve">                         </w:t>
      </w:r>
    </w:p>
    <w:p w:rsidR="00234538" w:rsidRPr="00AA0951" w:rsidRDefault="00234538" w:rsidP="00234538">
      <w:pPr>
        <w:pStyle w:val="3"/>
        <w:rPr>
          <w:rFonts w:ascii="Times New Roman" w:hAnsi="Times New Roman"/>
          <w:b w:val="0"/>
          <w:szCs w:val="28"/>
        </w:rPr>
      </w:pPr>
      <w:r w:rsidRPr="00AA0951">
        <w:rPr>
          <w:rFonts w:ascii="Times New Roman" w:hAnsi="Times New Roman"/>
          <w:b w:val="0"/>
          <w:szCs w:val="28"/>
        </w:rPr>
        <w:t>РОССИЙСКАЯ ФЕДЕРАЦИЯ</w:t>
      </w:r>
    </w:p>
    <w:p w:rsidR="00234538" w:rsidRPr="00AA0951" w:rsidRDefault="00234538" w:rsidP="0023453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A0951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234538" w:rsidRPr="00AA0951" w:rsidRDefault="00234538" w:rsidP="00234538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AA0951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34538" w:rsidRPr="00AA0951" w:rsidRDefault="00234538" w:rsidP="00234538">
      <w:pPr>
        <w:rPr>
          <w:sz w:val="16"/>
          <w:szCs w:val="16"/>
        </w:rPr>
      </w:pPr>
    </w:p>
    <w:p w:rsidR="00234538" w:rsidRPr="00AA0951" w:rsidRDefault="00234538" w:rsidP="00234538">
      <w:pPr>
        <w:jc w:val="center"/>
        <w:rPr>
          <w:sz w:val="28"/>
          <w:szCs w:val="28"/>
        </w:rPr>
      </w:pPr>
      <w:r w:rsidRPr="00AA0951">
        <w:rPr>
          <w:sz w:val="28"/>
          <w:szCs w:val="28"/>
        </w:rPr>
        <w:t>ПОСТАНОВЛЕНИЕ</w:t>
      </w:r>
    </w:p>
    <w:p w:rsidR="00234538" w:rsidRPr="00AA0951" w:rsidRDefault="00234538" w:rsidP="00234538">
      <w:pPr>
        <w:jc w:val="center"/>
        <w:rPr>
          <w:bCs/>
          <w:shadow/>
          <w:sz w:val="28"/>
          <w:szCs w:val="28"/>
        </w:rPr>
      </w:pPr>
    </w:p>
    <w:p w:rsidR="00234538" w:rsidRPr="00AA0951" w:rsidRDefault="00234538" w:rsidP="00234538">
      <w:pPr>
        <w:rPr>
          <w:sz w:val="28"/>
          <w:szCs w:val="28"/>
        </w:rPr>
      </w:pPr>
      <w:r w:rsidRPr="00234538">
        <w:rPr>
          <w:sz w:val="28"/>
          <w:szCs w:val="28"/>
          <w:u w:val="single"/>
        </w:rPr>
        <w:t>26 апреля 2023 года</w:t>
      </w:r>
      <w:r w:rsidRPr="00AA095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AA09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 w:rsidRPr="00AA0951">
        <w:rPr>
          <w:sz w:val="28"/>
          <w:szCs w:val="28"/>
        </w:rPr>
        <w:t xml:space="preserve">                    № </w:t>
      </w:r>
      <w:r w:rsidRPr="00234538">
        <w:rPr>
          <w:sz w:val="28"/>
          <w:szCs w:val="28"/>
          <w:u w:val="single"/>
        </w:rPr>
        <w:t>321</w:t>
      </w:r>
      <w:r w:rsidRPr="00234538">
        <w:rPr>
          <w:color w:val="FFFFFF" w:themeColor="background1"/>
          <w:sz w:val="28"/>
          <w:szCs w:val="28"/>
          <w:u w:val="single"/>
        </w:rPr>
        <w:t>о</w:t>
      </w:r>
    </w:p>
    <w:p w:rsidR="00234538" w:rsidRPr="00AA0951" w:rsidRDefault="00234538" w:rsidP="00234538">
      <w:pPr>
        <w:rPr>
          <w:sz w:val="28"/>
          <w:szCs w:val="28"/>
        </w:rPr>
      </w:pPr>
      <w:r w:rsidRPr="00AA0951">
        <w:rPr>
          <w:sz w:val="28"/>
          <w:szCs w:val="28"/>
        </w:rPr>
        <w:t xml:space="preserve">        г. Ливны</w:t>
      </w:r>
    </w:p>
    <w:p w:rsidR="00234538" w:rsidRPr="00AA0951" w:rsidRDefault="00234538" w:rsidP="00234538">
      <w:pPr>
        <w:rPr>
          <w:sz w:val="28"/>
          <w:szCs w:val="28"/>
        </w:rPr>
      </w:pPr>
    </w:p>
    <w:tbl>
      <w:tblPr>
        <w:tblW w:w="11360" w:type="dxa"/>
        <w:tblLook w:val="01E0"/>
      </w:tblPr>
      <w:tblGrid>
        <w:gridCol w:w="6408"/>
        <w:gridCol w:w="4952"/>
      </w:tblGrid>
      <w:tr w:rsidR="00234538" w:rsidRPr="00AA0951" w:rsidTr="00234538">
        <w:tc>
          <w:tcPr>
            <w:tcW w:w="6408" w:type="dxa"/>
          </w:tcPr>
          <w:p w:rsidR="00234538" w:rsidRPr="00AA0951" w:rsidRDefault="00234538" w:rsidP="002345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A0951">
              <w:rPr>
                <w:bCs/>
                <w:sz w:val="28"/>
                <w:szCs w:val="28"/>
              </w:rPr>
              <w:t>О внесении изменений в постановление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A0951">
              <w:rPr>
                <w:bCs/>
                <w:sz w:val="28"/>
                <w:szCs w:val="28"/>
              </w:rPr>
              <w:t xml:space="preserve">администрации города Ливны 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A0951">
              <w:rPr>
                <w:bCs/>
                <w:sz w:val="28"/>
                <w:szCs w:val="28"/>
              </w:rPr>
              <w:t xml:space="preserve">от 19 ноября 2019 года № 814 «Об утверждении муниципальной программы </w:t>
            </w:r>
            <w:r w:rsidRPr="00AA0951">
              <w:rPr>
                <w:rFonts w:eastAsia="Calibri"/>
                <w:sz w:val="28"/>
                <w:szCs w:val="28"/>
                <w:lang w:eastAsia="en-US"/>
              </w:rPr>
              <w:t>«Образование в городе Ливны Орловской области</w:t>
            </w:r>
            <w:r w:rsidRPr="00AA0951">
              <w:rPr>
                <w:bCs/>
                <w:sz w:val="28"/>
                <w:szCs w:val="28"/>
              </w:rPr>
              <w:t>»</w:t>
            </w:r>
          </w:p>
          <w:p w:rsidR="00234538" w:rsidRPr="00AA0951" w:rsidRDefault="00234538" w:rsidP="00234538">
            <w:pPr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234538" w:rsidRPr="00AA0951" w:rsidRDefault="00234538" w:rsidP="00234538">
            <w:pPr>
              <w:rPr>
                <w:szCs w:val="28"/>
              </w:rPr>
            </w:pPr>
          </w:p>
        </w:tc>
      </w:tr>
    </w:tbl>
    <w:p w:rsidR="00234538" w:rsidRPr="00AA0951" w:rsidRDefault="00234538" w:rsidP="00234538">
      <w:pPr>
        <w:autoSpaceDE w:val="0"/>
        <w:autoSpaceDN w:val="0"/>
        <w:adjustRightInd w:val="0"/>
        <w:spacing w:after="10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В соответствии с Федеральным законом от 6 октября 2003 года </w:t>
      </w:r>
      <w:r w:rsidRPr="00AA0951">
        <w:rPr>
          <w:sz w:val="28"/>
          <w:szCs w:val="28"/>
        </w:rPr>
        <w:br/>
      </w:r>
      <w:hyperlink r:id="rId9" w:history="1">
        <w:r w:rsidRPr="00AA0951">
          <w:rPr>
            <w:sz w:val="28"/>
            <w:szCs w:val="28"/>
          </w:rPr>
          <w:t>№ 131-ФЗ</w:t>
        </w:r>
      </w:hyperlink>
      <w:r w:rsidRPr="00AA0951">
        <w:rPr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Pr="00AA0951">
        <w:rPr>
          <w:sz w:val="28"/>
          <w:szCs w:val="28"/>
        </w:rPr>
        <w:t>в</w:t>
      </w:r>
      <w:proofErr w:type="gramEnd"/>
      <w:r w:rsidRPr="00AA0951">
        <w:rPr>
          <w:sz w:val="28"/>
          <w:szCs w:val="28"/>
        </w:rPr>
        <w:t xml:space="preserve"> Российской Федерации», Федеральным законом от 29 декабря 2012 года </w:t>
      </w:r>
      <w:r w:rsidRPr="00AA0951">
        <w:rPr>
          <w:sz w:val="28"/>
          <w:szCs w:val="28"/>
        </w:rPr>
        <w:br/>
      </w:r>
      <w:hyperlink r:id="rId10" w:history="1">
        <w:r w:rsidRPr="00AA0951">
          <w:rPr>
            <w:sz w:val="28"/>
            <w:szCs w:val="28"/>
          </w:rPr>
          <w:t>№ 273-ФЗ</w:t>
        </w:r>
      </w:hyperlink>
      <w:r w:rsidRPr="00AA0951">
        <w:rPr>
          <w:sz w:val="28"/>
          <w:szCs w:val="28"/>
        </w:rPr>
        <w:t xml:space="preserve"> «Об образовании в Российской Федерации», постановлением администрации города Ливны от 17 июня 2021 года № 59 «Об утверждении Порядка разработки, реализации и оценки эффективности муниципальных программ города Ливны Орловской области» администрация города Ливны </w:t>
      </w:r>
      <w:r w:rsidRPr="00AA0951">
        <w:rPr>
          <w:spacing w:val="40"/>
          <w:sz w:val="28"/>
          <w:szCs w:val="28"/>
        </w:rPr>
        <w:t>постановляет</w:t>
      </w:r>
      <w:r w:rsidRPr="00AA0951">
        <w:rPr>
          <w:sz w:val="28"/>
          <w:szCs w:val="28"/>
        </w:rPr>
        <w:t>:</w:t>
      </w:r>
    </w:p>
    <w:p w:rsidR="00234538" w:rsidRPr="00AA0951" w:rsidRDefault="00234538" w:rsidP="0023453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A0951">
        <w:rPr>
          <w:sz w:val="28"/>
          <w:szCs w:val="28"/>
        </w:rPr>
        <w:t>1.</w:t>
      </w:r>
      <w:r w:rsidRPr="00AA0951">
        <w:rPr>
          <w:bCs/>
          <w:sz w:val="28"/>
          <w:szCs w:val="28"/>
        </w:rPr>
        <w:t xml:space="preserve"> Внести в постановление </w:t>
      </w:r>
      <w:r w:rsidRPr="00AA0951">
        <w:rPr>
          <w:sz w:val="28"/>
          <w:szCs w:val="28"/>
        </w:rPr>
        <w:t xml:space="preserve">администрации города Ливны </w:t>
      </w:r>
      <w:r w:rsidRPr="00AA0951">
        <w:rPr>
          <w:bCs/>
          <w:sz w:val="28"/>
          <w:szCs w:val="28"/>
        </w:rPr>
        <w:t xml:space="preserve">от 19 ноября 2019 года № 814 </w:t>
      </w:r>
      <w:r w:rsidRPr="00AA0951">
        <w:rPr>
          <w:sz w:val="28"/>
          <w:szCs w:val="28"/>
        </w:rPr>
        <w:t>«Об утверждении муниципальной программы «Образование в городе Ливны Орловской области» следующие изменения:</w:t>
      </w:r>
    </w:p>
    <w:p w:rsidR="00234538" w:rsidRPr="00AA0951" w:rsidRDefault="00234538" w:rsidP="00234538">
      <w:pPr>
        <w:pStyle w:val="ConsPlusTitle"/>
        <w:ind w:firstLine="708"/>
        <w:jc w:val="both"/>
        <w:outlineLvl w:val="1"/>
        <w:rPr>
          <w:sz w:val="28"/>
          <w:szCs w:val="28"/>
        </w:rPr>
      </w:pPr>
      <w:r w:rsidRPr="00AA0951">
        <w:rPr>
          <w:b w:val="0"/>
          <w:sz w:val="28"/>
          <w:szCs w:val="28"/>
        </w:rPr>
        <w:t>1.1.</w:t>
      </w:r>
      <w:r w:rsidRPr="00AA0951">
        <w:rPr>
          <w:b w:val="0"/>
        </w:rPr>
        <w:t xml:space="preserve"> </w:t>
      </w:r>
      <w:r w:rsidRPr="00AA0951">
        <w:rPr>
          <w:b w:val="0"/>
          <w:sz w:val="28"/>
          <w:szCs w:val="28"/>
        </w:rPr>
        <w:t>Паспорт муниципальной программы «Образование в городе Ливны Орловской области» изложить в новой редакции согласно приложению 1 к настоящему постановлению.</w:t>
      </w:r>
    </w:p>
    <w:p w:rsidR="00234538" w:rsidRPr="00AA0951" w:rsidRDefault="00234538" w:rsidP="00234538">
      <w:pPr>
        <w:pStyle w:val="ConsPlusTitle"/>
        <w:ind w:firstLine="708"/>
        <w:jc w:val="both"/>
        <w:outlineLvl w:val="1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1.2.</w:t>
      </w:r>
      <w:r w:rsidRPr="00AA0951">
        <w:rPr>
          <w:sz w:val="28"/>
          <w:szCs w:val="28"/>
        </w:rPr>
        <w:t xml:space="preserve"> </w:t>
      </w:r>
      <w:r w:rsidRPr="00AA0951">
        <w:rPr>
          <w:b w:val="0"/>
          <w:sz w:val="28"/>
          <w:szCs w:val="28"/>
        </w:rPr>
        <w:t>Паспорт подпрограммы 1 «Развитие системы дошкольного и общего образования детей, воспитательной работы в образовательных организациях города Ливны» муниципальной программы «Образование в городе Ливны Орловской области» изложить в новой редакции согласно приложению 2 к настоящему постановлению.</w:t>
      </w:r>
    </w:p>
    <w:p w:rsidR="00234538" w:rsidRPr="00AA0951" w:rsidRDefault="00234538" w:rsidP="00234538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50C1E">
        <w:rPr>
          <w:sz w:val="28"/>
          <w:szCs w:val="28"/>
        </w:rPr>
        <w:t>1.3.</w:t>
      </w:r>
      <w:r w:rsidRPr="00AA0951">
        <w:rPr>
          <w:b/>
          <w:sz w:val="28"/>
          <w:szCs w:val="28"/>
        </w:rPr>
        <w:t xml:space="preserve"> </w:t>
      </w:r>
      <w:r w:rsidRPr="00AA0951">
        <w:rPr>
          <w:sz w:val="28"/>
          <w:szCs w:val="28"/>
        </w:rPr>
        <w:t xml:space="preserve">В паспорте подпрограммы 3 «Функционирование и развитие сети </w:t>
      </w:r>
    </w:p>
    <w:p w:rsidR="00B84E66" w:rsidRDefault="00234538" w:rsidP="00234538">
      <w:pPr>
        <w:widowControl w:val="0"/>
        <w:autoSpaceDE w:val="0"/>
        <w:autoSpaceDN w:val="0"/>
        <w:adjustRightInd w:val="0"/>
        <w:spacing w:after="140"/>
        <w:jc w:val="both"/>
        <w:outlineLvl w:val="1"/>
        <w:rPr>
          <w:sz w:val="28"/>
          <w:szCs w:val="28"/>
        </w:rPr>
      </w:pPr>
      <w:r w:rsidRPr="00AA0951">
        <w:rPr>
          <w:sz w:val="28"/>
          <w:szCs w:val="28"/>
        </w:rPr>
        <w:t>образовательных организаций города Ливны» муниципальной программы «Образование в городе Ливны Орловской области» строку «Объемы бюджетных ассигнований на реализацию муниципальной программы 3» изложить в следующей редакции:</w:t>
      </w:r>
    </w:p>
    <w:p w:rsidR="00B84E66" w:rsidRDefault="00B84E66" w:rsidP="00B84E66">
      <w:pPr>
        <w:rPr>
          <w:sz w:val="28"/>
          <w:szCs w:val="28"/>
        </w:rPr>
      </w:pPr>
    </w:p>
    <w:p w:rsidR="00353332" w:rsidRPr="00B84E66" w:rsidRDefault="00353332" w:rsidP="00B84E66">
      <w:pPr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234538" w:rsidRPr="00AA0951" w:rsidTr="00234538">
        <w:tc>
          <w:tcPr>
            <w:tcW w:w="2330" w:type="dxa"/>
          </w:tcPr>
          <w:p w:rsidR="00234538" w:rsidRPr="00AA0951" w:rsidRDefault="00234538" w:rsidP="00234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lastRenderedPageBreak/>
              <w:t>Объем бюджетных ассигнований подпрограммы 3</w:t>
            </w:r>
          </w:p>
        </w:tc>
        <w:tc>
          <w:tcPr>
            <w:tcW w:w="7230" w:type="dxa"/>
          </w:tcPr>
          <w:p w:rsidR="00234538" w:rsidRPr="00AA0951" w:rsidRDefault="00330B7E" w:rsidP="00234538">
            <w:pPr>
              <w:widowControl w:val="0"/>
              <w:autoSpaceDE w:val="0"/>
              <w:autoSpaceDN w:val="0"/>
              <w:adjustRightInd w:val="0"/>
              <w:ind w:left="222" w:firstLine="425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105.95pt;margin-top:-33.95pt;width:29.25pt;height:15.75pt;z-index:251659264;mso-position-horizontal-relative:text;mso-position-vertical-relative:text" fillcolor="white [3212]" strokecolor="white [3212]"/>
              </w:pict>
            </w:r>
            <w:r w:rsidR="00234538" w:rsidRPr="00AA0951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234538">
              <w:rPr>
                <w:sz w:val="28"/>
                <w:szCs w:val="28"/>
              </w:rPr>
              <w:t>401 205,3</w:t>
            </w:r>
            <w:r w:rsidR="00234538" w:rsidRPr="00AA0951">
              <w:rPr>
                <w:sz w:val="28"/>
                <w:szCs w:val="28"/>
              </w:rPr>
              <w:t xml:space="preserve"> тыс. рублей, в том числе: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15 455,7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2021 год – 5 880,3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109 255,3тыс.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257 929,1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2024 год – 10 684,9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2025 год – 2 000,0 тыс. рублей,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из них: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федеральный бюджет – </w:t>
            </w:r>
            <w:r>
              <w:rPr>
                <w:sz w:val="28"/>
                <w:szCs w:val="28"/>
              </w:rPr>
              <w:t>212 145,4</w:t>
            </w:r>
            <w:r w:rsidRPr="00AA0951">
              <w:rPr>
                <w:sz w:val="28"/>
                <w:szCs w:val="28"/>
              </w:rPr>
              <w:t xml:space="preserve"> тыс. рублей, в том числе: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54 318,3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149 658,9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2024 год – 8 168,2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областной бюджет – </w:t>
            </w:r>
            <w:r>
              <w:rPr>
                <w:sz w:val="28"/>
                <w:szCs w:val="28"/>
              </w:rPr>
              <w:t>142 712,1</w:t>
            </w:r>
            <w:r w:rsidRPr="00AA0951">
              <w:rPr>
                <w:sz w:val="28"/>
                <w:szCs w:val="28"/>
              </w:rPr>
              <w:t xml:space="preserve"> тыс. рублей, в том числе: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11 833,4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42 849,4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87 946,8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2024 год – 82,5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городской бюджет – </w:t>
            </w:r>
            <w:r>
              <w:rPr>
                <w:sz w:val="28"/>
                <w:szCs w:val="28"/>
              </w:rPr>
              <w:t>46 347,8</w:t>
            </w:r>
            <w:r w:rsidRPr="00AA0951">
              <w:rPr>
                <w:sz w:val="28"/>
                <w:szCs w:val="28"/>
              </w:rPr>
              <w:t xml:space="preserve"> тыс. рублей, в том числе: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3 622,3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2021 год – 5 880,3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12 087,6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20 323,4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2024 год – 2 434,2 тыс. рублей;</w:t>
            </w:r>
          </w:p>
          <w:p w:rsidR="00234538" w:rsidRPr="00AA0951" w:rsidRDefault="00234538" w:rsidP="00234538">
            <w:pPr>
              <w:widowControl w:val="0"/>
              <w:autoSpaceDE w:val="0"/>
              <w:autoSpaceDN w:val="0"/>
              <w:ind w:left="222" w:firstLine="425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2025 год – 2 000,0 тыс. рублей.</w:t>
            </w:r>
          </w:p>
        </w:tc>
      </w:tr>
    </w:tbl>
    <w:p w:rsidR="00234538" w:rsidRPr="00AA0951" w:rsidRDefault="00234538" w:rsidP="00234538">
      <w:pPr>
        <w:pStyle w:val="ConsPlusTitle"/>
        <w:ind w:firstLine="708"/>
        <w:jc w:val="both"/>
        <w:outlineLvl w:val="1"/>
        <w:rPr>
          <w:b w:val="0"/>
          <w:sz w:val="28"/>
          <w:szCs w:val="28"/>
        </w:rPr>
      </w:pPr>
    </w:p>
    <w:p w:rsidR="00234538" w:rsidRPr="00AA0951" w:rsidRDefault="00234538" w:rsidP="00234538">
      <w:pPr>
        <w:pStyle w:val="ConsPlusTitle"/>
        <w:ind w:firstLine="708"/>
        <w:jc w:val="both"/>
        <w:outlineLvl w:val="1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1.4. Раздел 5 «Обоснование необходимых финансовых ресурсов на реализацию муниципальной программы» изложить в новой редакции согласно приложению 3 к настоящему постановлению.</w:t>
      </w:r>
    </w:p>
    <w:p w:rsidR="00234538" w:rsidRPr="00AA0951" w:rsidRDefault="00234538" w:rsidP="002345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1.5. Приложение 1 к муниципальной программе «Образование в городе Ливны Орловской области» «Сведения о показателях (и индикаторах) муниципальной программы»  изложить в новой редакции согласно приложению 4 к настоящему постановлению.</w:t>
      </w:r>
    </w:p>
    <w:p w:rsidR="00234538" w:rsidRPr="00AA0951" w:rsidRDefault="00234538" w:rsidP="00234538">
      <w:pPr>
        <w:pStyle w:val="ConsPlusTitle"/>
        <w:ind w:firstLine="708"/>
        <w:jc w:val="both"/>
        <w:rPr>
          <w:sz w:val="28"/>
          <w:szCs w:val="28"/>
        </w:rPr>
      </w:pPr>
      <w:r w:rsidRPr="00AA0951">
        <w:rPr>
          <w:b w:val="0"/>
          <w:sz w:val="28"/>
          <w:szCs w:val="28"/>
        </w:rPr>
        <w:t>1.6. Приложение 2 к муниципальной программе «Образование в городе Ливны Орловской области» «Перечень основных мероприятий муниципальной программы» изложить в новой редакции согласно приложению 5 к настоящему постановлению.</w:t>
      </w:r>
    </w:p>
    <w:p w:rsidR="00234538" w:rsidRPr="00AA0951" w:rsidRDefault="00234538" w:rsidP="00234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1.5. Приложение 3 к муниципальной программе «Образование в городе Ливны Орловской области» «Ресурсное обеспечение реализации муниципальной программы» изложить в новой редакции согласно приложению 6 к настоящему постановлению.</w:t>
      </w:r>
    </w:p>
    <w:p w:rsidR="00353332" w:rsidRDefault="00234538" w:rsidP="00234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2. </w:t>
      </w:r>
      <w:proofErr w:type="gramStart"/>
      <w:r w:rsidRPr="00AA0951">
        <w:rPr>
          <w:sz w:val="28"/>
          <w:szCs w:val="28"/>
        </w:rPr>
        <w:t>Разместить</w:t>
      </w:r>
      <w:proofErr w:type="gramEnd"/>
      <w:r w:rsidRPr="00AA0951">
        <w:rPr>
          <w:sz w:val="28"/>
          <w:szCs w:val="28"/>
        </w:rPr>
        <w:t xml:space="preserve"> настоящее постановление на официальном сайте администрации города в сети Интернет.</w:t>
      </w:r>
    </w:p>
    <w:p w:rsidR="00234538" w:rsidRPr="00AA0951" w:rsidRDefault="00330B7E" w:rsidP="002345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8" style="position:absolute;left:0;text-align:left;margin-left:214.95pt;margin-top:-26.85pt;width:60pt;height:19.5pt;z-index:251660288" fillcolor="white [3212]" strokecolor="white [3212]"/>
        </w:pict>
      </w:r>
      <w:r w:rsidR="00234538" w:rsidRPr="00AA0951">
        <w:rPr>
          <w:sz w:val="28"/>
          <w:szCs w:val="28"/>
        </w:rPr>
        <w:t xml:space="preserve">3. </w:t>
      </w:r>
      <w:proofErr w:type="gramStart"/>
      <w:r w:rsidR="00234538" w:rsidRPr="00AA0951">
        <w:rPr>
          <w:sz w:val="28"/>
          <w:szCs w:val="28"/>
        </w:rPr>
        <w:t>Контроль за</w:t>
      </w:r>
      <w:proofErr w:type="gramEnd"/>
      <w:r w:rsidR="00234538" w:rsidRPr="00AA0951">
        <w:rPr>
          <w:sz w:val="28"/>
          <w:szCs w:val="28"/>
        </w:rPr>
        <w:t xml:space="preserve"> исполнением настоящего постановления возложить на начальника управления общего образования администрации города Ливны.</w:t>
      </w:r>
    </w:p>
    <w:p w:rsidR="00234538" w:rsidRPr="00AA0951" w:rsidRDefault="00234538" w:rsidP="00234538">
      <w:pPr>
        <w:jc w:val="both"/>
        <w:rPr>
          <w:sz w:val="28"/>
          <w:szCs w:val="28"/>
        </w:rPr>
      </w:pPr>
    </w:p>
    <w:p w:rsidR="00234538" w:rsidRPr="00AA0951" w:rsidRDefault="00234538" w:rsidP="00234538">
      <w:pPr>
        <w:jc w:val="both"/>
        <w:rPr>
          <w:sz w:val="28"/>
          <w:szCs w:val="28"/>
        </w:rPr>
      </w:pPr>
    </w:p>
    <w:p w:rsidR="00234538" w:rsidRPr="00AA0951" w:rsidRDefault="00234538" w:rsidP="00234538">
      <w:pPr>
        <w:jc w:val="both"/>
        <w:rPr>
          <w:sz w:val="28"/>
          <w:szCs w:val="28"/>
        </w:rPr>
      </w:pPr>
    </w:p>
    <w:p w:rsidR="00B84E66" w:rsidRDefault="00234538" w:rsidP="00B84E66">
      <w:pPr>
        <w:rPr>
          <w:sz w:val="28"/>
          <w:szCs w:val="28"/>
        </w:rPr>
      </w:pPr>
      <w:r w:rsidRPr="00AA0951">
        <w:rPr>
          <w:sz w:val="28"/>
          <w:szCs w:val="28"/>
        </w:rPr>
        <w:t xml:space="preserve">Глава города                                                                  </w:t>
      </w:r>
      <w:r w:rsidR="00B84E66">
        <w:rPr>
          <w:sz w:val="28"/>
          <w:szCs w:val="28"/>
        </w:rPr>
        <w:t xml:space="preserve">                  С. А. </w:t>
      </w:r>
      <w:proofErr w:type="spellStart"/>
      <w:r w:rsidR="00B84E66">
        <w:rPr>
          <w:sz w:val="28"/>
          <w:szCs w:val="28"/>
        </w:rPr>
        <w:t>Трубицин</w:t>
      </w:r>
      <w:proofErr w:type="spellEnd"/>
    </w:p>
    <w:p w:rsidR="00B84E66" w:rsidRDefault="00B84E66" w:rsidP="00B84E66">
      <w:pPr>
        <w:jc w:val="both"/>
        <w:rPr>
          <w:sz w:val="28"/>
          <w:szCs w:val="28"/>
        </w:rPr>
        <w:sectPr w:rsidR="00B84E66" w:rsidSect="00B84E66">
          <w:headerReference w:type="default" r:id="rId11"/>
          <w:headerReference w:type="first" r:id="rId12"/>
          <w:pgSz w:w="11906" w:h="16838"/>
          <w:pgMar w:top="993" w:right="851" w:bottom="993" w:left="1701" w:header="568" w:footer="709" w:gutter="0"/>
          <w:pgNumType w:start="0"/>
          <w:cols w:space="708"/>
          <w:docGrid w:linePitch="360"/>
        </w:sectPr>
      </w:pPr>
    </w:p>
    <w:p w:rsidR="00E905C3" w:rsidRPr="00AA0951" w:rsidRDefault="00E905C3" w:rsidP="00B84E66">
      <w:pPr>
        <w:jc w:val="right"/>
        <w:rPr>
          <w:sz w:val="28"/>
          <w:szCs w:val="28"/>
        </w:rPr>
      </w:pPr>
      <w:r w:rsidRPr="00AA0951">
        <w:rPr>
          <w:sz w:val="28"/>
          <w:szCs w:val="28"/>
        </w:rPr>
        <w:lastRenderedPageBreak/>
        <w:t>Приложение 1 к постановлению</w:t>
      </w:r>
    </w:p>
    <w:p w:rsidR="00E905C3" w:rsidRPr="00AA0951" w:rsidRDefault="00234538" w:rsidP="0023453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05C3" w:rsidRPr="00AA0951">
        <w:rPr>
          <w:sz w:val="28"/>
          <w:szCs w:val="28"/>
        </w:rPr>
        <w:t>администрации города Ливны</w:t>
      </w:r>
    </w:p>
    <w:p w:rsidR="00E905C3" w:rsidRPr="00AA0951" w:rsidRDefault="00234538" w:rsidP="0023453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05C3" w:rsidRPr="00AA0951">
        <w:rPr>
          <w:sz w:val="28"/>
          <w:szCs w:val="28"/>
        </w:rPr>
        <w:t xml:space="preserve">от </w:t>
      </w:r>
      <w:r w:rsidR="006050E1" w:rsidRPr="006050E1">
        <w:rPr>
          <w:sz w:val="28"/>
          <w:szCs w:val="28"/>
          <w:u w:val="single"/>
        </w:rPr>
        <w:t>26 апреля</w:t>
      </w:r>
      <w:r w:rsidR="00D75EB0" w:rsidRPr="006050E1">
        <w:rPr>
          <w:sz w:val="28"/>
          <w:szCs w:val="28"/>
          <w:u w:val="single"/>
        </w:rPr>
        <w:t xml:space="preserve"> </w:t>
      </w:r>
      <w:r w:rsidR="00E905C3" w:rsidRPr="006050E1">
        <w:rPr>
          <w:sz w:val="28"/>
          <w:szCs w:val="28"/>
          <w:u w:val="single"/>
        </w:rPr>
        <w:t>202</w:t>
      </w:r>
      <w:r w:rsidR="00B11871" w:rsidRPr="006050E1">
        <w:rPr>
          <w:sz w:val="28"/>
          <w:szCs w:val="28"/>
          <w:u w:val="single"/>
        </w:rPr>
        <w:t>3</w:t>
      </w:r>
      <w:r w:rsidR="00E905C3" w:rsidRPr="006050E1">
        <w:rPr>
          <w:sz w:val="28"/>
          <w:szCs w:val="28"/>
          <w:u w:val="single"/>
        </w:rPr>
        <w:t xml:space="preserve"> го</w:t>
      </w:r>
      <w:r w:rsidR="00591C2E" w:rsidRPr="006050E1">
        <w:rPr>
          <w:sz w:val="28"/>
          <w:szCs w:val="28"/>
          <w:u w:val="single"/>
        </w:rPr>
        <w:t>да</w:t>
      </w:r>
      <w:r w:rsidR="00591C2E" w:rsidRPr="00AA0951">
        <w:rPr>
          <w:sz w:val="28"/>
          <w:szCs w:val="28"/>
        </w:rPr>
        <w:t xml:space="preserve"> №</w:t>
      </w:r>
      <w:r w:rsidR="006050E1">
        <w:rPr>
          <w:sz w:val="28"/>
          <w:szCs w:val="28"/>
        </w:rPr>
        <w:t xml:space="preserve"> </w:t>
      </w:r>
      <w:r w:rsidR="006050E1" w:rsidRPr="006050E1">
        <w:rPr>
          <w:sz w:val="28"/>
          <w:szCs w:val="28"/>
          <w:u w:val="single"/>
        </w:rPr>
        <w:t>321</w:t>
      </w:r>
      <w:r w:rsidR="006050E1">
        <w:rPr>
          <w:sz w:val="28"/>
          <w:szCs w:val="28"/>
          <w:u w:val="single"/>
        </w:rPr>
        <w:t xml:space="preserve"> </w:t>
      </w:r>
      <w:r w:rsidR="006050E1" w:rsidRPr="006050E1">
        <w:rPr>
          <w:color w:val="FFFFFF" w:themeColor="background1"/>
          <w:sz w:val="28"/>
          <w:szCs w:val="28"/>
          <w:u w:val="single"/>
        </w:rPr>
        <w:t>о</w:t>
      </w:r>
    </w:p>
    <w:p w:rsidR="00E23AFD" w:rsidRPr="00AA0951" w:rsidRDefault="00E23AFD" w:rsidP="00E905C3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11871" w:rsidRPr="00AA0951" w:rsidRDefault="00B11871" w:rsidP="00B11871">
      <w:pPr>
        <w:pStyle w:val="ConsPlusTitle"/>
        <w:ind w:firstLine="708"/>
        <w:jc w:val="center"/>
        <w:outlineLvl w:val="1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«ПАСПОРТ</w:t>
      </w:r>
    </w:p>
    <w:p w:rsidR="00B11871" w:rsidRPr="00AA0951" w:rsidRDefault="00B11871" w:rsidP="00B1187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A0951">
        <w:rPr>
          <w:sz w:val="28"/>
          <w:szCs w:val="28"/>
        </w:rPr>
        <w:t xml:space="preserve">муниципальной программы </w:t>
      </w:r>
    </w:p>
    <w:p w:rsidR="00B11871" w:rsidRPr="00AA0951" w:rsidRDefault="00B11871" w:rsidP="00B11871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AA0951">
        <w:rPr>
          <w:sz w:val="28"/>
          <w:szCs w:val="28"/>
        </w:rPr>
        <w:t>«Образование в городе Ливны Орловской области»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009"/>
      </w:tblGrid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«Образование в городе Ливны Орловской области» (далее также – муниципальная программа)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tabs>
                <w:tab w:val="left" w:pos="505"/>
              </w:tabs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1. Постановление Правительства Российской Федерации от 26 декабря 2017 года № 1642 </w:t>
            </w:r>
            <w:r w:rsidRPr="00AA0951">
              <w:rPr>
                <w:sz w:val="28"/>
                <w:szCs w:val="28"/>
              </w:rPr>
              <w:br/>
              <w:t>«Об утверждении государственной программы Российской Федерации «Развитие образования»;</w:t>
            </w:r>
          </w:p>
          <w:p w:rsidR="00B11871" w:rsidRPr="00AA0951" w:rsidRDefault="00B11871" w:rsidP="003B49BA">
            <w:pPr>
              <w:autoSpaceDE w:val="0"/>
              <w:autoSpaceDN w:val="0"/>
              <w:adjustRightInd w:val="0"/>
              <w:ind w:right="143" w:firstLine="143"/>
              <w:jc w:val="both"/>
              <w:rPr>
                <w:i/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2. Постановление Правительства Орловской области от 16 сентября 2019 года № 526 «Об утверждении государственной программы Орловской области «Образование в Орловской области».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Управление общего образования администрации города Ливны (далее также – УОО)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Муниципальные бюджетные общеобразовательные учреждения (далее также – ООО);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Муниципальные бюджетные дошкольные образовательные учреждения (далее также – ДОО);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МКУ «Центр психолого-педагогической, медицинской и социальной помощи» города Ливны (далее также – ППМСП-центр);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МБУДО г. Ливны «ЦТР им. Н.Н. Поликарпова» (далее также ЦТР, Центр творческого развития);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Управление культуры, молодёжной политики и спорта администрации города Ливны (далее также – УКМС);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МКУ «ЕДДС города Ливны и АХС администрации города Ливны» (далее также – ЕДДС и АХС).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suppressAutoHyphens/>
              <w:rPr>
                <w:sz w:val="28"/>
                <w:szCs w:val="28"/>
              </w:rPr>
            </w:pPr>
            <w:r w:rsidRPr="00AA0951">
              <w:rPr>
                <w:sz w:val="28"/>
              </w:rPr>
              <w:t>Перечень подпрограмм (основных мероприятий)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Ливны»: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80"/>
                <w:tab w:val="left" w:pos="647"/>
              </w:tabs>
              <w:autoSpaceDE w:val="0"/>
              <w:autoSpaceDN w:val="0"/>
              <w:adjustRightInd w:val="0"/>
              <w:ind w:left="80" w:right="143" w:firstLine="14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lastRenderedPageBreak/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Организация психолого-медико-социального сопровождения детей.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Организация питания обучающихся муниципальных общеобразовательных организаций.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Развитие системы отдыха детей и подростков.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proofErr w:type="gramStart"/>
            <w:r w:rsidRPr="00AA0951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5"/>
              </w:numPr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8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Выплата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образования.</w:t>
            </w:r>
          </w:p>
          <w:p w:rsidR="00B11871" w:rsidRPr="00AA0951" w:rsidRDefault="00B11871" w:rsidP="003B49BA">
            <w:pPr>
              <w:widowControl w:val="0"/>
              <w:tabs>
                <w:tab w:val="left" w:pos="647"/>
                <w:tab w:val="left" w:pos="851"/>
              </w:tabs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Подпрограмма 2 «Муниципальная поддержка работников системы образования, талантливых детей и молодежи в городе Ливны»: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autoSpaceDE w:val="0"/>
              <w:autoSpaceDN w:val="0"/>
              <w:adjustRightInd w:val="0"/>
              <w:ind w:right="143" w:firstLine="36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Поддержка работников муниципальной системы образования.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2"/>
              </w:numPr>
              <w:tabs>
                <w:tab w:val="left" w:pos="222"/>
              </w:tabs>
              <w:autoSpaceDE w:val="0"/>
              <w:autoSpaceDN w:val="0"/>
              <w:adjustRightInd w:val="0"/>
              <w:ind w:right="143" w:firstLine="364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Выявление и поддержка одаренных детей и молодежи.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Подпрограмма 3 «Функционирование и развитие сети образовательных организаций города Ливны»: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right="143" w:firstLine="426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Строительство, реконструкция, капитальный и текущий ремонт образовательных организаций.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right="143" w:firstLine="426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AA0951">
              <w:rPr>
                <w:sz w:val="28"/>
                <w:szCs w:val="28"/>
              </w:rPr>
              <w:t>пребывания</w:t>
            </w:r>
            <w:proofErr w:type="gramEnd"/>
            <w:r w:rsidRPr="00AA0951">
              <w:rPr>
                <w:sz w:val="28"/>
                <w:szCs w:val="28"/>
              </w:rPr>
              <w:t xml:space="preserve"> обучающихся в образовательных организациях.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right="143" w:firstLine="426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lastRenderedPageBreak/>
              <w:t>Региональный проект «Современная школа» федерального проекта «Современная школа» национального проекта «Образование».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right="143" w:firstLine="426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«Образование».</w:t>
            </w:r>
          </w:p>
          <w:p w:rsidR="00B11871" w:rsidRPr="00AA0951" w:rsidRDefault="00B11871" w:rsidP="003B49BA">
            <w:pPr>
              <w:widowControl w:val="0"/>
              <w:tabs>
                <w:tab w:val="left" w:pos="709"/>
              </w:tabs>
              <w:autoSpaceDE w:val="0"/>
              <w:autoSpaceDN w:val="0"/>
              <w:ind w:right="143" w:firstLine="14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Подпрограмма 4 «Развитие дополнительного образования в городе Ливны»: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" w:right="143" w:firstLine="280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Обеспечение деятельности МБУДО г. Ливны «Центр творческого развития им. Н. Н. Поликарпова»;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" w:right="143" w:firstLine="280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  <w:proofErr w:type="gramStart"/>
            <w:r w:rsidRPr="00AA0951">
              <w:rPr>
                <w:sz w:val="28"/>
                <w:szCs w:val="28"/>
              </w:rPr>
              <w:t>дополни-тельного</w:t>
            </w:r>
            <w:proofErr w:type="gramEnd"/>
            <w:r w:rsidRPr="00AA0951">
              <w:rPr>
                <w:sz w:val="28"/>
                <w:szCs w:val="28"/>
              </w:rPr>
              <w:t xml:space="preserve"> образования детей.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1. 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2. Формирование эффективной </w:t>
            </w:r>
            <w:proofErr w:type="gramStart"/>
            <w:r w:rsidRPr="00AA0951">
              <w:rPr>
                <w:sz w:val="28"/>
                <w:szCs w:val="28"/>
              </w:rPr>
              <w:t>системы поддержки работников сферы образования</w:t>
            </w:r>
            <w:proofErr w:type="gramEnd"/>
            <w:r w:rsidRPr="00AA0951">
              <w:rPr>
                <w:sz w:val="28"/>
                <w:szCs w:val="28"/>
              </w:rPr>
              <w:t xml:space="preserve"> и выявления и развития способностей и талантов у детей и молодежи.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3.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процесса.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 w:firstLine="222"/>
              <w:jc w:val="both"/>
              <w:rPr>
                <w:i/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4.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ребенка.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 w:firstLine="80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Программа реализуется с 2020 по 2025 годы в один этап 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lastRenderedPageBreak/>
              <w:t>Объемы бюджетных ассигнований на реализацию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adjustRightInd w:val="0"/>
              <w:ind w:right="143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AA0951">
              <w:rPr>
                <w:sz w:val="28"/>
                <w:szCs w:val="28"/>
              </w:rPr>
              <w:br/>
            </w:r>
            <w:r w:rsidR="00B14177">
              <w:rPr>
                <w:sz w:val="28"/>
                <w:szCs w:val="28"/>
              </w:rPr>
              <w:t>4 002 258,4</w:t>
            </w:r>
            <w:r w:rsidRPr="00AA0951">
              <w:rPr>
                <w:sz w:val="28"/>
                <w:szCs w:val="28"/>
              </w:rPr>
              <w:t xml:space="preserve"> тыс. рублей,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в том числе: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575 965,2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2021 год – 604 424,5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773 066,3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 w:rsidR="00B14177">
              <w:rPr>
                <w:sz w:val="28"/>
                <w:szCs w:val="28"/>
              </w:rPr>
              <w:t>914 594,0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2024 год – </w:t>
            </w:r>
            <w:r w:rsidR="00B14177">
              <w:rPr>
                <w:sz w:val="28"/>
                <w:szCs w:val="28"/>
              </w:rPr>
              <w:t>569 457,5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2025 год – 564 750,9 тыс. рублей; 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из них: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федеральный бюджет – </w:t>
            </w:r>
            <w:r w:rsidR="00B14177">
              <w:rPr>
                <w:sz w:val="28"/>
                <w:szCs w:val="28"/>
              </w:rPr>
              <w:t>335 039,6</w:t>
            </w:r>
            <w:r w:rsidRPr="00AA0951">
              <w:rPr>
                <w:sz w:val="28"/>
                <w:szCs w:val="28"/>
              </w:rPr>
              <w:t xml:space="preserve"> тыс. рублей, 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в том числе: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10 873,6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2021 год – 19 549,1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78 682,1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 w:rsidR="00B14177">
              <w:rPr>
                <w:sz w:val="28"/>
                <w:szCs w:val="28"/>
              </w:rPr>
              <w:t>172 726,8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2024 год – 31 256,6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7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2025 год – 21 951,4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областной бюджет – </w:t>
            </w:r>
            <w:r w:rsidR="00B14177">
              <w:rPr>
                <w:sz w:val="28"/>
                <w:szCs w:val="28"/>
              </w:rPr>
              <w:t>2 497 459,3</w:t>
            </w:r>
            <w:r w:rsidRPr="00AA0951">
              <w:rPr>
                <w:sz w:val="28"/>
                <w:szCs w:val="28"/>
              </w:rPr>
              <w:t xml:space="preserve"> тыс. рублей, 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в том числе: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406 663,4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2021 год – 407 455,3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499 488,0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 w:rsidR="00B14177">
              <w:rPr>
                <w:sz w:val="28"/>
                <w:szCs w:val="28"/>
              </w:rPr>
              <w:t>521 008,7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2024 год – </w:t>
            </w:r>
            <w:r w:rsidR="00B14177">
              <w:rPr>
                <w:sz w:val="28"/>
                <w:szCs w:val="28"/>
              </w:rPr>
              <w:t>328 973,7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2025 год – 333 870,2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городской бюджет – </w:t>
            </w:r>
            <w:r w:rsidR="00B14177">
              <w:rPr>
                <w:sz w:val="28"/>
                <w:szCs w:val="28"/>
              </w:rPr>
              <w:t>1 169 759,5</w:t>
            </w:r>
            <w:r w:rsidRPr="00AA0951">
              <w:rPr>
                <w:sz w:val="28"/>
                <w:szCs w:val="28"/>
              </w:rPr>
              <w:t xml:space="preserve"> тыс. рублей, 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в том числе: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2020 год – 158 428,2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2021 год – 177 420,1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2022 год – 194 896,2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2023 год – </w:t>
            </w:r>
            <w:r w:rsidR="00B14177">
              <w:rPr>
                <w:sz w:val="28"/>
                <w:szCs w:val="28"/>
              </w:rPr>
              <w:t>220 858,5</w:t>
            </w:r>
            <w:r w:rsidRPr="00AA0951">
              <w:rPr>
                <w:sz w:val="28"/>
                <w:szCs w:val="28"/>
              </w:rPr>
              <w:t xml:space="preserve">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2024 год – 209 227,2 тыс. рублей;</w:t>
            </w:r>
          </w:p>
          <w:p w:rsidR="00B11871" w:rsidRPr="00AA0951" w:rsidRDefault="00B11871" w:rsidP="003B49BA">
            <w:pPr>
              <w:widowControl w:val="0"/>
              <w:autoSpaceDE w:val="0"/>
              <w:autoSpaceDN w:val="0"/>
              <w:ind w:left="568" w:right="143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2025 год – 208 929,3 тыс. рублей.</w:t>
            </w:r>
          </w:p>
        </w:tc>
      </w:tr>
      <w:tr w:rsidR="00B11871" w:rsidRPr="00AA0951" w:rsidTr="003B49BA">
        <w:tc>
          <w:tcPr>
            <w:tcW w:w="2330" w:type="dxa"/>
          </w:tcPr>
          <w:p w:rsidR="00B11871" w:rsidRPr="00AA0951" w:rsidRDefault="00B11871" w:rsidP="003B49B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009" w:type="dxa"/>
          </w:tcPr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детей, включенных в систему дошкольного образования, к 2025 году до 80,5 %.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66,7 %.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lastRenderedPageBreak/>
              <w:t xml:space="preserve">Обеспечение 100 % охвата численности </w:t>
            </w:r>
            <w:proofErr w:type="gramStart"/>
            <w:r w:rsidRPr="00AA0951">
              <w:rPr>
                <w:sz w:val="28"/>
                <w:szCs w:val="28"/>
              </w:rPr>
              <w:t>обучающихся</w:t>
            </w:r>
            <w:proofErr w:type="gramEnd"/>
            <w:r w:rsidRPr="00AA0951">
              <w:rPr>
                <w:sz w:val="28"/>
                <w:szCs w:val="28"/>
              </w:rPr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охвата детей, занимающихся в кружках и секциях, организованных на базе </w:t>
            </w:r>
            <w:proofErr w:type="spellStart"/>
            <w:proofErr w:type="gramStart"/>
            <w:r w:rsidRPr="00AA0951">
              <w:rPr>
                <w:sz w:val="28"/>
                <w:szCs w:val="28"/>
              </w:rPr>
              <w:t>общеоб-разовательных</w:t>
            </w:r>
            <w:proofErr w:type="spellEnd"/>
            <w:proofErr w:type="gramEnd"/>
            <w:r w:rsidRPr="00AA0951">
              <w:rPr>
                <w:sz w:val="28"/>
                <w:szCs w:val="28"/>
              </w:rPr>
              <w:t xml:space="preserve"> организаций - к 2025 году до 34,5 %.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учащихся общеобразовательных организаций, принявших участие в мероприятиях духовно-нравственной, патриотической и здоровье-сберегающей направленности, к 2025 году до 96 %.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доли муниципальных </w:t>
            </w:r>
            <w:proofErr w:type="spellStart"/>
            <w:proofErr w:type="gramStart"/>
            <w:r w:rsidRPr="00AA0951">
              <w:rPr>
                <w:sz w:val="28"/>
                <w:szCs w:val="28"/>
              </w:rPr>
              <w:t>общеобра-зовательных</w:t>
            </w:r>
            <w:proofErr w:type="spellEnd"/>
            <w:proofErr w:type="gramEnd"/>
            <w:r w:rsidRPr="00AA0951">
              <w:rPr>
                <w:sz w:val="28"/>
                <w:szCs w:val="28"/>
              </w:rPr>
              <w:t xml:space="preserve"> организаций, имеющих материально-техническую базу, соответствующую требованиям федеральных государственных образовательных стандартов, к 2025 году до 77,8 %.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AA0951">
              <w:rPr>
                <w:sz w:val="28"/>
                <w:szCs w:val="28"/>
              </w:rPr>
              <w:t>обучающихся</w:t>
            </w:r>
            <w:proofErr w:type="gramEnd"/>
            <w:r w:rsidRPr="00AA0951">
              <w:rPr>
                <w:sz w:val="28"/>
                <w:szCs w:val="28"/>
              </w:rPr>
              <w:t xml:space="preserve">, преодолевших по результатам основного государственного экзамена минимальный порог по всем выбранным предметам </w:t>
            </w:r>
            <w:r w:rsidRPr="00AA0951">
              <w:rPr>
                <w:sz w:val="28"/>
                <w:szCs w:val="28"/>
              </w:rPr>
              <w:br/>
              <w:t>к 2025 году до 86,6%.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AA0951">
              <w:rPr>
                <w:sz w:val="28"/>
                <w:szCs w:val="28"/>
              </w:rPr>
              <w:t>обучающихся</w:t>
            </w:r>
            <w:proofErr w:type="gramEnd"/>
            <w:r w:rsidRPr="00AA0951">
              <w:rPr>
                <w:sz w:val="28"/>
                <w:szCs w:val="28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предметам, к 2025 году до 90%.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обучающихся, участвующих в единой системе независимой оценки качества образования, к 2025 году до 100%.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Обеспечение 100 % охвата детей, получающих 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Обеспечение 100 % охвата обучающихся общеобразовательных организаций питанием.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Обеспечение охвата детей 7 – 17 лет отдыхом в оздоровительных учреждениях с дневным пребыванием детей, к 2025 году на </w:t>
            </w:r>
            <w:r w:rsidRPr="00AA0951">
              <w:rPr>
                <w:sz w:val="28"/>
                <w:szCs w:val="28"/>
              </w:rPr>
              <w:lastRenderedPageBreak/>
              <w:t>уровне 17,6%.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Обеспечение охвата детей 7 – 17 лет отдыхом в загородных лагерях к 2025 году на уровне 3%.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proofErr w:type="gramStart"/>
            <w:r w:rsidRPr="00AA0951">
              <w:rPr>
                <w:sz w:val="28"/>
                <w:szCs w:val="28"/>
              </w:rPr>
              <w:t>Обеспечение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доли педагогических работников, имеющих первую и высшую квалификационные категории, в общей численности педагогических работников образовательных организаций к 2025 году </w:t>
            </w:r>
            <w:r w:rsidRPr="00AA0951">
              <w:rPr>
                <w:sz w:val="28"/>
                <w:szCs w:val="28"/>
              </w:rPr>
              <w:br/>
              <w:t>до 85,8 %.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доли педагогов – участников конкурсов профессионального мастерства в общей численности педагогических работников </w:t>
            </w:r>
            <w:proofErr w:type="spellStart"/>
            <w:proofErr w:type="gramStart"/>
            <w:r w:rsidRPr="00AA0951">
              <w:rPr>
                <w:sz w:val="28"/>
                <w:szCs w:val="28"/>
              </w:rPr>
              <w:t>обра-зовательных</w:t>
            </w:r>
            <w:proofErr w:type="spellEnd"/>
            <w:proofErr w:type="gramEnd"/>
            <w:r w:rsidRPr="00AA0951">
              <w:rPr>
                <w:sz w:val="28"/>
                <w:szCs w:val="28"/>
              </w:rPr>
              <w:t xml:space="preserve"> организаций к 2025 году до 3,7 %.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удельного веса численности,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</w:t>
            </w:r>
            <w:proofErr w:type="gramStart"/>
            <w:r w:rsidRPr="00AA0951">
              <w:rPr>
                <w:sz w:val="28"/>
                <w:szCs w:val="28"/>
              </w:rPr>
              <w:t>численности</w:t>
            </w:r>
            <w:proofErr w:type="gramEnd"/>
            <w:r w:rsidRPr="00AA0951">
              <w:rPr>
                <w:sz w:val="28"/>
                <w:szCs w:val="28"/>
              </w:rPr>
              <w:t xml:space="preserve"> обучающихся, к 2025 году до 72,5%.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Сохранение численности </w:t>
            </w:r>
            <w:proofErr w:type="gramStart"/>
            <w:r w:rsidRPr="00AA0951">
              <w:rPr>
                <w:sz w:val="28"/>
                <w:szCs w:val="28"/>
              </w:rPr>
              <w:t>обучающихся</w:t>
            </w:r>
            <w:proofErr w:type="gramEnd"/>
            <w:r w:rsidRPr="00AA0951">
              <w:rPr>
                <w:sz w:val="28"/>
                <w:szCs w:val="28"/>
              </w:rPr>
              <w:t>, получивших ежегодное муниципальное денежное вознаграждение (премию) и именную стипендию главы города.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Проведение реконструкции зданий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Уменьшение доли обучающихся муниципальных общеобразовательных организаций, занимающихся во вторую (третью) </w:t>
            </w:r>
            <w:r w:rsidRPr="00AA0951">
              <w:rPr>
                <w:sz w:val="28"/>
                <w:szCs w:val="28"/>
              </w:rPr>
              <w:lastRenderedPageBreak/>
              <w:t>смену, в общей численности обучающихся муниципальных общеобразовательных организаций к 2025 году до 27 %.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муниципальных образовательных организаций, в которых обеспечены нормативные 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 к 2025 году до 100%.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детей в возрасте от 5 до 18 лет, охваченных различными формами дополнительного образования к 2025 году до 60 %.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Увеличение количества предоставляемых образовательных программ дополнительного образования к 2025 году до 43. 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детей и подростков, принявших участие в конкурсных мероприятиях различных направленностей и уровней к 2025 году до 35 %.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Улучшение материально-технической базы не менее 76 % объединений дополнительного образования к 2025 году.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  <w:shd w:val="clear" w:color="auto" w:fill="FFFFFF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– не менее 5,5%</w:t>
            </w:r>
          </w:p>
          <w:p w:rsidR="00B11871" w:rsidRPr="00AA0951" w:rsidRDefault="00B11871" w:rsidP="00B11871">
            <w:pPr>
              <w:widowControl w:val="0"/>
              <w:numPr>
                <w:ilvl w:val="0"/>
                <w:numId w:val="27"/>
              </w:numPr>
              <w:tabs>
                <w:tab w:val="left" w:pos="399"/>
                <w:tab w:val="left" w:pos="505"/>
              </w:tabs>
              <w:autoSpaceDE w:val="0"/>
              <w:autoSpaceDN w:val="0"/>
              <w:ind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Увеличение доли педагогических работников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 к 2025 году до 80%.</w:t>
            </w:r>
          </w:p>
        </w:tc>
      </w:tr>
    </w:tbl>
    <w:p w:rsidR="00234538" w:rsidRDefault="00B11871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A0951">
        <w:rPr>
          <w:sz w:val="28"/>
          <w:szCs w:val="28"/>
        </w:rPr>
        <w:lastRenderedPageBreak/>
        <w:t xml:space="preserve"> </w:t>
      </w:r>
    </w:p>
    <w:p w:rsidR="00234538" w:rsidRDefault="00234538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4538" w:rsidRDefault="00234538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4538" w:rsidRDefault="00234538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4538" w:rsidRDefault="00234538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4538" w:rsidRDefault="00234538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34538" w:rsidRDefault="00234538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4425" w:rsidRPr="00AA0951" w:rsidRDefault="00194425" w:rsidP="00C5683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A0951">
        <w:rPr>
          <w:sz w:val="28"/>
          <w:szCs w:val="28"/>
        </w:rPr>
        <w:lastRenderedPageBreak/>
        <w:t>Приложение 2 к постановлению</w:t>
      </w:r>
    </w:p>
    <w:p w:rsidR="00194425" w:rsidRPr="00AA0951" w:rsidRDefault="00234538" w:rsidP="0023453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425" w:rsidRPr="00AA0951">
        <w:rPr>
          <w:sz w:val="28"/>
          <w:szCs w:val="28"/>
        </w:rPr>
        <w:t>администрации города Ливны</w:t>
      </w:r>
    </w:p>
    <w:p w:rsidR="00194425" w:rsidRPr="00AA0951" w:rsidRDefault="00234538" w:rsidP="00234538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50E1" w:rsidRPr="00AA0951">
        <w:rPr>
          <w:sz w:val="28"/>
          <w:szCs w:val="28"/>
        </w:rPr>
        <w:t xml:space="preserve">от </w:t>
      </w:r>
      <w:r w:rsidR="006050E1" w:rsidRPr="006050E1">
        <w:rPr>
          <w:sz w:val="28"/>
          <w:szCs w:val="28"/>
          <w:u w:val="single"/>
        </w:rPr>
        <w:t>26 апреля 2023 года</w:t>
      </w:r>
      <w:r w:rsidR="006050E1" w:rsidRPr="00AA0951">
        <w:rPr>
          <w:sz w:val="28"/>
          <w:szCs w:val="28"/>
        </w:rPr>
        <w:t xml:space="preserve"> №</w:t>
      </w:r>
      <w:r w:rsidR="006050E1">
        <w:rPr>
          <w:sz w:val="28"/>
          <w:szCs w:val="28"/>
        </w:rPr>
        <w:t xml:space="preserve"> </w:t>
      </w:r>
      <w:r w:rsidR="006050E1" w:rsidRPr="006050E1">
        <w:rPr>
          <w:sz w:val="28"/>
          <w:szCs w:val="28"/>
          <w:u w:val="single"/>
        </w:rPr>
        <w:t>321</w:t>
      </w:r>
    </w:p>
    <w:p w:rsidR="00194425" w:rsidRPr="00AA0951" w:rsidRDefault="00194425" w:rsidP="00194425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:rsidR="00194425" w:rsidRPr="00AA0951" w:rsidRDefault="0059788D" w:rsidP="00194425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«</w:t>
      </w:r>
      <w:r w:rsidR="00194425" w:rsidRPr="00AA0951">
        <w:rPr>
          <w:b w:val="0"/>
          <w:sz w:val="28"/>
          <w:szCs w:val="28"/>
        </w:rPr>
        <w:t>ПАСПОРТ</w:t>
      </w:r>
    </w:p>
    <w:p w:rsidR="00234538" w:rsidRDefault="00194425" w:rsidP="00194425">
      <w:pPr>
        <w:pStyle w:val="ConsPlusTitle"/>
        <w:jc w:val="center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 xml:space="preserve">подпрограммы 1 «Развитие системы дошкольного и общего образования детей, воспитательной работы в образовательных организациях </w:t>
      </w:r>
    </w:p>
    <w:p w:rsidR="00194425" w:rsidRPr="00AA0951" w:rsidRDefault="00194425" w:rsidP="00194425">
      <w:pPr>
        <w:pStyle w:val="ConsPlusTitle"/>
        <w:jc w:val="center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города Ливны» муниципальной программы</w:t>
      </w:r>
    </w:p>
    <w:p w:rsidR="00194425" w:rsidRPr="00AA0951" w:rsidRDefault="00194425" w:rsidP="00194425">
      <w:pPr>
        <w:pStyle w:val="ConsPlusTitle"/>
        <w:spacing w:after="120"/>
        <w:jc w:val="center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«Образование в городе Ливны Орловской области»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7230"/>
      </w:tblGrid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t>Наименование подпрограммы муниципальной программы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Подпрограмма 1 «Развитие системы дошкольного и общего образования детей, воспитательной работы в образовательных организациях города Ливны» (далее также – подпрограмма 1)</w:t>
            </w:r>
          </w:p>
        </w:tc>
      </w:tr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t>Ответственный исполнитель подпрограммы 1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Управление общего образования администрации города Ливны (далее также – УОО)</w:t>
            </w:r>
          </w:p>
        </w:tc>
      </w:tr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t>Соисполнители подпрограммы 1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>Муниципальные бюджетные общеобразовательные учреждения (далее также – ООО);</w:t>
            </w:r>
          </w:p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>Муниципальные бюджетные дошкольные образовательные учреждения (далее также – ДОО);</w:t>
            </w:r>
          </w:p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>МКУ «Центр психолого-педагогической, медицинской и социальной помощи» города Ливны (далее также – ППМСП-центр).</w:t>
            </w:r>
          </w:p>
        </w:tc>
      </w:tr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t>Цель подпрограммы 1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widowControl w:val="0"/>
              <w:autoSpaceDE w:val="0"/>
              <w:autoSpaceDN w:val="0"/>
              <w:adjustRightInd w:val="0"/>
              <w:ind w:right="80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</w:tc>
      </w:tr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t>Задачи подпрограммы 1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>Обеспечение доступности и качества услуг в сфере дошкольного образования.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>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>Создание условий для успешного участия образовательных организаций в единой системе оценки качества образования в различных формах.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 xml:space="preserve">Совершенствование системы психолого-медико-социального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</w:t>
            </w:r>
            <w:r w:rsidRPr="00AA0951">
              <w:lastRenderedPageBreak/>
              <w:t>(законным представителям) детей.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 xml:space="preserve">Формирование культуры здорового образа жизни </w:t>
            </w:r>
            <w:proofErr w:type="gramStart"/>
            <w:r w:rsidRPr="00AA0951">
              <w:t>обучающихся</w:t>
            </w:r>
            <w:proofErr w:type="gramEnd"/>
            <w:r w:rsidRPr="00AA0951">
              <w:t>, в том числе культуры здорового питания; совершенствование организации школьного питания.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>Организация отдыха детей и подростков в каникулярное время.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proofErr w:type="gramStart"/>
            <w:r w:rsidRPr="00AA0951"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организациях.</w:t>
            </w:r>
            <w:proofErr w:type="gramEnd"/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>Реализация в образовательных организациях мероприятий национального проекта «Образование».</w:t>
            </w:r>
          </w:p>
          <w:p w:rsidR="00194425" w:rsidRPr="00AA0951" w:rsidRDefault="00194425" w:rsidP="003B49BA">
            <w:pPr>
              <w:pStyle w:val="ConsPlusNormal"/>
              <w:widowControl w:val="0"/>
              <w:numPr>
                <w:ilvl w:val="0"/>
                <w:numId w:val="29"/>
              </w:numPr>
              <w:tabs>
                <w:tab w:val="left" w:pos="505"/>
              </w:tabs>
              <w:adjustRightInd/>
              <w:ind w:left="80" w:right="80" w:firstLine="142"/>
              <w:jc w:val="both"/>
            </w:pPr>
            <w:r w:rsidRPr="00AA0951">
              <w:t>Обеспечение выплат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</w:tr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lastRenderedPageBreak/>
              <w:t>Этапы и сроки реализации подпрограммы 1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>Подпрограмма 1 реализуется с 2020 по 2025 годы в один этап</w:t>
            </w:r>
          </w:p>
        </w:tc>
      </w:tr>
      <w:tr w:rsidR="00194425" w:rsidRPr="00AA0951" w:rsidTr="003B49B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5" w:rsidRPr="00AA0951" w:rsidRDefault="00194425" w:rsidP="003B49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Объем бюджетных ассигнований подпрограммы 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25" w:rsidRPr="00AA0951" w:rsidRDefault="00194425" w:rsidP="003B49BA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Общий объем средств, предусмотренных на подпрограмму – </w:t>
            </w:r>
            <w:r w:rsidR="00A6021F">
              <w:rPr>
                <w:sz w:val="28"/>
                <w:szCs w:val="28"/>
              </w:rPr>
              <w:t>3 555 969,6</w:t>
            </w:r>
            <w:r w:rsidRPr="00AA0951">
              <w:rPr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AA0951">
              <w:rPr>
                <w:sz w:val="28"/>
                <w:szCs w:val="28"/>
              </w:rPr>
              <w:t>, в том числе:</w:t>
            </w:r>
          </w:p>
          <w:p w:rsidR="00194425" w:rsidRPr="00AA0951" w:rsidRDefault="00194425" w:rsidP="003B49BA">
            <w:pPr>
              <w:pStyle w:val="ConsPlusNormal"/>
              <w:ind w:left="426" w:right="80"/>
              <w:jc w:val="both"/>
            </w:pPr>
            <w:r w:rsidRPr="00AA0951">
              <w:t>2020 год – 560 323,9 тыс. рублей;</w:t>
            </w:r>
          </w:p>
          <w:p w:rsidR="00194425" w:rsidRPr="00AA0951" w:rsidRDefault="00194425" w:rsidP="003B49BA">
            <w:pPr>
              <w:pStyle w:val="ConsPlusNormal"/>
              <w:ind w:left="426" w:right="80"/>
              <w:jc w:val="both"/>
            </w:pPr>
            <w:r w:rsidRPr="00AA0951">
              <w:t>2021 год – 598 142,6 тыс. рублей;</w:t>
            </w:r>
          </w:p>
          <w:p w:rsidR="00194425" w:rsidRPr="00AA0951" w:rsidRDefault="00194425" w:rsidP="003B49BA">
            <w:pPr>
              <w:pStyle w:val="ConsPlusNormal"/>
              <w:ind w:left="426" w:right="80"/>
              <w:jc w:val="both"/>
            </w:pPr>
            <w:r w:rsidRPr="00AA0951">
              <w:t>2022 год – 653 345,2</w:t>
            </w:r>
            <w:r w:rsidRPr="00AA0951">
              <w:rPr>
                <w:shd w:val="clear" w:color="auto" w:fill="FFFFFF"/>
              </w:rPr>
              <w:t xml:space="preserve"> тыс. рублей;</w:t>
            </w:r>
          </w:p>
          <w:p w:rsidR="00194425" w:rsidRPr="00AA0951" w:rsidRDefault="00194425" w:rsidP="003B49BA">
            <w:pPr>
              <w:pStyle w:val="ConsPlusNormal"/>
              <w:ind w:left="426" w:right="80"/>
              <w:jc w:val="both"/>
            </w:pPr>
            <w:r w:rsidRPr="00AA0951">
              <w:t xml:space="preserve">2023 год – </w:t>
            </w:r>
            <w:r w:rsidR="00A6021F">
              <w:t>645 273,8</w:t>
            </w:r>
            <w:r w:rsidRPr="00AA0951">
              <w:t xml:space="preserve"> </w:t>
            </w:r>
            <w:r w:rsidRPr="00AA0951">
              <w:rPr>
                <w:shd w:val="clear" w:color="auto" w:fill="FFFFFF"/>
              </w:rPr>
              <w:t>тыс. рублей;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left="426" w:right="80"/>
              <w:jc w:val="both"/>
            </w:pPr>
            <w:r w:rsidRPr="00AA0951">
              <w:t xml:space="preserve">2024 год – </w:t>
            </w:r>
            <w:r w:rsidR="00A6021F">
              <w:t>547 452,9</w:t>
            </w:r>
            <w:r w:rsidRPr="00AA0951">
              <w:rPr>
                <w:shd w:val="clear" w:color="auto" w:fill="FFFFFF"/>
              </w:rPr>
              <w:t xml:space="preserve"> тыс. рублей;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left="426" w:right="80"/>
              <w:jc w:val="both"/>
            </w:pPr>
            <w:r w:rsidRPr="00AA0951">
              <w:t>2025 год – 551 431,2</w:t>
            </w:r>
            <w:r w:rsidRPr="00AA0951">
              <w:rPr>
                <w:shd w:val="clear" w:color="auto" w:fill="FFFFFF"/>
              </w:rPr>
              <w:t xml:space="preserve"> тыс. рублей;</w:t>
            </w:r>
          </w:p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>из них:</w:t>
            </w:r>
          </w:p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>федеральный бюджет – 122 894,2 тыс. рублей, в том числе: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2020 год – 10 873,6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2021 год – 19 549,1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2022 год – 24 363,8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2023 год – 23 067,9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2024 год – 23 088,4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2025 год – 21 951,4 тыс. рублей;</w:t>
            </w:r>
          </w:p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 xml:space="preserve">областной бюджет – </w:t>
            </w:r>
            <w:r w:rsidR="00A6021F">
              <w:t>2 354 747,2</w:t>
            </w:r>
            <w:r w:rsidRPr="00AA0951">
              <w:t xml:space="preserve"> тыс. рублей, в том числе: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2020 год – 394 830,0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2021 год – 407 455,3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2022 год – 456 638,6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>2023 год – 433 061,8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t xml:space="preserve">2024 год – </w:t>
            </w:r>
            <w:r w:rsidR="00A6021F">
              <w:t>328 891,2</w:t>
            </w:r>
            <w:r w:rsidRPr="00AA0951">
              <w:t xml:space="preserve"> тыс. рублей;</w:t>
            </w:r>
          </w:p>
          <w:p w:rsidR="00194425" w:rsidRPr="00AA0951" w:rsidRDefault="00194425" w:rsidP="003B49BA">
            <w:pPr>
              <w:pStyle w:val="ConsPlusNormal"/>
              <w:tabs>
                <w:tab w:val="left" w:pos="426"/>
              </w:tabs>
              <w:ind w:left="426" w:right="80"/>
              <w:jc w:val="both"/>
            </w:pPr>
            <w:r w:rsidRPr="00AA0951">
              <w:lastRenderedPageBreak/>
              <w:t>2025 год – 333 870,2 тыс. рублей,</w:t>
            </w:r>
          </w:p>
          <w:p w:rsidR="00194425" w:rsidRPr="00AA0951" w:rsidRDefault="00194425" w:rsidP="003B49BA">
            <w:pPr>
              <w:pStyle w:val="ConsPlusNormal"/>
              <w:ind w:right="80"/>
              <w:jc w:val="both"/>
            </w:pPr>
            <w:r w:rsidRPr="00AA0951">
              <w:t xml:space="preserve">городской бюджет – </w:t>
            </w:r>
            <w:r w:rsidR="00A6021F">
              <w:t>1 078 328,2</w:t>
            </w:r>
            <w:r w:rsidRPr="00AA0951">
              <w:rPr>
                <w:shd w:val="clear" w:color="auto" w:fill="FFFFFF"/>
              </w:rPr>
              <w:t xml:space="preserve"> тыс. рублей,</w:t>
            </w:r>
            <w:r w:rsidRPr="00AA0951">
              <w:t xml:space="preserve"> в том числе:</w:t>
            </w:r>
          </w:p>
          <w:p w:rsidR="00194425" w:rsidRPr="00AA0951" w:rsidRDefault="00194425" w:rsidP="003B49BA">
            <w:pPr>
              <w:pStyle w:val="ConsPlusNormal"/>
              <w:ind w:left="426" w:right="80"/>
              <w:jc w:val="both"/>
            </w:pPr>
            <w:r w:rsidRPr="00AA0951">
              <w:t>2020 год – 154 620,3 тыс. рублей;</w:t>
            </w:r>
          </w:p>
          <w:p w:rsidR="00194425" w:rsidRPr="00AA0951" w:rsidRDefault="00194425" w:rsidP="003B49BA">
            <w:pPr>
              <w:pStyle w:val="ConsPlusNormal"/>
              <w:ind w:left="426" w:right="80"/>
              <w:jc w:val="both"/>
            </w:pPr>
            <w:r w:rsidRPr="00AA0951">
              <w:t>2021 год – 171 138,2 тыс. рублей;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left="426" w:right="80"/>
              <w:jc w:val="both"/>
            </w:pPr>
            <w:r w:rsidRPr="00AA0951">
              <w:t>2022 год – 172 342,8</w:t>
            </w:r>
            <w:r w:rsidRPr="00AA0951">
              <w:rPr>
                <w:shd w:val="clear" w:color="auto" w:fill="FFFFFF"/>
              </w:rPr>
              <w:t xml:space="preserve"> тыс. рублей;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left="426" w:right="80"/>
              <w:jc w:val="both"/>
            </w:pPr>
            <w:r w:rsidRPr="00AA0951">
              <w:t xml:space="preserve">2023 год – </w:t>
            </w:r>
            <w:r w:rsidR="00DF179C">
              <w:t>189 144,0</w:t>
            </w:r>
            <w:r w:rsidRPr="00AA0951">
              <w:rPr>
                <w:shd w:val="clear" w:color="auto" w:fill="FFFFFF"/>
              </w:rPr>
              <w:t xml:space="preserve"> тыс. рублей;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left="426" w:right="80"/>
              <w:jc w:val="both"/>
            </w:pPr>
            <w:r w:rsidRPr="00AA0951">
              <w:t>2024 год – 195 473,3</w:t>
            </w:r>
            <w:r w:rsidRPr="00AA0951">
              <w:rPr>
                <w:shd w:val="clear" w:color="auto" w:fill="FFFFFF"/>
              </w:rPr>
              <w:t xml:space="preserve"> тыс. рублей;</w:t>
            </w:r>
          </w:p>
          <w:p w:rsidR="00194425" w:rsidRPr="00AA0951" w:rsidRDefault="00194425" w:rsidP="003B49BA">
            <w:pPr>
              <w:widowControl w:val="0"/>
              <w:shd w:val="clear" w:color="auto" w:fill="FFFFFF"/>
              <w:ind w:left="426" w:right="80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2025 год – 195 609,6</w:t>
            </w:r>
            <w:r w:rsidRPr="00AA0951">
              <w:rPr>
                <w:sz w:val="28"/>
                <w:szCs w:val="28"/>
                <w:shd w:val="clear" w:color="auto" w:fill="FFFFFF"/>
              </w:rPr>
              <w:t xml:space="preserve"> тыс. рублей.</w:t>
            </w:r>
          </w:p>
        </w:tc>
      </w:tr>
      <w:tr w:rsidR="00194425" w:rsidRPr="00AA0951" w:rsidTr="003B49BA">
        <w:tc>
          <w:tcPr>
            <w:tcW w:w="2330" w:type="dxa"/>
          </w:tcPr>
          <w:p w:rsidR="00194425" w:rsidRPr="00AA0951" w:rsidRDefault="00194425" w:rsidP="003B49BA">
            <w:pPr>
              <w:pStyle w:val="ConsPlusNormal"/>
            </w:pPr>
            <w:r w:rsidRPr="00AA0951">
              <w:lastRenderedPageBreak/>
              <w:t>Ожидаемые результаты реализации подпрограммы 1</w:t>
            </w:r>
          </w:p>
        </w:tc>
        <w:tc>
          <w:tcPr>
            <w:tcW w:w="7230" w:type="dxa"/>
          </w:tcPr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1. Увеличение доли детей, включенных в систему дошкольного образования, к 2025 году до 80,5 %.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2. Увеличение доли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66,7 %.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 xml:space="preserve">3. Обеспечение 100 % охвата численности </w:t>
            </w:r>
            <w:proofErr w:type="gramStart"/>
            <w:r w:rsidRPr="00AA0951">
              <w:t>обучающихся</w:t>
            </w:r>
            <w:proofErr w:type="gramEnd"/>
            <w:r w:rsidRPr="00AA0951">
              <w:t xml:space="preserve"> по образовательным программам начального общего, основного общего, среднего общего образования в общей численности обучающихся.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AA0951">
              <w:t>4. Увеличение охвата детей, занимающихся в кружках и секциях, организованных на базе общеобразовательных организаций  к 2025 году до 34,5 %.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5. Увеличение доли учащихся общеобразовательных организаций, принявших участие в мероприятиях духовно-нравственной, патриотической и здоровье-сберегающей направленности, к 2025 году до 96 %.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6. 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стандартов, к 2025 году до 77,8 %.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 xml:space="preserve">7. Увеличение доли </w:t>
            </w:r>
            <w:proofErr w:type="gramStart"/>
            <w:r w:rsidRPr="00AA0951">
              <w:t>обучающихся</w:t>
            </w:r>
            <w:proofErr w:type="gramEnd"/>
            <w:r w:rsidRPr="00AA0951">
              <w:t>, преодолевших по результатам основного государственного экзамена минимальный порог по всем выбранным предметам к 2025 году до 86,6%.</w:t>
            </w:r>
          </w:p>
          <w:p w:rsidR="00194425" w:rsidRPr="00AA0951" w:rsidRDefault="00194425" w:rsidP="003B49BA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ind w:right="80" w:firstLine="222"/>
              <w:jc w:val="both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 xml:space="preserve">8. Увеличение доли </w:t>
            </w:r>
            <w:proofErr w:type="gramStart"/>
            <w:r w:rsidRPr="00AA0951">
              <w:rPr>
                <w:sz w:val="28"/>
                <w:szCs w:val="28"/>
              </w:rPr>
              <w:t>обучающихся</w:t>
            </w:r>
            <w:proofErr w:type="gramEnd"/>
            <w:r w:rsidRPr="00AA0951">
              <w:rPr>
                <w:sz w:val="28"/>
                <w:szCs w:val="28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предметам, к 2025 году до 90%.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9. Увеличение доли обучающихся, участвующих в единой системе независимой оценки качества образования, к 2025 году до 100%.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AA0951">
              <w:t xml:space="preserve">10. Обеспечение 100 % охвата детей, получающих </w:t>
            </w:r>
            <w:r w:rsidRPr="00AA0951">
              <w:lastRenderedPageBreak/>
              <w:t>специальное (коррекционное) образование, а также необходимую 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услуг.</w:t>
            </w:r>
          </w:p>
          <w:p w:rsidR="00194425" w:rsidRPr="00AA0951" w:rsidRDefault="00194425" w:rsidP="003B49BA">
            <w:pPr>
              <w:pStyle w:val="ConsPlusNormal"/>
              <w:shd w:val="clear" w:color="auto" w:fill="FFFFFF"/>
              <w:ind w:right="80" w:firstLine="222"/>
              <w:jc w:val="both"/>
            </w:pPr>
            <w:r w:rsidRPr="00AA0951">
              <w:t>11. Обеспечение 100 % охвата обучающихся общеобразовательных организаций питанием.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12. Обеспечение охвата детей 7 – 17 лет отдыхом в оздоровительных учреждениях с дневным пребыванием детей, к 2025 году на уровне 17,6%.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13. Обеспечение охвата детей 7 – 17 лет отдыхом в загородных лагерях к 2025 году на уровне 3%.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 xml:space="preserve">14. </w:t>
            </w:r>
            <w:proofErr w:type="gramStart"/>
            <w:r w:rsidRPr="00AA0951">
              <w:t>Обеспечение 100% охвата обучающихся, получающих начальное общее образование в муниципальных общеобразовательных организациях, охваченных бесплатным горячим питанием.</w:t>
            </w:r>
            <w:proofErr w:type="gramEnd"/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15. Увеличение доли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проекта «Образование».</w:t>
            </w:r>
          </w:p>
          <w:p w:rsidR="00194425" w:rsidRPr="00AA0951" w:rsidRDefault="00194425" w:rsidP="003B49BA">
            <w:pPr>
              <w:pStyle w:val="ConsPlusNormal"/>
              <w:ind w:right="80" w:firstLine="222"/>
              <w:jc w:val="both"/>
            </w:pPr>
            <w:r w:rsidRPr="00AA0951">
              <w:t>16. Увеличение доли педагогических работников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 к 2025 году до 80%.</w:t>
            </w:r>
          </w:p>
        </w:tc>
      </w:tr>
    </w:tbl>
    <w:p w:rsidR="0059788D" w:rsidRPr="00AA0951" w:rsidRDefault="00194425" w:rsidP="0059788D">
      <w:pPr>
        <w:ind w:left="4820"/>
        <w:rPr>
          <w:sz w:val="28"/>
          <w:szCs w:val="28"/>
        </w:rPr>
      </w:pPr>
      <w:r w:rsidRPr="00AA0951">
        <w:rPr>
          <w:sz w:val="28"/>
          <w:szCs w:val="28"/>
        </w:rPr>
        <w:lastRenderedPageBreak/>
        <w:t xml:space="preserve"> </w:t>
      </w: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Default="0059788D" w:rsidP="0059788D">
      <w:pPr>
        <w:ind w:left="4820"/>
        <w:rPr>
          <w:sz w:val="28"/>
          <w:szCs w:val="28"/>
        </w:rPr>
      </w:pPr>
    </w:p>
    <w:p w:rsidR="00766D1F" w:rsidRDefault="00766D1F" w:rsidP="0059788D">
      <w:pPr>
        <w:ind w:left="4820"/>
        <w:rPr>
          <w:sz w:val="28"/>
          <w:szCs w:val="28"/>
        </w:rPr>
      </w:pPr>
    </w:p>
    <w:p w:rsidR="00766D1F" w:rsidRDefault="00766D1F" w:rsidP="0059788D">
      <w:pPr>
        <w:ind w:left="4820"/>
        <w:rPr>
          <w:sz w:val="28"/>
          <w:szCs w:val="28"/>
        </w:rPr>
      </w:pPr>
    </w:p>
    <w:p w:rsidR="00766D1F" w:rsidRPr="00AA0951" w:rsidRDefault="00766D1F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59788D">
      <w:pPr>
        <w:ind w:left="4820"/>
        <w:rPr>
          <w:sz w:val="28"/>
          <w:szCs w:val="28"/>
        </w:rPr>
      </w:pPr>
    </w:p>
    <w:p w:rsidR="0059788D" w:rsidRPr="00AA0951" w:rsidRDefault="0059788D" w:rsidP="006050E1">
      <w:pPr>
        <w:ind w:left="4820"/>
        <w:jc w:val="right"/>
        <w:rPr>
          <w:sz w:val="28"/>
          <w:szCs w:val="28"/>
        </w:rPr>
      </w:pPr>
      <w:r w:rsidRPr="00AA0951">
        <w:rPr>
          <w:sz w:val="28"/>
          <w:szCs w:val="28"/>
        </w:rPr>
        <w:lastRenderedPageBreak/>
        <w:t>Приложение 3 к постановлению</w:t>
      </w:r>
    </w:p>
    <w:p w:rsidR="0059788D" w:rsidRPr="00AA0951" w:rsidRDefault="00766D1F" w:rsidP="00766D1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788D" w:rsidRPr="00AA0951">
        <w:rPr>
          <w:sz w:val="28"/>
          <w:szCs w:val="28"/>
        </w:rPr>
        <w:t>администрации города Ливны</w:t>
      </w:r>
    </w:p>
    <w:p w:rsidR="0059788D" w:rsidRDefault="00766D1F" w:rsidP="00766D1F">
      <w:pPr>
        <w:ind w:left="48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6050E1" w:rsidRPr="00AA0951">
        <w:rPr>
          <w:sz w:val="28"/>
          <w:szCs w:val="28"/>
        </w:rPr>
        <w:t xml:space="preserve">от </w:t>
      </w:r>
      <w:r w:rsidR="006050E1" w:rsidRPr="006050E1">
        <w:rPr>
          <w:sz w:val="28"/>
          <w:szCs w:val="28"/>
          <w:u w:val="single"/>
        </w:rPr>
        <w:t>26 апреля 2023 года</w:t>
      </w:r>
      <w:r w:rsidR="006050E1" w:rsidRPr="00AA0951">
        <w:rPr>
          <w:sz w:val="28"/>
          <w:szCs w:val="28"/>
        </w:rPr>
        <w:t xml:space="preserve"> №</w:t>
      </w:r>
      <w:r w:rsidR="006050E1">
        <w:rPr>
          <w:sz w:val="28"/>
          <w:szCs w:val="28"/>
        </w:rPr>
        <w:t xml:space="preserve"> </w:t>
      </w:r>
      <w:r w:rsidR="006050E1" w:rsidRPr="006050E1">
        <w:rPr>
          <w:sz w:val="28"/>
          <w:szCs w:val="28"/>
          <w:u w:val="single"/>
        </w:rPr>
        <w:t>321</w:t>
      </w:r>
    </w:p>
    <w:p w:rsidR="006050E1" w:rsidRPr="00AA0951" w:rsidRDefault="006050E1" w:rsidP="0059788D">
      <w:pPr>
        <w:ind w:left="4820"/>
        <w:rPr>
          <w:sz w:val="28"/>
          <w:szCs w:val="28"/>
        </w:rPr>
      </w:pPr>
    </w:p>
    <w:p w:rsidR="0059788D" w:rsidRPr="00AA0951" w:rsidRDefault="00DE4C1A" w:rsidP="00DE4C1A">
      <w:pPr>
        <w:widowControl w:val="0"/>
        <w:tabs>
          <w:tab w:val="left" w:pos="284"/>
        </w:tabs>
        <w:autoSpaceDE w:val="0"/>
        <w:autoSpaceDN w:val="0"/>
        <w:adjustRightInd w:val="0"/>
        <w:rPr>
          <w:sz w:val="28"/>
          <w:szCs w:val="28"/>
        </w:rPr>
      </w:pPr>
      <w:r w:rsidRPr="00AA0951">
        <w:rPr>
          <w:sz w:val="28"/>
          <w:szCs w:val="28"/>
        </w:rPr>
        <w:t xml:space="preserve">                «5.</w:t>
      </w:r>
      <w:r w:rsidR="0059788D" w:rsidRPr="00AA0951">
        <w:rPr>
          <w:sz w:val="28"/>
          <w:szCs w:val="28"/>
        </w:rPr>
        <w:t xml:space="preserve"> </w:t>
      </w:r>
      <w:r w:rsidR="00EB510B" w:rsidRPr="00AA0951">
        <w:rPr>
          <w:sz w:val="28"/>
          <w:szCs w:val="28"/>
        </w:rPr>
        <w:t>«</w:t>
      </w:r>
      <w:r w:rsidR="0059788D" w:rsidRPr="00AA0951">
        <w:rPr>
          <w:sz w:val="28"/>
          <w:szCs w:val="28"/>
        </w:rPr>
        <w:t>Обоснование необходимых финансовых ресурсов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AA0951">
        <w:rPr>
          <w:sz w:val="28"/>
          <w:szCs w:val="28"/>
        </w:rPr>
        <w:t>на реализацию муниципальной программы</w:t>
      </w:r>
    </w:p>
    <w:p w:rsidR="0059788D" w:rsidRPr="00AA0951" w:rsidRDefault="0059788D" w:rsidP="0059788D">
      <w:pPr>
        <w:suppressAutoHyphens/>
        <w:ind w:firstLine="720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При планировании ресурсного обеспечения программы учитывалась реальная ситуация в бюджетной сфере, экономическая и социальная значимость проблем, а также реальная возможность их решения. Финансирование осуществляется согласно перечню мероприятий муниципальной программы.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Общий объем средств, предусмотренных на реализацию муниципальной программы, – </w:t>
      </w:r>
      <w:r w:rsidR="0012414F">
        <w:rPr>
          <w:sz w:val="28"/>
          <w:szCs w:val="28"/>
        </w:rPr>
        <w:t>4 002 258,4</w:t>
      </w:r>
      <w:r w:rsidRPr="00AA0951">
        <w:rPr>
          <w:sz w:val="28"/>
          <w:szCs w:val="28"/>
        </w:rPr>
        <w:t xml:space="preserve"> тыс. рублей,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в том числе: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2020 год – 575 965,2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2021 год – 604 424,5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2022 год – 773 066,3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2023 год – </w:t>
      </w:r>
      <w:r w:rsidR="0012414F">
        <w:rPr>
          <w:sz w:val="28"/>
          <w:szCs w:val="28"/>
        </w:rPr>
        <w:t>914 594,0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2024 год – </w:t>
      </w:r>
      <w:r w:rsidR="0012414F">
        <w:rPr>
          <w:sz w:val="28"/>
          <w:szCs w:val="28"/>
        </w:rPr>
        <w:t>569 457,5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2025 год – 564 750,9 тыс. рублей; 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из них: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федеральный бюджет – </w:t>
      </w:r>
      <w:r w:rsidR="0012414F">
        <w:rPr>
          <w:sz w:val="28"/>
          <w:szCs w:val="28"/>
        </w:rPr>
        <w:t>335 039,6</w:t>
      </w:r>
      <w:r w:rsidRPr="00AA0951">
        <w:rPr>
          <w:sz w:val="28"/>
          <w:szCs w:val="28"/>
        </w:rPr>
        <w:t xml:space="preserve"> тыс. рублей, 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в том числе:</w:t>
      </w:r>
    </w:p>
    <w:p w:rsidR="0059788D" w:rsidRPr="00AA0951" w:rsidRDefault="0059788D" w:rsidP="0059788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2020 год – 10 873,6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2021 год – 19 549,1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2022 год – 78 682,1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2023 год – </w:t>
      </w:r>
      <w:r w:rsidR="0012414F">
        <w:rPr>
          <w:sz w:val="28"/>
          <w:szCs w:val="28"/>
        </w:rPr>
        <w:t>172 726,8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2024 год – 31 256,6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7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2025 год – 21 951,4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областной бюджет – </w:t>
      </w:r>
      <w:r w:rsidR="0012414F">
        <w:rPr>
          <w:sz w:val="28"/>
          <w:szCs w:val="28"/>
        </w:rPr>
        <w:t>2 497 459,3</w:t>
      </w:r>
      <w:r w:rsidRPr="00AA0951">
        <w:rPr>
          <w:sz w:val="28"/>
          <w:szCs w:val="28"/>
        </w:rPr>
        <w:t xml:space="preserve"> тыс. рублей, 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в том числе: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2020 год – 406 663,4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2021 год – 407 455,3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2022 год – 499 488,0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2023 год – </w:t>
      </w:r>
      <w:r w:rsidR="0012414F">
        <w:rPr>
          <w:sz w:val="28"/>
          <w:szCs w:val="28"/>
        </w:rPr>
        <w:t>521 008,7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2024 год – 354 064,4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2025 год – 333 870,2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городской бюджет – </w:t>
      </w:r>
      <w:r w:rsidR="0012414F">
        <w:rPr>
          <w:sz w:val="28"/>
          <w:szCs w:val="28"/>
        </w:rPr>
        <w:t>1 169 759,5</w:t>
      </w:r>
      <w:r w:rsidRPr="00AA0951">
        <w:rPr>
          <w:sz w:val="28"/>
          <w:szCs w:val="28"/>
        </w:rPr>
        <w:t xml:space="preserve"> тыс. рублей, </w:t>
      </w:r>
    </w:p>
    <w:p w:rsidR="0059788D" w:rsidRPr="00AA0951" w:rsidRDefault="0059788D" w:rsidP="0059788D">
      <w:pPr>
        <w:widowControl w:val="0"/>
        <w:autoSpaceDE w:val="0"/>
        <w:autoSpaceDN w:val="0"/>
        <w:ind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в том числе: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2020 год – 158 428,2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2021 год – 177 420,1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2022 год – 194 896,2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2023 год – </w:t>
      </w:r>
      <w:r w:rsidR="0012414F">
        <w:rPr>
          <w:sz w:val="28"/>
          <w:szCs w:val="28"/>
        </w:rPr>
        <w:t>220 858,5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ind w:left="568" w:right="143" w:firstLine="14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2024 год – 209 227,2 тыс. рублей;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right="143"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2025 год – 208 929,3 тыс. рублей.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lastRenderedPageBreak/>
        <w:t>Объемы и источники финансирования по подпрограммам: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Подпрограмма 1 «Развитие системы дошкольного и общего образования детей, воспитательной работы в образовательных организациях города Ливны»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Общий объем средств, предусмотренных на подпрограмму 1 – </w:t>
      </w:r>
      <w:r w:rsidR="00BB1682">
        <w:rPr>
          <w:sz w:val="28"/>
          <w:szCs w:val="28"/>
        </w:rPr>
        <w:t>3 555 969,6</w:t>
      </w:r>
      <w:r w:rsidRPr="00AA0951">
        <w:rPr>
          <w:sz w:val="28"/>
          <w:szCs w:val="28"/>
        </w:rPr>
        <w:t xml:space="preserve"> тыс. рублей, из них: 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- федеральный бюджет – 122 894,2 тыс. рублей;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- областной бюджет – </w:t>
      </w:r>
      <w:r w:rsidR="00BB1682">
        <w:rPr>
          <w:sz w:val="28"/>
          <w:szCs w:val="28"/>
        </w:rPr>
        <w:t>2 354 747,2</w:t>
      </w:r>
      <w:r w:rsidRPr="00AA0951">
        <w:rPr>
          <w:sz w:val="28"/>
          <w:szCs w:val="28"/>
        </w:rPr>
        <w:t xml:space="preserve"> тыс. рублей; 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left="426" w:firstLine="283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- городской бюджет – </w:t>
      </w:r>
      <w:r w:rsidR="00BB1682">
        <w:rPr>
          <w:sz w:val="28"/>
          <w:szCs w:val="28"/>
        </w:rPr>
        <w:t>1 078 328,2</w:t>
      </w:r>
      <w:r w:rsidRPr="00AA0951">
        <w:rPr>
          <w:sz w:val="28"/>
          <w:szCs w:val="28"/>
        </w:rPr>
        <w:t xml:space="preserve"> тыс. рублей.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Подпрограмма 2 «Муниципальная поддержка работников системы образования, талантливых детей и молодежи в городе Ливны» 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Общий объем средств, предусмотренных на подпрограмму 2 – </w:t>
      </w:r>
      <w:r w:rsidRPr="00AA0951">
        <w:rPr>
          <w:sz w:val="28"/>
          <w:szCs w:val="28"/>
        </w:rPr>
        <w:br/>
        <w:t>2 532,7 тыс. рублей, из них: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- городской бюджет 2 532,7 тыс. рублей.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Подпрограмма 3 «Функционирование и развитие сети образовательных организаций города Ливны»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Общий объем средств, предусмотренных на подпрограмму 3 – </w:t>
      </w:r>
      <w:r w:rsidRPr="00AA0951">
        <w:rPr>
          <w:sz w:val="28"/>
          <w:szCs w:val="28"/>
        </w:rPr>
        <w:br/>
      </w:r>
      <w:r w:rsidR="00BB1682">
        <w:rPr>
          <w:sz w:val="28"/>
          <w:szCs w:val="28"/>
        </w:rPr>
        <w:t>401 205,3</w:t>
      </w:r>
      <w:r w:rsidRPr="00AA0951">
        <w:rPr>
          <w:sz w:val="28"/>
          <w:szCs w:val="28"/>
        </w:rPr>
        <w:t xml:space="preserve"> тыс. рублей, из них: 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- федеральный бюджет – </w:t>
      </w:r>
      <w:r w:rsidR="00BB1682">
        <w:rPr>
          <w:sz w:val="28"/>
          <w:szCs w:val="28"/>
        </w:rPr>
        <w:t>212 145,4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- областной бюджет – </w:t>
      </w:r>
      <w:r w:rsidR="00BB1682">
        <w:rPr>
          <w:sz w:val="28"/>
          <w:szCs w:val="28"/>
        </w:rPr>
        <w:t>142 712,1</w:t>
      </w:r>
      <w:r w:rsidRPr="00AA0951">
        <w:rPr>
          <w:sz w:val="28"/>
          <w:szCs w:val="28"/>
        </w:rPr>
        <w:t xml:space="preserve"> тыс. рублей;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- городской бюджет – </w:t>
      </w:r>
      <w:r w:rsidR="00BB1682">
        <w:rPr>
          <w:sz w:val="28"/>
          <w:szCs w:val="28"/>
        </w:rPr>
        <w:t>46 347,8</w:t>
      </w:r>
      <w:r w:rsidRPr="00AA0951">
        <w:rPr>
          <w:sz w:val="28"/>
          <w:szCs w:val="28"/>
        </w:rPr>
        <w:t xml:space="preserve"> тыс. рублей.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Подпрограмма 4 «Развитие дополнительного образования в городе Ливны» 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Общий объем средств, предусмотренных на подпрограмму 4 – </w:t>
      </w:r>
      <w:r w:rsidRPr="00AA0951">
        <w:rPr>
          <w:sz w:val="28"/>
          <w:szCs w:val="28"/>
        </w:rPr>
        <w:br/>
        <w:t>42 550,8 тыс. рублей, из них:</w:t>
      </w:r>
    </w:p>
    <w:p w:rsidR="0059788D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-  городской бюджет 42 550,8 тыс. рублей.</w:t>
      </w:r>
    </w:p>
    <w:p w:rsidR="0059788D" w:rsidRPr="00AA0951" w:rsidRDefault="0059788D" w:rsidP="00597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586"/>
      <w:bookmarkEnd w:id="0"/>
      <w:r w:rsidRPr="00AA0951">
        <w:rPr>
          <w:sz w:val="28"/>
          <w:szCs w:val="28"/>
        </w:rPr>
        <w:t xml:space="preserve">Расчет потребности в финансировании осуществляется с использованием сметного метода, метода сопоставимых рыночных цен. </w:t>
      </w:r>
      <w:proofErr w:type="gramStart"/>
      <w:r w:rsidRPr="00AA0951">
        <w:rPr>
          <w:sz w:val="28"/>
          <w:szCs w:val="28"/>
        </w:rPr>
        <w:t>Отдельные мероприятия финансируются за счет субвенций из областного и федерального бюджетов.</w:t>
      </w:r>
      <w:proofErr w:type="gramEnd"/>
    </w:p>
    <w:p w:rsidR="0059788D" w:rsidRPr="00AA0951" w:rsidRDefault="0059788D" w:rsidP="00597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>Управление общего образования распоряжается бюджетными средствами, выделенными на реализацию мероприятий, предусмотренных муниципальной программой. Управление общего образования ежегодно анализирует выполнение и осуществляет корректировку муниципальной программы и затрат на программные мероприятия с учетом выделенных на ее реализацию бюджетных средств.</w:t>
      </w:r>
    </w:p>
    <w:p w:rsidR="00276955" w:rsidRPr="00AA0951" w:rsidRDefault="0059788D" w:rsidP="005978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0951">
        <w:rPr>
          <w:sz w:val="28"/>
          <w:szCs w:val="28"/>
        </w:rPr>
        <w:t xml:space="preserve">Объём и структура расходов на реализацию мероприятий приведён </w:t>
      </w:r>
      <w:r w:rsidRPr="00AA0951">
        <w:rPr>
          <w:sz w:val="28"/>
          <w:szCs w:val="28"/>
        </w:rPr>
        <w:br/>
        <w:t>в приложении 3 к муниципальной программе</w:t>
      </w:r>
      <w:proofErr w:type="gramStart"/>
      <w:r w:rsidRPr="00AA0951">
        <w:rPr>
          <w:sz w:val="28"/>
          <w:szCs w:val="28"/>
        </w:rPr>
        <w:t>.</w:t>
      </w:r>
      <w:r w:rsidR="00276955" w:rsidRPr="00AA0951">
        <w:rPr>
          <w:sz w:val="28"/>
          <w:szCs w:val="28"/>
        </w:rPr>
        <w:t>»</w:t>
      </w:r>
      <w:proofErr w:type="gramEnd"/>
    </w:p>
    <w:p w:rsidR="00276955" w:rsidRPr="00AA0951" w:rsidRDefault="00276955" w:rsidP="00E735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4C8" w:rsidRPr="00AA0951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664C8" w:rsidRPr="00AA0951" w:rsidRDefault="008664C8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54792" w:rsidRPr="00AA0951" w:rsidRDefault="00454792" w:rsidP="0045479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454792" w:rsidRPr="00AA0951" w:rsidSect="005B121E">
          <w:pgSz w:w="11906" w:h="16838"/>
          <w:pgMar w:top="993" w:right="851" w:bottom="993" w:left="1701" w:header="568" w:footer="709" w:gutter="0"/>
          <w:pgNumType w:start="1"/>
          <w:cols w:space="708"/>
          <w:docGrid w:linePitch="360"/>
        </w:sectPr>
      </w:pPr>
    </w:p>
    <w:p w:rsidR="00C40AFA" w:rsidRPr="00AA0951" w:rsidRDefault="00C40AFA" w:rsidP="00C56832">
      <w:pPr>
        <w:widowControl w:val="0"/>
        <w:autoSpaceDE w:val="0"/>
        <w:autoSpaceDN w:val="0"/>
        <w:adjustRightInd w:val="0"/>
        <w:ind w:left="10348"/>
        <w:jc w:val="right"/>
        <w:rPr>
          <w:bCs/>
          <w:sz w:val="28"/>
          <w:szCs w:val="28"/>
        </w:rPr>
      </w:pPr>
      <w:r w:rsidRPr="00AA0951">
        <w:rPr>
          <w:bCs/>
          <w:sz w:val="28"/>
          <w:szCs w:val="28"/>
        </w:rPr>
        <w:lastRenderedPageBreak/>
        <w:t xml:space="preserve">Приложение </w:t>
      </w:r>
      <w:r w:rsidR="00653BD9" w:rsidRPr="00AA0951">
        <w:rPr>
          <w:bCs/>
          <w:sz w:val="28"/>
          <w:szCs w:val="28"/>
        </w:rPr>
        <w:t>4</w:t>
      </w:r>
      <w:r w:rsidRPr="00AA0951">
        <w:rPr>
          <w:bCs/>
          <w:sz w:val="28"/>
          <w:szCs w:val="28"/>
        </w:rPr>
        <w:t xml:space="preserve"> к постановлению</w:t>
      </w:r>
    </w:p>
    <w:p w:rsidR="00C40AFA" w:rsidRPr="00AA0951" w:rsidRDefault="00766D1F" w:rsidP="00766D1F">
      <w:pPr>
        <w:widowControl w:val="0"/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C40AFA" w:rsidRPr="00AA0951">
        <w:rPr>
          <w:bCs/>
          <w:sz w:val="28"/>
          <w:szCs w:val="28"/>
        </w:rPr>
        <w:t>администрации города Ливны</w:t>
      </w:r>
    </w:p>
    <w:p w:rsidR="00C40AFA" w:rsidRPr="00AA0951" w:rsidRDefault="00766D1F" w:rsidP="00766D1F">
      <w:pPr>
        <w:ind w:left="116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50E1" w:rsidRPr="00AA0951">
        <w:rPr>
          <w:sz w:val="28"/>
          <w:szCs w:val="28"/>
        </w:rPr>
        <w:t xml:space="preserve">от </w:t>
      </w:r>
      <w:r w:rsidR="006050E1" w:rsidRPr="006050E1">
        <w:rPr>
          <w:sz w:val="28"/>
          <w:szCs w:val="28"/>
          <w:u w:val="single"/>
        </w:rPr>
        <w:t>26 апреля 2023 года</w:t>
      </w:r>
      <w:r w:rsidR="006050E1" w:rsidRPr="00AA0951">
        <w:rPr>
          <w:sz w:val="28"/>
          <w:szCs w:val="28"/>
        </w:rPr>
        <w:t xml:space="preserve"> №</w:t>
      </w:r>
      <w:r w:rsidR="006050E1">
        <w:rPr>
          <w:sz w:val="28"/>
          <w:szCs w:val="28"/>
        </w:rPr>
        <w:t xml:space="preserve"> </w:t>
      </w:r>
      <w:r w:rsidR="006050E1" w:rsidRPr="006050E1">
        <w:rPr>
          <w:sz w:val="28"/>
          <w:szCs w:val="28"/>
          <w:u w:val="single"/>
        </w:rPr>
        <w:t>321</w:t>
      </w:r>
    </w:p>
    <w:p w:rsidR="00656072" w:rsidRPr="001A7572" w:rsidRDefault="00656072" w:rsidP="00656072">
      <w:pPr>
        <w:widowControl w:val="0"/>
        <w:autoSpaceDE w:val="0"/>
        <w:autoSpaceDN w:val="0"/>
        <w:adjustRightInd w:val="0"/>
        <w:ind w:left="6096"/>
        <w:jc w:val="right"/>
        <w:outlineLvl w:val="2"/>
        <w:rPr>
          <w:sz w:val="28"/>
          <w:szCs w:val="28"/>
        </w:rPr>
      </w:pPr>
    </w:p>
    <w:p w:rsidR="00653BD9" w:rsidRPr="00AA0951" w:rsidRDefault="00653BD9" w:rsidP="00653BD9">
      <w:pPr>
        <w:suppressAutoHyphens/>
        <w:ind w:left="12191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«Приложение 1</w:t>
      </w:r>
    </w:p>
    <w:p w:rsidR="00653BD9" w:rsidRPr="00AA0951" w:rsidRDefault="00653BD9" w:rsidP="00653BD9">
      <w:pPr>
        <w:suppressAutoHyphens/>
        <w:ind w:left="12049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к муниципальной программе</w:t>
      </w:r>
    </w:p>
    <w:p w:rsidR="00653BD9" w:rsidRPr="00AA0951" w:rsidRDefault="00653BD9" w:rsidP="00653BD9">
      <w:pPr>
        <w:ind w:left="12191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«Образование в городе Ливны Орловской области»</w:t>
      </w:r>
    </w:p>
    <w:p w:rsidR="00653BD9" w:rsidRPr="001A7572" w:rsidRDefault="00653BD9" w:rsidP="00653BD9">
      <w:pPr>
        <w:widowControl w:val="0"/>
        <w:autoSpaceDE w:val="0"/>
        <w:autoSpaceDN w:val="0"/>
        <w:adjustRightInd w:val="0"/>
        <w:rPr>
          <w:bCs/>
        </w:rPr>
      </w:pPr>
    </w:p>
    <w:p w:rsidR="00653BD9" w:rsidRPr="00AA0951" w:rsidRDefault="00653BD9" w:rsidP="00653BD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A0951">
        <w:rPr>
          <w:bCs/>
          <w:sz w:val="28"/>
          <w:szCs w:val="28"/>
        </w:rPr>
        <w:t>СВЕДЕНИЯ О ПОКАЗАТЕЛЯХ (И ИНДИКАТОРАХ) МУНИЦИПАЛЬНОЙ ПРОГРАММЫ</w:t>
      </w:r>
    </w:p>
    <w:p w:rsidR="00653BD9" w:rsidRPr="00AA0951" w:rsidRDefault="00653BD9" w:rsidP="00653BD9">
      <w:pPr>
        <w:rPr>
          <w:sz w:val="10"/>
          <w:szCs w:val="10"/>
        </w:rPr>
      </w:pPr>
    </w:p>
    <w:tbl>
      <w:tblPr>
        <w:tblW w:w="15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827"/>
        <w:gridCol w:w="3402"/>
        <w:gridCol w:w="823"/>
        <w:gridCol w:w="1050"/>
        <w:gridCol w:w="950"/>
        <w:gridCol w:w="979"/>
        <w:gridCol w:w="906"/>
        <w:gridCol w:w="992"/>
        <w:gridCol w:w="851"/>
        <w:gridCol w:w="1021"/>
      </w:tblGrid>
      <w:tr w:rsidR="00653BD9" w:rsidRPr="00AA0951" w:rsidTr="008413D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ind w:left="-346" w:right="-89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№</w:t>
            </w:r>
          </w:p>
          <w:p w:rsidR="00653BD9" w:rsidRPr="00AA0951" w:rsidRDefault="00653BD9" w:rsidP="008413D3">
            <w:pPr>
              <w:pStyle w:val="ConsPlusNormal"/>
              <w:suppressAutoHyphens/>
              <w:ind w:left="-346" w:right="-89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A095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A0951">
              <w:rPr>
                <w:sz w:val="24"/>
                <w:szCs w:val="24"/>
              </w:rPr>
              <w:t>/</w:t>
            </w:r>
            <w:proofErr w:type="spellStart"/>
            <w:r w:rsidRPr="00AA095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Цели, задачи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6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Значения показателя (индикатора)</w:t>
            </w:r>
          </w:p>
        </w:tc>
      </w:tr>
      <w:tr w:rsidR="00653BD9" w:rsidRPr="00AA0951" w:rsidTr="008413D3">
        <w:trPr>
          <w:trHeight w:val="135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базовое значение&lt;*&gt;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первый год реализации</w:t>
            </w:r>
          </w:p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второй год реализации</w:t>
            </w:r>
          </w:p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2021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третий год реализации</w:t>
            </w:r>
          </w:p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четвертый год реализации</w:t>
            </w:r>
          </w:p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пятый год реализации</w:t>
            </w:r>
          </w:p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завершающий год реализации</w:t>
            </w:r>
          </w:p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2025 год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11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ind w:left="80" w:right="80"/>
              <w:jc w:val="center"/>
              <w:rPr>
                <w:szCs w:val="24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A0951">
              <w:rPr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ind w:left="80" w:right="80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1.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Цель: Создание в городе Ливны единого образовательно-воспитательного пространства для обеспечения общедоступного качественного дошкольного, общего и дополнительного образования, формирования гармонично развитой и социально ответственной личности в условиях меняющихся запросов населения и перспективных задач развития общества и экономики.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1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Цель: Обеспечение общедоступного и бесплатного качественного и конкурентоспособного дошкольного и общего образования, в том числе инклюзивного образования для лиц с особыми образовательными потребностями.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1: Обеспечение доступности и качества услуг в сфере дошкольного образования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2.1.1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653BD9" w:rsidRPr="00AA0951" w:rsidRDefault="00653BD9" w:rsidP="008413D3">
            <w:pPr>
              <w:rPr>
                <w:sz w:val="16"/>
                <w:szCs w:val="16"/>
              </w:rPr>
            </w:pP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Мероприятие 1.1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5"/>
                <w:szCs w:val="25"/>
              </w:rPr>
            </w:pPr>
            <w:r w:rsidRPr="00AA0951">
              <w:rPr>
                <w:bCs/>
                <w:sz w:val="25"/>
                <w:szCs w:val="25"/>
              </w:rPr>
              <w:t>Обеспечение выполнения муниципального 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детей, включенных в систему дошкольного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80,1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80,5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Мероприятие 1.2 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муниципальных дошкольных 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66,7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2: Создание оптимальных условий для обеспечения доступного, качественного и конкурентоспособного общего образования для всех слоев населения.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2.2.1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2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2.1</w:t>
            </w:r>
          </w:p>
          <w:p w:rsidR="00653BD9" w:rsidRPr="00AA0951" w:rsidRDefault="00653BD9" w:rsidP="008413D3">
            <w:pPr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 xml:space="preserve">Обеспечение выполнения муниципального задания на оказание муниципальных услуг (выполнение работ) </w:t>
            </w:r>
            <w:r w:rsidRPr="00AA0951">
              <w:rPr>
                <w:bCs/>
                <w:sz w:val="26"/>
                <w:szCs w:val="26"/>
              </w:rPr>
              <w:lastRenderedPageBreak/>
              <w:t>общеобразовательными организациями</w:t>
            </w:r>
          </w:p>
          <w:p w:rsidR="00653BD9" w:rsidRPr="00AA0951" w:rsidRDefault="00653BD9" w:rsidP="008413D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lastRenderedPageBreak/>
              <w:t xml:space="preserve">Удельный вес численности </w:t>
            </w:r>
            <w:proofErr w:type="gramStart"/>
            <w:r w:rsidRPr="00AA0951">
              <w:rPr>
                <w:sz w:val="25"/>
                <w:szCs w:val="25"/>
              </w:rPr>
              <w:t>обучающихся</w:t>
            </w:r>
            <w:proofErr w:type="gramEnd"/>
            <w:r w:rsidRPr="00AA0951">
              <w:rPr>
                <w:sz w:val="25"/>
                <w:szCs w:val="25"/>
              </w:rPr>
              <w:t xml:space="preserve"> по образовательным программам начального общего, основного общего, среднего общего образования в общей </w:t>
            </w:r>
            <w:r w:rsidRPr="00AA0951">
              <w:rPr>
                <w:sz w:val="25"/>
                <w:szCs w:val="25"/>
              </w:rPr>
              <w:lastRenderedPageBreak/>
              <w:t>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Удельный вес численности детей, занимающихся в кружках и секциях, организованных на базе общеобразовательных организаций, в общей </w:t>
            </w:r>
            <w:proofErr w:type="gramStart"/>
            <w:r w:rsidRPr="00AA0951">
              <w:rPr>
                <w:sz w:val="25"/>
                <w:szCs w:val="25"/>
              </w:rPr>
              <w:t>численности</w:t>
            </w:r>
            <w:proofErr w:type="gramEnd"/>
            <w:r w:rsidRPr="00AA0951">
              <w:rPr>
                <w:sz w:val="25"/>
                <w:szCs w:val="25"/>
              </w:rPr>
              <w:t xml:space="preserve"> обучающихся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32,5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34,5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Доля учащихся </w:t>
            </w:r>
            <w:proofErr w:type="spellStart"/>
            <w:proofErr w:type="gramStart"/>
            <w:r w:rsidRPr="00AA0951">
              <w:rPr>
                <w:sz w:val="25"/>
                <w:szCs w:val="25"/>
              </w:rPr>
              <w:t>общеобразо-вательных</w:t>
            </w:r>
            <w:proofErr w:type="spellEnd"/>
            <w:proofErr w:type="gramEnd"/>
            <w:r w:rsidRPr="00AA0951">
              <w:rPr>
                <w:sz w:val="25"/>
                <w:szCs w:val="25"/>
              </w:rPr>
              <w:t xml:space="preserve"> организаций, принявших участие в мероприятиях духовно-нравственной, </w:t>
            </w:r>
            <w:proofErr w:type="spellStart"/>
            <w:r w:rsidRPr="00AA0951">
              <w:rPr>
                <w:sz w:val="25"/>
                <w:szCs w:val="25"/>
              </w:rPr>
              <w:t>патриотичес-кой</w:t>
            </w:r>
            <w:proofErr w:type="spellEnd"/>
            <w:r w:rsidRPr="00AA0951">
              <w:rPr>
                <w:sz w:val="25"/>
                <w:szCs w:val="25"/>
              </w:rPr>
              <w:t xml:space="preserve"> и </w:t>
            </w:r>
            <w:proofErr w:type="spellStart"/>
            <w:r w:rsidRPr="00AA0951">
              <w:rPr>
                <w:sz w:val="25"/>
                <w:szCs w:val="25"/>
              </w:rPr>
              <w:t>здоровьесберегающей</w:t>
            </w:r>
            <w:proofErr w:type="spellEnd"/>
            <w:r w:rsidRPr="00AA0951">
              <w:rPr>
                <w:sz w:val="25"/>
                <w:szCs w:val="25"/>
              </w:rPr>
              <w:t xml:space="preserve"> направленностей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96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</w:t>
            </w:r>
          </w:p>
          <w:p w:rsidR="00653BD9" w:rsidRPr="00AA0951" w:rsidRDefault="00653BD9" w:rsidP="008413D3">
            <w:pPr>
              <w:pStyle w:val="ConsPlusNormal"/>
              <w:rPr>
                <w:szCs w:val="24"/>
              </w:rPr>
            </w:pPr>
            <w:r w:rsidRPr="00AA0951">
              <w:rPr>
                <w:sz w:val="26"/>
                <w:szCs w:val="26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44,4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77,8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tabs>
                <w:tab w:val="left" w:pos="1547"/>
              </w:tabs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3: Создание условий для успешного участия образовательных организаций в единой системе оценки качества образования в различных формах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2.3.1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3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Совершенствование управления системой образования посредством участия образовательных организаций в единой независимой системе оценки качества образования</w:t>
            </w:r>
          </w:p>
        </w:tc>
      </w:tr>
      <w:tr w:rsidR="00653BD9" w:rsidRPr="00AA0951" w:rsidTr="008413D3">
        <w:trPr>
          <w:trHeight w:val="11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3.1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Доля </w:t>
            </w:r>
            <w:proofErr w:type="gramStart"/>
            <w:r w:rsidRPr="00AA0951">
              <w:rPr>
                <w:sz w:val="25"/>
                <w:szCs w:val="25"/>
              </w:rPr>
              <w:t>обучающихся</w:t>
            </w:r>
            <w:proofErr w:type="gramEnd"/>
            <w:r w:rsidRPr="00AA0951">
              <w:rPr>
                <w:sz w:val="25"/>
                <w:szCs w:val="25"/>
              </w:rPr>
              <w:t>, преодолевших по результатам основного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86,4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86,6</w:t>
            </w:r>
          </w:p>
        </w:tc>
      </w:tr>
      <w:tr w:rsidR="00653BD9" w:rsidRPr="00AA0951" w:rsidTr="008413D3">
        <w:trPr>
          <w:trHeight w:val="113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Доля </w:t>
            </w:r>
            <w:proofErr w:type="gramStart"/>
            <w:r w:rsidRPr="00AA0951">
              <w:rPr>
                <w:sz w:val="25"/>
                <w:szCs w:val="25"/>
              </w:rPr>
              <w:t>обучающихся</w:t>
            </w:r>
            <w:proofErr w:type="gramEnd"/>
            <w:r w:rsidRPr="00AA0951">
              <w:rPr>
                <w:sz w:val="25"/>
                <w:szCs w:val="25"/>
              </w:rPr>
              <w:t>, освоивших образовательную программу среднего общего образования и преодолевших по результатам единого государственного экзамена минимальный порог по всем выбранным предметам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90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3.2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обучающихся, участвующих в единой системе независимой оценки качества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2.4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Задача 4: Совершенствование системы </w:t>
            </w:r>
            <w:proofErr w:type="spellStart"/>
            <w:r w:rsidRPr="00AA0951">
              <w:rPr>
                <w:sz w:val="26"/>
                <w:szCs w:val="26"/>
              </w:rPr>
              <w:t>психолого-медико-социального</w:t>
            </w:r>
            <w:proofErr w:type="spellEnd"/>
            <w:r w:rsidRPr="00AA0951">
              <w:rPr>
                <w:sz w:val="26"/>
                <w:szCs w:val="26"/>
              </w:rPr>
              <w:t xml:space="preserve"> сопровождения обучающихся; создание условий для повышения компетентности родителей обучающихся в вопросах образования и воспитания, путем предоставления услуг психолого-педагогической, методической и консультативной помощи родителям (законным представителям) детей.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2.4.1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4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 Организация </w:t>
            </w:r>
            <w:proofErr w:type="spellStart"/>
            <w:r w:rsidRPr="00AA0951">
              <w:rPr>
                <w:sz w:val="26"/>
                <w:szCs w:val="26"/>
              </w:rPr>
              <w:t>психолого-медико-социального</w:t>
            </w:r>
            <w:proofErr w:type="spellEnd"/>
            <w:r w:rsidRPr="00AA0951">
              <w:rPr>
                <w:sz w:val="26"/>
                <w:szCs w:val="26"/>
              </w:rPr>
              <w:t xml:space="preserve"> сопровождения детей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4.1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Создание условий для оказания </w:t>
            </w:r>
            <w:proofErr w:type="gramStart"/>
            <w:r w:rsidRPr="00AA0951">
              <w:rPr>
                <w:sz w:val="26"/>
                <w:szCs w:val="26"/>
              </w:rPr>
              <w:lastRenderedPageBreak/>
              <w:t>психолого-педагогической</w:t>
            </w:r>
            <w:proofErr w:type="gramEnd"/>
            <w:r w:rsidRPr="00AA0951">
              <w:rPr>
                <w:sz w:val="26"/>
                <w:szCs w:val="26"/>
              </w:rPr>
              <w:t xml:space="preserve">, коррекционно-развивающей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lastRenderedPageBreak/>
              <w:t xml:space="preserve">Доля детей, получающих специальное (коррекционное) </w:t>
            </w:r>
            <w:r w:rsidRPr="00AA0951">
              <w:rPr>
                <w:sz w:val="25"/>
                <w:szCs w:val="25"/>
              </w:rPr>
              <w:lastRenderedPageBreak/>
              <w:t xml:space="preserve">образование, а также </w:t>
            </w:r>
            <w:proofErr w:type="gramStart"/>
            <w:r w:rsidRPr="00AA0951">
              <w:rPr>
                <w:sz w:val="25"/>
                <w:szCs w:val="25"/>
              </w:rPr>
              <w:t>необходимую</w:t>
            </w:r>
            <w:proofErr w:type="gramEnd"/>
            <w:r w:rsidRPr="00AA0951">
              <w:rPr>
                <w:sz w:val="25"/>
                <w:szCs w:val="25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помощи детям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диагностическую, коррекционно-развивающую, профилактическую и консультационную помощь от общего числа несовершеннолетних, нуждающихся в предоставлении данных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2.5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Задача 5: Формирование культуры здорового образа жизни </w:t>
            </w:r>
            <w:proofErr w:type="gramStart"/>
            <w:r w:rsidRPr="00AA0951">
              <w:rPr>
                <w:sz w:val="26"/>
                <w:szCs w:val="26"/>
              </w:rPr>
              <w:t>обучающихся</w:t>
            </w:r>
            <w:proofErr w:type="gramEnd"/>
            <w:r w:rsidRPr="00AA0951">
              <w:rPr>
                <w:sz w:val="26"/>
                <w:szCs w:val="26"/>
              </w:rPr>
              <w:t>, в том числе культуры здорового питания; совершенствование организации школьного питания.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2.5.1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5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5.1</w:t>
            </w:r>
          </w:p>
          <w:p w:rsidR="00653BD9" w:rsidRPr="00AA0951" w:rsidRDefault="00653BD9" w:rsidP="008413D3">
            <w:pPr>
              <w:pStyle w:val="ConsPlusNormal"/>
              <w:rPr>
                <w:szCs w:val="24"/>
              </w:rPr>
            </w:pPr>
            <w:r w:rsidRPr="00AA0951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обучающихся общеобразовательных организаций, охваченных питанием, нуждающихся в получении услуги по питанию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2.6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6: Организация отдыха детей и подростков в каникулярное время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2.6.1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6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Развитие системы отдыха детей и подростков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6.1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 xml:space="preserve">Обеспечение отдыха детей и подростков в оздоровительных учреждениях с дневным пребыванием, организованных </w:t>
            </w:r>
            <w:r w:rsidRPr="00AA0951">
              <w:rPr>
                <w:bCs/>
                <w:sz w:val="26"/>
                <w:szCs w:val="26"/>
              </w:rPr>
              <w:lastRenderedPageBreak/>
              <w:t>на базе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lastRenderedPageBreak/>
              <w:t>Охват детей 7 - 17 лет отдыхом в оздоровительных учреждениях с дневным пребыванием детей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17,6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6.2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Обеспечение отдыха детей и подростков в загородных лагерях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Охват детей 7 - 17 лет отдыхом в загородных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2.7</w:t>
            </w:r>
          </w:p>
        </w:tc>
        <w:tc>
          <w:tcPr>
            <w:tcW w:w="148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tabs>
                <w:tab w:val="left" w:pos="505"/>
              </w:tabs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Задача 7: </w:t>
            </w:r>
            <w:proofErr w:type="gramStart"/>
            <w:r w:rsidRPr="00AA0951">
              <w:rPr>
                <w:sz w:val="26"/>
                <w:szCs w:val="26"/>
              </w:rPr>
              <w:t>Обеспечение бесплатным горячим питанием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2.7.1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7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proofErr w:type="gramStart"/>
            <w:r w:rsidRPr="00AA0951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7.1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Организация бесплатного горячего питания </w:t>
            </w:r>
            <w:proofErr w:type="gramStart"/>
            <w:r w:rsidRPr="00AA095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Доля обучающихся, получающих начальное общее образование в </w:t>
            </w:r>
            <w:proofErr w:type="spellStart"/>
            <w:proofErr w:type="gramStart"/>
            <w:r w:rsidRPr="00AA0951">
              <w:rPr>
                <w:sz w:val="25"/>
                <w:szCs w:val="25"/>
              </w:rPr>
              <w:t>муниципаль-ных</w:t>
            </w:r>
            <w:proofErr w:type="spellEnd"/>
            <w:proofErr w:type="gramEnd"/>
            <w:r w:rsidRPr="00AA0951">
              <w:rPr>
                <w:sz w:val="25"/>
                <w:szCs w:val="25"/>
              </w:rPr>
              <w:t xml:space="preserve"> общеобразовательных организациях, охваченных бесплатным горячим питанием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2.8</w:t>
            </w:r>
          </w:p>
        </w:tc>
        <w:tc>
          <w:tcPr>
            <w:tcW w:w="148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8: Реализация в образовательных организациях мероприятий национального проекта «Образование»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2.8.1</w:t>
            </w:r>
          </w:p>
        </w:tc>
        <w:tc>
          <w:tcPr>
            <w:tcW w:w="148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8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8.1</w:t>
            </w:r>
          </w:p>
          <w:p w:rsidR="00653BD9" w:rsidRPr="00AA0951" w:rsidRDefault="00653BD9" w:rsidP="008413D3">
            <w:pPr>
              <w:pStyle w:val="ConsPlusNormal"/>
              <w:rPr>
                <w:szCs w:val="24"/>
              </w:rPr>
            </w:pPr>
            <w:r w:rsidRPr="00AA0951">
              <w:rPr>
                <w:sz w:val="26"/>
                <w:szCs w:val="26"/>
              </w:rPr>
              <w:t xml:space="preserve">Реализация в общеобразовательных организациях регионального проекта «Успех каждого ребенка» федерального проекта «Успех каждого ребенка» </w:t>
            </w:r>
            <w:r w:rsidRPr="00AA0951">
              <w:rPr>
                <w:sz w:val="26"/>
                <w:szCs w:val="26"/>
              </w:rPr>
              <w:lastRenderedPageBreak/>
              <w:t>национального</w:t>
            </w:r>
            <w:r w:rsidRPr="00AA0951">
              <w:rPr>
                <w:szCs w:val="24"/>
              </w:rPr>
              <w:t xml:space="preserve"> проекта «Образование»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lastRenderedPageBreak/>
              <w:t xml:space="preserve">Доля общеобразовательных организаций, участвующих в реализации регионального проекта «Успех каждого ребенка» федерального проекта «Успех каждого ребенка» национального </w:t>
            </w:r>
            <w:r w:rsidRPr="00AA0951">
              <w:rPr>
                <w:sz w:val="25"/>
                <w:szCs w:val="25"/>
              </w:rPr>
              <w:lastRenderedPageBreak/>
              <w:t>проекта «Образование»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22,2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22,2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66,7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2.9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9: Обеспечение выплат педагогическим работникам муниципальных образовательных организаций, привлекаемых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2.9.1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9</w:t>
            </w:r>
          </w:p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Выплата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653BD9" w:rsidRPr="00AA0951" w:rsidTr="008413D3">
        <w:trPr>
          <w:trHeight w:val="2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9.1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2"/>
                <w:szCs w:val="22"/>
              </w:rPr>
            </w:pPr>
            <w:r w:rsidRPr="00AA0951">
              <w:rPr>
                <w:sz w:val="26"/>
                <w:szCs w:val="26"/>
              </w:rPr>
              <w:t>Выплата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педагогических работников,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79,5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80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2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Цель: Формирование эффективной </w:t>
            </w:r>
            <w:proofErr w:type="gramStart"/>
            <w:r w:rsidRPr="00AA0951">
              <w:rPr>
                <w:sz w:val="26"/>
                <w:szCs w:val="26"/>
              </w:rPr>
              <w:t>системы поддержки работников сферы образования</w:t>
            </w:r>
            <w:proofErr w:type="gramEnd"/>
            <w:r w:rsidRPr="00AA0951">
              <w:rPr>
                <w:sz w:val="26"/>
                <w:szCs w:val="26"/>
              </w:rPr>
              <w:t xml:space="preserve"> и выявления и развития способностей и талантов у детей и молодежи.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1: Совершенствование кадрового потенциала образовательных организаций, развитие мер социальной поддержки педагогов.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</w:t>
            </w:r>
          </w:p>
          <w:p w:rsidR="00653BD9" w:rsidRPr="00AA0951" w:rsidRDefault="00653BD9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Поддержка работников муниципальной системы образования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1.1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Проведение городских </w:t>
            </w:r>
            <w:r w:rsidRPr="00AA0951">
              <w:rPr>
                <w:sz w:val="26"/>
                <w:szCs w:val="26"/>
              </w:rPr>
              <w:lastRenderedPageBreak/>
              <w:t xml:space="preserve">мероприятий </w:t>
            </w:r>
            <w:proofErr w:type="gramStart"/>
            <w:r w:rsidRPr="00AA0951">
              <w:rPr>
                <w:sz w:val="26"/>
                <w:szCs w:val="26"/>
              </w:rPr>
              <w:t>для</w:t>
            </w:r>
            <w:proofErr w:type="gramEnd"/>
            <w:r w:rsidRPr="00AA095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 xml:space="preserve">Доля педагогических работников, имеющих </w:t>
            </w:r>
            <w:r w:rsidRPr="00AA0951">
              <w:rPr>
                <w:sz w:val="26"/>
                <w:szCs w:val="26"/>
              </w:rPr>
              <w:lastRenderedPageBreak/>
              <w:t xml:space="preserve">первую и высшую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85,8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квалификационные категории, в общей численности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1.2 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муниципальных этапов конкурсов профессионального мастерства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Доля педагогов – участников конкурсов профессионального мастерства в общей численности педагогических работников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2,7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2,9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3,7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2: Обеспечение функционирования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3.2.2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2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2.1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Проведение муниципальных конференций и чтений в рамках Дней науки 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2.3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Организация проведения и участия в </w:t>
            </w:r>
            <w:proofErr w:type="gramStart"/>
            <w:r w:rsidRPr="00AA0951">
              <w:rPr>
                <w:sz w:val="26"/>
                <w:szCs w:val="26"/>
              </w:rPr>
              <w:t>интеллектуальных</w:t>
            </w:r>
            <w:proofErr w:type="gramEnd"/>
            <w:r w:rsidRPr="00AA0951">
              <w:rPr>
                <w:sz w:val="26"/>
                <w:szCs w:val="26"/>
              </w:rPr>
              <w:t xml:space="preserve"> 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Удельный вес численности обучающихся по программам общего образования, участвующих в олимпиадах, конкурсах и соревнованиях различных уровней по программам общего образования, в общей численности обучающихся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70,5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72,5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творческих </w:t>
            </w:r>
            <w:proofErr w:type="gramStart"/>
            <w:r w:rsidRPr="00AA0951">
              <w:rPr>
                <w:sz w:val="26"/>
                <w:szCs w:val="26"/>
              </w:rPr>
              <w:t>конкурсах</w:t>
            </w:r>
            <w:proofErr w:type="gramEnd"/>
            <w:r w:rsidRPr="00AA0951">
              <w:rPr>
                <w:sz w:val="26"/>
                <w:szCs w:val="26"/>
              </w:rPr>
              <w:t>, соревнованиях различных уровней по программам общего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2.4</w:t>
            </w:r>
          </w:p>
          <w:p w:rsidR="00653BD9" w:rsidRPr="00AA0951" w:rsidRDefault="00653BD9" w:rsidP="008413D3">
            <w:pPr>
              <w:pStyle w:val="ConsPlusNormal"/>
              <w:rPr>
                <w:szCs w:val="24"/>
              </w:rPr>
            </w:pPr>
            <w:r w:rsidRPr="00AA0951">
              <w:rPr>
                <w:sz w:val="26"/>
                <w:szCs w:val="26"/>
              </w:rPr>
              <w:t>Поддержка одаренных детей и молодежи на муниципальном уровне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Количество </w:t>
            </w:r>
            <w:proofErr w:type="gramStart"/>
            <w:r w:rsidRPr="00AA0951">
              <w:rPr>
                <w:sz w:val="25"/>
                <w:szCs w:val="25"/>
              </w:rPr>
              <w:t>обучающихся</w:t>
            </w:r>
            <w:proofErr w:type="gramEnd"/>
            <w:r w:rsidRPr="00AA0951">
              <w:rPr>
                <w:sz w:val="25"/>
                <w:szCs w:val="25"/>
              </w:rPr>
              <w:t>, получивших ежегодное муниципальное денежное вознаграждение (премию) и именную стипендию главы города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38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3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Цель: Обеспечение устойчивого функционирования образовательных организаций, осуществляющих деятельность на территории города Ливны, а также безопасных и благоприятных условий для организации образовательного процесса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1: Обеспечение необходимого эксплуатационно-технического состояния зданий, сооружений, помещений и территорий муниципальных образовательных организаций и их конструктивных элементов, соответствующих нормативным требованиям безопасности, санитарным и противопожарным нормативам, необходимых для ведения безопасного, качественного и комфортного образовательного процесса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1.1 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муниципальных образовательных организаций, в которых проведены реконструкция, текущие и (или) капитальные ремонтные работы, благоустройство территории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Доля обучающихся </w:t>
            </w:r>
            <w:r w:rsidRPr="00AA0951">
              <w:rPr>
                <w:sz w:val="25"/>
                <w:szCs w:val="25"/>
              </w:rPr>
              <w:lastRenderedPageBreak/>
              <w:t>муниципальных общеобразовательных организаций, занимающихся во вторую (третью) смену, в общей численности обучающихся муниципальных общеобразовательных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%.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27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1.2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F60CA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A0951">
              <w:rPr>
                <w:sz w:val="25"/>
                <w:szCs w:val="25"/>
              </w:rPr>
              <w:t>Количество созданных дополнительных мест в муниципальных образовательных организациях, нарастающим итогом к 2025 году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930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4.1.2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2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AA0951">
              <w:rPr>
                <w:sz w:val="26"/>
                <w:szCs w:val="26"/>
              </w:rPr>
              <w:t>пребывания</w:t>
            </w:r>
            <w:proofErr w:type="gramEnd"/>
            <w:r w:rsidRPr="00AA0951">
              <w:rPr>
                <w:sz w:val="26"/>
                <w:szCs w:val="26"/>
              </w:rPr>
              <w:t xml:space="preserve"> обучающихся в образовательных организациях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2.1 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Установка систем видеонаблюдения 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Дополнительное оснащение видеокамерами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2.3 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Установка систем контроля удаленного доступа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2.4 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Реконструкция систем контроля удаленного доступа</w:t>
            </w:r>
          </w:p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2.5 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 xml:space="preserve">Установка систем оповещения и управления эвакуацией (речевые </w:t>
            </w:r>
            <w:proofErr w:type="spellStart"/>
            <w:r w:rsidRPr="00AA0951">
              <w:rPr>
                <w:sz w:val="26"/>
                <w:szCs w:val="26"/>
              </w:rPr>
              <w:t>оповещатели</w:t>
            </w:r>
            <w:proofErr w:type="spellEnd"/>
            <w:r w:rsidRPr="00AA0951">
              <w:rPr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Доля муниципальных образовательных организаций, в которых обеспечены нормативные требования антитеррористической защищённости, предъявляемые к образовательным организациям в общем количестве муниципальных 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58,3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100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4.1.3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3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4.1.4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4</w:t>
            </w:r>
          </w:p>
          <w:p w:rsidR="00653BD9" w:rsidRPr="00AA0951" w:rsidRDefault="00653BD9" w:rsidP="008413D3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4 «Развитие дополнительного образования в городе Ливны»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5.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Цель: Развитие дополнительного образования в целях формирования духовно богатой, физически здоровой, социально активной, творческой социально адаптированной личности ребенка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1: Обеспечение доступности дополнительного образования и повышение качества предоставляемых образовательных услуг в творческих объединениях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5.1.1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</w:t>
            </w:r>
          </w:p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1.1:</w:t>
            </w:r>
          </w:p>
          <w:p w:rsidR="00653BD9" w:rsidRPr="00AA0951" w:rsidRDefault="00653BD9" w:rsidP="008413D3">
            <w:pPr>
              <w:outlineLvl w:val="5"/>
              <w:rPr>
                <w:bCs/>
              </w:rPr>
            </w:pPr>
            <w:r w:rsidRPr="00AA0951">
              <w:rPr>
                <w:bCs/>
                <w:sz w:val="26"/>
                <w:szCs w:val="26"/>
              </w:rPr>
              <w:t>Финансовое обеспечение образовательного процесса (оплата труда и начисления) педагогического, административного, учебно-вспомогательного персонала, участвующего в образовательном процессе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shd w:val="clear" w:color="auto" w:fill="FFFFFF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Доля детей и подростков от 5 до 18 лет, охваченных различными формами дополнительного образования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60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5.2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2: Создание оптимальных условий для развития и реализации творческих способностей детей и молодежи через расширение спектра программ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5.2.1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1.2:</w:t>
            </w:r>
          </w:p>
          <w:p w:rsidR="00653BD9" w:rsidRPr="00AA0951" w:rsidRDefault="00653BD9" w:rsidP="008413D3">
            <w:r w:rsidRPr="00AA095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shd w:val="clear" w:color="auto" w:fill="FFFFFF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Количество предоставляемых образовательных программ дополнительного образования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43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shd w:val="clear" w:color="auto" w:fill="FFFFFF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>Доля детей и подростков, принявших участие в конкурсных мероприятиях различных направленностей и уровней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35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5.3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rPr>
                <w:szCs w:val="24"/>
              </w:rPr>
            </w:pPr>
            <w:r w:rsidRPr="00AA0951">
              <w:rPr>
                <w:szCs w:val="24"/>
              </w:rPr>
              <w:t>Задача 3: Модернизация материально-технической базы для качественного предоставления образовательных услуг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5.3.1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Cs w:val="24"/>
              </w:rPr>
            </w:pPr>
            <w:r w:rsidRPr="00AA0951">
              <w:rPr>
                <w:szCs w:val="24"/>
              </w:rPr>
              <w:t>Основное мероприятие 1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Cs w:val="24"/>
              </w:rPr>
            </w:pPr>
            <w:r w:rsidRPr="00AA0951">
              <w:rPr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1.3:</w:t>
            </w:r>
          </w:p>
          <w:p w:rsidR="00653BD9" w:rsidRPr="00AA0951" w:rsidRDefault="00653BD9" w:rsidP="008413D3">
            <w:pPr>
              <w:outlineLvl w:val="6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Модернизация материально-технической базы объединений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shd w:val="clear" w:color="auto" w:fill="FFFFFF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t xml:space="preserve">Улучшение материально-технической базы объединений дополнительного образования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76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5.3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Задача 4. Обеспечение функционирования модели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5.3.1</w:t>
            </w: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2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Обеспечение </w:t>
            </w:r>
            <w:proofErr w:type="gramStart"/>
            <w:r w:rsidRPr="00AA0951">
              <w:rPr>
                <w:sz w:val="26"/>
                <w:szCs w:val="2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2.1:</w:t>
            </w:r>
          </w:p>
          <w:p w:rsidR="00653BD9" w:rsidRPr="00AA0951" w:rsidRDefault="00653BD9" w:rsidP="008413D3">
            <w:pPr>
              <w:outlineLvl w:val="6"/>
            </w:pPr>
            <w:r w:rsidRPr="00AA0951">
              <w:rPr>
                <w:sz w:val="26"/>
                <w:szCs w:val="26"/>
              </w:rPr>
              <w:t xml:space="preserve">Исполнение муниципального задания МБУДО г. Ливны «ЦТР им.Н.Н. Поликарпова» (в рамках </w:t>
            </w:r>
            <w:r w:rsidRPr="00AA0951">
              <w:rPr>
                <w:sz w:val="26"/>
                <w:szCs w:val="26"/>
              </w:rPr>
              <w:lastRenderedPageBreak/>
              <w:t>персонифицированного финансирования)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shd w:val="clear" w:color="auto" w:fill="FFFFFF"/>
              <w:rPr>
                <w:sz w:val="25"/>
                <w:szCs w:val="25"/>
              </w:rPr>
            </w:pPr>
            <w:r w:rsidRPr="00AA0951">
              <w:rPr>
                <w:sz w:val="25"/>
                <w:szCs w:val="25"/>
              </w:rPr>
              <w:lastRenderedPageBreak/>
              <w:t xml:space="preserve">Доля детей, охваченных персонифицированным финансированием дополнительного </w:t>
            </w:r>
            <w:r w:rsidRPr="00AA0951">
              <w:rPr>
                <w:sz w:val="25"/>
                <w:szCs w:val="25"/>
              </w:rPr>
              <w:lastRenderedPageBreak/>
              <w:t>образования, от общей численности детей от 5 до 18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5,5</w:t>
            </w:r>
          </w:p>
        </w:tc>
      </w:tr>
      <w:tr w:rsidR="00653BD9" w:rsidRPr="00AA0951" w:rsidTr="008413D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pStyle w:val="ConsPlusNormal"/>
              <w:suppressAutoHyphens/>
              <w:jc w:val="center"/>
              <w:rPr>
                <w:szCs w:val="24"/>
              </w:rPr>
            </w:pPr>
          </w:p>
        </w:tc>
        <w:tc>
          <w:tcPr>
            <w:tcW w:w="14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2.2.</w:t>
            </w:r>
          </w:p>
          <w:p w:rsidR="00653BD9" w:rsidRPr="00AA0951" w:rsidRDefault="00653BD9" w:rsidP="008413D3">
            <w:pPr>
              <w:outlineLvl w:val="5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Предоставление грантов в форме субсидий для бюджетных учреждений, учредителем которых не является </w:t>
            </w:r>
            <w:proofErr w:type="gramStart"/>
            <w:r w:rsidRPr="00AA0951">
              <w:rPr>
                <w:sz w:val="26"/>
                <w:szCs w:val="26"/>
              </w:rPr>
              <w:t>г</w:t>
            </w:r>
            <w:proofErr w:type="gramEnd"/>
            <w:r w:rsidRPr="00AA0951">
              <w:rPr>
                <w:sz w:val="26"/>
                <w:szCs w:val="26"/>
              </w:rPr>
              <w:t>. Ливны</w:t>
            </w:r>
          </w:p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2.3.</w:t>
            </w:r>
          </w:p>
          <w:p w:rsidR="00653BD9" w:rsidRPr="00AA0951" w:rsidRDefault="00653BD9" w:rsidP="008413D3">
            <w:pPr>
              <w:outlineLvl w:val="6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AA0951">
              <w:rPr>
                <w:bCs/>
                <w:sz w:val="26"/>
                <w:szCs w:val="26"/>
              </w:rPr>
              <w:t>не</w:t>
            </w:r>
            <w:r w:rsidRPr="00AA0951">
              <w:rPr>
                <w:sz w:val="26"/>
                <w:szCs w:val="26"/>
              </w:rPr>
              <w:t xml:space="preserve"> является </w:t>
            </w:r>
            <w:proofErr w:type="gramStart"/>
            <w:r w:rsidRPr="00AA0951">
              <w:rPr>
                <w:sz w:val="26"/>
                <w:szCs w:val="26"/>
              </w:rPr>
              <w:t>г</w:t>
            </w:r>
            <w:proofErr w:type="gramEnd"/>
            <w:r w:rsidRPr="00AA0951">
              <w:rPr>
                <w:sz w:val="26"/>
                <w:szCs w:val="26"/>
              </w:rPr>
              <w:t>. Ливны</w:t>
            </w:r>
          </w:p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2.4.</w:t>
            </w:r>
          </w:p>
          <w:p w:rsidR="00653BD9" w:rsidRPr="00AA0951" w:rsidRDefault="00653BD9" w:rsidP="008413D3">
            <w:pPr>
              <w:outlineLvl w:val="6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Предоставление грантов в форме субсидий для иных некоммерческих организаций</w:t>
            </w:r>
          </w:p>
          <w:p w:rsidR="00653BD9" w:rsidRPr="00AA0951" w:rsidRDefault="00653BD9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2.5.</w:t>
            </w:r>
          </w:p>
          <w:p w:rsidR="00653BD9" w:rsidRPr="00AA0951" w:rsidRDefault="00653BD9" w:rsidP="008413D3">
            <w:pPr>
              <w:pStyle w:val="ConsPlusNormal"/>
              <w:suppressAutoHyphens/>
              <w:rPr>
                <w:szCs w:val="24"/>
              </w:rPr>
            </w:pPr>
            <w:r w:rsidRPr="00AA0951">
              <w:rPr>
                <w:iCs/>
                <w:sz w:val="26"/>
                <w:szCs w:val="26"/>
              </w:rPr>
              <w:t>Предоставление грантов в форме субсидий для коммерческих организаций</w:t>
            </w:r>
          </w:p>
        </w:tc>
      </w:tr>
    </w:tbl>
    <w:p w:rsidR="00653BD9" w:rsidRPr="00AA0951" w:rsidRDefault="00653BD9" w:rsidP="00653BD9"/>
    <w:p w:rsidR="008413D3" w:rsidRPr="00AA0951" w:rsidRDefault="00653BD9" w:rsidP="006050E1">
      <w:pPr>
        <w:widowControl w:val="0"/>
        <w:autoSpaceDE w:val="0"/>
        <w:autoSpaceDN w:val="0"/>
        <w:adjustRightInd w:val="0"/>
        <w:ind w:left="10348"/>
        <w:jc w:val="right"/>
        <w:rPr>
          <w:bCs/>
          <w:sz w:val="28"/>
          <w:szCs w:val="28"/>
        </w:rPr>
      </w:pPr>
      <w:r w:rsidRPr="00AA0951">
        <w:br w:type="page"/>
      </w:r>
      <w:r w:rsidR="008413D3" w:rsidRPr="00AA0951">
        <w:rPr>
          <w:bCs/>
          <w:sz w:val="28"/>
          <w:szCs w:val="28"/>
        </w:rPr>
        <w:lastRenderedPageBreak/>
        <w:t>Приложение 5 к постановлению</w:t>
      </w:r>
    </w:p>
    <w:p w:rsidR="008413D3" w:rsidRPr="00AA0951" w:rsidRDefault="00F60CAC" w:rsidP="00F60CAC">
      <w:pPr>
        <w:widowControl w:val="0"/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8413D3" w:rsidRPr="00AA0951">
        <w:rPr>
          <w:bCs/>
          <w:sz w:val="28"/>
          <w:szCs w:val="28"/>
        </w:rPr>
        <w:t>администрации города Ливны</w:t>
      </w:r>
    </w:p>
    <w:p w:rsidR="008413D3" w:rsidRPr="00AA0951" w:rsidRDefault="00F60CAC" w:rsidP="00F60CA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6050E1" w:rsidRPr="00AA0951">
        <w:rPr>
          <w:sz w:val="28"/>
          <w:szCs w:val="28"/>
        </w:rPr>
        <w:t xml:space="preserve">от </w:t>
      </w:r>
      <w:r w:rsidR="006050E1" w:rsidRPr="006050E1">
        <w:rPr>
          <w:sz w:val="28"/>
          <w:szCs w:val="28"/>
          <w:u w:val="single"/>
        </w:rPr>
        <w:t>26 апреля 2023 года</w:t>
      </w:r>
      <w:r w:rsidR="006050E1" w:rsidRPr="00AA0951">
        <w:rPr>
          <w:sz w:val="28"/>
          <w:szCs w:val="28"/>
        </w:rPr>
        <w:t xml:space="preserve"> №</w:t>
      </w:r>
      <w:r w:rsidR="006050E1">
        <w:rPr>
          <w:sz w:val="28"/>
          <w:szCs w:val="28"/>
        </w:rPr>
        <w:t xml:space="preserve"> </w:t>
      </w:r>
      <w:r w:rsidR="006050E1" w:rsidRPr="006050E1">
        <w:rPr>
          <w:sz w:val="28"/>
          <w:szCs w:val="28"/>
          <w:u w:val="single"/>
        </w:rPr>
        <w:t>321</w:t>
      </w:r>
    </w:p>
    <w:p w:rsidR="008413D3" w:rsidRPr="00AA0951" w:rsidRDefault="008413D3" w:rsidP="008413D3">
      <w:pPr>
        <w:ind w:firstLine="12049"/>
        <w:jc w:val="center"/>
        <w:rPr>
          <w:sz w:val="26"/>
          <w:szCs w:val="26"/>
        </w:rPr>
      </w:pPr>
    </w:p>
    <w:p w:rsidR="008413D3" w:rsidRPr="00AA0951" w:rsidRDefault="008413D3" w:rsidP="008413D3">
      <w:pPr>
        <w:ind w:firstLine="12049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«Приложение 2</w:t>
      </w:r>
    </w:p>
    <w:p w:rsidR="008413D3" w:rsidRPr="00AA0951" w:rsidRDefault="008413D3" w:rsidP="008413D3">
      <w:pPr>
        <w:suppressAutoHyphens/>
        <w:ind w:left="11907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к муниципальной программе</w:t>
      </w:r>
    </w:p>
    <w:p w:rsidR="008413D3" w:rsidRPr="00AA0951" w:rsidRDefault="008413D3" w:rsidP="008413D3">
      <w:pPr>
        <w:ind w:left="12191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«Образование в городе Ливны Орловской области»</w:t>
      </w:r>
    </w:p>
    <w:p w:rsidR="008413D3" w:rsidRPr="00AA0951" w:rsidRDefault="008413D3" w:rsidP="008413D3">
      <w:pPr>
        <w:ind w:left="4820"/>
        <w:rPr>
          <w:sz w:val="28"/>
          <w:szCs w:val="28"/>
        </w:rPr>
      </w:pPr>
    </w:p>
    <w:p w:rsidR="008413D3" w:rsidRPr="00AA0951" w:rsidRDefault="008413D3" w:rsidP="008413D3">
      <w:pPr>
        <w:pStyle w:val="ConsPlusTitle"/>
        <w:jc w:val="center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ПЕРЕЧЕНЬ ОСНОВНЫХ МЕРОПРИЯТИЙ МУНИЦИПАЛЬНОЙ ПРОГРАММЫ</w:t>
      </w:r>
    </w:p>
    <w:p w:rsidR="008413D3" w:rsidRPr="00AA0951" w:rsidRDefault="008413D3" w:rsidP="008413D3">
      <w:pPr>
        <w:pStyle w:val="ConsPlusTitle"/>
        <w:jc w:val="center"/>
        <w:rPr>
          <w:b w:val="0"/>
          <w:sz w:val="20"/>
        </w:rPr>
      </w:pPr>
    </w:p>
    <w:tbl>
      <w:tblPr>
        <w:tblW w:w="15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682"/>
        <w:gridCol w:w="1814"/>
        <w:gridCol w:w="1021"/>
        <w:gridCol w:w="1067"/>
        <w:gridCol w:w="6021"/>
      </w:tblGrid>
      <w:tr w:rsidR="008413D3" w:rsidRPr="00AA0951" w:rsidTr="008413D3">
        <w:trPr>
          <w:jc w:val="center"/>
        </w:trPr>
        <w:tc>
          <w:tcPr>
            <w:tcW w:w="624" w:type="dxa"/>
            <w:vMerge w:val="restart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A095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A0951">
              <w:rPr>
                <w:sz w:val="26"/>
                <w:szCs w:val="26"/>
              </w:rPr>
              <w:t>/</w:t>
            </w:r>
            <w:proofErr w:type="spellStart"/>
            <w:r w:rsidRPr="00AA095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82" w:type="dxa"/>
            <w:vMerge w:val="restart"/>
          </w:tcPr>
          <w:p w:rsidR="008413D3" w:rsidRPr="00AA0951" w:rsidRDefault="008413D3" w:rsidP="008413D3">
            <w:pPr>
              <w:pStyle w:val="ConsPlusNormal"/>
              <w:suppressAutoHyphens/>
              <w:ind w:hanging="9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814" w:type="dxa"/>
            <w:vMerge w:val="restart"/>
          </w:tcPr>
          <w:p w:rsidR="008413D3" w:rsidRPr="00AA0951" w:rsidRDefault="008413D3" w:rsidP="008413D3">
            <w:pPr>
              <w:pStyle w:val="ConsPlusNormal"/>
              <w:suppressAutoHyphens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A0951">
              <w:rPr>
                <w:sz w:val="26"/>
                <w:szCs w:val="26"/>
              </w:rPr>
              <w:t>Ответствен-ный</w:t>
            </w:r>
            <w:proofErr w:type="spellEnd"/>
            <w:proofErr w:type="gramEnd"/>
            <w:r w:rsidRPr="00AA0951">
              <w:rPr>
                <w:sz w:val="26"/>
                <w:szCs w:val="26"/>
              </w:rPr>
              <w:t xml:space="preserve"> исполнитель</w:t>
            </w:r>
          </w:p>
        </w:tc>
        <w:tc>
          <w:tcPr>
            <w:tcW w:w="2088" w:type="dxa"/>
            <w:gridSpan w:val="2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Срок</w:t>
            </w:r>
          </w:p>
        </w:tc>
        <w:tc>
          <w:tcPr>
            <w:tcW w:w="6021" w:type="dxa"/>
            <w:vMerge w:val="restart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Ожидаемый непосредственный результат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(краткое описание)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vMerge/>
          </w:tcPr>
          <w:p w:rsidR="008413D3" w:rsidRPr="00AA0951" w:rsidRDefault="008413D3" w:rsidP="008413D3"/>
        </w:tc>
        <w:tc>
          <w:tcPr>
            <w:tcW w:w="4682" w:type="dxa"/>
            <w:vMerge/>
          </w:tcPr>
          <w:p w:rsidR="008413D3" w:rsidRPr="00AA0951" w:rsidRDefault="008413D3" w:rsidP="008413D3"/>
        </w:tc>
        <w:tc>
          <w:tcPr>
            <w:tcW w:w="1814" w:type="dxa"/>
            <w:vMerge/>
          </w:tcPr>
          <w:p w:rsidR="008413D3" w:rsidRPr="00AA0951" w:rsidRDefault="008413D3" w:rsidP="008413D3"/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начала реализации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A0951">
              <w:rPr>
                <w:sz w:val="26"/>
                <w:szCs w:val="26"/>
              </w:rPr>
              <w:t>оконча-ния</w:t>
            </w:r>
            <w:proofErr w:type="spellEnd"/>
            <w:proofErr w:type="gramEnd"/>
            <w:r w:rsidRPr="00AA0951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6021" w:type="dxa"/>
            <w:vMerge/>
          </w:tcPr>
          <w:p w:rsidR="008413D3" w:rsidRPr="00AA0951" w:rsidRDefault="008413D3" w:rsidP="008413D3"/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1</w:t>
            </w: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3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4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5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6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jc w:val="center"/>
              <w:rPr>
                <w:sz w:val="20"/>
                <w:szCs w:val="20"/>
              </w:rPr>
            </w:pPr>
            <w:r w:rsidRPr="00AA0951">
              <w:rPr>
                <w:sz w:val="28"/>
                <w:szCs w:val="28"/>
              </w:rPr>
              <w:t>Муниципальная программа «Образование в городе Ливны Орловской области»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</w:t>
            </w:r>
          </w:p>
        </w:tc>
        <w:tc>
          <w:tcPr>
            <w:tcW w:w="14605" w:type="dxa"/>
            <w:gridSpan w:val="5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«Развитие системы дошкольного и общего образования детей, воспитательной работы в образовательных организациях города Ливны»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1.1</w:t>
            </w:r>
          </w:p>
        </w:tc>
        <w:tc>
          <w:tcPr>
            <w:tcW w:w="14605" w:type="dxa"/>
            <w:gridSpan w:val="5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Реализация права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1.1.1</w:t>
            </w:r>
          </w:p>
          <w:p w:rsidR="008413D3" w:rsidRPr="00AA0951" w:rsidRDefault="008413D3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 xml:space="preserve">Обеспечение выполнения муниципального задания на оказание муниципальных услуг (выполнение </w:t>
            </w:r>
            <w:r w:rsidRPr="00AA0951">
              <w:rPr>
                <w:bCs/>
                <w:sz w:val="26"/>
                <w:szCs w:val="26"/>
              </w:rPr>
              <w:lastRenderedPageBreak/>
              <w:t>работ) дошкольными образовательными организациями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равных возможностей для всех воспитанников для получения качественного дошкольного образования.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Увеличение доли детей, включенных в систему </w:t>
            </w:r>
            <w:r w:rsidRPr="00AA0951">
              <w:rPr>
                <w:sz w:val="26"/>
                <w:szCs w:val="26"/>
              </w:rPr>
              <w:lastRenderedPageBreak/>
              <w:t>дошкольного образования.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1.1.2</w:t>
            </w:r>
          </w:p>
          <w:p w:rsidR="008413D3" w:rsidRPr="00AA0951" w:rsidRDefault="008413D3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Укрепление материально-технической базы </w:t>
            </w:r>
            <w:proofErr w:type="gramStart"/>
            <w:r w:rsidRPr="00AA0951">
              <w:rPr>
                <w:sz w:val="26"/>
                <w:szCs w:val="26"/>
              </w:rPr>
              <w:t>дошкольных</w:t>
            </w:r>
            <w:proofErr w:type="gramEnd"/>
            <w:r w:rsidRPr="00AA0951">
              <w:rPr>
                <w:sz w:val="26"/>
                <w:szCs w:val="26"/>
              </w:rPr>
              <w:t xml:space="preserve"> образовательных 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Увеличение доли муниципальных дошкольных образовательных организаций, имеющих материально-техническую базу, соответствующую 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организаций в соответствии с ФГОС</w:t>
            </w:r>
          </w:p>
        </w:tc>
        <w:tc>
          <w:tcPr>
            <w:tcW w:w="1814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21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6021" w:type="dxa"/>
            <w:tcMar>
              <w:top w:w="68" w:type="dxa"/>
              <w:bottom w:w="68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требованиям федеральных государственных образовательных стандартов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1.2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Основное мероприятие 1.2 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Реализация права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1.2.1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Обеспечение выполнения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равных возможностей получения качественного общедоступного и бесплатного начального общего, основного общего, среднего общего образования.</w:t>
            </w:r>
          </w:p>
          <w:p w:rsidR="008413D3" w:rsidRPr="00AA0951" w:rsidRDefault="008413D3" w:rsidP="008413D3">
            <w:pPr>
              <w:pStyle w:val="ConsPlusNormal"/>
              <w:shd w:val="clear" w:color="auto" w:fill="FFFFFF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Увеличение охвата детей, занимающихся в кружках и секциях, организованных на базе общеобразовательных организаций.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Увеличение доли учащихся общеобразовательных организаций, принявших участие в мероприятиях духовно-нравственной, патриотической и </w:t>
            </w:r>
            <w:proofErr w:type="spellStart"/>
            <w:r w:rsidRPr="00AA0951">
              <w:rPr>
                <w:sz w:val="26"/>
                <w:szCs w:val="26"/>
              </w:rPr>
              <w:t>здоровьесберегающей</w:t>
            </w:r>
            <w:proofErr w:type="spellEnd"/>
            <w:r w:rsidRPr="00AA0951">
              <w:rPr>
                <w:sz w:val="26"/>
                <w:szCs w:val="26"/>
              </w:rPr>
              <w:t xml:space="preserve"> направленности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1.2.2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Увеличение доли муниципальных общеобразовательных организаций, имеющих материально-техническую базу, соответствующую требованиям федеральных государственных образовательных стандартов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1.3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1.3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Совершенствование управления системой образования посредством участия образовательных организаций в единой </w:t>
            </w:r>
            <w:r w:rsidRPr="00AA0951">
              <w:rPr>
                <w:sz w:val="26"/>
                <w:szCs w:val="26"/>
              </w:rPr>
              <w:lastRenderedPageBreak/>
              <w:t>независимой системе оценки качества образования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1.3.1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проведения государственной итоговой аттестации в общеобразовательных организациях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условий для проведения государственной итоговой аттестации в общеобразовательных организациях по программам основного и среднего общего образования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1.3.2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условий для проведения независимой оценки качества общего образования.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Формирование целостной и сбалансированной системы процедур и механизмов оценки качества образования, реализуемых в городе Ливны, соотносимой с региональной оценочной системой.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1.4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1.4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AA0951">
              <w:rPr>
                <w:sz w:val="26"/>
                <w:szCs w:val="26"/>
              </w:rPr>
              <w:t>психолого-медико-социального</w:t>
            </w:r>
            <w:proofErr w:type="spellEnd"/>
            <w:r w:rsidRPr="00AA0951">
              <w:rPr>
                <w:sz w:val="26"/>
                <w:szCs w:val="26"/>
              </w:rPr>
              <w:t xml:space="preserve"> сопровождения детей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1.4.1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условий для оказания психолого-педагогической, коррекционно-развивающей помощи детям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оптимальных психолого-педагогических, коррекционно-развивающих условий воспитания и образования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здоровья, обеспечивающих развитие механизмов компенсации и социальной интеграции каждого ребенка.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1.5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1.5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Организация питания обучающихся муниципальных общеобразовательных организаций 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1.5.1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Создание условий для обеспечения качественным горячим бесплатным питанием за счет средств бюджетов (областного и муниципального) учащихся, посещающих общеобразовательные учреждения города Ливны и нуждающихся в </w:t>
            </w:r>
            <w:r w:rsidRPr="00AA0951">
              <w:rPr>
                <w:sz w:val="26"/>
                <w:szCs w:val="26"/>
              </w:rPr>
              <w:lastRenderedPageBreak/>
              <w:t>получении услуги по питанию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1.6</w:t>
            </w:r>
          </w:p>
          <w:p w:rsidR="008413D3" w:rsidRPr="00AA0951" w:rsidRDefault="008413D3" w:rsidP="00F60CA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Развитие системы отдыха детей и подростков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1.6.1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Обеспечение отдыха детей и подростков в оздоровительных учреждениях с дневным пребыванием, организованных на базе муниципальных образовательных организаций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Создание условий для успешной реализации отдыха и оздоровления детей в оздоровительных учреждениях с дневным пребыванием детей посредством повышения качества и </w:t>
            </w:r>
            <w:proofErr w:type="gramStart"/>
            <w:r w:rsidRPr="00AA0951">
              <w:rPr>
                <w:sz w:val="26"/>
                <w:szCs w:val="26"/>
              </w:rPr>
              <w:t>эффективности</w:t>
            </w:r>
            <w:proofErr w:type="gramEnd"/>
            <w:r w:rsidRPr="00AA0951">
              <w:rPr>
                <w:sz w:val="26"/>
                <w:szCs w:val="26"/>
              </w:rPr>
              <w:t xml:space="preserve"> предоставляемых детям и подросткам оздоровительных услуг 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1.6.2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Обеспечение отдыха детей и подростков в загородных лагерях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Увеличение охвата детей 7 - 17 лет отдыхом в загородных лагерях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1.7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1.7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AA0951">
              <w:rPr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1.7.1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Организация бесплатного горячего питания </w:t>
            </w:r>
            <w:proofErr w:type="gramStart"/>
            <w:r w:rsidRPr="00AA0951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условий для обеспечения качественным горячим бесплатным питанием за счет средств бюджетов (федерального, областного и муниципального) обучающихся, получающих начальное общее образование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1.8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1.8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1.8.1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Реализация в общеобразовательных организациях регионального проекта «Успех каждого ребенка» федерального </w:t>
            </w:r>
            <w:r w:rsidRPr="00AA0951">
              <w:rPr>
                <w:sz w:val="26"/>
                <w:szCs w:val="26"/>
              </w:rPr>
              <w:lastRenderedPageBreak/>
              <w:t>проекта «Успех каждого ребенка» национального проекта «Образование»</w:t>
            </w:r>
          </w:p>
          <w:p w:rsidR="008413D3" w:rsidRPr="00AA0951" w:rsidRDefault="008413D3" w:rsidP="008413D3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Обеспечение участия общеобразовательных организаций в реализации регионального проекта «Успех каждого ребенка» федерального проекта «Успех каждого ребенка» национального проекта </w:t>
            </w:r>
            <w:r w:rsidRPr="00AA0951">
              <w:rPr>
                <w:sz w:val="26"/>
                <w:szCs w:val="26"/>
              </w:rPr>
              <w:lastRenderedPageBreak/>
              <w:t>«Образование»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1.9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Выплата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1.9.1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Выплата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выплат педагогическим работникам муниципальных образовательных организаций, привлекаемых к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2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«Муниципальная поддержка работников системы образования, талантливых детей и молодежи в городе Ливны»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2.1.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2.1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Поддержка работников муниципальной системы образования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2.1.1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Повысится привлекательность педагогической профессии. Повысится уровень квалификации преподавательских кадров в образовательных организациях.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2.1.2 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Проведение муниципальных этапов </w:t>
            </w:r>
            <w:proofErr w:type="spellStart"/>
            <w:proofErr w:type="gramStart"/>
            <w:r w:rsidRPr="00AA0951">
              <w:rPr>
                <w:sz w:val="26"/>
                <w:szCs w:val="26"/>
              </w:rPr>
              <w:t>кон-курсов</w:t>
            </w:r>
            <w:proofErr w:type="spellEnd"/>
            <w:proofErr w:type="gramEnd"/>
            <w:r w:rsidRPr="00AA0951">
              <w:rPr>
                <w:sz w:val="26"/>
                <w:szCs w:val="26"/>
              </w:rPr>
              <w:t xml:space="preserve"> профессионального мастерства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Повысится привлекательность педагогической профессии. Будет сохранена численность педагогических работников, участников конкурсов профессионального мастерства.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2.2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Выявление и поддержка одаренных детей и молодежи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2.2.1</w:t>
            </w:r>
          </w:p>
        </w:tc>
        <w:tc>
          <w:tcPr>
            <w:tcW w:w="4682" w:type="dxa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2.2.1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школьного и муниципального этапов, участие в региональном этапе Всероссийской олимпиады школьников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благоприятных условий для увеличения числа участников школьного, муниципального и регионального этапов Всероссийской олимпиады школьников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2.2.2</w:t>
            </w: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2.2.2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A0951">
              <w:rPr>
                <w:rFonts w:eastAsia="Calibri"/>
                <w:sz w:val="26"/>
                <w:szCs w:val="26"/>
                <w:lang w:eastAsia="en-US"/>
              </w:rPr>
              <w:t>Приобщение талантливых и способных обучающихся к научно-исследовательской деятельности через участие в сложившейся системе чтений и конференций имени известных земляков, разработку проектов, выполнение творческих работ</w:t>
            </w:r>
          </w:p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2.2.3</w:t>
            </w: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2.2.3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Повышение уровня организации и количества участников интеллектуальных и творческих конкурсов, соревнований различных уровней по программам общего образования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2.2.4</w:t>
            </w: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2.2.4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Поддержка одаренных детей и молодежи на муниципальном уровне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благоприятных условий для реализации творческого потенциала детей и молодежи на муниципальном уровне через вовлечение их в участие в научно-исследовательских проектах, мероприятиях и соревнованиях различных направленностей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pStyle w:val="ConsPlusNormal"/>
              <w:suppressAutoHyphens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3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14605" w:type="dxa"/>
            <w:gridSpan w:val="5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3.1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Строительство, реконструкция, капитальный и текущий ремонт образовательных организаций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3.1.1 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благоустройство территорий муниципальных образовательных организаций</w:t>
            </w:r>
          </w:p>
        </w:tc>
        <w:tc>
          <w:tcPr>
            <w:tcW w:w="1814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Проведение реконструкции зданий, текущих и (или) капитальных ремонтных работ, а также благоустройство территорий муниципальных образовательных организаций, для обеспечения нормативных требований санитарно-эпидемиологического и противопожарного законодательства к организации образовательного процесса.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3.1.2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дополнительных мест в муниципальных образовательных организациях</w:t>
            </w:r>
          </w:p>
        </w:tc>
        <w:tc>
          <w:tcPr>
            <w:tcW w:w="1814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2020 год</w:t>
            </w:r>
          </w:p>
        </w:tc>
        <w:tc>
          <w:tcPr>
            <w:tcW w:w="106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дополнительных мест в 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3.2.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3.2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Создание безопасных условий для организации образовательного процесса и </w:t>
            </w:r>
            <w:proofErr w:type="gramStart"/>
            <w:r w:rsidRPr="00AA0951">
              <w:rPr>
                <w:sz w:val="26"/>
                <w:szCs w:val="26"/>
              </w:rPr>
              <w:t>пребывания</w:t>
            </w:r>
            <w:proofErr w:type="gramEnd"/>
            <w:r w:rsidRPr="00AA0951">
              <w:rPr>
                <w:sz w:val="26"/>
                <w:szCs w:val="26"/>
              </w:rPr>
              <w:t xml:space="preserve"> обучающихся в образовательных организациях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3.2.1 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Установка систем видеонаблюдения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2021 год</w:t>
            </w:r>
          </w:p>
        </w:tc>
        <w:tc>
          <w:tcPr>
            <w:tcW w:w="6021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Создание безопасных условий в муниципальных образовательных организациях, соответствующих всем требованиям действующих норм антитеррористической защищённости.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3.2.2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Дополнительное оснащение видеокамерами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3.2.3 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Установка систем контроля удаленного доступа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2021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Мероприятие 3.2.4 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Реконструкция систем контроля </w:t>
            </w:r>
            <w:r w:rsidRPr="00AA0951">
              <w:rPr>
                <w:sz w:val="26"/>
                <w:szCs w:val="26"/>
              </w:rPr>
              <w:lastRenderedPageBreak/>
              <w:t>удаленного доступа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 xml:space="preserve">Управление общего </w:t>
            </w:r>
            <w:r w:rsidRPr="00AA0951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2021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3.2.5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Установка систем оповещения и управления эвакуацией (речевые </w:t>
            </w:r>
            <w:proofErr w:type="spellStart"/>
            <w:r w:rsidRPr="00AA0951">
              <w:rPr>
                <w:sz w:val="26"/>
                <w:szCs w:val="26"/>
              </w:rPr>
              <w:t>оповещатели</w:t>
            </w:r>
            <w:proofErr w:type="spellEnd"/>
            <w:r w:rsidRPr="00AA0951">
              <w:rPr>
                <w:sz w:val="26"/>
                <w:szCs w:val="26"/>
              </w:rPr>
              <w:t>)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3.3.</w:t>
            </w:r>
          </w:p>
        </w:tc>
        <w:tc>
          <w:tcPr>
            <w:tcW w:w="468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3.3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81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2023 год</w:t>
            </w:r>
          </w:p>
        </w:tc>
        <w:tc>
          <w:tcPr>
            <w:tcW w:w="6021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Уменьшение доли обучающихся муниципальных общеобразовательных организаций, занимающихся во вторую смену.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3.4.</w:t>
            </w:r>
          </w:p>
        </w:tc>
        <w:tc>
          <w:tcPr>
            <w:tcW w:w="4682" w:type="dxa"/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3.4</w:t>
            </w:r>
          </w:p>
          <w:p w:rsidR="008413D3" w:rsidRPr="00AA0951" w:rsidRDefault="008413D3" w:rsidP="008413D3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2023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2024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Достижение результатов регионального проекта «Успех каждого ребенка» национального проекта «Образование», создание в общеобразовательных организациях условий для занятий физической культурой и спортом, укрепление материально-технической базы спортивных залов, оснащение спортивным инвентарем и оборудованием открытых плоскостных спортивных сооружений.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Подпрограмма 4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«Развитие дополнительного образования в городе Ливны»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4.1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shd w:val="clear" w:color="auto" w:fill="FFFFFF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4.1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Обеспечение деятельности МБУДО г. Ливны «Центр творческого развития им. Н. Н. Поликарпова»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4.1.1:</w:t>
            </w:r>
          </w:p>
          <w:p w:rsidR="008413D3" w:rsidRPr="00AA0951" w:rsidRDefault="008413D3" w:rsidP="008413D3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 xml:space="preserve">Финансовое обеспечение образовательного процесса (оплата труда и начисления) педагогического, административного, учебно-вспомогательного персонала, </w:t>
            </w:r>
            <w:r w:rsidRPr="00AA0951">
              <w:rPr>
                <w:bCs/>
                <w:sz w:val="26"/>
                <w:szCs w:val="26"/>
              </w:rPr>
              <w:lastRenderedPageBreak/>
              <w:t xml:space="preserve">участвующего в </w:t>
            </w:r>
            <w:proofErr w:type="gramStart"/>
            <w:r w:rsidRPr="00AA0951">
              <w:rPr>
                <w:bCs/>
                <w:sz w:val="26"/>
                <w:szCs w:val="26"/>
              </w:rPr>
              <w:t>образовательном</w:t>
            </w:r>
            <w:proofErr w:type="gramEnd"/>
          </w:p>
          <w:p w:rsidR="008413D3" w:rsidRPr="00AA0951" w:rsidRDefault="008413D3" w:rsidP="008413D3">
            <w:pPr>
              <w:shd w:val="clear" w:color="auto" w:fill="FFFFFF"/>
              <w:rPr>
                <w:sz w:val="26"/>
                <w:szCs w:val="26"/>
              </w:rPr>
            </w:pPr>
            <w:proofErr w:type="gramStart"/>
            <w:r w:rsidRPr="00AA0951">
              <w:rPr>
                <w:bCs/>
                <w:sz w:val="26"/>
                <w:szCs w:val="26"/>
              </w:rPr>
              <w:t>процессе</w:t>
            </w:r>
            <w:proofErr w:type="gramEnd"/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lastRenderedPageBreak/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1. Увеличение доли детей в возрасте от 5 до 18 лет, охваченных различными формами дополнительного образования к 2025 году до 60 %.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Мероприятие 4.1.2:</w:t>
            </w:r>
          </w:p>
          <w:p w:rsidR="008413D3" w:rsidRPr="00AA0951" w:rsidRDefault="008413D3" w:rsidP="008413D3">
            <w:pPr>
              <w:shd w:val="clear" w:color="auto" w:fill="FFFFFF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Увеличение количества предоставляемых программ дополнительного образования к 2025 году до 43. 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Увеличение доли детей и подростков, принявших участие в конкурсных мероприятиях различных направленностей и уровней к 2025 году до 35 %.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4.1.3:</w:t>
            </w:r>
          </w:p>
          <w:p w:rsidR="008413D3" w:rsidRPr="00AA0951" w:rsidRDefault="008413D3" w:rsidP="008413D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Укрепление материально-технической базы объединений дополнительного образования</w:t>
            </w:r>
          </w:p>
        </w:tc>
        <w:tc>
          <w:tcPr>
            <w:tcW w:w="1814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</w:tcPr>
          <w:p w:rsidR="008413D3" w:rsidRPr="00AA0951" w:rsidRDefault="008413D3" w:rsidP="008413D3">
            <w:pPr>
              <w:pStyle w:val="ConsPlusNormal"/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Улучшение материально-технической базы не менее 76 % объединений дополнительного образования к 2025 году.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4.2</w:t>
            </w:r>
          </w:p>
        </w:tc>
        <w:tc>
          <w:tcPr>
            <w:tcW w:w="14605" w:type="dxa"/>
            <w:gridSpan w:val="5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shd w:val="clear" w:color="auto" w:fill="FFFFFF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Основное мероприятие 4.2</w:t>
            </w:r>
          </w:p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«Обеспечение </w:t>
            </w:r>
            <w:proofErr w:type="gramStart"/>
            <w:r w:rsidRPr="00AA0951">
              <w:rPr>
                <w:sz w:val="26"/>
                <w:szCs w:val="2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AA0951">
              <w:rPr>
                <w:sz w:val="26"/>
                <w:szCs w:val="26"/>
              </w:rPr>
              <w:t>»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4.2.1:</w:t>
            </w:r>
          </w:p>
          <w:p w:rsidR="008413D3" w:rsidRPr="00AA0951" w:rsidRDefault="008413D3" w:rsidP="008413D3">
            <w:pPr>
              <w:shd w:val="clear" w:color="auto" w:fill="FFFFFF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Исполнение муниципального задания МБУДО г. Ливны «ЦТР им.Н.Н. Поликарпова» (в рамках модели персонифицированного финансирования)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Управление общего образования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Доля детей, охваченных персонифицированным финансированием дополнительного образования, от общей численности детей от 5 до 18 лет - не менее 5,5%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4.2.2:</w:t>
            </w:r>
          </w:p>
          <w:p w:rsidR="008413D3" w:rsidRPr="00AA0951" w:rsidRDefault="008413D3" w:rsidP="008413D3">
            <w:pPr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Предоставление грантов в форме субсидий для бюджетных учреждений, учредителем которых не является г</w:t>
            </w:r>
            <w:proofErr w:type="gramStart"/>
            <w:r w:rsidRPr="00AA0951">
              <w:rPr>
                <w:sz w:val="26"/>
                <w:szCs w:val="26"/>
              </w:rPr>
              <w:t>.Л</w:t>
            </w:r>
            <w:proofErr w:type="gramEnd"/>
            <w:r w:rsidRPr="00AA0951">
              <w:rPr>
                <w:sz w:val="26"/>
                <w:szCs w:val="26"/>
              </w:rPr>
              <w:t>ивны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 w:val="restart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both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Увеличение доли детей в возрасте от 5 до 18 лет, охваченных различными формами дополнительного образования к 2025 году до 60 %.</w:t>
            </w: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4.2.3.</w:t>
            </w:r>
          </w:p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Предоставления грантов в форме субсидий для автономных учреждений, учредителем которых </w:t>
            </w:r>
            <w:r w:rsidRPr="00AA0951">
              <w:rPr>
                <w:bCs/>
                <w:sz w:val="26"/>
                <w:szCs w:val="26"/>
              </w:rPr>
              <w:t>не</w:t>
            </w:r>
            <w:r w:rsidRPr="00AA0951">
              <w:rPr>
                <w:sz w:val="26"/>
                <w:szCs w:val="26"/>
              </w:rPr>
              <w:t xml:space="preserve"> является г</w:t>
            </w:r>
            <w:proofErr w:type="gramStart"/>
            <w:r w:rsidRPr="00AA0951">
              <w:rPr>
                <w:sz w:val="26"/>
                <w:szCs w:val="26"/>
              </w:rPr>
              <w:t>.Л</w:t>
            </w:r>
            <w:proofErr w:type="gramEnd"/>
            <w:r w:rsidRPr="00AA0951">
              <w:rPr>
                <w:sz w:val="26"/>
                <w:szCs w:val="26"/>
              </w:rPr>
              <w:t>ивны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4.2.4.</w:t>
            </w:r>
          </w:p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both"/>
              <w:rPr>
                <w:sz w:val="26"/>
                <w:szCs w:val="26"/>
              </w:rPr>
            </w:pPr>
          </w:p>
        </w:tc>
      </w:tr>
      <w:tr w:rsidR="008413D3" w:rsidRPr="00AA0951" w:rsidTr="008413D3">
        <w:trPr>
          <w:jc w:val="center"/>
        </w:trPr>
        <w:tc>
          <w:tcPr>
            <w:tcW w:w="62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4682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bCs/>
                <w:sz w:val="26"/>
                <w:szCs w:val="26"/>
              </w:rPr>
              <w:t>Мероприятие 4.2.5.</w:t>
            </w:r>
          </w:p>
          <w:p w:rsidR="008413D3" w:rsidRPr="00AA0951" w:rsidRDefault="008413D3" w:rsidP="008413D3">
            <w:pPr>
              <w:outlineLvl w:val="5"/>
              <w:rPr>
                <w:bCs/>
                <w:sz w:val="26"/>
                <w:szCs w:val="26"/>
              </w:rPr>
            </w:pPr>
            <w:r w:rsidRPr="00AA0951">
              <w:rPr>
                <w:iCs/>
                <w:sz w:val="26"/>
                <w:szCs w:val="26"/>
              </w:rPr>
              <w:t>Предоставление грантов в форме субсидий для коммерческих организаций</w:t>
            </w:r>
          </w:p>
        </w:tc>
        <w:tc>
          <w:tcPr>
            <w:tcW w:w="1814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 xml:space="preserve">Управление общего образования </w:t>
            </w:r>
          </w:p>
        </w:tc>
        <w:tc>
          <w:tcPr>
            <w:tcW w:w="1021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2022 год</w:t>
            </w:r>
          </w:p>
        </w:tc>
        <w:tc>
          <w:tcPr>
            <w:tcW w:w="1067" w:type="dxa"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sz w:val="26"/>
                <w:szCs w:val="26"/>
              </w:rPr>
              <w:t>2025 год</w:t>
            </w:r>
          </w:p>
        </w:tc>
        <w:tc>
          <w:tcPr>
            <w:tcW w:w="6021" w:type="dxa"/>
            <w:vMerge/>
            <w:tcMar>
              <w:top w:w="62" w:type="dxa"/>
              <w:bottom w:w="62" w:type="dxa"/>
            </w:tcMar>
          </w:tcPr>
          <w:p w:rsidR="008413D3" w:rsidRPr="00AA0951" w:rsidRDefault="008413D3" w:rsidP="008413D3">
            <w:pPr>
              <w:jc w:val="both"/>
              <w:rPr>
                <w:sz w:val="26"/>
                <w:szCs w:val="26"/>
              </w:rPr>
            </w:pPr>
          </w:p>
        </w:tc>
      </w:tr>
    </w:tbl>
    <w:p w:rsidR="008413D3" w:rsidRPr="00AA0951" w:rsidRDefault="008413D3" w:rsidP="008413D3">
      <w:pPr>
        <w:rPr>
          <w:sz w:val="28"/>
          <w:szCs w:val="28"/>
        </w:rPr>
      </w:pPr>
    </w:p>
    <w:p w:rsidR="00DE4C1A" w:rsidRPr="00AA0951" w:rsidRDefault="008413D3" w:rsidP="006050E1">
      <w:pPr>
        <w:widowControl w:val="0"/>
        <w:autoSpaceDE w:val="0"/>
        <w:autoSpaceDN w:val="0"/>
        <w:adjustRightInd w:val="0"/>
        <w:ind w:left="10348"/>
        <w:jc w:val="right"/>
        <w:rPr>
          <w:bCs/>
          <w:sz w:val="28"/>
          <w:szCs w:val="28"/>
        </w:rPr>
      </w:pPr>
      <w:r w:rsidRPr="00AA0951">
        <w:rPr>
          <w:sz w:val="28"/>
          <w:szCs w:val="28"/>
        </w:rPr>
        <w:br w:type="page"/>
      </w:r>
      <w:r w:rsidR="00DE4C1A" w:rsidRPr="00AA0951">
        <w:rPr>
          <w:bCs/>
          <w:sz w:val="28"/>
          <w:szCs w:val="28"/>
        </w:rPr>
        <w:lastRenderedPageBreak/>
        <w:t>Приложение 6 к постановлению</w:t>
      </w:r>
    </w:p>
    <w:p w:rsidR="00DE4C1A" w:rsidRPr="00AA0951" w:rsidRDefault="00F60CAC" w:rsidP="00F60CAC">
      <w:pPr>
        <w:widowControl w:val="0"/>
        <w:autoSpaceDE w:val="0"/>
        <w:autoSpaceDN w:val="0"/>
        <w:adjustRightInd w:val="0"/>
        <w:ind w:left="1034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 w:rsidR="00DE4C1A" w:rsidRPr="00AA0951">
        <w:rPr>
          <w:bCs/>
          <w:sz w:val="28"/>
          <w:szCs w:val="28"/>
        </w:rPr>
        <w:t>администрации города Ливны</w:t>
      </w:r>
    </w:p>
    <w:p w:rsidR="00DE4C1A" w:rsidRDefault="00F60CAC" w:rsidP="00F60CAC">
      <w:pPr>
        <w:ind w:left="482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6050E1" w:rsidRPr="00AA0951">
        <w:rPr>
          <w:sz w:val="28"/>
          <w:szCs w:val="28"/>
        </w:rPr>
        <w:t xml:space="preserve">от </w:t>
      </w:r>
      <w:r w:rsidR="006050E1" w:rsidRPr="006050E1">
        <w:rPr>
          <w:sz w:val="28"/>
          <w:szCs w:val="28"/>
          <w:u w:val="single"/>
        </w:rPr>
        <w:t>26 апреля 2023 года</w:t>
      </w:r>
      <w:r w:rsidR="006050E1" w:rsidRPr="00AA0951">
        <w:rPr>
          <w:sz w:val="28"/>
          <w:szCs w:val="28"/>
        </w:rPr>
        <w:t xml:space="preserve"> №</w:t>
      </w:r>
      <w:r w:rsidR="006050E1">
        <w:rPr>
          <w:sz w:val="28"/>
          <w:szCs w:val="28"/>
        </w:rPr>
        <w:t xml:space="preserve"> </w:t>
      </w:r>
      <w:r w:rsidR="006050E1" w:rsidRPr="006050E1">
        <w:rPr>
          <w:sz w:val="28"/>
          <w:szCs w:val="28"/>
          <w:u w:val="single"/>
        </w:rPr>
        <w:t>321</w:t>
      </w:r>
    </w:p>
    <w:p w:rsidR="006050E1" w:rsidRPr="00AA0951" w:rsidRDefault="006050E1" w:rsidP="006050E1">
      <w:pPr>
        <w:ind w:left="4820"/>
        <w:jc w:val="right"/>
        <w:rPr>
          <w:sz w:val="26"/>
          <w:szCs w:val="26"/>
        </w:rPr>
      </w:pPr>
    </w:p>
    <w:p w:rsidR="008413D3" w:rsidRPr="00AA0951" w:rsidRDefault="00DE4C1A" w:rsidP="008413D3">
      <w:pPr>
        <w:tabs>
          <w:tab w:val="left" w:pos="11766"/>
        </w:tabs>
        <w:ind w:left="11766"/>
        <w:jc w:val="center"/>
        <w:rPr>
          <w:sz w:val="26"/>
          <w:szCs w:val="26"/>
        </w:rPr>
      </w:pPr>
      <w:r w:rsidRPr="00AA0951">
        <w:rPr>
          <w:sz w:val="26"/>
          <w:szCs w:val="26"/>
        </w:rPr>
        <w:t>«</w:t>
      </w:r>
      <w:r w:rsidR="008413D3" w:rsidRPr="00AA0951">
        <w:rPr>
          <w:sz w:val="26"/>
          <w:szCs w:val="26"/>
        </w:rPr>
        <w:t>Приложение 3</w:t>
      </w:r>
    </w:p>
    <w:p w:rsidR="008413D3" w:rsidRPr="00AA0951" w:rsidRDefault="008413D3" w:rsidP="008413D3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AA0951">
        <w:rPr>
          <w:sz w:val="26"/>
          <w:szCs w:val="26"/>
        </w:rPr>
        <w:t>к муниципальной программе</w:t>
      </w:r>
    </w:p>
    <w:p w:rsidR="008413D3" w:rsidRPr="00AA0951" w:rsidRDefault="008413D3" w:rsidP="008413D3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AA0951">
        <w:rPr>
          <w:sz w:val="26"/>
          <w:szCs w:val="26"/>
        </w:rPr>
        <w:t>«Образование в городе Ливны</w:t>
      </w:r>
    </w:p>
    <w:p w:rsidR="008413D3" w:rsidRPr="00AA0951" w:rsidRDefault="008413D3" w:rsidP="008413D3">
      <w:pPr>
        <w:widowControl w:val="0"/>
        <w:tabs>
          <w:tab w:val="left" w:pos="11766"/>
        </w:tabs>
        <w:autoSpaceDE w:val="0"/>
        <w:autoSpaceDN w:val="0"/>
        <w:adjustRightInd w:val="0"/>
        <w:ind w:left="11766"/>
        <w:jc w:val="center"/>
        <w:outlineLvl w:val="2"/>
        <w:rPr>
          <w:sz w:val="26"/>
          <w:szCs w:val="26"/>
        </w:rPr>
      </w:pPr>
      <w:r w:rsidRPr="00AA0951">
        <w:rPr>
          <w:sz w:val="26"/>
          <w:szCs w:val="26"/>
        </w:rPr>
        <w:t>Орловской области»</w:t>
      </w:r>
    </w:p>
    <w:p w:rsidR="008413D3" w:rsidRPr="00AA0951" w:rsidRDefault="008413D3" w:rsidP="008413D3">
      <w:pPr>
        <w:widowControl w:val="0"/>
        <w:tabs>
          <w:tab w:val="left" w:pos="11340"/>
        </w:tabs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8413D3" w:rsidRPr="00AA0951" w:rsidRDefault="008413D3" w:rsidP="008413D3">
      <w:pPr>
        <w:pStyle w:val="ConsPlusTitle"/>
        <w:jc w:val="center"/>
        <w:rPr>
          <w:b w:val="0"/>
          <w:sz w:val="28"/>
          <w:szCs w:val="28"/>
        </w:rPr>
      </w:pPr>
      <w:r w:rsidRPr="00AA0951">
        <w:rPr>
          <w:b w:val="0"/>
          <w:sz w:val="28"/>
          <w:szCs w:val="28"/>
        </w:rPr>
        <w:t>РЕСУРСНОЕ ОБЕСПЕЧЕНИЕ РЕАЛИЗАЦИИ МУНИЦИПАЛЬНОЙ ПРОГРАММЫ</w:t>
      </w:r>
    </w:p>
    <w:p w:rsidR="008413D3" w:rsidRPr="00AA0951" w:rsidRDefault="008413D3" w:rsidP="008413D3">
      <w:pPr>
        <w:pStyle w:val="ConsPlusTitle"/>
        <w:jc w:val="center"/>
        <w:rPr>
          <w:b w:val="0"/>
          <w:sz w:val="20"/>
        </w:rPr>
      </w:pPr>
    </w:p>
    <w:tbl>
      <w:tblPr>
        <w:tblW w:w="1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835"/>
        <w:gridCol w:w="1135"/>
        <w:gridCol w:w="1558"/>
        <w:gridCol w:w="1277"/>
        <w:gridCol w:w="1272"/>
        <w:gridCol w:w="1276"/>
        <w:gridCol w:w="1277"/>
        <w:gridCol w:w="1276"/>
        <w:gridCol w:w="1277"/>
        <w:gridCol w:w="1276"/>
      </w:tblGrid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Наименование муниципальной программы, основного мероприятия муниципальной программы, мероприятий, подпрограмм муниципальной программы, основного мероприятия подпрограммы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558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 xml:space="preserve">Источник </w:t>
            </w:r>
            <w:proofErr w:type="spellStart"/>
            <w:proofErr w:type="gramStart"/>
            <w:r w:rsidRPr="00AA0951">
              <w:rPr>
                <w:sz w:val="22"/>
                <w:szCs w:val="22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931" w:type="dxa"/>
            <w:gridSpan w:val="7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</w:pPr>
            <w:r w:rsidRPr="00AA0951">
              <w:t>Расходы (тыс. рублей) по годам реализации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/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</w:p>
        </w:tc>
        <w:tc>
          <w:tcPr>
            <w:tcW w:w="1558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/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всего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 xml:space="preserve">первый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год реализации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 xml:space="preserve">второй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год реализации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2021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 xml:space="preserve">третий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год реализации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четвертый год реализации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2023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 xml:space="preserve">пятый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год реализации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A0951">
              <w:rPr>
                <w:sz w:val="22"/>
                <w:szCs w:val="22"/>
              </w:rPr>
              <w:t>завершаю-щий</w:t>
            </w:r>
            <w:proofErr w:type="spellEnd"/>
            <w:proofErr w:type="gramEnd"/>
            <w:r w:rsidRPr="00AA0951">
              <w:rPr>
                <w:sz w:val="22"/>
                <w:szCs w:val="22"/>
              </w:rPr>
              <w:t xml:space="preserve"> год реализации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2025</w:t>
            </w:r>
          </w:p>
        </w:tc>
      </w:tr>
      <w:tr w:rsidR="008413D3" w:rsidRPr="00AA0951" w:rsidTr="008413D3">
        <w:trPr>
          <w:trHeight w:val="113"/>
        </w:trPr>
        <w:tc>
          <w:tcPr>
            <w:tcW w:w="1480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0"/>
                <w:szCs w:val="20"/>
              </w:rPr>
            </w:pPr>
            <w:r w:rsidRPr="00AA0951">
              <w:rPr>
                <w:sz w:val="20"/>
                <w:szCs w:val="20"/>
              </w:rPr>
              <w:t>11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right="-62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«Образование в городе Ливны Орловской области»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ДОО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proofErr w:type="spellStart"/>
            <w:r w:rsidRPr="00AA0951">
              <w:rPr>
                <w:b/>
                <w:sz w:val="24"/>
                <w:szCs w:val="24"/>
              </w:rPr>
              <w:t>ППМСП-центр</w:t>
            </w:r>
            <w:proofErr w:type="spellEnd"/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ЕДДС и АХС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CE507A" w:rsidP="00C77C61">
            <w:pPr>
              <w:jc w:val="center"/>
              <w:rPr>
                <w:b/>
              </w:rPr>
            </w:pPr>
            <w:r>
              <w:rPr>
                <w:b/>
              </w:rPr>
              <w:t>4 002 258,4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575 965,2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604 424,5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773 066,3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CE507A" w:rsidP="00C77C61">
            <w:pPr>
              <w:jc w:val="center"/>
              <w:rPr>
                <w:b/>
              </w:rPr>
            </w:pPr>
            <w:r>
              <w:rPr>
                <w:b/>
              </w:rPr>
              <w:t>914 594,0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CE507A" w:rsidP="008413D3">
            <w:pPr>
              <w:jc w:val="center"/>
              <w:rPr>
                <w:b/>
              </w:rPr>
            </w:pPr>
            <w:r>
              <w:rPr>
                <w:b/>
              </w:rPr>
              <w:t>569 457,5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564 750,9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413D3">
            <w:pPr>
              <w:jc w:val="center"/>
              <w:rPr>
                <w:b/>
              </w:rPr>
            </w:pPr>
            <w:r>
              <w:rPr>
                <w:b/>
              </w:rPr>
              <w:t>335 039,6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78 682,1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413D3">
            <w:pPr>
              <w:jc w:val="center"/>
              <w:rPr>
                <w:b/>
              </w:rPr>
            </w:pPr>
            <w:r>
              <w:rPr>
                <w:b/>
              </w:rPr>
              <w:t>172 726,8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31 256,6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21 951,4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413D3">
            <w:pPr>
              <w:jc w:val="center"/>
              <w:rPr>
                <w:b/>
              </w:rPr>
            </w:pPr>
            <w:r>
              <w:rPr>
                <w:b/>
              </w:rPr>
              <w:t>2 497 459,3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406 663,4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499 488,0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413D3">
            <w:pPr>
              <w:jc w:val="center"/>
              <w:rPr>
                <w:b/>
              </w:rPr>
            </w:pPr>
            <w:r>
              <w:rPr>
                <w:b/>
              </w:rPr>
              <w:t>521 008,7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413D3">
            <w:pPr>
              <w:jc w:val="center"/>
              <w:rPr>
                <w:b/>
              </w:rPr>
            </w:pPr>
            <w:r>
              <w:rPr>
                <w:b/>
              </w:rPr>
              <w:t>328 973,7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333 870,2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E41BF">
            <w:pPr>
              <w:jc w:val="center"/>
              <w:rPr>
                <w:b/>
              </w:rPr>
            </w:pPr>
            <w:r>
              <w:rPr>
                <w:b/>
              </w:rPr>
              <w:t>1 169 759,5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158 428,2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177 420,1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194 896,2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CE507A" w:rsidP="008E41BF">
            <w:pPr>
              <w:jc w:val="center"/>
              <w:rPr>
                <w:b/>
              </w:rPr>
            </w:pPr>
            <w:r>
              <w:rPr>
                <w:b/>
              </w:rPr>
              <w:t>220 858,5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209 227,2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208 929,3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AB79C2" w:rsidP="008413D3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8413D3" w:rsidRPr="00AA0951">
                <w:rPr>
                  <w:b/>
                  <w:sz w:val="26"/>
                  <w:szCs w:val="26"/>
                </w:rPr>
                <w:t xml:space="preserve">Подпрограмма </w:t>
              </w:r>
            </w:hyperlink>
            <w:r w:rsidR="008413D3" w:rsidRPr="00AA095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 xml:space="preserve">«Развитие системы дошкольного и общего образования детей, </w:t>
            </w:r>
            <w:r w:rsidRPr="00AA0951">
              <w:rPr>
                <w:b/>
                <w:sz w:val="26"/>
                <w:szCs w:val="26"/>
              </w:rPr>
              <w:lastRenderedPageBreak/>
              <w:t>воспитательной работы в образовательных организациях города Ливны»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4"/>
                <w:szCs w:val="24"/>
              </w:rPr>
              <w:t xml:space="preserve">ДОО </w:t>
            </w:r>
            <w:proofErr w:type="spellStart"/>
            <w:r w:rsidRPr="00AA0951">
              <w:rPr>
                <w:b/>
                <w:sz w:val="24"/>
                <w:szCs w:val="24"/>
              </w:rPr>
              <w:lastRenderedPageBreak/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AA0951">
              <w:rPr>
                <w:b/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  <w:rPr>
                <w:b/>
              </w:rPr>
            </w:pPr>
            <w:r>
              <w:rPr>
                <w:b/>
              </w:rPr>
              <w:t>3 555 969,6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560 323,9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598 142,6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653 345,2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  <w:rPr>
                <w:b/>
              </w:rPr>
            </w:pPr>
            <w:r>
              <w:rPr>
                <w:b/>
              </w:rPr>
              <w:t>645 273,8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  <w:rPr>
                <w:b/>
              </w:rPr>
            </w:pPr>
            <w:r>
              <w:rPr>
                <w:b/>
              </w:rPr>
              <w:t>547 452,9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551 431,2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AA0951">
              <w:rPr>
                <w:b/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122 894,2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10 873,6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19 549,1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24 363,8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23 067,9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23 088,4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21 951,4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AA0951">
              <w:rPr>
                <w:b/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65561B" w:rsidP="008413D3">
            <w:pPr>
              <w:ind w:left="-62" w:right="-61"/>
              <w:jc w:val="center"/>
              <w:rPr>
                <w:b/>
              </w:rPr>
            </w:pPr>
            <w:r>
              <w:rPr>
                <w:b/>
              </w:rPr>
              <w:t>2 354 747,2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394 830,0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407 455,3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456 638,6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433 061,8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65561B" w:rsidP="008413D3">
            <w:pPr>
              <w:jc w:val="center"/>
              <w:rPr>
                <w:b/>
              </w:rPr>
            </w:pPr>
            <w:r>
              <w:rPr>
                <w:b/>
              </w:rPr>
              <w:t>328 891,2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333 870,2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b/>
                <w:sz w:val="23"/>
                <w:szCs w:val="23"/>
              </w:rPr>
            </w:pPr>
            <w:r w:rsidRPr="00AA0951">
              <w:rPr>
                <w:b/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  <w:rPr>
                <w:b/>
              </w:rPr>
            </w:pPr>
            <w:r>
              <w:rPr>
                <w:b/>
              </w:rPr>
              <w:t>1 078 328,2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154 620,3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171 138,2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rPr>
                <w:b/>
              </w:rPr>
              <w:t>172 342,8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  <w:rPr>
                <w:b/>
              </w:rPr>
            </w:pPr>
            <w:r>
              <w:rPr>
                <w:b/>
              </w:rPr>
              <w:t>189 144,0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195 473,3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/>
              </w:rPr>
            </w:pPr>
            <w:r w:rsidRPr="00AA0951">
              <w:rPr>
                <w:b/>
              </w:rPr>
              <w:t>195 609,6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Основное мероприятие 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 xml:space="preserve">Реализация права на получение </w:t>
            </w:r>
            <w:proofErr w:type="spellStart"/>
            <w:proofErr w:type="gramStart"/>
            <w:r w:rsidRPr="00AA0951">
              <w:t>общедоступ-ного</w:t>
            </w:r>
            <w:proofErr w:type="spellEnd"/>
            <w:proofErr w:type="gramEnd"/>
            <w:r w:rsidRPr="00AA0951">
              <w:t xml:space="preserve"> и бесплатного дошкольного образования в муниципальных дошкольных </w:t>
            </w:r>
            <w:proofErr w:type="spellStart"/>
            <w:r w:rsidRPr="00AA0951">
              <w:t>образова-тельных</w:t>
            </w:r>
            <w:proofErr w:type="spellEnd"/>
            <w:r w:rsidRPr="00AA0951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ДОО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AA0951">
              <w:rPr>
                <w:szCs w:val="24"/>
              </w:rPr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pStyle w:val="ConsPlusNormal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</w:pPr>
            <w:r>
              <w:t>1 711 810,0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261 603,9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284 654,4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  <w:rPr>
                <w:bCs/>
                <w:iCs/>
              </w:rPr>
            </w:pPr>
            <w:r w:rsidRPr="00AA0951">
              <w:rPr>
                <w:bCs/>
                <w:iCs/>
              </w:rPr>
              <w:t>299 044,1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299 699,6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65561B" w:rsidP="008413D3">
            <w:pPr>
              <w:jc w:val="center"/>
            </w:pPr>
            <w:r>
              <w:t>277 237,2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289 570,8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65561B" w:rsidP="008413D3">
            <w:pPr>
              <w:jc w:val="center"/>
            </w:pPr>
            <w:r>
              <w:t>1 136 303,3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182 784,7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192 650,2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205 053,1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197 999,5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65561B" w:rsidP="008413D3">
            <w:pPr>
              <w:jc w:val="center"/>
            </w:pPr>
            <w:r>
              <w:t>172 741,1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185 074,7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575 506,7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78 819,2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92 004,2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93 991,0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101 700,1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104 496,1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104 496,1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2"/>
            </w:pPr>
            <w:r w:rsidRPr="00AA0951">
              <w:t>мероприятие  1.1.1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  <w:r w:rsidRPr="00AA0951">
              <w:rPr>
                <w:bCs/>
              </w:rPr>
              <w:t xml:space="preserve">финансовое </w:t>
            </w:r>
            <w:proofErr w:type="spellStart"/>
            <w:r w:rsidRPr="00AA0951">
              <w:rPr>
                <w:bCs/>
              </w:rPr>
              <w:t>обеспе-чение</w:t>
            </w:r>
            <w:proofErr w:type="spellEnd"/>
            <w:r w:rsidRPr="00AA0951">
              <w:rPr>
                <w:bCs/>
              </w:rPr>
              <w:t xml:space="preserve"> образовательного процесса (оплата труда и начисления</w:t>
            </w:r>
            <w:proofErr w:type="gramStart"/>
            <w:r w:rsidRPr="00AA0951">
              <w:rPr>
                <w:bCs/>
              </w:rPr>
              <w:t>)п</w:t>
            </w:r>
            <w:proofErr w:type="gramEnd"/>
            <w:r w:rsidRPr="00AA0951">
              <w:rPr>
                <w:bCs/>
              </w:rPr>
              <w:t>едагоги-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</w:pPr>
            <w:proofErr w:type="spellStart"/>
            <w:r w:rsidRPr="00AA0951">
              <w:rPr>
                <w:bCs/>
              </w:rPr>
              <w:t>ческого</w:t>
            </w:r>
            <w:proofErr w:type="spellEnd"/>
            <w:r w:rsidRPr="00AA0951">
              <w:rPr>
                <w:bCs/>
              </w:rPr>
              <w:t xml:space="preserve">, </w:t>
            </w:r>
            <w:proofErr w:type="spellStart"/>
            <w:proofErr w:type="gramStart"/>
            <w:r w:rsidRPr="00AA0951">
              <w:rPr>
                <w:bCs/>
              </w:rPr>
              <w:t>администра-тивного</w:t>
            </w:r>
            <w:proofErr w:type="spellEnd"/>
            <w:proofErr w:type="gramEnd"/>
            <w:r w:rsidRPr="00AA0951">
              <w:rPr>
                <w:bCs/>
              </w:rPr>
              <w:t xml:space="preserve">, учебно-вспомогательного персонала, </w:t>
            </w:r>
            <w:proofErr w:type="spellStart"/>
            <w:r w:rsidRPr="00AA0951">
              <w:rPr>
                <w:bCs/>
              </w:rPr>
              <w:t>участвую-щего</w:t>
            </w:r>
            <w:proofErr w:type="spellEnd"/>
            <w:r w:rsidRPr="00AA0951">
              <w:rPr>
                <w:bCs/>
              </w:rPr>
              <w:t xml:space="preserve"> в образовательном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AA0951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1303AA" w:rsidP="008413D3">
            <w:pPr>
              <w:widowControl w:val="0"/>
              <w:autoSpaceDE w:val="0"/>
              <w:autoSpaceDN w:val="0"/>
              <w:jc w:val="center"/>
            </w:pPr>
            <w:r>
              <w:t>1 132 295,8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204 379,0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197 249,5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1303AA" w:rsidP="008413D3">
            <w:pPr>
              <w:widowControl w:val="0"/>
              <w:autoSpaceDE w:val="0"/>
              <w:autoSpaceDN w:val="0"/>
              <w:jc w:val="center"/>
            </w:pPr>
            <w:r>
              <w:t>171 991,1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184 324,7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  <w:rPr>
                <w:bCs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1303AA" w:rsidP="008413D3">
            <w:r>
              <w:t>1 132 295,8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182 207,5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192 144,0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204 379,0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197 249,5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1303AA" w:rsidP="008413D3">
            <w:pPr>
              <w:widowControl w:val="0"/>
              <w:autoSpaceDE w:val="0"/>
              <w:autoSpaceDN w:val="0"/>
              <w:jc w:val="center"/>
            </w:pPr>
            <w:r>
              <w:t>171 991,1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184 324,7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2"/>
            </w:pPr>
            <w:r w:rsidRPr="00AA0951">
              <w:t>мероприятие 1.1.2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rPr>
                <w:bCs/>
              </w:rPr>
              <w:t xml:space="preserve">финансовое обеспечение </w:t>
            </w:r>
            <w:proofErr w:type="spellStart"/>
            <w:r w:rsidRPr="00AA0951">
              <w:rPr>
                <w:bCs/>
              </w:rPr>
              <w:t>образова-тельного</w:t>
            </w:r>
            <w:proofErr w:type="spellEnd"/>
            <w:r w:rsidRPr="00AA0951">
              <w:rPr>
                <w:bCs/>
              </w:rPr>
              <w:t xml:space="preserve"> процесса учебными расходами (</w:t>
            </w:r>
            <w:proofErr w:type="spellStart"/>
            <w:proofErr w:type="gramStart"/>
            <w:r w:rsidRPr="00AA0951">
              <w:rPr>
                <w:bCs/>
              </w:rPr>
              <w:t>приобрете</w:t>
            </w:r>
            <w:proofErr w:type="spellEnd"/>
            <w:r w:rsidRPr="00AA0951">
              <w:rPr>
                <w:bCs/>
              </w:rPr>
              <w:t xml:space="preserve"> </w:t>
            </w:r>
            <w:proofErr w:type="spellStart"/>
            <w:r w:rsidRPr="00AA0951">
              <w:rPr>
                <w:bCs/>
              </w:rPr>
              <w:t>ние</w:t>
            </w:r>
            <w:proofErr w:type="spellEnd"/>
            <w:proofErr w:type="gramEnd"/>
            <w:r w:rsidRPr="00AA0951">
              <w:rPr>
                <w:bCs/>
              </w:rPr>
              <w:t xml:space="preserve"> пособий, игрушек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tabs>
                <w:tab w:val="left" w:pos="1047"/>
              </w:tabs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4 007,5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</w:tr>
      <w:tr w:rsidR="008413D3" w:rsidRPr="00AA0951" w:rsidTr="008413D3">
        <w:trPr>
          <w:trHeight w:val="500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4 007,5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577,2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506,2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674,1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/>
            </w:pPr>
            <w:r w:rsidRPr="00AA0951">
              <w:t>мероприятие 1.1.3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</w:pPr>
            <w:r w:rsidRPr="00AA0951">
              <w:rPr>
                <w:bCs/>
              </w:rPr>
              <w:t xml:space="preserve">финансовое обеспечение муниципального </w:t>
            </w:r>
            <w:r w:rsidRPr="00AA0951">
              <w:rPr>
                <w:bCs/>
              </w:rPr>
              <w:lastRenderedPageBreak/>
              <w:t>задания на оказание муниципальных услуг (выполнение работ) дошкольными 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AA0951">
              <w:lastRenderedPageBreak/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573 002,7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93 641,0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100 946,1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104 146,1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104 146,1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573 002,7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78 469,2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91 654,2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93 641,0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100 946,1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104 146,1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104 146,1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/>
            </w:pPr>
            <w:r w:rsidRPr="00AA0951">
              <w:lastRenderedPageBreak/>
              <w:t>мероприятие 1.1.4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укрепление материально-технической базы дошкольных 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1" w:right="-62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2 504,0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2 504,0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754,0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r w:rsidRPr="00AA0951">
              <w:t>Основное мероприятие 1.2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r w:rsidRPr="00AA0951">
              <w:t xml:space="preserve">Реализация права на получение </w:t>
            </w:r>
            <w:proofErr w:type="spellStart"/>
            <w:proofErr w:type="gramStart"/>
            <w:r w:rsidRPr="00AA0951">
              <w:t>общедоступ-ного</w:t>
            </w:r>
            <w:proofErr w:type="spellEnd"/>
            <w:proofErr w:type="gramEnd"/>
            <w:r w:rsidRPr="00AA0951">
              <w:t xml:space="preserve"> и бесплатного начального общего, основного общего и среднего общего образования в </w:t>
            </w:r>
            <w:proofErr w:type="spellStart"/>
            <w:r w:rsidRPr="00AA0951">
              <w:t>муници-пальных</w:t>
            </w:r>
            <w:proofErr w:type="spellEnd"/>
            <w:r w:rsidRPr="00AA0951">
              <w:t xml:space="preserve"> </w:t>
            </w:r>
            <w:proofErr w:type="spellStart"/>
            <w:r w:rsidRPr="00AA0951">
              <w:t>общеобразова-тельных</w:t>
            </w:r>
            <w:proofErr w:type="spellEnd"/>
            <w:r w:rsidRPr="00AA0951">
              <w:t xml:space="preserve"> организациях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413D3" w:rsidRPr="00AA0951" w:rsidRDefault="001303AA" w:rsidP="008413D3">
            <w:pPr>
              <w:jc w:val="center"/>
            </w:pPr>
            <w:r>
              <w:t>1 591 250,2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262 747,7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277 925,4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312 274,8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299 055,5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413D3" w:rsidRPr="00AA0951" w:rsidRDefault="001303AA" w:rsidP="008413D3">
            <w:pPr>
              <w:jc w:val="center"/>
            </w:pPr>
            <w:r>
              <w:t>223 178,9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215 787,9</w:t>
            </w:r>
          </w:p>
        </w:tc>
      </w:tr>
      <w:tr w:rsidR="008413D3" w:rsidRPr="00AA0951" w:rsidTr="008413D3">
        <w:trPr>
          <w:trHeight w:val="478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2" w:right="-62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2" w:right="-62"/>
            </w:pPr>
            <w:r w:rsidRPr="00AA0951">
              <w:t>федеральный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1 736,5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1 736,5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rPr>
          <w:trHeight w:val="432"/>
        </w:trPr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1303AA" w:rsidP="008413D3">
            <w:pPr>
              <w:jc w:val="center"/>
            </w:pPr>
            <w:r>
              <w:t>1 171 456,6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200 557,1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210 757,9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245 826,7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227 299,7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1303AA" w:rsidP="008413D3">
            <w:pPr>
              <w:jc w:val="center"/>
            </w:pPr>
            <w:r>
              <w:t>147 203,1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139 812,1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417 777,1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60 454,1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67 167,5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66 448,1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71 755,8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75 975,8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75 975,8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  <w:rPr>
                <w:b/>
              </w:rPr>
            </w:pPr>
            <w:r w:rsidRPr="00AA0951">
              <w:t>мероприятие 1.2.1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  <w:outlineLvl w:val="5"/>
              <w:rPr>
                <w:b/>
                <w:sz w:val="23"/>
                <w:szCs w:val="23"/>
              </w:rPr>
            </w:pPr>
            <w:r w:rsidRPr="00AA0951">
              <w:rPr>
                <w:bCs/>
                <w:sz w:val="23"/>
                <w:szCs w:val="23"/>
              </w:rPr>
              <w:t>финансовое обеспечение образовательного процесса (оплата труда и начисления) педагог</w:t>
            </w:r>
            <w:proofErr w:type="gramStart"/>
            <w:r w:rsidRPr="00AA0951">
              <w:rPr>
                <w:bCs/>
                <w:sz w:val="23"/>
                <w:szCs w:val="23"/>
              </w:rPr>
              <w:t>и-</w:t>
            </w:r>
            <w:proofErr w:type="gramEnd"/>
            <w:r w:rsidRPr="00AA095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A0951">
              <w:rPr>
                <w:bCs/>
                <w:sz w:val="23"/>
                <w:szCs w:val="23"/>
              </w:rPr>
              <w:t>ческого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AA0951">
              <w:rPr>
                <w:bCs/>
                <w:sz w:val="23"/>
                <w:szCs w:val="23"/>
              </w:rPr>
              <w:t>административ-ного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, </w:t>
            </w:r>
            <w:proofErr w:type="spellStart"/>
            <w:r w:rsidRPr="00AA0951">
              <w:rPr>
                <w:bCs/>
                <w:sz w:val="23"/>
                <w:szCs w:val="23"/>
              </w:rPr>
              <w:t>учебно-вспомога-тельного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 персонала, участвующего в </w:t>
            </w:r>
            <w:proofErr w:type="spellStart"/>
            <w:r w:rsidRPr="00AA0951">
              <w:rPr>
                <w:bCs/>
                <w:sz w:val="23"/>
                <w:szCs w:val="23"/>
              </w:rPr>
              <w:t>образо-вательном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 процессе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1303AA" w:rsidP="008413D3">
            <w:pPr>
              <w:jc w:val="center"/>
            </w:pPr>
            <w:r>
              <w:t>1 115 170,3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235 068,4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216 134,3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B61B85" w:rsidP="008413D3">
            <w:pPr>
              <w:jc w:val="center"/>
            </w:pPr>
            <w:r>
              <w:t>136 037,7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128 170,1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  <w:rPr>
                <w:sz w:val="23"/>
                <w:szCs w:val="23"/>
              </w:rPr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1303AA" w:rsidP="008413D3">
            <w:pPr>
              <w:jc w:val="center"/>
            </w:pPr>
            <w:r>
              <w:t>1 115 170,3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194 392,7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205 367,1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235 068,4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216 134,3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B61B85" w:rsidP="008413D3">
            <w:pPr>
              <w:jc w:val="center"/>
            </w:pPr>
            <w:r>
              <w:t>136 037,7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128 170,1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t>мероприятие 1.2.2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  <w:outlineLvl w:val="6"/>
              <w:rPr>
                <w:sz w:val="23"/>
                <w:szCs w:val="23"/>
              </w:rPr>
            </w:pPr>
            <w:r w:rsidRPr="00AA0951">
              <w:rPr>
                <w:bCs/>
                <w:sz w:val="23"/>
                <w:szCs w:val="23"/>
              </w:rPr>
              <w:t xml:space="preserve">финансовое обеспечение образовательного </w:t>
            </w:r>
            <w:r w:rsidRPr="00AA0951">
              <w:rPr>
                <w:bCs/>
                <w:sz w:val="23"/>
                <w:szCs w:val="23"/>
              </w:rPr>
              <w:lastRenderedPageBreak/>
              <w:t>процесса учебными расходами (</w:t>
            </w:r>
            <w:proofErr w:type="spellStart"/>
            <w:r w:rsidRPr="00AA0951">
              <w:rPr>
                <w:bCs/>
                <w:sz w:val="23"/>
                <w:szCs w:val="23"/>
              </w:rPr>
              <w:t>приобрет</w:t>
            </w:r>
            <w:proofErr w:type="gramStart"/>
            <w:r w:rsidRPr="00AA0951">
              <w:rPr>
                <w:bCs/>
                <w:sz w:val="23"/>
                <w:szCs w:val="23"/>
              </w:rPr>
              <w:t>е</w:t>
            </w:r>
            <w:proofErr w:type="spellEnd"/>
            <w:r w:rsidRPr="00AA0951">
              <w:rPr>
                <w:bCs/>
                <w:sz w:val="23"/>
                <w:szCs w:val="23"/>
              </w:rPr>
              <w:t>-</w:t>
            </w:r>
            <w:proofErr w:type="gramEnd"/>
            <w:r w:rsidRPr="00AA095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A0951">
              <w:rPr>
                <w:bCs/>
                <w:sz w:val="23"/>
                <w:szCs w:val="23"/>
              </w:rPr>
              <w:t>ние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 учебников и </w:t>
            </w:r>
            <w:proofErr w:type="spellStart"/>
            <w:r w:rsidRPr="00AA0951">
              <w:rPr>
                <w:bCs/>
                <w:sz w:val="23"/>
                <w:szCs w:val="23"/>
              </w:rPr>
              <w:t>учеб-ных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 пособий, классных журналов, аттестатов, медалей и др.)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56 268,8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10 758,3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11 165,4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11 165,4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11 642,0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 xml:space="preserve">областной </w:t>
            </w:r>
            <w:r w:rsidRPr="00AA0951">
              <w:lastRenderedPageBreak/>
              <w:t>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lastRenderedPageBreak/>
              <w:t>56 268,8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6 146,9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5 390,8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10 758,3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11 165,4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11 165,4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11 642,0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lastRenderedPageBreak/>
              <w:t>мероприятие 1.2.3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rPr>
                <w:bCs/>
              </w:rPr>
              <w:t>финансовое обеспечение муниципального задания на оказание муниципальных услуг (выполнение работ) общеобразовательными организациями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416 259,4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66 198,1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71 505,8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75 725,8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75 725,8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416 259,4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60 186,4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66 917,5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66 198,1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71 505,8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75 725,8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75 725,8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t>мероприятие 1.2.4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>укрепление материально-технической базы общеобразовательных организаций в соответствии с ФГОС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1 500,0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t>мероприятие 1.2.5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AA0951">
              <w:t>общеразвивающих</w:t>
            </w:r>
            <w:proofErr w:type="spellEnd"/>
            <w:r w:rsidRPr="00AA0951">
              <w:t xml:space="preserve"> программ всех направленностей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1 771,7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 xml:space="preserve"> 1 771,7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1 736,5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1 736,5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84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363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областной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84"/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363"/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rPr>
          <w:trHeight w:val="289"/>
        </w:trPr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Совершенствование управления системой образования посредством </w:t>
            </w:r>
            <w:r w:rsidRPr="00AA0951">
              <w:rPr>
                <w:sz w:val="24"/>
                <w:szCs w:val="24"/>
              </w:rPr>
              <w:lastRenderedPageBreak/>
              <w:t>участия образовательных организаций в единой независимой системе оценки качества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ДОО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2 503,5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676,1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2"/>
                <w:szCs w:val="22"/>
              </w:rPr>
            </w:pPr>
            <w:r w:rsidRPr="00AA0951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2 503,5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375,5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843,9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248,0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676,1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lastRenderedPageBreak/>
              <w:t>мероприятие 1.3.1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>обеспечение проведения государственной итоговой аттестации в общеобразовательных организациях города Ливны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2 478,5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671,1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175,0</w:t>
            </w:r>
          </w:p>
        </w:tc>
      </w:tr>
      <w:tr w:rsidR="008413D3" w:rsidRPr="00AA0951" w:rsidTr="008413D3">
        <w:tc>
          <w:tcPr>
            <w:tcW w:w="1480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2 478,5</w:t>
            </w:r>
          </w:p>
        </w:tc>
        <w:tc>
          <w:tcPr>
            <w:tcW w:w="1272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370,5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843,9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243,0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671,1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175,0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175,0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t>мероприятие 1.3.2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>создание условий для участия общеобразовательных организаций в единой системе оценки качества образования (ВПР, НИКО, НОКО)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25,0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r w:rsidRPr="00AA0951">
              <w:t>Основное мероприятие 1.4.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r w:rsidRPr="00AA0951">
              <w:t xml:space="preserve">Организация </w:t>
            </w:r>
            <w:proofErr w:type="spellStart"/>
            <w:r w:rsidRPr="00AA0951">
              <w:t>психолого-медико-социального</w:t>
            </w:r>
            <w:proofErr w:type="spellEnd"/>
            <w:r w:rsidRPr="00AA0951">
              <w:t xml:space="preserve"> сопровождения детей</w:t>
            </w: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951">
              <w:t>ППМСП-центр</w:t>
            </w:r>
            <w:proofErr w:type="spellEnd"/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B61B85" w:rsidP="008413D3">
            <w:pPr>
              <w:widowControl w:val="0"/>
              <w:autoSpaceDE w:val="0"/>
              <w:autoSpaceDN w:val="0"/>
              <w:jc w:val="center"/>
            </w:pPr>
            <w:r>
              <w:t>24 713,9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3 775,2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B61B85">
            <w:pPr>
              <w:widowControl w:val="0"/>
              <w:autoSpaceDE w:val="0"/>
              <w:autoSpaceDN w:val="0"/>
              <w:jc w:val="center"/>
            </w:pPr>
            <w:r w:rsidRPr="00AA0951">
              <w:t>4 </w:t>
            </w:r>
            <w:r w:rsidR="00B61B85">
              <w:t>7</w:t>
            </w:r>
            <w:r w:rsidRPr="00AA0951">
              <w:t>57,6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4 257,6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4 257,6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B61B85">
            <w:pPr>
              <w:widowControl w:val="0"/>
              <w:autoSpaceDE w:val="0"/>
              <w:autoSpaceDN w:val="0"/>
              <w:jc w:val="center"/>
            </w:pPr>
            <w:r w:rsidRPr="00AA0951">
              <w:t>24 </w:t>
            </w:r>
            <w:r w:rsidR="00B61B85">
              <w:t>7</w:t>
            </w:r>
            <w:r w:rsidRPr="00AA0951">
              <w:t>13,9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3 867,0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3 798,9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3 775,2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B61B85">
            <w:pPr>
              <w:widowControl w:val="0"/>
              <w:autoSpaceDE w:val="0"/>
              <w:autoSpaceDN w:val="0"/>
              <w:jc w:val="center"/>
            </w:pPr>
            <w:r w:rsidRPr="00AA0951">
              <w:t>4 </w:t>
            </w:r>
            <w:r w:rsidR="00B61B85">
              <w:t>7</w:t>
            </w:r>
            <w:r w:rsidRPr="00AA0951">
              <w:t>57,6</w:t>
            </w:r>
          </w:p>
        </w:tc>
        <w:tc>
          <w:tcPr>
            <w:tcW w:w="1277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4 257,6</w:t>
            </w:r>
          </w:p>
        </w:tc>
        <w:tc>
          <w:tcPr>
            <w:tcW w:w="1276" w:type="dxa"/>
            <w:shd w:val="clear" w:color="auto" w:fill="auto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4 257,6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t>мероприятие 1.4.1</w:t>
            </w:r>
          </w:p>
        </w:tc>
        <w:tc>
          <w:tcPr>
            <w:tcW w:w="28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 xml:space="preserve">оказание психолого-педагогической, коррекционно-развивающей помощи детям в соответствии с их возрастными индивидуальными особенностями </w:t>
            </w:r>
            <w:r w:rsidRPr="00AA0951">
              <w:lastRenderedPageBreak/>
              <w:t>(заработная плата и начисления работникам)</w:t>
            </w:r>
          </w:p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 w:val="restart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951">
              <w:t>ППМСП-центр</w:t>
            </w:r>
            <w:proofErr w:type="spellEnd"/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22 957,1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3 606,5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DB4357">
            <w:pPr>
              <w:widowControl w:val="0"/>
              <w:autoSpaceDE w:val="0"/>
              <w:autoSpaceDN w:val="0"/>
              <w:jc w:val="center"/>
            </w:pPr>
            <w:r w:rsidRPr="00AA0951">
              <w:t>4 </w:t>
            </w:r>
            <w:r w:rsidR="00DB4357">
              <w:t>5</w:t>
            </w:r>
            <w:r w:rsidRPr="00AA0951">
              <w:t>39,6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4 059,6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4 059,6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22 957,1</w:t>
            </w:r>
          </w:p>
        </w:tc>
        <w:tc>
          <w:tcPr>
            <w:tcW w:w="1272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3 633,9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3 557,9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3 606,5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DB4357" w:rsidP="008413D3">
            <w:pPr>
              <w:widowControl w:val="0"/>
              <w:autoSpaceDE w:val="0"/>
              <w:autoSpaceDN w:val="0"/>
              <w:jc w:val="center"/>
            </w:pPr>
            <w:r>
              <w:t>4 5</w:t>
            </w:r>
            <w:r w:rsidR="008413D3" w:rsidRPr="00AA0951">
              <w:t>39,6</w:t>
            </w:r>
          </w:p>
        </w:tc>
        <w:tc>
          <w:tcPr>
            <w:tcW w:w="1277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4 059,6</w:t>
            </w:r>
          </w:p>
        </w:tc>
        <w:tc>
          <w:tcPr>
            <w:tcW w:w="1276" w:type="dxa"/>
            <w:tcMar>
              <w:top w:w="85" w:type="dxa"/>
              <w:bottom w:w="8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4 059,6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ind w:left="142"/>
            </w:pPr>
            <w:r w:rsidRPr="00AA0951">
              <w:lastRenderedPageBreak/>
              <w:t>мероприятие 1.4.2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 xml:space="preserve">создание условий для оказания психолого-педагогической, </w:t>
            </w:r>
            <w:proofErr w:type="spellStart"/>
            <w:r w:rsidRPr="00AA0951">
              <w:t>коррекционно-разви-вающей</w:t>
            </w:r>
            <w:proofErr w:type="spellEnd"/>
            <w:r w:rsidRPr="00AA0951">
              <w:t xml:space="preserve"> помощи детям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951">
              <w:t>ППМСП-центр</w:t>
            </w:r>
            <w:proofErr w:type="spellEnd"/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1 256,8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233,1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241,0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168,7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218,0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198,0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198,0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1 256,8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233,1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241,0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168,7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218,0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198,0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198,0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Основное мероприятие 1.5.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r w:rsidRPr="00AA0951">
              <w:t>Организация питания обучающихся муниципальных общеобразовательных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64 780,5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22 014,6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6 035,5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6 951,0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8 250,8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10 615,4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10 913,2</w:t>
            </w:r>
          </w:p>
        </w:tc>
      </w:tr>
      <w:tr w:rsidR="008413D3" w:rsidRPr="00AA0951" w:rsidTr="008413D3">
        <w:trPr>
          <w:trHeight w:val="474"/>
        </w:trPr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31 267,4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3 018,3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3 475,5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4 125,4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5 307,7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5 456,6</w:t>
            </w:r>
          </w:p>
        </w:tc>
      </w:tr>
      <w:tr w:rsidR="008413D3" w:rsidRPr="00AA0951" w:rsidTr="008413D3">
        <w:trPr>
          <w:trHeight w:val="455"/>
        </w:trPr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31 266,3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11 007,3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3 017,2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3 475,5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4 125,4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5 307,7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5 456,6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2"/>
            </w:pPr>
            <w:r w:rsidRPr="00AA0951">
              <w:t>Основное мероприятие 1.6.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Развитие системы отдыха детей и подростков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23 389,6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3 809,6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4 059,8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5 520,6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4 999,8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4 999,8</w:t>
            </w:r>
          </w:p>
        </w:tc>
      </w:tr>
      <w:tr w:rsidR="008413D3" w:rsidRPr="00AA0951" w:rsidTr="008413D3">
        <w:trPr>
          <w:trHeight w:val="530"/>
        </w:trPr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23 389,6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3 809,6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4 059,8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5 520,6</w:t>
            </w:r>
          </w:p>
        </w:tc>
        <w:tc>
          <w:tcPr>
            <w:tcW w:w="1277" w:type="dxa"/>
            <w:shd w:val="clear" w:color="auto" w:fill="auto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4 999,8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4 999,8</w:t>
            </w:r>
          </w:p>
        </w:tc>
      </w:tr>
      <w:tr w:rsidR="008413D3" w:rsidRPr="00AA0951" w:rsidTr="008413D3">
        <w:tc>
          <w:tcPr>
            <w:tcW w:w="1480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мероприятие 1.6.1</w:t>
            </w:r>
          </w:p>
        </w:tc>
        <w:tc>
          <w:tcPr>
            <w:tcW w:w="2835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rPr>
                <w:bCs/>
                <w:sz w:val="23"/>
                <w:szCs w:val="23"/>
              </w:rPr>
              <w:t xml:space="preserve">финансовое обеспечение отдыха  детей и подростков в </w:t>
            </w:r>
            <w:proofErr w:type="spellStart"/>
            <w:proofErr w:type="gramStart"/>
            <w:r w:rsidRPr="00AA0951">
              <w:rPr>
                <w:bCs/>
                <w:sz w:val="23"/>
                <w:szCs w:val="23"/>
              </w:rPr>
              <w:t>оздорови-тельных</w:t>
            </w:r>
            <w:proofErr w:type="spellEnd"/>
            <w:proofErr w:type="gramEnd"/>
            <w:r w:rsidRPr="00AA0951">
              <w:rPr>
                <w:bCs/>
                <w:sz w:val="23"/>
                <w:szCs w:val="23"/>
              </w:rPr>
              <w:t xml:space="preserve"> учреждениях с дневным пребыванием, организованных на базе муниципальных </w:t>
            </w:r>
            <w:proofErr w:type="spellStart"/>
            <w:r w:rsidRPr="00AA0951">
              <w:rPr>
                <w:bCs/>
                <w:sz w:val="23"/>
                <w:szCs w:val="23"/>
              </w:rPr>
              <w:t>образо-вательных</w:t>
            </w:r>
            <w:proofErr w:type="spellEnd"/>
            <w:r w:rsidRPr="00AA0951">
              <w:rPr>
                <w:bCs/>
                <w:sz w:val="23"/>
                <w:szCs w:val="23"/>
              </w:rPr>
              <w:t xml:space="preserve"> организаций</w:t>
            </w:r>
          </w:p>
        </w:tc>
        <w:tc>
          <w:tcPr>
            <w:tcW w:w="1135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18 052,4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2 864,7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3 417,5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4 270,6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3 749,8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3 749,8</w:t>
            </w:r>
          </w:p>
        </w:tc>
      </w:tr>
      <w:tr w:rsidR="008413D3" w:rsidRPr="00AA0951" w:rsidTr="008413D3">
        <w:trPr>
          <w:trHeight w:val="34"/>
        </w:trPr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2"/>
            </w:pPr>
            <w:r w:rsidRPr="00AA0951">
              <w:t>мероприятие 1.6.2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rPr>
                <w:bCs/>
              </w:rPr>
              <w:t>финансовое обеспечение отдыха детей и подростков в загородных лагерях, в том числе в профильных сменах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5 337,2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5 337,2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2"/>
            </w:pPr>
            <w:r w:rsidRPr="00AA0951">
              <w:t xml:space="preserve">мероприятие </w:t>
            </w:r>
            <w:r w:rsidRPr="00AA0951">
              <w:lastRenderedPageBreak/>
              <w:t>1.6.2.1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</w:pPr>
            <w:r w:rsidRPr="00AA0951">
              <w:lastRenderedPageBreak/>
              <w:t xml:space="preserve">- приобретение путёвок </w:t>
            </w:r>
            <w:r w:rsidRPr="00AA0951">
              <w:lastRenderedPageBreak/>
              <w:t xml:space="preserve">в загородные лагеря для обучающихся </w:t>
            </w:r>
            <w:proofErr w:type="spellStart"/>
            <w:proofErr w:type="gramStart"/>
            <w:r w:rsidRPr="00AA0951">
              <w:t>муници-пальных</w:t>
            </w:r>
            <w:proofErr w:type="spellEnd"/>
            <w:proofErr w:type="gramEnd"/>
            <w:r w:rsidRPr="00AA0951">
              <w:t xml:space="preserve"> </w:t>
            </w:r>
            <w:proofErr w:type="spellStart"/>
            <w:r w:rsidRPr="00AA0951">
              <w:t>общеобразова-тельных</w:t>
            </w:r>
            <w:proofErr w:type="spellEnd"/>
            <w:r w:rsidRPr="00AA0951">
              <w:t xml:space="preserve"> организаций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5 137,2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592,3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1 250,0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1 200,0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2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5 137,2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944,9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592,3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1 200,0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1 200,0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1 200,0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lastRenderedPageBreak/>
              <w:t>мероприятие 1.6.2.2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  <w:jc w:val="both"/>
            </w:pPr>
            <w:r w:rsidRPr="00AA0951">
              <w:t>- обеспечение доставки детей к местам отдыха в загородных лагерях и обратно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221"/>
              <w:jc w:val="both"/>
            </w:pPr>
          </w:p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200,0</w:t>
            </w:r>
          </w:p>
        </w:tc>
        <w:tc>
          <w:tcPr>
            <w:tcW w:w="1272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00,0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Основное мероприятие 1.7.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roofErr w:type="gramStart"/>
            <w:r w:rsidRPr="00AA0951">
              <w:t>Организация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  <w:proofErr w:type="gramEnd"/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CA7E34">
            <w:pPr>
              <w:widowControl w:val="0"/>
              <w:autoSpaceDE w:val="0"/>
              <w:autoSpaceDN w:val="0"/>
              <w:jc w:val="center"/>
            </w:pPr>
            <w:r w:rsidRPr="00AA0951">
              <w:t>132 00</w:t>
            </w:r>
            <w:r w:rsidR="00CA7E34">
              <w:t>3</w:t>
            </w:r>
            <w:r w:rsidRPr="00AA0951">
              <w:t>,</w:t>
            </w:r>
            <w:r w:rsidR="00CA7E34">
              <w:t>0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9 715,2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21 074,9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25 540,8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CA7E34">
            <w:pPr>
              <w:widowControl w:val="0"/>
              <w:autoSpaceDE w:val="0"/>
              <w:autoSpaceDN w:val="0"/>
              <w:jc w:val="center"/>
            </w:pPr>
            <w:r w:rsidRPr="00AA0951">
              <w:t>25 677,</w:t>
            </w:r>
            <w:r w:rsidR="00CA7E34">
              <w:t>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25 628,2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24 366,1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119 735,1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9 137,1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19 549,1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22 941,2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23 067,9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23 088,4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21 951,4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CA7E34">
            <w:pPr>
              <w:widowControl w:val="0"/>
              <w:autoSpaceDE w:val="0"/>
              <w:autoSpaceDN w:val="0"/>
              <w:jc w:val="center"/>
            </w:pPr>
            <w:r w:rsidRPr="00AA0951">
              <w:t>10 514,</w:t>
            </w:r>
            <w:r w:rsidR="00CA7E34">
              <w:t>7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480,9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1 028,9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2 268,9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CA7E34">
            <w:pPr>
              <w:widowControl w:val="0"/>
              <w:autoSpaceDE w:val="0"/>
              <w:autoSpaceDN w:val="0"/>
              <w:jc w:val="center"/>
            </w:pPr>
            <w:r w:rsidRPr="00AA0951">
              <w:t>2 281,</w:t>
            </w:r>
            <w:r w:rsidR="00CA7E34">
              <w:t>5</w:t>
            </w:r>
          </w:p>
        </w:tc>
        <w:tc>
          <w:tcPr>
            <w:tcW w:w="1277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2 283,5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2 171,0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1 753,2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97,2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496,9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330,7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328,4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256,3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243,7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Основное мероприятие 1.8.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r w:rsidRPr="00AA0951">
              <w:t xml:space="preserve">Региональный проект «Успех каждого ребенка» федерального проекта «Успех каждого ребенка» национального проекта «Образование» 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1 451,6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1 451,6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федеральный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1 422,6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1 422,6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14,4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14,4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городской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14,5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14,5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Основное мероприятие 1.9.</w:t>
            </w:r>
          </w:p>
        </w:tc>
        <w:tc>
          <w:tcPr>
            <w:tcW w:w="28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r w:rsidRPr="00AA0951">
              <w:t xml:space="preserve">Выплата педагогическим работникам </w:t>
            </w:r>
            <w:proofErr w:type="spellStart"/>
            <w:proofErr w:type="gramStart"/>
            <w:r w:rsidRPr="00AA0951">
              <w:t>муници-пальных</w:t>
            </w:r>
            <w:proofErr w:type="spellEnd"/>
            <w:proofErr w:type="gramEnd"/>
            <w:r w:rsidRPr="00AA0951">
              <w:t xml:space="preserve"> образовательных организаций компенсации за работу по подготовке и проведению государственной итоговой аттестации по образовательным </w:t>
            </w:r>
            <w:r w:rsidRPr="00AA0951">
              <w:lastRenderedPageBreak/>
              <w:t>программам основного общего и среднего общего образования</w:t>
            </w:r>
          </w:p>
        </w:tc>
        <w:tc>
          <w:tcPr>
            <w:tcW w:w="1135" w:type="dxa"/>
            <w:vMerge w:val="restart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4 067,4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1 355,8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1 355,8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1 355,8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4 067,4</w:t>
            </w:r>
          </w:p>
        </w:tc>
        <w:tc>
          <w:tcPr>
            <w:tcW w:w="1272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1 355,8</w:t>
            </w:r>
          </w:p>
        </w:tc>
        <w:tc>
          <w:tcPr>
            <w:tcW w:w="1277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1 355,8</w:t>
            </w:r>
          </w:p>
        </w:tc>
        <w:tc>
          <w:tcPr>
            <w:tcW w:w="1276" w:type="dxa"/>
            <w:shd w:val="clear" w:color="auto" w:fill="auto"/>
            <w:tcMar>
              <w:top w:w="51" w:type="dxa"/>
              <w:bottom w:w="51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1 355,8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AB79C2" w:rsidP="008413D3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8413D3" w:rsidRPr="00AA0951">
                <w:rPr>
                  <w:b/>
                  <w:sz w:val="26"/>
                  <w:szCs w:val="26"/>
                </w:rPr>
                <w:t>Подпрограмма 2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Муниципальная поддержка работников системы образования, талантливых детей и молодежи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2 532,7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185,6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401,6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440,4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501,7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2 532,7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185,6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401,6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440,4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501,7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501,7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Поддержка работников муниципальной системы образования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40,0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10,0</w:t>
            </w:r>
          </w:p>
        </w:tc>
      </w:tr>
      <w:tr w:rsidR="008413D3" w:rsidRPr="00AA0951" w:rsidTr="008413D3">
        <w:tc>
          <w:tcPr>
            <w:tcW w:w="1480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2.1.1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>проведение городских мероприятий для педагогической общественности (августовская педагогическая конференция, День учителя и т.д.)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 xml:space="preserve">ОО 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20,0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</w:tr>
      <w:tr w:rsidR="008413D3" w:rsidRPr="00AA0951" w:rsidTr="008413D3">
        <w:tc>
          <w:tcPr>
            <w:tcW w:w="1480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 xml:space="preserve">проведение муниципальных этапов конкурсов </w:t>
            </w:r>
            <w:proofErr w:type="spellStart"/>
            <w:proofErr w:type="gramStart"/>
            <w:r w:rsidRPr="00AA0951">
              <w:t>профессио-нального</w:t>
            </w:r>
            <w:proofErr w:type="spellEnd"/>
            <w:proofErr w:type="gramEnd"/>
            <w:r w:rsidRPr="00AA0951">
              <w:t xml:space="preserve"> мастерства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20,0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2835" w:type="dxa"/>
            <w:vMerge w:val="restart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Выявление и поддержка одаренных детей и молодежи</w:t>
            </w:r>
          </w:p>
        </w:tc>
        <w:tc>
          <w:tcPr>
            <w:tcW w:w="1135" w:type="dxa"/>
            <w:vMerge w:val="restart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2 492,7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430,4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491,7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491,7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2 492,7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185,6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401,6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430,4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491,7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491,7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491,7</w:t>
            </w:r>
          </w:p>
        </w:tc>
      </w:tr>
      <w:tr w:rsidR="008413D3" w:rsidRPr="00AA0951" w:rsidTr="008413D3">
        <w:tc>
          <w:tcPr>
            <w:tcW w:w="1480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2.2.1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проведение школьного и муниципального этапов, </w:t>
            </w:r>
            <w:r w:rsidRPr="00AA0951">
              <w:rPr>
                <w:sz w:val="24"/>
                <w:szCs w:val="24"/>
              </w:rPr>
              <w:lastRenderedPageBreak/>
              <w:t>участие в региональном этапе Всероссийской олимпиады школьников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  <w:lang w:val="en-US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953,2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95,6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164,1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111,5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184,0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194,0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204,0</w:t>
            </w:r>
          </w:p>
        </w:tc>
      </w:tr>
      <w:tr w:rsidR="008413D3" w:rsidRPr="00AA0951" w:rsidTr="008413D3">
        <w:tc>
          <w:tcPr>
            <w:tcW w:w="1480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мероприятие 2.2.2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проведение муниципальных конференций и чтений в рамках Дней науки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25,0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5,0</w:t>
            </w:r>
          </w:p>
        </w:tc>
      </w:tr>
      <w:tr w:rsidR="008413D3" w:rsidRPr="00AA0951" w:rsidTr="008413D3">
        <w:tc>
          <w:tcPr>
            <w:tcW w:w="1480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2.2.3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организация проведения и участия в интеллектуальных и творческих конкурсах, соревнованиях различных уровней по программам общего образования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1 000,1</w:t>
            </w:r>
          </w:p>
        </w:tc>
        <w:tc>
          <w:tcPr>
            <w:tcW w:w="1272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152,5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246,9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210,0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190,7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0"/>
              </w:rPr>
            </w:pPr>
            <w:r w:rsidRPr="00AA0951">
              <w:rPr>
                <w:sz w:val="24"/>
                <w:szCs w:val="24"/>
              </w:rPr>
              <w:t>мероприятие 2.2.4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поддержка одаренных детей и молодежи на муниципальном уровне, всего, из них: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514,4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92,0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514,4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67,0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92,7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92,7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92,0</w:t>
            </w:r>
          </w:p>
        </w:tc>
      </w:tr>
      <w:tr w:rsidR="008413D3" w:rsidRPr="00AA0951" w:rsidTr="008413D3">
        <w:tc>
          <w:tcPr>
            <w:tcW w:w="1480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0"/>
              </w:rPr>
            </w:pPr>
            <w:r w:rsidRPr="00AA0951">
              <w:rPr>
                <w:sz w:val="24"/>
                <w:szCs w:val="24"/>
              </w:rPr>
              <w:t>мероприятие 2.2.4.1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ind w:left="221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- выплата ежегодных муниципальных денежных вознаграждений (премий) и именных стипендий главы города </w:t>
            </w:r>
            <w:r w:rsidRPr="00AA0951">
              <w:rPr>
                <w:sz w:val="23"/>
                <w:szCs w:val="23"/>
              </w:rPr>
              <w:t>победителям конкурсных отборов</w:t>
            </w: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502,4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64,0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89,7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89,7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89,0</w:t>
            </w:r>
          </w:p>
        </w:tc>
      </w:tr>
      <w:tr w:rsidR="008413D3" w:rsidRPr="00AA0951" w:rsidTr="008413D3">
        <w:tc>
          <w:tcPr>
            <w:tcW w:w="1480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0"/>
              </w:rPr>
            </w:pPr>
            <w:r w:rsidRPr="00AA0951">
              <w:rPr>
                <w:sz w:val="24"/>
                <w:szCs w:val="24"/>
              </w:rPr>
              <w:t>мероприятие 2.2.4.2</w:t>
            </w:r>
          </w:p>
        </w:tc>
        <w:tc>
          <w:tcPr>
            <w:tcW w:w="2835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ind w:left="221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 xml:space="preserve">- проведение торжественного приёма главой города Ливны одарённых детей </w:t>
            </w:r>
          </w:p>
          <w:p w:rsidR="008413D3" w:rsidRPr="00AA0951" w:rsidRDefault="008413D3" w:rsidP="008413D3">
            <w:pPr>
              <w:ind w:left="221"/>
              <w:rPr>
                <w:sz w:val="23"/>
                <w:szCs w:val="23"/>
              </w:rPr>
            </w:pPr>
          </w:p>
          <w:p w:rsidR="008413D3" w:rsidRPr="00AA0951" w:rsidRDefault="008413D3" w:rsidP="008413D3">
            <w:pPr>
              <w:ind w:left="221"/>
              <w:rPr>
                <w:sz w:val="23"/>
                <w:szCs w:val="23"/>
              </w:rPr>
            </w:pPr>
          </w:p>
          <w:p w:rsidR="008413D3" w:rsidRPr="00AA0951" w:rsidRDefault="008413D3" w:rsidP="008413D3">
            <w:pPr>
              <w:ind w:left="221"/>
              <w:rPr>
                <w:sz w:val="23"/>
                <w:szCs w:val="23"/>
              </w:rPr>
            </w:pPr>
          </w:p>
          <w:p w:rsidR="008413D3" w:rsidRPr="00AA0951" w:rsidRDefault="008413D3" w:rsidP="008413D3">
            <w:pPr>
              <w:ind w:left="221"/>
              <w:rPr>
                <w:sz w:val="23"/>
                <w:szCs w:val="23"/>
              </w:rPr>
            </w:pPr>
          </w:p>
        </w:tc>
        <w:tc>
          <w:tcPr>
            <w:tcW w:w="1135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УКМС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12,0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3,0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3,0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AB79C2" w:rsidP="008413D3">
            <w:pPr>
              <w:widowControl w:val="0"/>
              <w:autoSpaceDE w:val="0"/>
              <w:autoSpaceDN w:val="0"/>
              <w:ind w:right="-61"/>
              <w:rPr>
                <w:sz w:val="26"/>
                <w:szCs w:val="26"/>
              </w:rPr>
            </w:pPr>
            <w:hyperlink r:id="rId13" w:anchor="P139" w:history="1">
              <w:r w:rsidR="008413D3" w:rsidRPr="00AA0951">
                <w:rPr>
                  <w:b/>
                  <w:sz w:val="26"/>
                  <w:szCs w:val="26"/>
                </w:rPr>
                <w:t>Подпрограмма 3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«Функционирование и развитие сети образовательных организаций города Ливны»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ЕДДС и АХС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ДОО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CA7E34" w:rsidP="008E41B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401 205,3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109 255,3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CA7E34" w:rsidP="008E41B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257 929,1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10 684,9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2 000,0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3" w:right="-62"/>
              <w:rPr>
                <w:b/>
              </w:rPr>
            </w:pPr>
            <w:r w:rsidRPr="00AA0951">
              <w:rPr>
                <w:b/>
              </w:rPr>
              <w:t>федеральный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212 145,4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54 318,3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149 658,9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8 168,2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rPr>
                <w:b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142 712,1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42 849,4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87 946,8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82,5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</w:tr>
      <w:tr w:rsidR="008413D3" w:rsidRPr="00AA0951" w:rsidTr="008413D3">
        <w:trPr>
          <w:trHeight w:val="481"/>
        </w:trPr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</w:rPr>
            </w:pPr>
            <w:r w:rsidRPr="00AA0951">
              <w:rPr>
                <w:b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CA7E34" w:rsidP="008E41B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46 347,8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5 880,3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12 087,6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CA7E34" w:rsidP="008E41BF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20 323,4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2 434,2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2 000,0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>Основное мероприятие 3.1.</w:t>
            </w:r>
          </w:p>
        </w:tc>
        <w:tc>
          <w:tcPr>
            <w:tcW w:w="28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</w:pPr>
            <w:r w:rsidRPr="00AA0951">
              <w:t>Строительство, реконструкция, капитальный и текущий ремонт образовательных организаций</w:t>
            </w:r>
          </w:p>
        </w:tc>
        <w:tc>
          <w:tcPr>
            <w:tcW w:w="1135" w:type="dxa"/>
            <w:vMerge w:val="restart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ОО</w:t>
            </w: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</w:pPr>
            <w:r>
              <w:t>43 777,3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15 455,7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4 625,7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</w:pPr>
            <w:r>
              <w:t>14 103,0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18 924,9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11 833,4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7 091,5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bottom w:w="74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</w:pPr>
            <w:r>
              <w:t>24 852,4</w:t>
            </w:r>
          </w:p>
        </w:tc>
        <w:tc>
          <w:tcPr>
            <w:tcW w:w="1272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3 622,3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4 077,8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4 625,7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CA7E34" w:rsidP="008413D3">
            <w:pPr>
              <w:widowControl w:val="0"/>
              <w:autoSpaceDE w:val="0"/>
              <w:autoSpaceDN w:val="0"/>
              <w:jc w:val="center"/>
            </w:pPr>
            <w:r>
              <w:t>7 011,5</w:t>
            </w:r>
          </w:p>
        </w:tc>
        <w:tc>
          <w:tcPr>
            <w:tcW w:w="1277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  <w:tc>
          <w:tcPr>
            <w:tcW w:w="1276" w:type="dxa"/>
            <w:tcMar>
              <w:top w:w="74" w:type="dxa"/>
              <w:bottom w:w="74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>мероприятие (далее – м) 3.1.1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 xml:space="preserve">ремонт фасадов зданий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1 189,6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595,9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951"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951"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AA0951">
              <w:t>х</w:t>
            </w:r>
            <w:proofErr w:type="spellEnd"/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выполнение мероприятий по результатам технического обследования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425,5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кровель крыш образовательных организаций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ОО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7 461,8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1 500,0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- шатровых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5 210,0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1 000,0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- мягких кровель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2 251,8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500,0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lastRenderedPageBreak/>
              <w:t>м</w:t>
            </w:r>
            <w:proofErr w:type="gramEnd"/>
            <w:r w:rsidRPr="00AA0951">
              <w:t xml:space="preserve"> 3.1.4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и (или) замена систем водопровода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и (или) замена систем канализации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и (или) замена систем отопления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715,4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замена дверных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замена оконных 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1896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F60CAC">
            <w:pPr>
              <w:widowControl w:val="0"/>
              <w:autoSpaceDE w:val="0"/>
              <w:autoSpaceDN w:val="0"/>
              <w:ind w:left="80"/>
            </w:pPr>
            <w:r w:rsidRPr="00AA0951">
              <w:t>ремонт систем электроснабжения замена (аварийных участков электропроводки и освещения, замена светильников)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4" w:type="dxa"/>
              <w:left w:w="62" w:type="dxa"/>
              <w:bottom w:w="74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131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lastRenderedPageBreak/>
              <w:t>м</w:t>
            </w:r>
            <w:proofErr w:type="gramEnd"/>
            <w:r w:rsidRPr="00AA0951">
              <w:t xml:space="preserve"> 3.1.10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пищеблоков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610,0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130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помещений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576,1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80"/>
            </w:pPr>
            <w:r w:rsidRPr="00AA0951">
              <w:t>ремонт спортивных залов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 xml:space="preserve">ЕДДС и АХС 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860,0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630,0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ind w:left="80"/>
            </w:pPr>
            <w:r w:rsidRPr="00AA0951">
              <w:t>снос старых построек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left="80"/>
            </w:pPr>
            <w:r w:rsidRPr="00AA0951">
              <w:t xml:space="preserve">обустройство </w:t>
            </w:r>
            <w:proofErr w:type="spellStart"/>
            <w:proofErr w:type="gramStart"/>
            <w:r w:rsidRPr="00AA0951">
              <w:t>внутрен-ней</w:t>
            </w:r>
            <w:proofErr w:type="spellEnd"/>
            <w:proofErr w:type="gramEnd"/>
            <w:r w:rsidRPr="00AA0951">
              <w:t xml:space="preserve"> территории в части проездов, проходов и уличного покрытия (ремонт </w:t>
            </w:r>
            <w:proofErr w:type="spellStart"/>
            <w:r w:rsidRPr="00AA0951">
              <w:t>отмостки</w:t>
            </w:r>
            <w:proofErr w:type="spellEnd"/>
            <w:r w:rsidRPr="00AA0951">
              <w:t>, асфальтового покрытия)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1 223,0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1 123,0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left="80"/>
            </w:pPr>
            <w:r w:rsidRPr="00AA0951">
              <w:t>обустройство игровых площадок и установка теневых навесов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ind w:left="-62" w:right="-61"/>
              <w:jc w:val="center"/>
            </w:pPr>
            <w:r w:rsidRPr="00AA0951">
              <w:t>ЕДДС и АХС</w:t>
            </w:r>
            <w:proofErr w:type="gramStart"/>
            <w:r w:rsidRPr="00AA0951">
              <w:t>,Д</w:t>
            </w:r>
            <w:proofErr w:type="gramEnd"/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left="80"/>
            </w:pPr>
            <w:r w:rsidRPr="00AA0951">
              <w:t xml:space="preserve">восстановление целостности ограждения территории МБОУ СОШ № 1 г. Ливны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300,0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ind w:left="80"/>
            </w:pPr>
            <w:r w:rsidRPr="00AA0951">
              <w:t>изготовление проектно-</w:t>
            </w:r>
            <w:r w:rsidRPr="00AA0951">
              <w:lastRenderedPageBreak/>
              <w:t xml:space="preserve">сметной документации на ремонт кровли и фасада здания МБОУ "Лицей им. С.Н. Булгакова"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 xml:space="preserve">городской </w:t>
            </w:r>
            <w:r w:rsidRPr="00AA0951">
              <w:rPr>
                <w:sz w:val="23"/>
                <w:szCs w:val="23"/>
              </w:rPr>
              <w:lastRenderedPageBreak/>
              <w:t>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1 146,0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hideMark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lastRenderedPageBreak/>
              <w:t>м</w:t>
            </w:r>
            <w:proofErr w:type="gramEnd"/>
            <w:r w:rsidRPr="00AA0951">
              <w:t xml:space="preserve"> 3.1.18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  <w:r w:rsidRPr="00AA0951">
              <w:t xml:space="preserve">капитальный ремонт кровли и отопления здания муниципального бюджетного общеобразовательного учреждения «Средняя общеобразовательная школа № 1» г. Ливны по адресу: Орловская область, </w:t>
            </w:r>
            <w:proofErr w:type="gramStart"/>
            <w:r w:rsidRPr="00AA0951">
              <w:t>г</w:t>
            </w:r>
            <w:proofErr w:type="gramEnd"/>
            <w:r w:rsidRPr="00AA0951">
              <w:t>. Ливны, ул. Кирова, д. 22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ind w:left="-62" w:right="-61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ЕДДС и АХС МБОУ СОШ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8 381,7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8 381,7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7 896,7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7 896,7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485,0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310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r w:rsidRPr="00AA0951">
              <w:t xml:space="preserve">капитальный ремонт фасада и крыши здания МБОУ "Лицей им. С.Н. Булгакова"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AA0951">
              <w:rPr>
                <w:sz w:val="24"/>
                <w:szCs w:val="24"/>
              </w:rPr>
              <w:t>МБОУ "Лицей им. С.Н. Булгакова"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EB2F0B">
            <w:pPr>
              <w:widowControl w:val="0"/>
              <w:autoSpaceDE w:val="0"/>
              <w:autoSpaceDN w:val="0"/>
              <w:jc w:val="center"/>
            </w:pPr>
            <w:r w:rsidRPr="00AA0951">
              <w:t>7</w:t>
            </w:r>
            <w:r w:rsidR="00EB2F0B" w:rsidRPr="00AA0951">
              <w:t> 614,8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EB2F0B">
            <w:pPr>
              <w:widowControl w:val="0"/>
              <w:autoSpaceDE w:val="0"/>
              <w:autoSpaceDN w:val="0"/>
              <w:jc w:val="center"/>
            </w:pPr>
            <w:r w:rsidRPr="00AA0951">
              <w:t>7</w:t>
            </w:r>
            <w:r w:rsidR="00EB2F0B" w:rsidRPr="00AA0951">
              <w:t> 614,8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516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7 091,5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7 091,5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EB2F0B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523,3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EB2F0B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523,3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242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3.1.19.1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 xml:space="preserve">капитальный ремонт крыши здания МБОУ "Лицей им. С.Н. Булгакова"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AA0951">
              <w:rPr>
                <w:sz w:val="24"/>
                <w:szCs w:val="24"/>
              </w:rPr>
              <w:t>МБОУ "Лицей им. С.Н. Булгакова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7 614,8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7 614,8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7 091,5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7 091,5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24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</w:p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523,3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523,3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right="-62"/>
            </w:pPr>
            <w:r w:rsidRPr="00AA0951">
              <w:t xml:space="preserve">мероприятия по </w:t>
            </w:r>
            <w:r w:rsidRPr="00AA0951">
              <w:lastRenderedPageBreak/>
              <w:t>укреплению и обновлению материально-технической базы образовательных организаций: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ЕДДС и АХС ДОО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3 992,7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3 936,7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3 936,7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Муниципальное дошкольное </w:t>
            </w:r>
            <w:proofErr w:type="spellStart"/>
            <w:proofErr w:type="gramStart"/>
            <w:r w:rsidRPr="00AA0951">
              <w:t>образова-тельное</w:t>
            </w:r>
            <w:proofErr w:type="spellEnd"/>
            <w:proofErr w:type="gramEnd"/>
            <w:r w:rsidRPr="00AA0951">
              <w:t xml:space="preserve"> бюджетное учреждение «Детский сад №9 г. Ливны </w:t>
            </w:r>
            <w:proofErr w:type="spellStart"/>
            <w:r w:rsidRPr="00AA0951">
              <w:t>общеразвивающего</w:t>
            </w:r>
            <w:proofErr w:type="spellEnd"/>
            <w:r w:rsidRPr="00AA0951">
              <w:t xml:space="preserve"> вида с приоритетным осуществлением деятельности по познавательно-речевому направлению развития детей»: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2 479,3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2 479,3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1" w:type="dxa"/>
              <w:left w:w="62" w:type="dxa"/>
              <w:bottom w:w="9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362"/>
            </w:pPr>
            <w:r w:rsidRPr="00AA0951">
              <w:t>- текущий ремонт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2 248,3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2 248,3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t>- приобретение оборудования и инвентаря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 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231,0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Муниципальное бюджетное дошкольное образовательное учреждение «Детский сад №12 </w:t>
            </w:r>
            <w:proofErr w:type="spellStart"/>
            <w:proofErr w:type="gramStart"/>
            <w:r w:rsidRPr="00AA0951">
              <w:t>комбинирован-ного</w:t>
            </w:r>
            <w:proofErr w:type="spellEnd"/>
            <w:proofErr w:type="gramEnd"/>
            <w:r w:rsidRPr="00AA0951">
              <w:t xml:space="preserve"> вида г. Ливны»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ЕДДС и АХС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 xml:space="preserve">/сад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1 457,4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362"/>
            </w:pPr>
            <w:r w:rsidRPr="00AA0951">
              <w:t>- текущий ремонт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ЕДДС и </w:t>
            </w:r>
            <w:r w:rsidRPr="00AA0951">
              <w:rPr>
                <w:sz w:val="24"/>
                <w:szCs w:val="24"/>
              </w:rPr>
              <w:lastRenderedPageBreak/>
              <w:t xml:space="preserve">АХС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 xml:space="preserve">/сад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1 177,3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lastRenderedPageBreak/>
              <w:t>м</w:t>
            </w:r>
            <w:proofErr w:type="gramEnd"/>
            <w:r w:rsidRPr="00AA0951">
              <w:t xml:space="preserve"> 3.1.20.2.2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362"/>
            </w:pPr>
            <w:r w:rsidRPr="00AA0951">
              <w:t>- приобретение оборудования и инвентаря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 xml:space="preserve">/сад 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№ 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280,1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3.1.20.3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362"/>
            </w:pPr>
            <w:r w:rsidRPr="00AA0951">
              <w:t xml:space="preserve">МБОУ СОШ № 2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 xml:space="preserve">УОО МБОУ СОШ № 2 </w:t>
            </w:r>
            <w:r w:rsidRPr="00AA0951">
              <w:br/>
              <w:t>г. Ливны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56,0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80"/>
            </w:pPr>
            <w:r w:rsidRPr="00AA0951">
              <w:t xml:space="preserve">мероприятия по созданию на базе общеобразовательных организаций центров образования </w:t>
            </w:r>
            <w:proofErr w:type="spellStart"/>
            <w:proofErr w:type="gramStart"/>
            <w:r w:rsidRPr="00AA0951">
              <w:t>естествен-нонаучной</w:t>
            </w:r>
            <w:proofErr w:type="spellEnd"/>
            <w:proofErr w:type="gramEnd"/>
            <w:r w:rsidRPr="00AA0951">
              <w:t xml:space="preserve"> и </w:t>
            </w:r>
            <w:proofErr w:type="spellStart"/>
            <w:r w:rsidRPr="00AA0951">
              <w:t>технологи-ческой</w:t>
            </w:r>
            <w:proofErr w:type="spellEnd"/>
            <w:r w:rsidRPr="00AA0951">
              <w:t xml:space="preserve"> направленностей «Точка роста»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ЕДДС и АХС ОО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4 383,8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208,9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2 055,2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2 119,7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r w:rsidRPr="00AA0951">
              <w:t>демонтаж системы ОПС и установка системы оповещения и управления эвакуацией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МБОУ СОШ №5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МБОУ "Лицей им. С.Н. </w:t>
            </w:r>
            <w:proofErr w:type="spellStart"/>
            <w:proofErr w:type="gramStart"/>
            <w:r w:rsidRPr="00AA0951">
              <w:rPr>
                <w:sz w:val="24"/>
                <w:szCs w:val="24"/>
              </w:rPr>
              <w:t>Булгако-ва</w:t>
            </w:r>
            <w:proofErr w:type="spellEnd"/>
            <w:proofErr w:type="gramEnd"/>
            <w:r w:rsidRPr="00AA0951">
              <w:rPr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1 682,5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1 682,5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3.1.23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r w:rsidRPr="00AA0951">
              <w:t xml:space="preserve">изготовление проектно-сметной документации на ремонт кровли и фасада </w:t>
            </w:r>
            <w:r w:rsidRPr="00AA0951">
              <w:lastRenderedPageBreak/>
              <w:t>здания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МБОУ СОШ №5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1 515,1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1 515,1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r w:rsidRPr="00AA0951">
              <w:lastRenderedPageBreak/>
              <w:t>Основное мероприятие 3.2.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r w:rsidRPr="00AA0951">
              <w:t xml:space="preserve">Создание безопасных условий для организации образовательного процесса и </w:t>
            </w:r>
            <w:proofErr w:type="gramStart"/>
            <w:r w:rsidRPr="00AA0951">
              <w:t>пребывания</w:t>
            </w:r>
            <w:proofErr w:type="gramEnd"/>
            <w:r w:rsidRPr="00AA0951">
              <w:t xml:space="preserve"> обучающихся в </w:t>
            </w:r>
            <w:proofErr w:type="spellStart"/>
            <w:r w:rsidRPr="00AA0951">
              <w:t>образо-вательных</w:t>
            </w:r>
            <w:proofErr w:type="spellEnd"/>
            <w:r w:rsidRPr="00AA0951">
              <w:t xml:space="preserve"> организациях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ЕДДС и АХС ДОО</w:t>
            </w:r>
          </w:p>
          <w:p w:rsidR="008413D3" w:rsidRPr="00AA0951" w:rsidRDefault="008413D3" w:rsidP="008413D3">
            <w:pPr>
              <w:pStyle w:val="ConsPlusNormal"/>
              <w:ind w:left="-62" w:right="-61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-63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3 312,7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907</w:t>
            </w:r>
            <w:r w:rsidR="008413D3" w:rsidRPr="00AA0951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1342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3 312,7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1 802,5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907</w:t>
            </w:r>
            <w:r w:rsidR="008413D3" w:rsidRPr="00AA0951"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811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>мероприятие (далее – м) 3.2.1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left="79"/>
            </w:pPr>
            <w:r w:rsidRPr="00AA0951">
              <w:t>установка систем видеонаблюдения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ДОО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580,9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580,9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3.2.1.1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детский сад № 1 комбинированного вида города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73,1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3.2.1.2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детский сад №6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 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3.2.1.3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«ЦРР – детский сад № 16»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МБДОУ ЦРР №16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62" w:type="dxa"/>
              <w:bottom w:w="51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3.2.1.4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детский сад №17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/сад№17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62,8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3.2.1.5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«ЦРР – детский сад № 20»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МБДОУ ЦРР №20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3.2.1.6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«ЦРР – детский сад № 22» г. Ливны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МБДОУ ЦРР №22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162,9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162,9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 xml:space="preserve">мероприятие (далее – м) </w:t>
            </w:r>
            <w:r w:rsidRPr="00AA0951">
              <w:lastRenderedPageBreak/>
              <w:t>3.2.2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r w:rsidRPr="00AA0951">
              <w:lastRenderedPageBreak/>
              <w:t xml:space="preserve">дополнительное оснащение </w:t>
            </w:r>
            <w:r w:rsidRPr="00AA0951">
              <w:lastRenderedPageBreak/>
              <w:t>видеокамерами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ДОО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1 219,0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480,8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lastRenderedPageBreak/>
              <w:t>м</w:t>
            </w:r>
            <w:proofErr w:type="gramEnd"/>
            <w:r w:rsidRPr="00AA0951">
              <w:t xml:space="preserve"> 3.2.2.1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детский сад №9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110,8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детский сад №11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62,3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62,3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>МБДОУ детский сад №12 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УОО МБДОУ </w:t>
            </w:r>
            <w:proofErr w:type="spellStart"/>
            <w:r w:rsidRPr="00AA0951">
              <w:rPr>
                <w:sz w:val="24"/>
                <w:szCs w:val="24"/>
              </w:rPr>
              <w:t>д</w:t>
            </w:r>
            <w:proofErr w:type="spellEnd"/>
            <w:r w:rsidRPr="00AA0951">
              <w:rPr>
                <w:sz w:val="24"/>
                <w:szCs w:val="24"/>
              </w:rPr>
              <w:t>/сад №12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154,3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46,4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МБДОУ «ЦРР – детский сад № 18»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МБДОУ ЦРР №18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156,2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 1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№1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181,8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 2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"Лицей им. С. Н. Булгакова"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84,5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№4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116,9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№6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lastRenderedPageBreak/>
              <w:t>м</w:t>
            </w:r>
            <w:proofErr w:type="gramEnd"/>
            <w:r w:rsidRPr="00AA0951">
              <w:t xml:space="preserve"> 3.2.2.10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ООШ №9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45,9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3.2.2.11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ООШ №11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ООШ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101,4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>мероприятие (далее – м) 3.2.3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t>установка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841,5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591,5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№2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215,1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215,1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№4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221,1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"Лицей им. С. Н. Булгакова"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Лицей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153,3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>мероприятие (далее – м) 3.2.4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t>реконструкция систем контроля удаленного доступа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149,3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3.2.4.1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СОШ №1 </w:t>
            </w:r>
            <w:r w:rsidRPr="00AA0951">
              <w:br/>
              <w:t>г.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СОШ №1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71,8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142" w:right="-61"/>
            </w:pPr>
            <w:proofErr w:type="gramStart"/>
            <w:r w:rsidRPr="00AA0951">
              <w:t>м</w:t>
            </w:r>
            <w:proofErr w:type="gramEnd"/>
            <w:r w:rsidRPr="00AA0951">
              <w:t xml:space="preserve"> 3.2.4.2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220"/>
            </w:pPr>
            <w:r w:rsidRPr="00AA0951">
              <w:t xml:space="preserve">МБОУ Гимназия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 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327,5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FB4B7D" w:rsidP="008413D3">
            <w:pPr>
              <w:widowControl w:val="0"/>
              <w:autoSpaceDE w:val="0"/>
              <w:autoSpaceDN w:val="0"/>
              <w:jc w:val="center"/>
            </w:pPr>
            <w:r>
              <w:t>250,0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  <w:r w:rsidRPr="00AA0951">
              <w:t>мероприятие (далее – м) 3.2.5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t xml:space="preserve">установка систем оповещения и управления эвакуацией (речевые </w:t>
            </w:r>
            <w:proofErr w:type="spellStart"/>
            <w:r w:rsidRPr="00AA0951">
              <w:t>оповещатели</w:t>
            </w:r>
            <w:proofErr w:type="spellEnd"/>
            <w:r w:rsidRPr="00AA0951">
              <w:t>)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МБОУ СОШ №1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МБОУ </w:t>
            </w:r>
            <w:r w:rsidRPr="00AA0951">
              <w:rPr>
                <w:sz w:val="24"/>
                <w:szCs w:val="24"/>
              </w:rPr>
              <w:lastRenderedPageBreak/>
              <w:t>СОШ №4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МБОУ Гимназия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lastRenderedPageBreak/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522,0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522,0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Основное мероприятие 3.3.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tabs>
                <w:tab w:val="left" w:pos="709"/>
              </w:tabs>
              <w:autoSpaceDE w:val="0"/>
              <w:autoSpaceDN w:val="0"/>
              <w:ind w:right="143"/>
              <w:rPr>
                <w:sz w:val="28"/>
                <w:szCs w:val="28"/>
              </w:rPr>
            </w:pPr>
            <w:r w:rsidRPr="00AA0951">
              <w:t>Региональный проект «Современная школа» федерального проекта «Современная школа»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МБОУ СОШ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ind w:left="-66" w:right="-57"/>
              <w:jc w:val="center"/>
            </w:pPr>
            <w:r>
              <w:t>339 750,7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59"/>
              <w:jc w:val="center"/>
            </w:pPr>
            <w:r w:rsidRPr="00AA0951">
              <w:t>102 281,8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237 468,9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199 107,7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54 318,3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144 789,4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-62" w:right="-61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123 655,5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42 849,4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80 806,1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/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16 987,5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5 114,1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F97736" w:rsidP="008413D3">
            <w:pPr>
              <w:widowControl w:val="0"/>
              <w:autoSpaceDE w:val="0"/>
              <w:autoSpaceDN w:val="0"/>
              <w:jc w:val="center"/>
            </w:pPr>
            <w:r>
              <w:t>11 873,4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right="-61"/>
            </w:pPr>
            <w:r w:rsidRPr="00AA0951">
              <w:t>Основное мероприятие 3.4.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r w:rsidRPr="00AA0951">
              <w:t>Региональный проект «Успех каждого ребенка» федерального проекта «Успех каждого ребенка» национального проекта «Образование»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УОО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МБОУ СОШ №5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МБОУ ООШ №11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МБОУ СОШ №1</w:t>
            </w:r>
          </w:p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 xml:space="preserve">МБОУ </w:t>
            </w:r>
            <w:proofErr w:type="spellStart"/>
            <w:r w:rsidRPr="00AA0951">
              <w:t>ГимназияМБОУ</w:t>
            </w:r>
            <w:proofErr w:type="spellEnd"/>
            <w:r w:rsidRPr="00AA0951">
              <w:t xml:space="preserve"> ООШ №9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left="-66" w:right="-57"/>
              <w:jc w:val="center"/>
            </w:pPr>
            <w:r w:rsidRPr="00AA0951">
              <w:t>14 364,6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59"/>
              <w:jc w:val="center"/>
            </w:pPr>
            <w:r w:rsidRPr="00AA0951"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59"/>
              <w:jc w:val="center"/>
            </w:pPr>
            <w:r w:rsidRPr="00AA0951">
              <w:t>5 450,2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8 684,9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  <w:vAlign w:val="center"/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13 037,7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4 869,5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8 168,2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131,7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rPr>
          <w:trHeight w:val="1429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ind w:right="-61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ind w:left="79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79" w:right="-58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1 195,2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229,5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531,5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434,2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62" w:type="dxa"/>
              <w:bottom w:w="45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AB79C2" w:rsidP="008413D3">
            <w:pPr>
              <w:pStyle w:val="ConsPlusNormal"/>
              <w:rPr>
                <w:b/>
                <w:sz w:val="26"/>
                <w:szCs w:val="26"/>
              </w:rPr>
            </w:pPr>
            <w:hyperlink w:anchor="P139" w:history="1">
              <w:r w:rsidR="008413D3" w:rsidRPr="00AA0951">
                <w:rPr>
                  <w:b/>
                  <w:sz w:val="26"/>
                  <w:szCs w:val="26"/>
                </w:rPr>
                <w:t>Подпрограмма 4</w:t>
              </w:r>
            </w:hyperlink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Развитие дополнительного образования в городе Ливны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42 550,8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10 025,4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10 889,4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10 818,0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10 818,0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b/>
                <w:sz w:val="24"/>
                <w:szCs w:val="24"/>
              </w:rPr>
            </w:pPr>
            <w:r w:rsidRPr="00AA0951">
              <w:rPr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42 550,8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10 025,4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10 889,4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10 818,0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AA0951">
              <w:rPr>
                <w:b/>
                <w:sz w:val="26"/>
                <w:szCs w:val="26"/>
              </w:rPr>
              <w:t>10 818,0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Основное мероприятие 4.1.</w:t>
            </w:r>
          </w:p>
        </w:tc>
        <w:tc>
          <w:tcPr>
            <w:tcW w:w="28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Обеспечение деятельности МБУДО г. Ливны «Центр творческого развития им. Н. Н. Поликарпова»</w:t>
            </w:r>
          </w:p>
        </w:tc>
        <w:tc>
          <w:tcPr>
            <w:tcW w:w="1135" w:type="dxa"/>
            <w:vMerge w:val="restart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27 492,9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8 148,2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6 619,9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6 362,4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6 362,4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ind w:left="80"/>
              <w:rPr>
                <w:szCs w:val="24"/>
              </w:rPr>
            </w:pPr>
          </w:p>
        </w:tc>
        <w:tc>
          <w:tcPr>
            <w:tcW w:w="1135" w:type="dxa"/>
            <w:vMerge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27 492,9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8 148,2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6 619,9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6 362,4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6 362,4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мероприятие 4.1.1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ind w:left="221"/>
              <w:outlineLvl w:val="5"/>
              <w:rPr>
                <w:b/>
              </w:rPr>
            </w:pPr>
            <w:proofErr w:type="gramStart"/>
            <w:r w:rsidRPr="00AA0951">
              <w:rPr>
                <w:bCs/>
              </w:rPr>
              <w:t>финансовое</w:t>
            </w:r>
            <w:proofErr w:type="gramEnd"/>
            <w:r w:rsidRPr="00AA0951">
              <w:rPr>
                <w:bCs/>
              </w:rPr>
              <w:t xml:space="preserve"> </w:t>
            </w:r>
            <w:proofErr w:type="spellStart"/>
            <w:r w:rsidRPr="00AA0951">
              <w:rPr>
                <w:bCs/>
              </w:rPr>
              <w:t>обеспече-ние</w:t>
            </w:r>
            <w:proofErr w:type="spellEnd"/>
            <w:r w:rsidRPr="00AA0951">
              <w:rPr>
                <w:bCs/>
              </w:rPr>
              <w:t xml:space="preserve"> образовательного процесса (оплата труда и начисления) </w:t>
            </w:r>
            <w:proofErr w:type="spellStart"/>
            <w:r w:rsidRPr="00AA0951">
              <w:rPr>
                <w:bCs/>
              </w:rPr>
              <w:t>педаго-гического</w:t>
            </w:r>
            <w:proofErr w:type="spellEnd"/>
            <w:r w:rsidRPr="00AA0951">
              <w:rPr>
                <w:bCs/>
              </w:rPr>
              <w:t xml:space="preserve">, </w:t>
            </w:r>
            <w:proofErr w:type="spellStart"/>
            <w:r w:rsidRPr="00AA0951">
              <w:rPr>
                <w:bCs/>
              </w:rPr>
              <w:t>администра-тивного</w:t>
            </w:r>
            <w:proofErr w:type="spellEnd"/>
            <w:r w:rsidRPr="00AA0951">
              <w:rPr>
                <w:bCs/>
              </w:rPr>
              <w:t xml:space="preserve">, учебно-вспомогательного персонала, </w:t>
            </w:r>
            <w:proofErr w:type="spellStart"/>
            <w:r w:rsidRPr="00AA0951">
              <w:rPr>
                <w:bCs/>
              </w:rPr>
              <w:t>участвую-щего</w:t>
            </w:r>
            <w:proofErr w:type="spellEnd"/>
            <w:r w:rsidRPr="00AA0951">
              <w:rPr>
                <w:bCs/>
              </w:rPr>
              <w:t xml:space="preserve"> в образовательном процессе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23 366,6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7 165,7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5 494,5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5 353,2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5 353,2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4.1.2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ind w:left="221"/>
            </w:pPr>
            <w:r w:rsidRPr="00AA0951">
              <w:rPr>
                <w:bCs/>
              </w:rPr>
              <w:t xml:space="preserve">финансовое </w:t>
            </w:r>
            <w:proofErr w:type="spellStart"/>
            <w:proofErr w:type="gramStart"/>
            <w:r w:rsidRPr="00AA0951">
              <w:rPr>
                <w:bCs/>
              </w:rPr>
              <w:t>обеспече-ние</w:t>
            </w:r>
            <w:proofErr w:type="spellEnd"/>
            <w:proofErr w:type="gramEnd"/>
            <w:r w:rsidRPr="00AA0951">
              <w:rPr>
                <w:bCs/>
              </w:rPr>
              <w:t xml:space="preserve"> муниципального задания на оказание муниципальных услуг (выполнение работ)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4 056,3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912,5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1 125,4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1 009,2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1 009,2</w:t>
            </w:r>
          </w:p>
        </w:tc>
      </w:tr>
      <w:tr w:rsidR="008413D3" w:rsidRPr="00AA0951" w:rsidTr="008413D3">
        <w:tblPrEx>
          <w:tblLook w:val="04A0"/>
        </w:tblPrEx>
        <w:tc>
          <w:tcPr>
            <w:tcW w:w="1480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4.1.3</w:t>
            </w:r>
          </w:p>
        </w:tc>
        <w:tc>
          <w:tcPr>
            <w:tcW w:w="28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ind w:left="221"/>
              <w:outlineLvl w:val="6"/>
            </w:pPr>
            <w:r w:rsidRPr="00AA0951">
              <w:t xml:space="preserve">укрепление материально-технической базы </w:t>
            </w:r>
          </w:p>
        </w:tc>
        <w:tc>
          <w:tcPr>
            <w:tcW w:w="1135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городской бюджет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70,0</w:t>
            </w:r>
          </w:p>
        </w:tc>
        <w:tc>
          <w:tcPr>
            <w:tcW w:w="1272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7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74" w:type="dxa"/>
              <w:left w:w="62" w:type="dxa"/>
              <w:bottom w:w="74" w:type="dxa"/>
              <w:right w:w="62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0,0</w:t>
            </w:r>
          </w:p>
        </w:tc>
      </w:tr>
      <w:tr w:rsidR="008413D3" w:rsidRPr="00AA0951" w:rsidTr="008413D3">
        <w:tc>
          <w:tcPr>
            <w:tcW w:w="1480" w:type="dxa"/>
            <w:vMerge w:val="restart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Основное мероприятие 4.2.</w:t>
            </w:r>
          </w:p>
        </w:tc>
        <w:tc>
          <w:tcPr>
            <w:tcW w:w="2835" w:type="dxa"/>
            <w:vMerge w:val="restart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6"/>
            </w:pPr>
            <w:r w:rsidRPr="00AA0951">
              <w:t xml:space="preserve">Обеспечение функционирования модели </w:t>
            </w:r>
            <w:proofErr w:type="spellStart"/>
            <w:proofErr w:type="gramStart"/>
            <w:r w:rsidRPr="00AA0951">
              <w:t>персонифициро-ванного</w:t>
            </w:r>
            <w:proofErr w:type="spellEnd"/>
            <w:proofErr w:type="gramEnd"/>
            <w:r w:rsidRPr="00AA0951">
              <w:t xml:space="preserve"> финансирования дополнительного образования детей</w:t>
            </w:r>
          </w:p>
        </w:tc>
        <w:tc>
          <w:tcPr>
            <w:tcW w:w="1135" w:type="dxa"/>
            <w:vMerge w:val="restart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3"/>
                <w:szCs w:val="23"/>
              </w:rPr>
            </w:pPr>
            <w:r w:rsidRPr="00AA0951">
              <w:rPr>
                <w:sz w:val="23"/>
                <w:szCs w:val="23"/>
              </w:rPr>
              <w:t>Всего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15 057,9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1 877,6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4 269,5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4 455,6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4 455,6</w:t>
            </w:r>
          </w:p>
        </w:tc>
      </w:tr>
      <w:tr w:rsidR="008413D3" w:rsidRPr="00AA0951" w:rsidTr="008413D3">
        <w:tc>
          <w:tcPr>
            <w:tcW w:w="1480" w:type="dxa"/>
            <w:vMerge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Cs w:val="24"/>
              </w:rPr>
            </w:pPr>
          </w:p>
        </w:tc>
        <w:tc>
          <w:tcPr>
            <w:tcW w:w="2835" w:type="dxa"/>
            <w:vMerge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6"/>
            </w:pPr>
          </w:p>
        </w:tc>
        <w:tc>
          <w:tcPr>
            <w:tcW w:w="1135" w:type="dxa"/>
            <w:vMerge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15 057,9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1 877,6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4 269,5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4 455,6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4 455,6</w:t>
            </w:r>
          </w:p>
        </w:tc>
      </w:tr>
      <w:tr w:rsidR="008413D3" w:rsidRPr="00AA0951" w:rsidTr="008413D3">
        <w:tc>
          <w:tcPr>
            <w:tcW w:w="1480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4.2.1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6"/>
            </w:pPr>
            <w:r w:rsidRPr="00AA0951">
              <w:t>исполнение муниципального задания МБУДО  г. Ливны «ЦТР им.Н.Н. Поликарпова» в рамках модели персонифицированного финансирования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УОО</w:t>
            </w:r>
          </w:p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ЦТР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14 888,3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1 877,6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4 189,5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4 410,8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4 410,8</w:t>
            </w:r>
          </w:p>
        </w:tc>
      </w:tr>
      <w:tr w:rsidR="008413D3" w:rsidRPr="00AA0951" w:rsidTr="008413D3">
        <w:tc>
          <w:tcPr>
            <w:tcW w:w="1480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мероприятие </w:t>
            </w:r>
            <w:r w:rsidRPr="00AA0951">
              <w:rPr>
                <w:sz w:val="24"/>
                <w:szCs w:val="24"/>
              </w:rPr>
              <w:lastRenderedPageBreak/>
              <w:t>4.2.2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6"/>
            </w:pPr>
            <w:r w:rsidRPr="00AA0951">
              <w:lastRenderedPageBreak/>
              <w:t xml:space="preserve">предоставление грантов </w:t>
            </w:r>
            <w:r w:rsidRPr="00AA0951">
              <w:lastRenderedPageBreak/>
              <w:t xml:space="preserve">в форме субсидий для бюджетных учреждений, учредителем которых не является </w:t>
            </w:r>
            <w:proofErr w:type="gramStart"/>
            <w:r w:rsidRPr="00AA0951">
              <w:t>г</w:t>
            </w:r>
            <w:proofErr w:type="gramEnd"/>
            <w:r w:rsidRPr="00AA0951">
              <w:t xml:space="preserve">. Ливны 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lastRenderedPageBreak/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 xml:space="preserve">городской </w:t>
            </w:r>
            <w:r w:rsidRPr="00AA0951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</w:tr>
      <w:tr w:rsidR="008413D3" w:rsidRPr="00AA0951" w:rsidTr="008413D3">
        <w:tc>
          <w:tcPr>
            <w:tcW w:w="1480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lastRenderedPageBreak/>
              <w:t>мероприятие 4.2.3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5"/>
              <w:rPr>
                <w:bCs/>
              </w:rPr>
            </w:pPr>
            <w:r w:rsidRPr="00AA0951">
              <w:t xml:space="preserve">предоставления грантов в форме субсидий для автономных учреждений, учредителем которых </w:t>
            </w:r>
            <w:r w:rsidRPr="00AA0951">
              <w:rPr>
                <w:bCs/>
              </w:rPr>
              <w:t>не</w:t>
            </w:r>
            <w:r w:rsidRPr="00AA0951">
              <w:t xml:space="preserve"> является </w:t>
            </w:r>
            <w:proofErr w:type="gramStart"/>
            <w:r w:rsidRPr="00AA0951">
              <w:t>г</w:t>
            </w:r>
            <w:proofErr w:type="gramEnd"/>
            <w:r w:rsidRPr="00AA0951">
              <w:t>. Ливны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</w:tr>
      <w:tr w:rsidR="008413D3" w:rsidRPr="00AA0951" w:rsidTr="008413D3">
        <w:tc>
          <w:tcPr>
            <w:tcW w:w="1480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4.2.4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5"/>
              <w:rPr>
                <w:bCs/>
              </w:rPr>
            </w:pPr>
            <w:r w:rsidRPr="00AA0951">
              <w:t>предоставление грантов в форме субсидий для иных некоммерческих организаций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</w:tr>
      <w:tr w:rsidR="008413D3" w:rsidRPr="00883D27" w:rsidTr="008413D3">
        <w:tc>
          <w:tcPr>
            <w:tcW w:w="1480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мероприятие 4.2.5</w:t>
            </w:r>
          </w:p>
        </w:tc>
        <w:tc>
          <w:tcPr>
            <w:tcW w:w="28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ind w:left="80"/>
              <w:outlineLvl w:val="5"/>
              <w:rPr>
                <w:bCs/>
              </w:rPr>
            </w:pPr>
            <w:r w:rsidRPr="00AA0951">
              <w:rPr>
                <w:iCs/>
              </w:rPr>
              <w:t>предоставление грантов в форме субсидий для коммерческих организаций</w:t>
            </w:r>
          </w:p>
        </w:tc>
        <w:tc>
          <w:tcPr>
            <w:tcW w:w="1135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Cs w:val="24"/>
              </w:rPr>
            </w:pPr>
            <w:r w:rsidRPr="00AA0951">
              <w:rPr>
                <w:szCs w:val="24"/>
              </w:rPr>
              <w:t>УОО</w:t>
            </w:r>
          </w:p>
        </w:tc>
        <w:tc>
          <w:tcPr>
            <w:tcW w:w="1558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A0951">
              <w:rPr>
                <w:sz w:val="24"/>
                <w:szCs w:val="24"/>
              </w:rPr>
              <w:t>42,4</w:t>
            </w:r>
          </w:p>
        </w:tc>
        <w:tc>
          <w:tcPr>
            <w:tcW w:w="1272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widowControl w:val="0"/>
              <w:autoSpaceDE w:val="0"/>
              <w:autoSpaceDN w:val="0"/>
              <w:jc w:val="center"/>
            </w:pPr>
            <w:r w:rsidRPr="00AA0951">
              <w:t>0,0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20,0</w:t>
            </w:r>
          </w:p>
        </w:tc>
        <w:tc>
          <w:tcPr>
            <w:tcW w:w="1277" w:type="dxa"/>
            <w:tcMar>
              <w:top w:w="45" w:type="dxa"/>
              <w:bottom w:w="45" w:type="dxa"/>
            </w:tcMar>
          </w:tcPr>
          <w:p w:rsidR="008413D3" w:rsidRPr="00AA0951" w:rsidRDefault="008413D3" w:rsidP="008413D3">
            <w:pPr>
              <w:jc w:val="center"/>
            </w:pPr>
            <w:r w:rsidRPr="00AA0951">
              <w:t>11,2</w:t>
            </w:r>
          </w:p>
        </w:tc>
        <w:tc>
          <w:tcPr>
            <w:tcW w:w="1276" w:type="dxa"/>
            <w:tcMar>
              <w:top w:w="45" w:type="dxa"/>
              <w:bottom w:w="45" w:type="dxa"/>
            </w:tcMar>
          </w:tcPr>
          <w:p w:rsidR="008413D3" w:rsidRPr="00883D27" w:rsidRDefault="008413D3" w:rsidP="008413D3">
            <w:pPr>
              <w:jc w:val="center"/>
            </w:pPr>
            <w:r w:rsidRPr="00AA0951">
              <w:t>11,2</w:t>
            </w:r>
          </w:p>
        </w:tc>
      </w:tr>
    </w:tbl>
    <w:p w:rsidR="00C40AFA" w:rsidRPr="00F27ADB" w:rsidRDefault="00C40AFA" w:rsidP="00F60CAC">
      <w:pPr>
        <w:widowControl w:val="0"/>
        <w:autoSpaceDE w:val="0"/>
        <w:autoSpaceDN w:val="0"/>
        <w:adjustRightInd w:val="0"/>
        <w:ind w:left="10348"/>
        <w:jc w:val="center"/>
        <w:outlineLvl w:val="2"/>
      </w:pPr>
    </w:p>
    <w:sectPr w:rsidR="00C40AFA" w:rsidRPr="00F27ADB" w:rsidSect="00EF7D45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FD" w:rsidRDefault="001D7CFD" w:rsidP="00F27ADB">
      <w:r>
        <w:separator/>
      </w:r>
    </w:p>
  </w:endnote>
  <w:endnote w:type="continuationSeparator" w:id="0">
    <w:p w:rsidR="001D7CFD" w:rsidRDefault="001D7CFD" w:rsidP="00F2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FD" w:rsidRDefault="001D7CFD" w:rsidP="00F27ADB">
      <w:r>
        <w:separator/>
      </w:r>
    </w:p>
  </w:footnote>
  <w:footnote w:type="continuationSeparator" w:id="0">
    <w:p w:rsidR="001D7CFD" w:rsidRDefault="001D7CFD" w:rsidP="00F27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3215"/>
      <w:docPartObj>
        <w:docPartGallery w:val="Page Numbers (Top of Page)"/>
        <w:docPartUnique/>
      </w:docPartObj>
    </w:sdtPr>
    <w:sdtContent>
      <w:p w:rsidR="00330B7E" w:rsidRDefault="00330B7E">
        <w:pPr>
          <w:pStyle w:val="ab"/>
          <w:jc w:val="center"/>
        </w:pPr>
        <w:fldSimple w:instr=" PAGE   \* MERGEFORMAT ">
          <w:r w:rsidR="00D158B5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3210"/>
      <w:docPartObj>
        <w:docPartGallery w:val="Page Numbers (Top of Page)"/>
        <w:docPartUnique/>
      </w:docPartObj>
    </w:sdtPr>
    <w:sdtContent>
      <w:p w:rsidR="00330B7E" w:rsidRDefault="00330B7E">
        <w:pPr>
          <w:pStyle w:val="ab"/>
          <w:jc w:val="center"/>
        </w:pPr>
        <w:fldSimple w:instr=" PAGE   \* MERGEFORMAT ">
          <w:r>
            <w:rPr>
              <w:noProof/>
            </w:rPr>
            <w:t>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0E9D"/>
    <w:multiLevelType w:val="hybridMultilevel"/>
    <w:tmpl w:val="F126EE26"/>
    <w:lvl w:ilvl="0" w:tplc="B7AE26B2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97FAC"/>
    <w:multiLevelType w:val="hybridMultilevel"/>
    <w:tmpl w:val="1578EA80"/>
    <w:lvl w:ilvl="0" w:tplc="89C032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58789F"/>
    <w:multiLevelType w:val="hybridMultilevel"/>
    <w:tmpl w:val="084488BA"/>
    <w:lvl w:ilvl="0" w:tplc="643A72A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071587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E5292"/>
    <w:multiLevelType w:val="hybridMultilevel"/>
    <w:tmpl w:val="1870CD4A"/>
    <w:lvl w:ilvl="0" w:tplc="7DD614E6">
      <w:start w:val="1"/>
      <w:numFmt w:val="decimal"/>
      <w:lvlText w:val="%1."/>
      <w:lvlJc w:val="left"/>
      <w:pPr>
        <w:ind w:left="719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209B4"/>
    <w:multiLevelType w:val="hybridMultilevel"/>
    <w:tmpl w:val="7CAA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6B98"/>
    <w:multiLevelType w:val="hybridMultilevel"/>
    <w:tmpl w:val="9E7EE492"/>
    <w:lvl w:ilvl="0" w:tplc="98D22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AE32DB"/>
    <w:multiLevelType w:val="hybridMultilevel"/>
    <w:tmpl w:val="62E2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843"/>
    <w:multiLevelType w:val="hybridMultilevel"/>
    <w:tmpl w:val="9202FD04"/>
    <w:lvl w:ilvl="0" w:tplc="9AFC629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1821B8"/>
    <w:multiLevelType w:val="hybridMultilevel"/>
    <w:tmpl w:val="F6C22B46"/>
    <w:lvl w:ilvl="0" w:tplc="CFCC70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000DAB"/>
    <w:multiLevelType w:val="hybridMultilevel"/>
    <w:tmpl w:val="02AA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D6DDC"/>
    <w:multiLevelType w:val="hybridMultilevel"/>
    <w:tmpl w:val="91BA3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A053C"/>
    <w:multiLevelType w:val="hybridMultilevel"/>
    <w:tmpl w:val="AF9EDFC2"/>
    <w:lvl w:ilvl="0" w:tplc="62D4E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8A5876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8D22C1"/>
    <w:multiLevelType w:val="hybridMultilevel"/>
    <w:tmpl w:val="7AF0C03E"/>
    <w:lvl w:ilvl="0" w:tplc="55AE4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0EC9"/>
    <w:multiLevelType w:val="hybridMultilevel"/>
    <w:tmpl w:val="80C47880"/>
    <w:lvl w:ilvl="0" w:tplc="65BE892C">
      <w:start w:val="1"/>
      <w:numFmt w:val="decimal"/>
      <w:lvlText w:val="%1."/>
      <w:lvlJc w:val="left"/>
      <w:pPr>
        <w:ind w:left="1395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F16C1D"/>
    <w:multiLevelType w:val="hybridMultilevel"/>
    <w:tmpl w:val="FDC8A6CA"/>
    <w:lvl w:ilvl="0" w:tplc="F372F0F8">
      <w:start w:val="1"/>
      <w:numFmt w:val="decimal"/>
      <w:lvlText w:val="%1."/>
      <w:lvlJc w:val="left"/>
      <w:pPr>
        <w:ind w:left="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8">
    <w:nsid w:val="3B9A45AB"/>
    <w:multiLevelType w:val="hybridMultilevel"/>
    <w:tmpl w:val="2C263188"/>
    <w:lvl w:ilvl="0" w:tplc="4E50CDA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9">
    <w:nsid w:val="3BC8350B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E3560B"/>
    <w:multiLevelType w:val="hybridMultilevel"/>
    <w:tmpl w:val="0D3C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11B4F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22DD7"/>
    <w:multiLevelType w:val="hybridMultilevel"/>
    <w:tmpl w:val="5C9A1B08"/>
    <w:lvl w:ilvl="0" w:tplc="C4F6B3B2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672C13"/>
    <w:multiLevelType w:val="hybridMultilevel"/>
    <w:tmpl w:val="51D00BB8"/>
    <w:lvl w:ilvl="0" w:tplc="AC408C7E">
      <w:start w:val="2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982"/>
    <w:multiLevelType w:val="hybridMultilevel"/>
    <w:tmpl w:val="00588E5C"/>
    <w:lvl w:ilvl="0" w:tplc="BAA86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3E23BD"/>
    <w:multiLevelType w:val="hybridMultilevel"/>
    <w:tmpl w:val="B6E06842"/>
    <w:lvl w:ilvl="0" w:tplc="06064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1B3C14"/>
    <w:multiLevelType w:val="hybridMultilevel"/>
    <w:tmpl w:val="CD58328C"/>
    <w:lvl w:ilvl="0" w:tplc="819A6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66ADC"/>
    <w:multiLevelType w:val="hybridMultilevel"/>
    <w:tmpl w:val="91F01914"/>
    <w:lvl w:ilvl="0" w:tplc="8F1EF250">
      <w:start w:val="1"/>
      <w:numFmt w:val="decimal"/>
      <w:lvlText w:val="%1."/>
      <w:lvlJc w:val="left"/>
      <w:pPr>
        <w:ind w:left="612" w:hanging="3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7"/>
  </w:num>
  <w:num w:numId="2">
    <w:abstractNumId w:val="20"/>
  </w:num>
  <w:num w:numId="3">
    <w:abstractNumId w:val="24"/>
  </w:num>
  <w:num w:numId="4">
    <w:abstractNumId w:val="22"/>
  </w:num>
  <w:num w:numId="5">
    <w:abstractNumId w:val="8"/>
  </w:num>
  <w:num w:numId="6">
    <w:abstractNumId w:val="25"/>
  </w:num>
  <w:num w:numId="7">
    <w:abstractNumId w:val="5"/>
  </w:num>
  <w:num w:numId="8">
    <w:abstractNumId w:val="28"/>
  </w:num>
  <w:num w:numId="9">
    <w:abstractNumId w:val="16"/>
  </w:num>
  <w:num w:numId="10">
    <w:abstractNumId w:val="19"/>
  </w:num>
  <w:num w:numId="11">
    <w:abstractNumId w:val="21"/>
  </w:num>
  <w:num w:numId="12">
    <w:abstractNumId w:val="12"/>
  </w:num>
  <w:num w:numId="13">
    <w:abstractNumId w:val="9"/>
  </w:num>
  <w:num w:numId="14">
    <w:abstractNumId w:val="26"/>
  </w:num>
  <w:num w:numId="15">
    <w:abstractNumId w:val="6"/>
  </w:num>
  <w:num w:numId="16">
    <w:abstractNumId w:val="7"/>
  </w:num>
  <w:num w:numId="17">
    <w:abstractNumId w:val="18"/>
  </w:num>
  <w:num w:numId="18">
    <w:abstractNumId w:val="31"/>
  </w:num>
  <w:num w:numId="19">
    <w:abstractNumId w:val="1"/>
  </w:num>
  <w:num w:numId="20">
    <w:abstractNumId w:val="13"/>
  </w:num>
  <w:num w:numId="21">
    <w:abstractNumId w:val="15"/>
  </w:num>
  <w:num w:numId="22">
    <w:abstractNumId w:val="32"/>
  </w:num>
  <w:num w:numId="23">
    <w:abstractNumId w:val="0"/>
  </w:num>
  <w:num w:numId="24">
    <w:abstractNumId w:val="2"/>
  </w:num>
  <w:num w:numId="25">
    <w:abstractNumId w:val="30"/>
  </w:num>
  <w:num w:numId="26">
    <w:abstractNumId w:val="17"/>
  </w:num>
  <w:num w:numId="27">
    <w:abstractNumId w:val="4"/>
  </w:num>
  <w:num w:numId="28">
    <w:abstractNumId w:val="10"/>
  </w:num>
  <w:num w:numId="29">
    <w:abstractNumId w:val="3"/>
  </w:num>
  <w:num w:numId="30">
    <w:abstractNumId w:val="11"/>
  </w:num>
  <w:num w:numId="31">
    <w:abstractNumId w:val="29"/>
  </w:num>
  <w:num w:numId="32">
    <w:abstractNumId w:val="14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73994"/>
    <w:rsid w:val="000209A4"/>
    <w:rsid w:val="00026FCC"/>
    <w:rsid w:val="000278BA"/>
    <w:rsid w:val="00030B66"/>
    <w:rsid w:val="000348FA"/>
    <w:rsid w:val="000355AD"/>
    <w:rsid w:val="0003623F"/>
    <w:rsid w:val="0004712D"/>
    <w:rsid w:val="0006259C"/>
    <w:rsid w:val="00071103"/>
    <w:rsid w:val="00072A88"/>
    <w:rsid w:val="00073D70"/>
    <w:rsid w:val="00074D66"/>
    <w:rsid w:val="00077BF3"/>
    <w:rsid w:val="0008205D"/>
    <w:rsid w:val="00090630"/>
    <w:rsid w:val="000A10C1"/>
    <w:rsid w:val="000A3D6F"/>
    <w:rsid w:val="000C76EC"/>
    <w:rsid w:val="000D17B7"/>
    <w:rsid w:val="000F0F81"/>
    <w:rsid w:val="000F2C57"/>
    <w:rsid w:val="000F62E8"/>
    <w:rsid w:val="000F7460"/>
    <w:rsid w:val="00107C62"/>
    <w:rsid w:val="00114CB1"/>
    <w:rsid w:val="0012091F"/>
    <w:rsid w:val="00122D45"/>
    <w:rsid w:val="0012414F"/>
    <w:rsid w:val="001303AA"/>
    <w:rsid w:val="00132805"/>
    <w:rsid w:val="00146216"/>
    <w:rsid w:val="00150BD1"/>
    <w:rsid w:val="00154A21"/>
    <w:rsid w:val="001552EE"/>
    <w:rsid w:val="001618DE"/>
    <w:rsid w:val="00194425"/>
    <w:rsid w:val="001A7572"/>
    <w:rsid w:val="001A7D22"/>
    <w:rsid w:val="001C2DE4"/>
    <w:rsid w:val="001C411E"/>
    <w:rsid w:val="001C52EB"/>
    <w:rsid w:val="001C6FCD"/>
    <w:rsid w:val="001D296A"/>
    <w:rsid w:val="001D7CFD"/>
    <w:rsid w:val="001F26C8"/>
    <w:rsid w:val="00205D6F"/>
    <w:rsid w:val="002131D2"/>
    <w:rsid w:val="00214718"/>
    <w:rsid w:val="00216E89"/>
    <w:rsid w:val="0022556A"/>
    <w:rsid w:val="00234538"/>
    <w:rsid w:val="00245F5C"/>
    <w:rsid w:val="002502B6"/>
    <w:rsid w:val="00250BEE"/>
    <w:rsid w:val="002524FA"/>
    <w:rsid w:val="00256015"/>
    <w:rsid w:val="00275C4F"/>
    <w:rsid w:val="00276955"/>
    <w:rsid w:val="002A4AD0"/>
    <w:rsid w:val="002B0A98"/>
    <w:rsid w:val="002B6F58"/>
    <w:rsid w:val="002C2026"/>
    <w:rsid w:val="002C5306"/>
    <w:rsid w:val="002C6CBF"/>
    <w:rsid w:val="002E7190"/>
    <w:rsid w:val="00301D4D"/>
    <w:rsid w:val="0031378C"/>
    <w:rsid w:val="00313E29"/>
    <w:rsid w:val="00316304"/>
    <w:rsid w:val="00317BAB"/>
    <w:rsid w:val="00321169"/>
    <w:rsid w:val="00330B7E"/>
    <w:rsid w:val="00340E74"/>
    <w:rsid w:val="00346AB6"/>
    <w:rsid w:val="00350743"/>
    <w:rsid w:val="00353332"/>
    <w:rsid w:val="00356E12"/>
    <w:rsid w:val="003578AC"/>
    <w:rsid w:val="003670CA"/>
    <w:rsid w:val="00382321"/>
    <w:rsid w:val="0039260B"/>
    <w:rsid w:val="00394EC9"/>
    <w:rsid w:val="003A0E94"/>
    <w:rsid w:val="003B009E"/>
    <w:rsid w:val="003B4259"/>
    <w:rsid w:val="003B49BA"/>
    <w:rsid w:val="003B4A8B"/>
    <w:rsid w:val="003B5CCB"/>
    <w:rsid w:val="003D39CF"/>
    <w:rsid w:val="003E252B"/>
    <w:rsid w:val="003F339F"/>
    <w:rsid w:val="003F34A4"/>
    <w:rsid w:val="003F5D00"/>
    <w:rsid w:val="003F686C"/>
    <w:rsid w:val="004162AF"/>
    <w:rsid w:val="00416889"/>
    <w:rsid w:val="00420D70"/>
    <w:rsid w:val="0042115C"/>
    <w:rsid w:val="00445E8B"/>
    <w:rsid w:val="0045231A"/>
    <w:rsid w:val="00454792"/>
    <w:rsid w:val="004603F0"/>
    <w:rsid w:val="0047383F"/>
    <w:rsid w:val="00485038"/>
    <w:rsid w:val="004912AA"/>
    <w:rsid w:val="004B0D03"/>
    <w:rsid w:val="004B1931"/>
    <w:rsid w:val="004C0038"/>
    <w:rsid w:val="004C34E9"/>
    <w:rsid w:val="004C4FF6"/>
    <w:rsid w:val="004D3BC8"/>
    <w:rsid w:val="004D5553"/>
    <w:rsid w:val="004F18EB"/>
    <w:rsid w:val="004F6E30"/>
    <w:rsid w:val="005076D4"/>
    <w:rsid w:val="00511181"/>
    <w:rsid w:val="005255C2"/>
    <w:rsid w:val="00530670"/>
    <w:rsid w:val="00532FEC"/>
    <w:rsid w:val="00540CF8"/>
    <w:rsid w:val="005457A7"/>
    <w:rsid w:val="00556416"/>
    <w:rsid w:val="005745DF"/>
    <w:rsid w:val="00577A11"/>
    <w:rsid w:val="00591C2E"/>
    <w:rsid w:val="00592799"/>
    <w:rsid w:val="0059788D"/>
    <w:rsid w:val="005A1F8D"/>
    <w:rsid w:val="005A4629"/>
    <w:rsid w:val="005B121E"/>
    <w:rsid w:val="005B31B7"/>
    <w:rsid w:val="005B352E"/>
    <w:rsid w:val="005C293A"/>
    <w:rsid w:val="005C3C48"/>
    <w:rsid w:val="005D227D"/>
    <w:rsid w:val="005D51C7"/>
    <w:rsid w:val="005E220D"/>
    <w:rsid w:val="005E789E"/>
    <w:rsid w:val="005F04E2"/>
    <w:rsid w:val="005F3C4B"/>
    <w:rsid w:val="00601EB7"/>
    <w:rsid w:val="006050E1"/>
    <w:rsid w:val="0061277E"/>
    <w:rsid w:val="0061332D"/>
    <w:rsid w:val="00623F62"/>
    <w:rsid w:val="00624256"/>
    <w:rsid w:val="006257BC"/>
    <w:rsid w:val="006314B0"/>
    <w:rsid w:val="0063262F"/>
    <w:rsid w:val="0063388B"/>
    <w:rsid w:val="0063445F"/>
    <w:rsid w:val="00635211"/>
    <w:rsid w:val="00653BD9"/>
    <w:rsid w:val="0065561B"/>
    <w:rsid w:val="00655AB5"/>
    <w:rsid w:val="00656058"/>
    <w:rsid w:val="00656072"/>
    <w:rsid w:val="0065678D"/>
    <w:rsid w:val="00673370"/>
    <w:rsid w:val="006770CA"/>
    <w:rsid w:val="00692ECF"/>
    <w:rsid w:val="00693B6C"/>
    <w:rsid w:val="006A00C4"/>
    <w:rsid w:val="006A1188"/>
    <w:rsid w:val="006A3CEC"/>
    <w:rsid w:val="006A7367"/>
    <w:rsid w:val="006B226F"/>
    <w:rsid w:val="006B60A8"/>
    <w:rsid w:val="006C0C11"/>
    <w:rsid w:val="006C629F"/>
    <w:rsid w:val="006D0116"/>
    <w:rsid w:val="006F0172"/>
    <w:rsid w:val="006F05C4"/>
    <w:rsid w:val="006F2F4F"/>
    <w:rsid w:val="0070519A"/>
    <w:rsid w:val="007064D0"/>
    <w:rsid w:val="00736123"/>
    <w:rsid w:val="00737029"/>
    <w:rsid w:val="00755F71"/>
    <w:rsid w:val="007630CE"/>
    <w:rsid w:val="00766D1F"/>
    <w:rsid w:val="00767E55"/>
    <w:rsid w:val="007701D6"/>
    <w:rsid w:val="00773994"/>
    <w:rsid w:val="00785964"/>
    <w:rsid w:val="00793A01"/>
    <w:rsid w:val="00795CF9"/>
    <w:rsid w:val="00796C23"/>
    <w:rsid w:val="007B28C2"/>
    <w:rsid w:val="007B3825"/>
    <w:rsid w:val="007C2C79"/>
    <w:rsid w:val="007D52EC"/>
    <w:rsid w:val="007D79F8"/>
    <w:rsid w:val="007E3284"/>
    <w:rsid w:val="007E429A"/>
    <w:rsid w:val="007F717B"/>
    <w:rsid w:val="0080340A"/>
    <w:rsid w:val="0080441F"/>
    <w:rsid w:val="00812319"/>
    <w:rsid w:val="00814DB4"/>
    <w:rsid w:val="00817265"/>
    <w:rsid w:val="00827BB0"/>
    <w:rsid w:val="0083032C"/>
    <w:rsid w:val="00832CA2"/>
    <w:rsid w:val="008413D3"/>
    <w:rsid w:val="008434F3"/>
    <w:rsid w:val="008664C8"/>
    <w:rsid w:val="00871019"/>
    <w:rsid w:val="008832C2"/>
    <w:rsid w:val="008840B1"/>
    <w:rsid w:val="008A6D4D"/>
    <w:rsid w:val="008B65CF"/>
    <w:rsid w:val="008D0CC0"/>
    <w:rsid w:val="008E0128"/>
    <w:rsid w:val="008E41BF"/>
    <w:rsid w:val="008F09EB"/>
    <w:rsid w:val="008F4765"/>
    <w:rsid w:val="008F5164"/>
    <w:rsid w:val="008F63A9"/>
    <w:rsid w:val="00904928"/>
    <w:rsid w:val="009125DA"/>
    <w:rsid w:val="00927A40"/>
    <w:rsid w:val="009404FC"/>
    <w:rsid w:val="00970C03"/>
    <w:rsid w:val="0099097A"/>
    <w:rsid w:val="009A72AE"/>
    <w:rsid w:val="009C7E63"/>
    <w:rsid w:val="009D300D"/>
    <w:rsid w:val="009D6C20"/>
    <w:rsid w:val="009D748E"/>
    <w:rsid w:val="009E02B1"/>
    <w:rsid w:val="009E3347"/>
    <w:rsid w:val="009E5F4C"/>
    <w:rsid w:val="009E72E1"/>
    <w:rsid w:val="00A064E5"/>
    <w:rsid w:val="00A1287C"/>
    <w:rsid w:val="00A239EB"/>
    <w:rsid w:val="00A23EF8"/>
    <w:rsid w:val="00A428BC"/>
    <w:rsid w:val="00A6021F"/>
    <w:rsid w:val="00A634F7"/>
    <w:rsid w:val="00A749A7"/>
    <w:rsid w:val="00A84C9F"/>
    <w:rsid w:val="00A86185"/>
    <w:rsid w:val="00A90E53"/>
    <w:rsid w:val="00A9249A"/>
    <w:rsid w:val="00A92C49"/>
    <w:rsid w:val="00A95D6B"/>
    <w:rsid w:val="00A97080"/>
    <w:rsid w:val="00AA0951"/>
    <w:rsid w:val="00AA7FA3"/>
    <w:rsid w:val="00AB01E5"/>
    <w:rsid w:val="00AB79C2"/>
    <w:rsid w:val="00AC35CB"/>
    <w:rsid w:val="00AD3CAD"/>
    <w:rsid w:val="00AF4563"/>
    <w:rsid w:val="00AF5A34"/>
    <w:rsid w:val="00B04038"/>
    <w:rsid w:val="00B11871"/>
    <w:rsid w:val="00B14177"/>
    <w:rsid w:val="00B2132F"/>
    <w:rsid w:val="00B23649"/>
    <w:rsid w:val="00B3487D"/>
    <w:rsid w:val="00B44053"/>
    <w:rsid w:val="00B45D0F"/>
    <w:rsid w:val="00B50C1E"/>
    <w:rsid w:val="00B61B85"/>
    <w:rsid w:val="00B84E66"/>
    <w:rsid w:val="00B915EF"/>
    <w:rsid w:val="00BA1B9A"/>
    <w:rsid w:val="00BB1682"/>
    <w:rsid w:val="00BB4957"/>
    <w:rsid w:val="00BD06AC"/>
    <w:rsid w:val="00BF28BA"/>
    <w:rsid w:val="00BF4787"/>
    <w:rsid w:val="00C10973"/>
    <w:rsid w:val="00C174C5"/>
    <w:rsid w:val="00C207DD"/>
    <w:rsid w:val="00C224EE"/>
    <w:rsid w:val="00C23FEF"/>
    <w:rsid w:val="00C34FD4"/>
    <w:rsid w:val="00C3741F"/>
    <w:rsid w:val="00C40AFA"/>
    <w:rsid w:val="00C41E1F"/>
    <w:rsid w:val="00C506C2"/>
    <w:rsid w:val="00C561FA"/>
    <w:rsid w:val="00C56832"/>
    <w:rsid w:val="00C77C61"/>
    <w:rsid w:val="00C86FBF"/>
    <w:rsid w:val="00C91342"/>
    <w:rsid w:val="00C95885"/>
    <w:rsid w:val="00C958D4"/>
    <w:rsid w:val="00CA7E34"/>
    <w:rsid w:val="00CB4401"/>
    <w:rsid w:val="00CC10F4"/>
    <w:rsid w:val="00CD2847"/>
    <w:rsid w:val="00CE507A"/>
    <w:rsid w:val="00CF08C5"/>
    <w:rsid w:val="00CF328F"/>
    <w:rsid w:val="00D03A51"/>
    <w:rsid w:val="00D146FE"/>
    <w:rsid w:val="00D158B5"/>
    <w:rsid w:val="00D3503F"/>
    <w:rsid w:val="00D65FA4"/>
    <w:rsid w:val="00D67293"/>
    <w:rsid w:val="00D679F7"/>
    <w:rsid w:val="00D74708"/>
    <w:rsid w:val="00D75EB0"/>
    <w:rsid w:val="00D90B89"/>
    <w:rsid w:val="00D90C3E"/>
    <w:rsid w:val="00D915FA"/>
    <w:rsid w:val="00D950CD"/>
    <w:rsid w:val="00DA5763"/>
    <w:rsid w:val="00DB4357"/>
    <w:rsid w:val="00DB48C6"/>
    <w:rsid w:val="00DB7367"/>
    <w:rsid w:val="00DC1A76"/>
    <w:rsid w:val="00DE27F7"/>
    <w:rsid w:val="00DE4C1A"/>
    <w:rsid w:val="00DE5163"/>
    <w:rsid w:val="00DE5402"/>
    <w:rsid w:val="00DF179C"/>
    <w:rsid w:val="00DF42D3"/>
    <w:rsid w:val="00E1090D"/>
    <w:rsid w:val="00E1121F"/>
    <w:rsid w:val="00E1315C"/>
    <w:rsid w:val="00E15DF7"/>
    <w:rsid w:val="00E205AE"/>
    <w:rsid w:val="00E20972"/>
    <w:rsid w:val="00E23AFD"/>
    <w:rsid w:val="00E30A63"/>
    <w:rsid w:val="00E442A5"/>
    <w:rsid w:val="00E45705"/>
    <w:rsid w:val="00E52D28"/>
    <w:rsid w:val="00E547E7"/>
    <w:rsid w:val="00E55605"/>
    <w:rsid w:val="00E5713E"/>
    <w:rsid w:val="00E61888"/>
    <w:rsid w:val="00E61D09"/>
    <w:rsid w:val="00E71F1A"/>
    <w:rsid w:val="00E7354E"/>
    <w:rsid w:val="00E81781"/>
    <w:rsid w:val="00E86710"/>
    <w:rsid w:val="00E870AC"/>
    <w:rsid w:val="00E905C3"/>
    <w:rsid w:val="00E95FB2"/>
    <w:rsid w:val="00EA22CE"/>
    <w:rsid w:val="00EA455B"/>
    <w:rsid w:val="00EA549A"/>
    <w:rsid w:val="00EA7C12"/>
    <w:rsid w:val="00EB2071"/>
    <w:rsid w:val="00EB2F0B"/>
    <w:rsid w:val="00EB510B"/>
    <w:rsid w:val="00EB7483"/>
    <w:rsid w:val="00EC7562"/>
    <w:rsid w:val="00ED6FB8"/>
    <w:rsid w:val="00EE2F0D"/>
    <w:rsid w:val="00EF7D45"/>
    <w:rsid w:val="00F02F4D"/>
    <w:rsid w:val="00F0516B"/>
    <w:rsid w:val="00F063FE"/>
    <w:rsid w:val="00F14B15"/>
    <w:rsid w:val="00F27ADB"/>
    <w:rsid w:val="00F36807"/>
    <w:rsid w:val="00F52066"/>
    <w:rsid w:val="00F53C0D"/>
    <w:rsid w:val="00F54935"/>
    <w:rsid w:val="00F54BA0"/>
    <w:rsid w:val="00F60CAC"/>
    <w:rsid w:val="00F82F63"/>
    <w:rsid w:val="00F864B5"/>
    <w:rsid w:val="00F8697B"/>
    <w:rsid w:val="00F9463D"/>
    <w:rsid w:val="00F96279"/>
    <w:rsid w:val="00F97736"/>
    <w:rsid w:val="00FB4B7D"/>
    <w:rsid w:val="00FB5DF0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77A11"/>
    <w:pPr>
      <w:spacing w:before="100" w:beforeAutospacing="1" w:after="100" w:afterAutospacing="1"/>
    </w:pPr>
  </w:style>
  <w:style w:type="paragraph" w:customStyle="1" w:styleId="ConsPlusTitle">
    <w:name w:val="ConsPlusTitle"/>
    <w:rsid w:val="00EB2071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Nonformat">
    <w:name w:val="ConsPlusNonformat"/>
    <w:rsid w:val="00EB207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EB2071"/>
    <w:rPr>
      <w:sz w:val="28"/>
      <w:szCs w:val="22"/>
      <w:lang w:eastAsia="en-US"/>
    </w:rPr>
  </w:style>
  <w:style w:type="paragraph" w:styleId="a9">
    <w:name w:val="Body Text Indent"/>
    <w:basedOn w:val="a"/>
    <w:link w:val="aa"/>
    <w:rsid w:val="00EB2071"/>
    <w:pPr>
      <w:widowControl w:val="0"/>
      <w:autoSpaceDE w:val="0"/>
      <w:autoSpaceDN w:val="0"/>
      <w:adjustRightInd w:val="0"/>
      <w:ind w:firstLine="540"/>
      <w:jc w:val="both"/>
    </w:pPr>
    <w:rPr>
      <w:rFonts w:eastAsia="Calibri"/>
      <w:lang w:eastAsia="en-US"/>
    </w:rPr>
  </w:style>
  <w:style w:type="character" w:customStyle="1" w:styleId="aa">
    <w:name w:val="Основной текст с отступом Знак"/>
    <w:link w:val="a9"/>
    <w:rsid w:val="00EB2071"/>
    <w:rPr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8832C2"/>
    <w:rPr>
      <w:rFonts w:eastAsia="Times New Roman"/>
      <w:sz w:val="28"/>
      <w:szCs w:val="28"/>
      <w:lang w:bidi="ar-SA"/>
    </w:rPr>
  </w:style>
  <w:style w:type="paragraph" w:customStyle="1" w:styleId="formattext">
    <w:name w:val="formattext"/>
    <w:basedOn w:val="a"/>
    <w:rsid w:val="00276955"/>
    <w:pPr>
      <w:spacing w:before="100" w:beforeAutospacing="1" w:after="100" w:afterAutospacing="1"/>
    </w:pPr>
  </w:style>
  <w:style w:type="paragraph" w:styleId="20">
    <w:name w:val="Body Text 2"/>
    <w:basedOn w:val="a"/>
    <w:link w:val="21"/>
    <w:rsid w:val="00276955"/>
    <w:rPr>
      <w:b/>
      <w:sz w:val="20"/>
    </w:rPr>
  </w:style>
  <w:style w:type="character" w:customStyle="1" w:styleId="21">
    <w:name w:val="Основной текст 2 Знак"/>
    <w:link w:val="20"/>
    <w:rsid w:val="00276955"/>
    <w:rPr>
      <w:rFonts w:eastAsia="Times New Roman"/>
      <w:b/>
      <w:szCs w:val="24"/>
    </w:rPr>
  </w:style>
  <w:style w:type="numbering" w:customStyle="1" w:styleId="12">
    <w:name w:val="Нет списка1"/>
    <w:next w:val="a2"/>
    <w:semiHidden/>
    <w:rsid w:val="00276955"/>
  </w:style>
  <w:style w:type="paragraph" w:styleId="ab">
    <w:name w:val="header"/>
    <w:basedOn w:val="a"/>
    <w:link w:val="ac"/>
    <w:uiPriority w:val="99"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link w:val="ab"/>
    <w:uiPriority w:val="99"/>
    <w:rsid w:val="00276955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27695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semiHidden/>
    <w:rsid w:val="00276955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76955"/>
    <w:rPr>
      <w:rFonts w:ascii="Arial" w:eastAsia="Times New Roman" w:hAnsi="Arial"/>
      <w:b/>
      <w:sz w:val="28"/>
    </w:rPr>
  </w:style>
  <w:style w:type="paragraph" w:styleId="af">
    <w:name w:val="List Paragraph"/>
    <w:basedOn w:val="a"/>
    <w:uiPriority w:val="34"/>
    <w:qFormat/>
    <w:rsid w:val="0027695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8413D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8413D3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sti\&#1047;&#1072;&#1075;&#1088;&#1091;&#1079;&#1082;&#1080;\003_&#1060;&#1091;&#1085;&#1082;&#1094;&#1080;&#1086;&#1085;&#1080;&#1088;&#1086;&#1074;&#1072;&#1085;&#1080;&#1077;%20&#1044;&#1077;&#1085;&#1100;&#1075;&#108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7E2E7E449AD1344E6B81E29D36C2ABFBE2601F802D6E7B4A92BDAA4B6069762F50438897107E8CC36FAAA779EGDY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E2E7E449AD1344E6B81E29D36C2ABFBE2601F00DD0E7B4A92BDAA4B6069762F50438897107E8CC36FAAA779EGDY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CF71-CFD7-413B-9844-B69E9FFA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60</Pages>
  <Words>12311</Words>
  <Characters>70179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/>
  <LinksUpToDate>false</LinksUpToDate>
  <CharactersWithSpaces>82326</CharactersWithSpaces>
  <SharedDoc>false</SharedDoc>
  <HLinks>
    <vt:vector size="24" baseType="variant">
      <vt:variant>
        <vt:i4>524355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73991222</vt:i4>
      </vt:variant>
      <vt:variant>
        <vt:i4>6</vt:i4>
      </vt:variant>
      <vt:variant>
        <vt:i4>0</vt:i4>
      </vt:variant>
      <vt:variant>
        <vt:i4>5</vt:i4>
      </vt:variant>
      <vt:variant>
        <vt:lpwstr>\\sti\Загрузки\003_Функционирование Деньги.doc</vt:lpwstr>
      </vt:variant>
      <vt:variant>
        <vt:lpwstr>P139</vt:lpwstr>
      </vt:variant>
      <vt:variant>
        <vt:i4>524355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BUX-ZP</cp:lastModifiedBy>
  <cp:revision>32</cp:revision>
  <cp:lastPrinted>2023-04-26T08:08:00Z</cp:lastPrinted>
  <dcterms:created xsi:type="dcterms:W3CDTF">2023-04-13T06:15:00Z</dcterms:created>
  <dcterms:modified xsi:type="dcterms:W3CDTF">2023-04-26T08:44:00Z</dcterms:modified>
</cp:coreProperties>
</file>