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21" w:rsidRDefault="00414F21" w:rsidP="00414F21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4262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F21" w:rsidRDefault="00414F21" w:rsidP="00414F21"/>
    <w:p w:rsidR="00414F21" w:rsidRPr="000908D9" w:rsidRDefault="00414F21" w:rsidP="00414F21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414F21" w:rsidRPr="000908D9" w:rsidRDefault="00414F21" w:rsidP="00414F2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14F21" w:rsidRPr="000908D9" w:rsidRDefault="00414F21" w:rsidP="00414F2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14F21" w:rsidRDefault="00414F21" w:rsidP="00414F2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414F21" w:rsidRPr="00AB3526" w:rsidRDefault="00414F21" w:rsidP="00414F21">
      <w:pPr>
        <w:rPr>
          <w:sz w:val="28"/>
          <w:szCs w:val="28"/>
        </w:rPr>
      </w:pPr>
    </w:p>
    <w:p w:rsidR="00414F21" w:rsidRPr="00386E99" w:rsidRDefault="00386E99" w:rsidP="00414F21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386E99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CC58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1DC6">
        <w:rPr>
          <w:rFonts w:ascii="Times New Roman" w:hAnsi="Times New Roman"/>
          <w:sz w:val="28"/>
          <w:szCs w:val="28"/>
          <w:u w:val="single"/>
        </w:rPr>
        <w:t>31 марта</w:t>
      </w:r>
      <w:r w:rsidR="00CC582A">
        <w:rPr>
          <w:rFonts w:ascii="Times New Roman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sz w:val="28"/>
          <w:szCs w:val="28"/>
        </w:rPr>
        <w:t>202</w:t>
      </w:r>
      <w:r w:rsidR="00CC58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F21" w:rsidRPr="00AB3526">
        <w:rPr>
          <w:rFonts w:ascii="Times New Roman" w:hAnsi="Times New Roman"/>
          <w:sz w:val="28"/>
          <w:szCs w:val="28"/>
        </w:rPr>
        <w:t xml:space="preserve"> </w:t>
      </w:r>
      <w:r w:rsidR="00414F21">
        <w:rPr>
          <w:rFonts w:ascii="Times New Roman" w:hAnsi="Times New Roman"/>
          <w:sz w:val="28"/>
          <w:szCs w:val="28"/>
        </w:rPr>
        <w:t xml:space="preserve">         </w:t>
      </w:r>
      <w:r w:rsidR="00414F21" w:rsidRPr="00AB3526">
        <w:rPr>
          <w:rFonts w:ascii="Times New Roman" w:hAnsi="Times New Roman"/>
          <w:sz w:val="28"/>
          <w:szCs w:val="28"/>
        </w:rPr>
        <w:t xml:space="preserve">                               </w:t>
      </w:r>
      <w:r w:rsidR="00CC582A">
        <w:rPr>
          <w:rFonts w:ascii="Times New Roman" w:hAnsi="Times New Roman"/>
          <w:sz w:val="28"/>
          <w:szCs w:val="28"/>
        </w:rPr>
        <w:t xml:space="preserve">                      </w:t>
      </w:r>
      <w:r w:rsidRPr="00386E99">
        <w:rPr>
          <w:rFonts w:ascii="Times New Roman" w:hAnsi="Times New Roman"/>
          <w:sz w:val="28"/>
          <w:szCs w:val="28"/>
        </w:rPr>
        <w:t>№</w:t>
      </w:r>
      <w:r w:rsidR="009B1DC6" w:rsidRPr="009B1DC6">
        <w:rPr>
          <w:rFonts w:ascii="Times New Roman" w:hAnsi="Times New Roman"/>
          <w:sz w:val="28"/>
          <w:szCs w:val="28"/>
          <w:u w:val="single"/>
        </w:rPr>
        <w:t xml:space="preserve">   258</w:t>
      </w:r>
    </w:p>
    <w:p w:rsidR="00414F21" w:rsidRPr="00AB3526" w:rsidRDefault="00414F21" w:rsidP="00414F21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414F21" w:rsidRPr="00AB3526" w:rsidRDefault="00414F21" w:rsidP="00414F21">
      <w:pPr>
        <w:rPr>
          <w:sz w:val="28"/>
          <w:szCs w:val="28"/>
        </w:rPr>
      </w:pP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утверждении отчета о реализации</w:t>
      </w: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муниципальных программ города </w:t>
      </w: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Ливны Орловской области в 202</w:t>
      </w:r>
      <w:r w:rsidR="00CC582A">
        <w:rPr>
          <w:rFonts w:ascii="Times New Roman" w:hAnsi="Times New Roman"/>
          <w:b w:val="0"/>
          <w:szCs w:val="28"/>
        </w:rPr>
        <w:t>2</w:t>
      </w:r>
      <w:r>
        <w:rPr>
          <w:rFonts w:ascii="Times New Roman" w:hAnsi="Times New Roman"/>
          <w:b w:val="0"/>
          <w:szCs w:val="28"/>
        </w:rPr>
        <w:t xml:space="preserve"> году</w:t>
      </w: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414F21" w:rsidRPr="00414F21" w:rsidRDefault="00414F21" w:rsidP="00414F21">
      <w:pPr>
        <w:pStyle w:val="a5"/>
        <w:jc w:val="both"/>
        <w:rPr>
          <w:rFonts w:ascii="Times New Roman" w:eastAsiaTheme="minorHAnsi" w:hAnsi="Times New Roman"/>
          <w:b w:val="0"/>
          <w:lang w:eastAsia="en-US"/>
        </w:rPr>
      </w:pPr>
      <w:r>
        <w:rPr>
          <w:rFonts w:ascii="Times New Roman" w:hAnsi="Times New Roman"/>
          <w:b w:val="0"/>
          <w:szCs w:val="28"/>
        </w:rPr>
        <w:t xml:space="preserve">       </w:t>
      </w:r>
      <w:r w:rsidRPr="00CF7D55">
        <w:rPr>
          <w:rFonts w:ascii="Times New Roman" w:hAnsi="Times New Roman"/>
          <w:b w:val="0"/>
          <w:szCs w:val="28"/>
        </w:rPr>
        <w:t>В соответствии с Бюджетным кодексом Российской Федерации, Фед</w:t>
      </w:r>
      <w:r w:rsidRPr="00CF7D55">
        <w:rPr>
          <w:rFonts w:ascii="Times New Roman" w:hAnsi="Times New Roman"/>
          <w:b w:val="0"/>
          <w:szCs w:val="28"/>
        </w:rPr>
        <w:t>е</w:t>
      </w:r>
      <w:r w:rsidRPr="00CF7D55">
        <w:rPr>
          <w:rFonts w:ascii="Times New Roman" w:hAnsi="Times New Roman"/>
          <w:b w:val="0"/>
          <w:szCs w:val="28"/>
        </w:rPr>
        <w:t xml:space="preserve">ральным законом от </w:t>
      </w:r>
      <w:r>
        <w:rPr>
          <w:rFonts w:ascii="Times New Roman" w:hAnsi="Times New Roman"/>
          <w:b w:val="0"/>
          <w:szCs w:val="28"/>
        </w:rPr>
        <w:t>0</w:t>
      </w:r>
      <w:r w:rsidRPr="00CF7D55">
        <w:rPr>
          <w:rFonts w:ascii="Times New Roman" w:hAnsi="Times New Roman"/>
          <w:b w:val="0"/>
          <w:szCs w:val="28"/>
        </w:rPr>
        <w:t>6 октября 2003 года № 131-ФЗ «Об общих принципах организации местного самоуправления в Российской Федерации»,  постано</w:t>
      </w:r>
      <w:r w:rsidRPr="00CF7D55">
        <w:rPr>
          <w:rFonts w:ascii="Times New Roman" w:hAnsi="Times New Roman"/>
          <w:b w:val="0"/>
          <w:szCs w:val="28"/>
        </w:rPr>
        <w:t>в</w:t>
      </w:r>
      <w:r w:rsidRPr="00CF7D55">
        <w:rPr>
          <w:rFonts w:ascii="Times New Roman" w:hAnsi="Times New Roman"/>
          <w:b w:val="0"/>
          <w:szCs w:val="28"/>
        </w:rPr>
        <w:t xml:space="preserve">лением администрации города Ливны от </w:t>
      </w:r>
      <w:r>
        <w:rPr>
          <w:rFonts w:eastAsiaTheme="minorHAnsi"/>
          <w:lang w:eastAsia="en-US"/>
        </w:rPr>
        <w:t xml:space="preserve"> </w:t>
      </w:r>
      <w:r w:rsidRPr="00414F21">
        <w:rPr>
          <w:rFonts w:ascii="Times New Roman" w:eastAsiaTheme="minorHAnsi" w:hAnsi="Times New Roman"/>
          <w:b w:val="0"/>
          <w:lang w:eastAsia="en-US"/>
        </w:rPr>
        <w:t>17 июня 2021 года № 59 «Об у</w:t>
      </w:r>
      <w:r w:rsidRPr="00414F21">
        <w:rPr>
          <w:rFonts w:ascii="Times New Roman" w:eastAsiaTheme="minorHAnsi" w:hAnsi="Times New Roman"/>
          <w:b w:val="0"/>
          <w:lang w:eastAsia="en-US"/>
        </w:rPr>
        <w:t>т</w:t>
      </w:r>
      <w:r w:rsidRPr="00414F21">
        <w:rPr>
          <w:rFonts w:ascii="Times New Roman" w:eastAsiaTheme="minorHAnsi" w:hAnsi="Times New Roman"/>
          <w:b w:val="0"/>
          <w:lang w:eastAsia="en-US"/>
        </w:rPr>
        <w:t>верждении порядка разработки, реализации и оценки эффективности мун</w:t>
      </w:r>
      <w:r w:rsidRPr="00414F21">
        <w:rPr>
          <w:rFonts w:ascii="Times New Roman" w:eastAsiaTheme="minorHAnsi" w:hAnsi="Times New Roman"/>
          <w:b w:val="0"/>
          <w:lang w:eastAsia="en-US"/>
        </w:rPr>
        <w:t>и</w:t>
      </w:r>
      <w:r w:rsidRPr="00414F21">
        <w:rPr>
          <w:rFonts w:ascii="Times New Roman" w:eastAsiaTheme="minorHAnsi" w:hAnsi="Times New Roman"/>
          <w:b w:val="0"/>
          <w:lang w:eastAsia="en-US"/>
        </w:rPr>
        <w:t>ципальных программ города Ливны Орловской области»</w:t>
      </w:r>
      <w:r>
        <w:rPr>
          <w:rFonts w:ascii="Times New Roman" w:eastAsiaTheme="minorHAnsi" w:hAnsi="Times New Roman"/>
          <w:b w:val="0"/>
          <w:lang w:eastAsia="en-US"/>
        </w:rPr>
        <w:t xml:space="preserve"> </w:t>
      </w:r>
      <w:r w:rsidRPr="00CF7D55">
        <w:rPr>
          <w:rFonts w:ascii="Times New Roman" w:hAnsi="Times New Roman"/>
          <w:b w:val="0"/>
          <w:szCs w:val="28"/>
        </w:rPr>
        <w:t>администрация г</w:t>
      </w:r>
      <w:r w:rsidRPr="00CF7D55">
        <w:rPr>
          <w:rFonts w:ascii="Times New Roman" w:hAnsi="Times New Roman"/>
          <w:b w:val="0"/>
          <w:szCs w:val="28"/>
        </w:rPr>
        <w:t>о</w:t>
      </w:r>
      <w:r w:rsidRPr="00CF7D55">
        <w:rPr>
          <w:rFonts w:ascii="Times New Roman" w:hAnsi="Times New Roman"/>
          <w:b w:val="0"/>
          <w:szCs w:val="28"/>
        </w:rPr>
        <w:t>рода</w:t>
      </w:r>
      <w:r>
        <w:rPr>
          <w:rFonts w:ascii="Times New Roman" w:hAnsi="Times New Roman"/>
          <w:b w:val="0"/>
          <w:szCs w:val="28"/>
        </w:rPr>
        <w:t xml:space="preserve"> Ливны </w:t>
      </w:r>
      <w:proofErr w:type="spellStart"/>
      <w:proofErr w:type="gramStart"/>
      <w:r w:rsidRPr="00CF7D55">
        <w:rPr>
          <w:rFonts w:ascii="Times New Roman" w:hAnsi="Times New Roman"/>
          <w:b w:val="0"/>
          <w:szCs w:val="28"/>
        </w:rPr>
        <w:t>п</w:t>
      </w:r>
      <w:proofErr w:type="spellEnd"/>
      <w:proofErr w:type="gramEnd"/>
      <w:r w:rsidRPr="00CF7D55">
        <w:rPr>
          <w:rFonts w:ascii="Times New Roman" w:hAnsi="Times New Roman"/>
          <w:b w:val="0"/>
          <w:szCs w:val="28"/>
        </w:rPr>
        <w:t xml:space="preserve"> о с т а </w:t>
      </w:r>
      <w:proofErr w:type="spellStart"/>
      <w:r w:rsidRPr="00CF7D55">
        <w:rPr>
          <w:rFonts w:ascii="Times New Roman" w:hAnsi="Times New Roman"/>
          <w:b w:val="0"/>
          <w:szCs w:val="28"/>
        </w:rPr>
        <w:t>н</w:t>
      </w:r>
      <w:proofErr w:type="spellEnd"/>
      <w:r w:rsidRPr="00CF7D55">
        <w:rPr>
          <w:rFonts w:ascii="Times New Roman" w:hAnsi="Times New Roman"/>
          <w:b w:val="0"/>
          <w:szCs w:val="28"/>
        </w:rPr>
        <w:t xml:space="preserve"> о в л я е </w:t>
      </w:r>
      <w:proofErr w:type="gramStart"/>
      <w:r w:rsidRPr="00CF7D55">
        <w:rPr>
          <w:rFonts w:ascii="Times New Roman" w:hAnsi="Times New Roman"/>
          <w:b w:val="0"/>
          <w:szCs w:val="28"/>
        </w:rPr>
        <w:t>т</w:t>
      </w:r>
      <w:proofErr w:type="gramEnd"/>
      <w:r w:rsidRPr="00CF7D55">
        <w:rPr>
          <w:rFonts w:ascii="Times New Roman" w:hAnsi="Times New Roman"/>
          <w:b w:val="0"/>
          <w:szCs w:val="28"/>
        </w:rPr>
        <w:t>:</w:t>
      </w:r>
    </w:p>
    <w:p w:rsidR="00414F21" w:rsidRPr="00CF7D55" w:rsidRDefault="00414F21" w:rsidP="00414F21">
      <w:pPr>
        <w:tabs>
          <w:tab w:val="left" w:pos="851"/>
          <w:tab w:val="left" w:pos="993"/>
        </w:tabs>
        <w:ind w:right="-2" w:hanging="567"/>
        <w:jc w:val="both"/>
        <w:rPr>
          <w:sz w:val="28"/>
          <w:szCs w:val="28"/>
        </w:rPr>
      </w:pPr>
      <w:r w:rsidRPr="00CF7D55">
        <w:rPr>
          <w:szCs w:val="28"/>
        </w:rPr>
        <w:t xml:space="preserve">                 </w:t>
      </w:r>
      <w:r w:rsidRPr="00CF7D55">
        <w:rPr>
          <w:sz w:val="28"/>
          <w:szCs w:val="28"/>
        </w:rPr>
        <w:t>1.Утвердить отчет о реализации муниципальных программ города Ливны Орловской области в 202</w:t>
      </w:r>
      <w:r w:rsidR="00CC582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согласно приложению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</w:t>
      </w:r>
      <w:r w:rsidRPr="00CF7D55">
        <w:rPr>
          <w:sz w:val="28"/>
          <w:szCs w:val="28"/>
        </w:rPr>
        <w:t>.</w:t>
      </w:r>
    </w:p>
    <w:p w:rsidR="00414F21" w:rsidRPr="00CF7D55" w:rsidRDefault="00414F21" w:rsidP="00414F21">
      <w:pPr>
        <w:tabs>
          <w:tab w:val="left" w:pos="851"/>
          <w:tab w:val="left" w:pos="993"/>
        </w:tabs>
        <w:ind w:right="-2"/>
        <w:jc w:val="both"/>
        <w:rPr>
          <w:sz w:val="28"/>
          <w:szCs w:val="28"/>
        </w:rPr>
      </w:pPr>
      <w:r w:rsidRPr="00CF7D55">
        <w:rPr>
          <w:sz w:val="28"/>
          <w:szCs w:val="28"/>
        </w:rPr>
        <w:t xml:space="preserve">       2. </w:t>
      </w:r>
      <w:proofErr w:type="gramStart"/>
      <w:r w:rsidRPr="00CF7D55">
        <w:rPr>
          <w:sz w:val="28"/>
          <w:szCs w:val="28"/>
        </w:rPr>
        <w:t>Разместить</w:t>
      </w:r>
      <w:proofErr w:type="gramEnd"/>
      <w:r w:rsidRPr="00CF7D55">
        <w:rPr>
          <w:sz w:val="28"/>
          <w:szCs w:val="28"/>
        </w:rPr>
        <w:t xml:space="preserve"> настоящее постановление на официальном сайте админ</w:t>
      </w:r>
      <w:r w:rsidRPr="00CF7D55">
        <w:rPr>
          <w:sz w:val="28"/>
          <w:szCs w:val="28"/>
        </w:rPr>
        <w:t>и</w:t>
      </w:r>
      <w:r w:rsidRPr="00CF7D55">
        <w:rPr>
          <w:sz w:val="28"/>
          <w:szCs w:val="28"/>
        </w:rPr>
        <w:t>страции города Ливны в информационно-телекоммуникационной сети И</w:t>
      </w:r>
      <w:r w:rsidRPr="00CF7D55">
        <w:rPr>
          <w:sz w:val="28"/>
          <w:szCs w:val="28"/>
        </w:rPr>
        <w:t>н</w:t>
      </w:r>
      <w:r w:rsidRPr="00CF7D55">
        <w:rPr>
          <w:sz w:val="28"/>
          <w:szCs w:val="28"/>
        </w:rPr>
        <w:t xml:space="preserve">тернет. </w:t>
      </w: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414F21" w:rsidRDefault="00414F21" w:rsidP="00414F21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414F21" w:rsidRDefault="00414F21" w:rsidP="00414F21">
      <w:pPr>
        <w:pStyle w:val="ab"/>
        <w:ind w:left="-180" w:firstLine="180"/>
        <w:rPr>
          <w:szCs w:val="28"/>
        </w:rPr>
      </w:pPr>
    </w:p>
    <w:p w:rsidR="00414F21" w:rsidRDefault="00414F21" w:rsidP="00414F21">
      <w:pPr>
        <w:pStyle w:val="3"/>
        <w:rPr>
          <w:rFonts w:ascii="Times New Roman" w:hAnsi="Times New Roman"/>
          <w:szCs w:val="24"/>
        </w:rPr>
      </w:pPr>
    </w:p>
    <w:p w:rsidR="00414F21" w:rsidRDefault="00414F21" w:rsidP="00414F21">
      <w:pPr>
        <w:pStyle w:val="3"/>
        <w:rPr>
          <w:rFonts w:ascii="Times New Roman" w:hAnsi="Times New Roman"/>
          <w:szCs w:val="24"/>
        </w:rPr>
      </w:pPr>
    </w:p>
    <w:p w:rsidR="00414F21" w:rsidRPr="00414F21" w:rsidRDefault="00414F21" w:rsidP="00414F21"/>
    <w:p w:rsidR="00414F21" w:rsidRDefault="00414F21" w:rsidP="00414F21">
      <w:pPr>
        <w:rPr>
          <w:b/>
          <w:sz w:val="28"/>
        </w:rPr>
      </w:pPr>
    </w:p>
    <w:p w:rsidR="00414F21" w:rsidRPr="00B6799A" w:rsidRDefault="00414F21" w:rsidP="00414F21">
      <w:pPr>
        <w:rPr>
          <w:sz w:val="22"/>
        </w:rPr>
      </w:pPr>
    </w:p>
    <w:p w:rsidR="00414F21" w:rsidRDefault="00414F21" w:rsidP="00414F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 к </w:t>
      </w:r>
      <w:r w:rsidRPr="0049243C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  </w:t>
      </w:r>
    </w:p>
    <w:p w:rsidR="00414F21" w:rsidRPr="0049243C" w:rsidRDefault="00414F21" w:rsidP="00414F2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администрации города Ливны</w:t>
      </w:r>
    </w:p>
    <w:p w:rsidR="00414F21" w:rsidRPr="00B534AC" w:rsidRDefault="00414F21" w:rsidP="00414F2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от</w:t>
      </w:r>
      <w:r w:rsidRPr="005C7177">
        <w:rPr>
          <w:sz w:val="28"/>
          <w:szCs w:val="28"/>
          <w:u w:val="single"/>
        </w:rPr>
        <w:t xml:space="preserve">  </w:t>
      </w:r>
      <w:r w:rsidR="00386E99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="00CC582A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202</w:t>
      </w:r>
      <w:r w:rsidR="00CC582A">
        <w:rPr>
          <w:sz w:val="28"/>
          <w:szCs w:val="28"/>
        </w:rPr>
        <w:t>3</w:t>
      </w:r>
      <w:r>
        <w:rPr>
          <w:sz w:val="28"/>
          <w:szCs w:val="28"/>
        </w:rPr>
        <w:t xml:space="preserve"> г.  </w:t>
      </w:r>
      <w:r w:rsidRPr="00B534AC">
        <w:rPr>
          <w:sz w:val="28"/>
          <w:szCs w:val="28"/>
        </w:rPr>
        <w:t>№</w:t>
      </w:r>
      <w:r w:rsidR="00CC582A" w:rsidRPr="00CC582A">
        <w:rPr>
          <w:sz w:val="28"/>
          <w:szCs w:val="28"/>
        </w:rPr>
        <w:t>____</w:t>
      </w:r>
      <w:r w:rsidRPr="00386E99">
        <w:rPr>
          <w:sz w:val="28"/>
          <w:szCs w:val="28"/>
          <w:u w:val="single"/>
        </w:rPr>
        <w:t xml:space="preserve"> </w:t>
      </w:r>
    </w:p>
    <w:p w:rsidR="00414F21" w:rsidRPr="0049243C" w:rsidRDefault="00414F21" w:rsidP="00414F21">
      <w:pPr>
        <w:ind w:left="5670"/>
        <w:jc w:val="center"/>
        <w:rPr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</w:p>
    <w:p w:rsidR="00414F21" w:rsidRDefault="00414F21" w:rsidP="00414F21">
      <w:pPr>
        <w:jc w:val="center"/>
        <w:rPr>
          <w:sz w:val="28"/>
          <w:szCs w:val="28"/>
        </w:rPr>
      </w:pPr>
    </w:p>
    <w:p w:rsidR="00414F21" w:rsidRPr="00BE69CD" w:rsidRDefault="00414F21" w:rsidP="00414F21">
      <w:pPr>
        <w:jc w:val="center"/>
        <w:rPr>
          <w:sz w:val="28"/>
          <w:szCs w:val="28"/>
        </w:rPr>
      </w:pPr>
      <w:r w:rsidRPr="00BE69CD">
        <w:rPr>
          <w:sz w:val="28"/>
          <w:szCs w:val="28"/>
        </w:rPr>
        <w:t>Отчет о реализации муниципальных программ</w:t>
      </w:r>
    </w:p>
    <w:p w:rsidR="00414F21" w:rsidRPr="00BE69CD" w:rsidRDefault="00414F21" w:rsidP="00414F21">
      <w:pPr>
        <w:jc w:val="center"/>
        <w:rPr>
          <w:sz w:val="28"/>
          <w:szCs w:val="28"/>
        </w:rPr>
      </w:pPr>
      <w:r w:rsidRPr="00BE69CD">
        <w:rPr>
          <w:sz w:val="28"/>
          <w:szCs w:val="28"/>
        </w:rPr>
        <w:t xml:space="preserve">города Ливны </w:t>
      </w:r>
      <w:r>
        <w:rPr>
          <w:sz w:val="28"/>
          <w:szCs w:val="28"/>
        </w:rPr>
        <w:t xml:space="preserve">Орловской области </w:t>
      </w:r>
      <w:r w:rsidRPr="00BE69CD">
        <w:rPr>
          <w:sz w:val="28"/>
          <w:szCs w:val="28"/>
        </w:rPr>
        <w:t>в 20</w:t>
      </w:r>
      <w:r w:rsidR="00CC582A">
        <w:rPr>
          <w:sz w:val="28"/>
          <w:szCs w:val="28"/>
        </w:rPr>
        <w:t>22</w:t>
      </w:r>
      <w:r w:rsidRPr="00BE69CD">
        <w:rPr>
          <w:sz w:val="28"/>
          <w:szCs w:val="28"/>
        </w:rPr>
        <w:t xml:space="preserve"> году</w:t>
      </w:r>
    </w:p>
    <w:p w:rsidR="00414F21" w:rsidRDefault="00414F21" w:rsidP="00414F21">
      <w:pPr>
        <w:jc w:val="center"/>
        <w:rPr>
          <w:bCs/>
          <w:color w:val="000000"/>
          <w:sz w:val="28"/>
          <w:szCs w:val="28"/>
        </w:rPr>
      </w:pPr>
    </w:p>
    <w:p w:rsidR="00414F21" w:rsidRPr="0049243C" w:rsidRDefault="00414F21" w:rsidP="00414F21">
      <w:pPr>
        <w:jc w:val="center"/>
        <w:rPr>
          <w:bCs/>
          <w:color w:val="000000"/>
          <w:sz w:val="28"/>
          <w:szCs w:val="28"/>
        </w:rPr>
      </w:pPr>
      <w:smartTag w:uri="urn:schemas-microsoft-com:office:smarttags" w:element="place">
        <w:r w:rsidRPr="0049243C">
          <w:rPr>
            <w:bCs/>
            <w:color w:val="000000"/>
            <w:sz w:val="28"/>
            <w:szCs w:val="28"/>
            <w:lang w:val="en-US"/>
          </w:rPr>
          <w:t>I</w:t>
        </w:r>
        <w:r w:rsidRPr="0049243C">
          <w:rPr>
            <w:bCs/>
            <w:color w:val="000000"/>
            <w:sz w:val="28"/>
            <w:szCs w:val="28"/>
          </w:rPr>
          <w:t>.</w:t>
        </w:r>
      </w:smartTag>
      <w:r w:rsidRPr="0049243C">
        <w:rPr>
          <w:bCs/>
          <w:color w:val="000000"/>
          <w:sz w:val="28"/>
          <w:szCs w:val="28"/>
        </w:rPr>
        <w:t xml:space="preserve"> Общие положения</w:t>
      </w:r>
    </w:p>
    <w:p w:rsidR="00414F21" w:rsidRDefault="00414F21" w:rsidP="00414F21">
      <w:pPr>
        <w:ind w:firstLine="709"/>
        <w:jc w:val="both"/>
        <w:rPr>
          <w:bCs/>
          <w:color w:val="000000"/>
          <w:sz w:val="28"/>
          <w:szCs w:val="28"/>
        </w:rPr>
      </w:pPr>
    </w:p>
    <w:p w:rsidR="00414F21" w:rsidRDefault="00414F21" w:rsidP="00CC582A">
      <w:pPr>
        <w:ind w:firstLine="709"/>
        <w:jc w:val="both"/>
        <w:rPr>
          <w:sz w:val="28"/>
          <w:szCs w:val="28"/>
        </w:rPr>
      </w:pPr>
      <w:r w:rsidRPr="0004216A">
        <w:rPr>
          <w:bCs/>
          <w:color w:val="000000"/>
          <w:sz w:val="28"/>
          <w:szCs w:val="28"/>
        </w:rPr>
        <w:t>Перечень муниципальных программ, подлежащих реализации и  ф</w:t>
      </w:r>
      <w:r w:rsidRPr="0004216A">
        <w:rPr>
          <w:bCs/>
          <w:color w:val="000000"/>
          <w:sz w:val="28"/>
          <w:szCs w:val="28"/>
        </w:rPr>
        <w:t>и</w:t>
      </w:r>
      <w:r w:rsidRPr="0004216A">
        <w:rPr>
          <w:bCs/>
          <w:color w:val="000000"/>
          <w:sz w:val="28"/>
          <w:szCs w:val="28"/>
        </w:rPr>
        <w:t>нансированию в 202</w:t>
      </w:r>
      <w:r w:rsidR="00CC582A">
        <w:rPr>
          <w:bCs/>
          <w:color w:val="000000"/>
          <w:sz w:val="28"/>
          <w:szCs w:val="28"/>
        </w:rPr>
        <w:t>2</w:t>
      </w:r>
      <w:r w:rsidRPr="0004216A">
        <w:rPr>
          <w:bCs/>
          <w:color w:val="000000"/>
          <w:sz w:val="28"/>
          <w:szCs w:val="28"/>
        </w:rPr>
        <w:t xml:space="preserve"> году, утвержден </w:t>
      </w:r>
      <w:r w:rsidRPr="0004216A">
        <w:rPr>
          <w:sz w:val="28"/>
          <w:szCs w:val="28"/>
        </w:rPr>
        <w:t>постановлением администрации гор</w:t>
      </w:r>
      <w:r w:rsidRPr="0004216A">
        <w:rPr>
          <w:sz w:val="28"/>
          <w:szCs w:val="28"/>
        </w:rPr>
        <w:t>о</w:t>
      </w:r>
      <w:r w:rsidRPr="0004216A">
        <w:rPr>
          <w:sz w:val="28"/>
          <w:szCs w:val="28"/>
        </w:rPr>
        <w:t xml:space="preserve">да </w:t>
      </w:r>
      <w:r>
        <w:rPr>
          <w:sz w:val="28"/>
          <w:szCs w:val="28"/>
        </w:rPr>
        <w:t>Ливны  от 30</w:t>
      </w:r>
      <w:r w:rsidRPr="0004216A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04216A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Pr="0004216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428</w:t>
      </w:r>
      <w:r w:rsidRPr="0004216A">
        <w:rPr>
          <w:sz w:val="28"/>
          <w:szCs w:val="28"/>
        </w:rPr>
        <w:t xml:space="preserve"> «Об утверждении перечня муниц</w:t>
      </w:r>
      <w:r w:rsidRPr="0004216A">
        <w:rPr>
          <w:sz w:val="28"/>
          <w:szCs w:val="28"/>
        </w:rPr>
        <w:t>и</w:t>
      </w:r>
      <w:r w:rsidRPr="0004216A">
        <w:rPr>
          <w:sz w:val="28"/>
          <w:szCs w:val="28"/>
        </w:rPr>
        <w:t xml:space="preserve">пальных программ, подлежащих реализации </w:t>
      </w:r>
      <w:r>
        <w:rPr>
          <w:sz w:val="28"/>
          <w:szCs w:val="28"/>
        </w:rPr>
        <w:t>на территории города Ливны</w:t>
      </w:r>
      <w:r w:rsidRPr="0004216A">
        <w:rPr>
          <w:sz w:val="28"/>
          <w:szCs w:val="28"/>
        </w:rPr>
        <w:t xml:space="preserve">». </w:t>
      </w:r>
      <w:r w:rsidR="00CC582A">
        <w:rPr>
          <w:sz w:val="28"/>
          <w:szCs w:val="28"/>
        </w:rPr>
        <w:t xml:space="preserve">    </w:t>
      </w:r>
      <w:r w:rsidRPr="0004216A">
        <w:rPr>
          <w:bCs/>
          <w:color w:val="000000"/>
          <w:sz w:val="28"/>
          <w:szCs w:val="28"/>
        </w:rPr>
        <w:t>В соответствии с утвержденным перечнем в 202</w:t>
      </w:r>
      <w:r w:rsidR="00CC582A">
        <w:rPr>
          <w:bCs/>
          <w:color w:val="000000"/>
          <w:sz w:val="28"/>
          <w:szCs w:val="28"/>
        </w:rPr>
        <w:t>2</w:t>
      </w:r>
      <w:r w:rsidRPr="0004216A">
        <w:rPr>
          <w:bCs/>
          <w:color w:val="000000"/>
          <w:sz w:val="28"/>
          <w:szCs w:val="28"/>
        </w:rPr>
        <w:t xml:space="preserve"> году в городе Ливны ос</w:t>
      </w:r>
      <w:r w:rsidRPr="0004216A">
        <w:rPr>
          <w:bCs/>
          <w:color w:val="000000"/>
          <w:sz w:val="28"/>
          <w:szCs w:val="28"/>
        </w:rPr>
        <w:t>у</w:t>
      </w:r>
      <w:r w:rsidRPr="0004216A">
        <w:rPr>
          <w:bCs/>
          <w:color w:val="000000"/>
          <w:sz w:val="28"/>
          <w:szCs w:val="28"/>
        </w:rPr>
        <w:t>ществлялась реализация 2</w:t>
      </w:r>
      <w:r w:rsidR="00CC582A">
        <w:rPr>
          <w:bCs/>
          <w:color w:val="000000"/>
          <w:sz w:val="28"/>
          <w:szCs w:val="28"/>
        </w:rPr>
        <w:t>1</w:t>
      </w:r>
      <w:r w:rsidRPr="0004216A">
        <w:rPr>
          <w:bCs/>
          <w:color w:val="000000"/>
          <w:sz w:val="28"/>
          <w:szCs w:val="28"/>
        </w:rPr>
        <w:t xml:space="preserve"> муниципальн</w:t>
      </w:r>
      <w:r w:rsidR="00CC582A">
        <w:rPr>
          <w:bCs/>
          <w:color w:val="000000"/>
          <w:sz w:val="28"/>
          <w:szCs w:val="28"/>
        </w:rPr>
        <w:t>ой</w:t>
      </w:r>
      <w:r w:rsidRPr="0004216A">
        <w:rPr>
          <w:bCs/>
          <w:color w:val="000000"/>
          <w:sz w:val="28"/>
          <w:szCs w:val="28"/>
        </w:rPr>
        <w:t xml:space="preserve"> программ</w:t>
      </w:r>
      <w:r w:rsidR="00CC582A">
        <w:rPr>
          <w:bCs/>
          <w:color w:val="000000"/>
          <w:sz w:val="28"/>
          <w:szCs w:val="28"/>
        </w:rPr>
        <w:t>ы</w:t>
      </w:r>
      <w:r w:rsidRPr="0004216A">
        <w:rPr>
          <w:bCs/>
          <w:color w:val="000000"/>
          <w:sz w:val="28"/>
          <w:szCs w:val="28"/>
        </w:rPr>
        <w:t xml:space="preserve">, финансируемых за счет бюджетных средств. </w:t>
      </w:r>
      <w:proofErr w:type="gramStart"/>
      <w:r w:rsidRPr="0004216A">
        <w:rPr>
          <w:bCs/>
          <w:color w:val="000000"/>
          <w:sz w:val="28"/>
          <w:szCs w:val="28"/>
        </w:rPr>
        <w:t xml:space="preserve">Общий объем финансирования, предусмотренный программами, составил  </w:t>
      </w:r>
      <w:r w:rsidR="00CC582A">
        <w:rPr>
          <w:bCs/>
          <w:sz w:val="28"/>
          <w:szCs w:val="28"/>
        </w:rPr>
        <w:t>1 105 914,4</w:t>
      </w:r>
      <w:r w:rsidRPr="0004216A">
        <w:rPr>
          <w:bCs/>
          <w:sz w:val="28"/>
          <w:szCs w:val="28"/>
        </w:rPr>
        <w:t xml:space="preserve"> </w:t>
      </w:r>
      <w:r w:rsidRPr="0004216A">
        <w:rPr>
          <w:bCs/>
          <w:color w:val="000000"/>
          <w:sz w:val="28"/>
          <w:szCs w:val="28"/>
        </w:rPr>
        <w:t xml:space="preserve">тыс. рублей, в том числе </w:t>
      </w:r>
      <w:r w:rsidR="002E47B0">
        <w:rPr>
          <w:bCs/>
          <w:color w:val="000000"/>
          <w:sz w:val="28"/>
          <w:szCs w:val="28"/>
        </w:rPr>
        <w:t>1</w:t>
      </w:r>
      <w:r w:rsidR="00CC582A">
        <w:rPr>
          <w:bCs/>
          <w:color w:val="000000"/>
          <w:sz w:val="28"/>
          <w:szCs w:val="28"/>
        </w:rPr>
        <w:t>06 957,9</w:t>
      </w:r>
      <w:r w:rsidRPr="0004216A">
        <w:rPr>
          <w:b/>
          <w:bCs/>
          <w:color w:val="000000"/>
          <w:sz w:val="28"/>
          <w:szCs w:val="28"/>
        </w:rPr>
        <w:t xml:space="preserve"> </w:t>
      </w:r>
      <w:r w:rsidRPr="0004216A">
        <w:rPr>
          <w:bCs/>
          <w:color w:val="000000"/>
          <w:sz w:val="28"/>
          <w:szCs w:val="28"/>
        </w:rPr>
        <w:t xml:space="preserve"> тыс. рублей - средства федерального бюджета; </w:t>
      </w:r>
      <w:r w:rsidR="00CC582A">
        <w:rPr>
          <w:bCs/>
          <w:color w:val="000000"/>
          <w:sz w:val="28"/>
          <w:szCs w:val="28"/>
        </w:rPr>
        <w:t>658 912,4</w:t>
      </w:r>
      <w:r w:rsidRPr="0004216A">
        <w:rPr>
          <w:bCs/>
          <w:color w:val="000000"/>
          <w:sz w:val="28"/>
          <w:szCs w:val="28"/>
        </w:rPr>
        <w:t xml:space="preserve">  тыс. рублей  - средства областного бюджета; </w:t>
      </w:r>
      <w:r w:rsidR="00CC582A">
        <w:rPr>
          <w:bCs/>
          <w:color w:val="000000"/>
          <w:sz w:val="28"/>
          <w:szCs w:val="28"/>
        </w:rPr>
        <w:t>339 746,3</w:t>
      </w:r>
      <w:r w:rsidRPr="0004216A">
        <w:rPr>
          <w:bCs/>
          <w:color w:val="000000"/>
          <w:sz w:val="28"/>
          <w:szCs w:val="28"/>
        </w:rPr>
        <w:t xml:space="preserve">  тыс. рублей  - средства бюджета города Ли</w:t>
      </w:r>
      <w:r w:rsidRPr="0004216A">
        <w:rPr>
          <w:bCs/>
          <w:color w:val="000000"/>
          <w:sz w:val="28"/>
          <w:szCs w:val="28"/>
        </w:rPr>
        <w:t>в</w:t>
      </w:r>
      <w:r w:rsidRPr="0004216A">
        <w:rPr>
          <w:bCs/>
          <w:color w:val="000000"/>
          <w:sz w:val="28"/>
          <w:szCs w:val="28"/>
        </w:rPr>
        <w:t>ны</w:t>
      </w:r>
      <w:r w:rsidR="006A1512">
        <w:rPr>
          <w:bCs/>
          <w:color w:val="000000"/>
          <w:sz w:val="28"/>
          <w:szCs w:val="28"/>
        </w:rPr>
        <w:t>, 297,8 тыс. руб. – внебюджетные источники</w:t>
      </w:r>
      <w:r w:rsidRPr="0004216A">
        <w:rPr>
          <w:bCs/>
          <w:color w:val="000000"/>
          <w:sz w:val="28"/>
          <w:szCs w:val="28"/>
        </w:rPr>
        <w:t>.</w:t>
      </w:r>
      <w:proofErr w:type="gramEnd"/>
      <w:r w:rsidRPr="0004216A">
        <w:rPr>
          <w:bCs/>
          <w:color w:val="000000"/>
          <w:sz w:val="28"/>
          <w:szCs w:val="28"/>
        </w:rPr>
        <w:t xml:space="preserve"> </w:t>
      </w:r>
      <w:proofErr w:type="gramStart"/>
      <w:r w:rsidRPr="0004216A">
        <w:rPr>
          <w:bCs/>
          <w:color w:val="000000"/>
          <w:sz w:val="28"/>
          <w:szCs w:val="28"/>
        </w:rPr>
        <w:t>Фактически на реализацию муниципальных программ</w:t>
      </w:r>
      <w:r w:rsidRPr="0004216A">
        <w:rPr>
          <w:sz w:val="28"/>
          <w:szCs w:val="28"/>
        </w:rPr>
        <w:t xml:space="preserve"> освоено  </w:t>
      </w:r>
      <w:r w:rsidR="00CC582A">
        <w:rPr>
          <w:bCs/>
          <w:color w:val="000000"/>
          <w:sz w:val="28"/>
          <w:szCs w:val="28"/>
        </w:rPr>
        <w:t>1 097 865,4</w:t>
      </w:r>
      <w:r w:rsidRPr="0004216A">
        <w:rPr>
          <w:b/>
          <w:bCs/>
          <w:color w:val="000000"/>
          <w:sz w:val="28"/>
          <w:szCs w:val="28"/>
        </w:rPr>
        <w:t xml:space="preserve"> </w:t>
      </w:r>
      <w:r w:rsidRPr="0004216A">
        <w:rPr>
          <w:sz w:val="28"/>
          <w:szCs w:val="28"/>
        </w:rPr>
        <w:t xml:space="preserve">тыс. руб., из них </w:t>
      </w:r>
      <w:r w:rsidR="004873A6">
        <w:rPr>
          <w:bCs/>
          <w:color w:val="000000"/>
          <w:sz w:val="28"/>
          <w:szCs w:val="28"/>
        </w:rPr>
        <w:t>1</w:t>
      </w:r>
      <w:r w:rsidR="00CC582A">
        <w:rPr>
          <w:bCs/>
          <w:color w:val="000000"/>
          <w:sz w:val="28"/>
          <w:szCs w:val="28"/>
        </w:rPr>
        <w:t>06 957,9</w:t>
      </w:r>
      <w:r w:rsidR="004873A6" w:rsidRPr="004873A6">
        <w:rPr>
          <w:b/>
          <w:bCs/>
          <w:color w:val="000000"/>
          <w:sz w:val="28"/>
          <w:szCs w:val="28"/>
        </w:rPr>
        <w:t xml:space="preserve"> </w:t>
      </w:r>
      <w:r w:rsidR="004873A6" w:rsidRPr="004873A6">
        <w:rPr>
          <w:bCs/>
          <w:color w:val="000000"/>
          <w:sz w:val="28"/>
          <w:szCs w:val="28"/>
        </w:rPr>
        <w:t xml:space="preserve"> </w:t>
      </w:r>
      <w:r w:rsidRPr="004873A6">
        <w:rPr>
          <w:sz w:val="28"/>
          <w:szCs w:val="28"/>
        </w:rPr>
        <w:t xml:space="preserve"> тыс. руб. – средства федерального бюджета, </w:t>
      </w:r>
      <w:r w:rsidR="00CC582A">
        <w:rPr>
          <w:bCs/>
          <w:color w:val="000000"/>
          <w:sz w:val="28"/>
          <w:szCs w:val="28"/>
        </w:rPr>
        <w:t>658 835,8</w:t>
      </w:r>
      <w:r w:rsidRPr="004873A6">
        <w:rPr>
          <w:sz w:val="28"/>
          <w:szCs w:val="28"/>
        </w:rPr>
        <w:t xml:space="preserve"> тыс. руб. -  средства областного бюджета,</w:t>
      </w:r>
      <w:r w:rsidRPr="0004216A">
        <w:rPr>
          <w:sz w:val="28"/>
          <w:szCs w:val="28"/>
        </w:rPr>
        <w:t xml:space="preserve">  </w:t>
      </w:r>
      <w:r w:rsidR="00CC582A">
        <w:rPr>
          <w:sz w:val="28"/>
          <w:szCs w:val="28"/>
        </w:rPr>
        <w:t>331 773,9</w:t>
      </w:r>
      <w:r w:rsidRPr="0004216A">
        <w:rPr>
          <w:sz w:val="28"/>
          <w:szCs w:val="28"/>
        </w:rPr>
        <w:t xml:space="preserve"> тыс. рублей – бюджет</w:t>
      </w:r>
      <w:r>
        <w:rPr>
          <w:sz w:val="28"/>
          <w:szCs w:val="28"/>
        </w:rPr>
        <w:t>а</w:t>
      </w:r>
      <w:r w:rsidRPr="0004216A">
        <w:rPr>
          <w:sz w:val="28"/>
          <w:szCs w:val="28"/>
        </w:rPr>
        <w:t xml:space="preserve"> горо</w:t>
      </w:r>
      <w:r w:rsidR="007B066B">
        <w:rPr>
          <w:sz w:val="28"/>
          <w:szCs w:val="28"/>
        </w:rPr>
        <w:t>да</w:t>
      </w:r>
      <w:r w:rsidR="006A1512">
        <w:rPr>
          <w:sz w:val="28"/>
          <w:szCs w:val="28"/>
        </w:rPr>
        <w:t>, 297,8 тыс. руб. – внебюджетные источники</w:t>
      </w:r>
      <w:r w:rsidR="007B066B">
        <w:rPr>
          <w:sz w:val="28"/>
          <w:szCs w:val="28"/>
        </w:rPr>
        <w:t>.</w:t>
      </w:r>
      <w:proofErr w:type="gramEnd"/>
      <w:r w:rsidR="007B066B">
        <w:rPr>
          <w:sz w:val="28"/>
          <w:szCs w:val="28"/>
        </w:rPr>
        <w:t xml:space="preserve">  Всего </w:t>
      </w:r>
      <w:r w:rsidR="00CC582A">
        <w:rPr>
          <w:sz w:val="28"/>
          <w:szCs w:val="28"/>
        </w:rPr>
        <w:t>профинансировано 99,3</w:t>
      </w:r>
      <w:r w:rsidRPr="0004216A">
        <w:rPr>
          <w:sz w:val="28"/>
          <w:szCs w:val="28"/>
        </w:rPr>
        <w:t xml:space="preserve"> % от запл</w:t>
      </w:r>
      <w:r w:rsidRPr="0004216A">
        <w:rPr>
          <w:sz w:val="28"/>
          <w:szCs w:val="28"/>
        </w:rPr>
        <w:t>а</w:t>
      </w:r>
      <w:r w:rsidRPr="0004216A">
        <w:rPr>
          <w:sz w:val="28"/>
          <w:szCs w:val="28"/>
        </w:rPr>
        <w:t xml:space="preserve">нированного объема бюджетных средств. </w:t>
      </w:r>
      <w:r w:rsidRPr="00651B80">
        <w:rPr>
          <w:sz w:val="28"/>
          <w:szCs w:val="28"/>
        </w:rPr>
        <w:t>Расходы на реализацию меропри</w:t>
      </w:r>
      <w:r w:rsidRPr="00651B80">
        <w:rPr>
          <w:sz w:val="28"/>
          <w:szCs w:val="28"/>
        </w:rPr>
        <w:t>я</w:t>
      </w:r>
      <w:r w:rsidRPr="00651B80">
        <w:rPr>
          <w:sz w:val="28"/>
          <w:szCs w:val="28"/>
        </w:rPr>
        <w:t xml:space="preserve">тий, предусмотренных муниципальными программами,   составили </w:t>
      </w:r>
      <w:r w:rsidR="004B779B" w:rsidRPr="004B779B">
        <w:rPr>
          <w:sz w:val="28"/>
          <w:szCs w:val="28"/>
        </w:rPr>
        <w:t>8</w:t>
      </w:r>
      <w:r w:rsidR="00C13E3F">
        <w:rPr>
          <w:sz w:val="28"/>
          <w:szCs w:val="28"/>
        </w:rPr>
        <w:t>2,9</w:t>
      </w:r>
      <w:r w:rsidRPr="00651B80">
        <w:rPr>
          <w:b/>
          <w:sz w:val="28"/>
          <w:szCs w:val="28"/>
        </w:rPr>
        <w:t xml:space="preserve"> </w:t>
      </w:r>
      <w:r w:rsidRPr="00651B80">
        <w:rPr>
          <w:sz w:val="28"/>
          <w:szCs w:val="28"/>
        </w:rPr>
        <w:t>% от всех расходов бюджета</w:t>
      </w:r>
      <w:r>
        <w:rPr>
          <w:sz w:val="28"/>
          <w:szCs w:val="28"/>
        </w:rPr>
        <w:t xml:space="preserve"> города Ливны</w:t>
      </w:r>
      <w:r w:rsidRPr="00651B80">
        <w:rPr>
          <w:sz w:val="28"/>
          <w:szCs w:val="28"/>
        </w:rPr>
        <w:t>.</w:t>
      </w:r>
      <w:r w:rsidRPr="006D132D">
        <w:rPr>
          <w:sz w:val="28"/>
          <w:szCs w:val="28"/>
        </w:rPr>
        <w:t xml:space="preserve"> </w:t>
      </w:r>
    </w:p>
    <w:p w:rsidR="00414F21" w:rsidRPr="00D26A5A" w:rsidRDefault="00414F21" w:rsidP="00414F21">
      <w:pPr>
        <w:ind w:firstLine="709"/>
        <w:jc w:val="both"/>
        <w:rPr>
          <w:sz w:val="28"/>
          <w:szCs w:val="28"/>
        </w:rPr>
      </w:pPr>
    </w:p>
    <w:p w:rsidR="00414F21" w:rsidRDefault="00414F21" w:rsidP="00414F21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Объема финансирования муниципальных программ в 202</w:t>
      </w:r>
      <w:r w:rsidR="00C13E3F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году.                                                                                                      </w:t>
      </w:r>
    </w:p>
    <w:p w:rsidR="00414F21" w:rsidRPr="00D26A5A" w:rsidRDefault="00414F21" w:rsidP="00414F21">
      <w:pPr>
        <w:ind w:firstLine="709"/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D26A5A">
        <w:rPr>
          <w:bCs/>
          <w:color w:val="000000"/>
        </w:rPr>
        <w:t>Таблица 1</w:t>
      </w:r>
    </w:p>
    <w:tbl>
      <w:tblPr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1"/>
        <w:gridCol w:w="1417"/>
        <w:gridCol w:w="1418"/>
        <w:gridCol w:w="1417"/>
        <w:gridCol w:w="1418"/>
        <w:gridCol w:w="850"/>
      </w:tblGrid>
      <w:tr w:rsidR="00414F21" w:rsidRPr="00D435FF" w:rsidTr="00414F21">
        <w:trPr>
          <w:trHeight w:val="344"/>
        </w:trPr>
        <w:tc>
          <w:tcPr>
            <w:tcW w:w="567" w:type="dxa"/>
            <w:vMerge w:val="restart"/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№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51B8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51B80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51B80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муниципальной</w:t>
            </w:r>
          </w:p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Объем финансирования,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51B80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414F21" w:rsidRPr="00D435FF" w:rsidTr="00414F21">
        <w:trPr>
          <w:trHeight w:val="999"/>
        </w:trPr>
        <w:tc>
          <w:tcPr>
            <w:tcW w:w="567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Предусмотрено</w:t>
            </w:r>
          </w:p>
          <w:p w:rsidR="00414F21" w:rsidRPr="00651B80" w:rsidRDefault="00414F21" w:rsidP="00C13E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на 202</w:t>
            </w:r>
            <w:r w:rsidR="00C13E3F">
              <w:rPr>
                <w:bCs/>
                <w:color w:val="000000"/>
                <w:sz w:val="28"/>
                <w:szCs w:val="28"/>
              </w:rPr>
              <w:t>2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Профинансировано</w:t>
            </w:r>
          </w:p>
          <w:p w:rsidR="00414F21" w:rsidRPr="00651B80" w:rsidRDefault="00414F21" w:rsidP="00C13E3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202</w:t>
            </w:r>
            <w:r w:rsidR="00C13E3F">
              <w:rPr>
                <w:bCs/>
                <w:color w:val="000000"/>
                <w:sz w:val="28"/>
                <w:szCs w:val="28"/>
              </w:rPr>
              <w:t>2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% в</w:t>
            </w:r>
            <w:r w:rsidRPr="00651B80">
              <w:rPr>
                <w:bCs/>
                <w:color w:val="000000"/>
                <w:sz w:val="28"/>
                <w:szCs w:val="28"/>
              </w:rPr>
              <w:t>ы</w:t>
            </w:r>
            <w:r w:rsidRPr="00651B80">
              <w:rPr>
                <w:bCs/>
                <w:color w:val="000000"/>
                <w:sz w:val="28"/>
                <w:szCs w:val="28"/>
              </w:rPr>
              <w:t>по</w:t>
            </w:r>
            <w:r w:rsidRPr="00651B80">
              <w:rPr>
                <w:bCs/>
                <w:color w:val="000000"/>
                <w:sz w:val="28"/>
                <w:szCs w:val="28"/>
              </w:rPr>
              <w:t>л</w:t>
            </w:r>
            <w:r w:rsidRPr="00651B80">
              <w:rPr>
                <w:bCs/>
                <w:color w:val="000000"/>
                <w:sz w:val="28"/>
                <w:szCs w:val="28"/>
              </w:rPr>
              <w:t>н</w:t>
            </w:r>
            <w:r w:rsidRPr="00651B80">
              <w:rPr>
                <w:bCs/>
                <w:color w:val="000000"/>
                <w:sz w:val="28"/>
                <w:szCs w:val="28"/>
              </w:rPr>
              <w:t>е</w:t>
            </w:r>
            <w:r w:rsidRPr="00651B80">
              <w:rPr>
                <w:bCs/>
                <w:color w:val="000000"/>
                <w:sz w:val="28"/>
                <w:szCs w:val="28"/>
              </w:rPr>
              <w:t xml:space="preserve">ния </w:t>
            </w:r>
          </w:p>
        </w:tc>
      </w:tr>
      <w:tr w:rsidR="00414F21" w:rsidRPr="00D435FF" w:rsidTr="00414F21">
        <w:trPr>
          <w:trHeight w:val="1435"/>
        </w:trPr>
        <w:tc>
          <w:tcPr>
            <w:tcW w:w="567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14F21" w:rsidRPr="00651B80" w:rsidRDefault="00414F21" w:rsidP="00414F2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Всего</w:t>
            </w: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том числе г</w:t>
            </w:r>
            <w:r w:rsidRPr="00651B80">
              <w:rPr>
                <w:bCs/>
                <w:color w:val="000000"/>
                <w:sz w:val="28"/>
                <w:szCs w:val="28"/>
              </w:rPr>
              <w:t>о</w:t>
            </w:r>
            <w:r w:rsidRPr="00651B80">
              <w:rPr>
                <w:bCs/>
                <w:color w:val="000000"/>
                <w:sz w:val="28"/>
                <w:szCs w:val="28"/>
              </w:rPr>
              <w:t>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Всего</w:t>
            </w: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  <w:p w:rsidR="00414F21" w:rsidRPr="00651B80" w:rsidRDefault="00414F21" w:rsidP="00414F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651B80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в том числе г</w:t>
            </w:r>
            <w:r w:rsidRPr="00651B80">
              <w:rPr>
                <w:bCs/>
                <w:color w:val="000000"/>
                <w:sz w:val="28"/>
                <w:szCs w:val="28"/>
              </w:rPr>
              <w:t>о</w:t>
            </w:r>
            <w:r w:rsidRPr="00651B80">
              <w:rPr>
                <w:bCs/>
                <w:color w:val="000000"/>
                <w:sz w:val="28"/>
                <w:szCs w:val="28"/>
              </w:rPr>
              <w:t>родской  бюджет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14F21" w:rsidRPr="00D435FF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414F21" w:rsidRPr="00D435FF" w:rsidTr="00414F21">
        <w:trPr>
          <w:trHeight w:val="70"/>
        </w:trPr>
        <w:tc>
          <w:tcPr>
            <w:tcW w:w="567" w:type="dxa"/>
          </w:tcPr>
          <w:p w:rsidR="00414F21" w:rsidRPr="00D435FF" w:rsidRDefault="00414F21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414F21" w:rsidRPr="007B066B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B066B">
              <w:rPr>
                <w:bCs/>
                <w:color w:val="000000"/>
                <w:sz w:val="28"/>
                <w:szCs w:val="28"/>
              </w:rPr>
              <w:t>Развитие архивн</w:t>
            </w:r>
            <w:r w:rsidRPr="007B066B">
              <w:rPr>
                <w:bCs/>
                <w:color w:val="000000"/>
                <w:sz w:val="28"/>
                <w:szCs w:val="28"/>
              </w:rPr>
              <w:t>о</w:t>
            </w:r>
            <w:r w:rsidRPr="007B066B">
              <w:rPr>
                <w:bCs/>
                <w:color w:val="000000"/>
                <w:sz w:val="28"/>
                <w:szCs w:val="28"/>
              </w:rPr>
              <w:t xml:space="preserve">го дела в городе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7B066B" w:rsidRDefault="00C13E3F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="00414F21" w:rsidRPr="007B066B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7B066B" w:rsidRDefault="00C13E3F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="00414F21" w:rsidRPr="007B066B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C13E3F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="00414F21" w:rsidRPr="007B066B">
              <w:rPr>
                <w:bCs/>
                <w:sz w:val="28"/>
                <w:szCs w:val="28"/>
              </w:rPr>
              <w:t>,</w:t>
            </w:r>
            <w:r w:rsidR="007B066B" w:rsidRPr="007B066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C13E3F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="00414F21" w:rsidRPr="007B066B">
              <w:rPr>
                <w:bCs/>
                <w:sz w:val="28"/>
                <w:szCs w:val="28"/>
              </w:rPr>
              <w:t>,</w:t>
            </w:r>
            <w:r w:rsidR="007B066B" w:rsidRPr="007B066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7B066B" w:rsidRDefault="007B066B" w:rsidP="00414F21">
            <w:pPr>
              <w:jc w:val="center"/>
              <w:rPr>
                <w:bCs/>
                <w:sz w:val="28"/>
                <w:szCs w:val="28"/>
              </w:rPr>
            </w:pPr>
            <w:r w:rsidRPr="007B066B">
              <w:rPr>
                <w:bCs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rPr>
          <w:trHeight w:val="1264"/>
        </w:trPr>
        <w:tc>
          <w:tcPr>
            <w:tcW w:w="567" w:type="dxa"/>
          </w:tcPr>
          <w:p w:rsidR="00414F21" w:rsidRPr="00651B80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51B80">
              <w:rPr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1" w:type="dxa"/>
          </w:tcPr>
          <w:p w:rsidR="00414F21" w:rsidRPr="007B066B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B066B">
              <w:rPr>
                <w:bCs/>
                <w:color w:val="000000"/>
                <w:sz w:val="28"/>
                <w:szCs w:val="28"/>
              </w:rPr>
              <w:t>Культура и иску</w:t>
            </w:r>
            <w:r w:rsidRPr="007B066B">
              <w:rPr>
                <w:bCs/>
                <w:color w:val="000000"/>
                <w:sz w:val="28"/>
                <w:szCs w:val="28"/>
              </w:rPr>
              <w:t>с</w:t>
            </w:r>
            <w:r w:rsidRPr="007B066B">
              <w:rPr>
                <w:bCs/>
                <w:color w:val="000000"/>
                <w:sz w:val="28"/>
                <w:szCs w:val="28"/>
              </w:rPr>
              <w:t xml:space="preserve">ство города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7B066B" w:rsidRDefault="00C13E3F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67 750,2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7B066B" w:rsidRDefault="00C13E3F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61 300,1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6A1512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67 </w:t>
            </w:r>
            <w:r w:rsidR="00C13E3F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>5</w:t>
            </w:r>
            <w:r w:rsidR="00C13E3F"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7B066B" w:rsidRDefault="00C13E3F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61 055,1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7B066B" w:rsidRDefault="00C13E3F" w:rsidP="007B0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99,6</w:t>
            </w:r>
          </w:p>
        </w:tc>
      </w:tr>
      <w:tr w:rsidR="00414F21" w:rsidRPr="00D435FF" w:rsidTr="00414F21">
        <w:trPr>
          <w:trHeight w:val="1445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Развитие физич</w:t>
            </w:r>
            <w:r w:rsidRPr="00500D87">
              <w:rPr>
                <w:bCs/>
                <w:color w:val="000000"/>
                <w:sz w:val="28"/>
                <w:szCs w:val="28"/>
              </w:rPr>
              <w:t>е</w:t>
            </w:r>
            <w:r w:rsidRPr="00500D87">
              <w:rPr>
                <w:bCs/>
                <w:color w:val="000000"/>
                <w:sz w:val="28"/>
                <w:szCs w:val="28"/>
              </w:rPr>
              <w:t xml:space="preserve">ской культуры и спорта в городе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7B066B" w:rsidP="007B066B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3</w:t>
            </w:r>
            <w:r w:rsidR="00C13E3F">
              <w:rPr>
                <w:bCs/>
                <w:sz w:val="28"/>
                <w:szCs w:val="28"/>
              </w:rPr>
              <w:t>9 805,5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7B066B" w:rsidP="007B066B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3</w:t>
            </w:r>
            <w:r w:rsidR="00C13E3F">
              <w:rPr>
                <w:bCs/>
                <w:sz w:val="28"/>
                <w:szCs w:val="28"/>
              </w:rPr>
              <w:t>7 605,5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500D87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3</w:t>
            </w:r>
            <w:r w:rsidR="00C13E3F">
              <w:rPr>
                <w:bCs/>
                <w:sz w:val="28"/>
                <w:szCs w:val="28"/>
              </w:rPr>
              <w:t>5 371,9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500D87" w:rsidP="00500D87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3</w:t>
            </w:r>
            <w:r w:rsidR="00C13E3F">
              <w:rPr>
                <w:bCs/>
                <w:sz w:val="28"/>
                <w:szCs w:val="28"/>
              </w:rPr>
              <w:t>3 171,9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C13E3F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88,9</w:t>
            </w:r>
          </w:p>
        </w:tc>
      </w:tr>
      <w:tr w:rsidR="00414F21" w:rsidRPr="00D435FF" w:rsidTr="00414F21">
        <w:trPr>
          <w:trHeight w:val="1244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Образование в г</w:t>
            </w:r>
            <w:r w:rsidRPr="00500D87">
              <w:rPr>
                <w:bCs/>
                <w:color w:val="000000"/>
                <w:sz w:val="28"/>
                <w:szCs w:val="28"/>
              </w:rPr>
              <w:t>о</w:t>
            </w:r>
            <w:r w:rsidRPr="00500D87">
              <w:rPr>
                <w:bCs/>
                <w:color w:val="000000"/>
                <w:sz w:val="28"/>
                <w:szCs w:val="28"/>
              </w:rPr>
              <w:t>роде Ливны О</w:t>
            </w:r>
            <w:r w:rsidRPr="00500D87">
              <w:rPr>
                <w:bCs/>
                <w:color w:val="000000"/>
                <w:sz w:val="28"/>
                <w:szCs w:val="28"/>
              </w:rPr>
              <w:t>р</w:t>
            </w:r>
            <w:r w:rsidRPr="00500D87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C13E3F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774 765,7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C13E3F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196 595,7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C13E3F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773 066,3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C13E3F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194 896,3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414F21" w:rsidP="00C13E3F">
            <w:pPr>
              <w:jc w:val="center"/>
              <w:rPr>
                <w:bCs/>
                <w:sz w:val="28"/>
                <w:szCs w:val="28"/>
              </w:rPr>
            </w:pPr>
            <w:r w:rsidRPr="00500D87">
              <w:rPr>
                <w:bCs/>
                <w:sz w:val="28"/>
                <w:szCs w:val="28"/>
              </w:rPr>
              <w:t>9</w:t>
            </w:r>
            <w:r w:rsidR="00500D87" w:rsidRPr="00500D87">
              <w:rPr>
                <w:bCs/>
                <w:sz w:val="28"/>
                <w:szCs w:val="28"/>
              </w:rPr>
              <w:t>9</w:t>
            </w:r>
            <w:r w:rsidRPr="00500D87">
              <w:rPr>
                <w:bCs/>
                <w:sz w:val="28"/>
                <w:szCs w:val="28"/>
              </w:rPr>
              <w:t>,</w:t>
            </w:r>
            <w:r w:rsidR="00C13E3F">
              <w:rPr>
                <w:bCs/>
                <w:sz w:val="28"/>
                <w:szCs w:val="28"/>
              </w:rPr>
              <w:t>8</w:t>
            </w:r>
          </w:p>
        </w:tc>
      </w:tr>
      <w:tr w:rsidR="00414F21" w:rsidRPr="00D435FF" w:rsidTr="00414F21">
        <w:trPr>
          <w:trHeight w:val="1349"/>
        </w:trPr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Доступная среда города Ливны О</w:t>
            </w:r>
            <w:r w:rsidRPr="00500D87">
              <w:rPr>
                <w:bCs/>
                <w:color w:val="000000"/>
                <w:sz w:val="28"/>
                <w:szCs w:val="28"/>
              </w:rPr>
              <w:t>р</w:t>
            </w:r>
            <w:r w:rsidRPr="00500D87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  <w:r w:rsidR="00C13E3F">
              <w:rPr>
                <w:bCs/>
                <w:color w:val="000000"/>
                <w:sz w:val="28"/>
                <w:szCs w:val="28"/>
              </w:rPr>
              <w:t>на 2020-2026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AA06A3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AA06A3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AA06A3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AA06A3" w:rsidP="00500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AA06A3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414F21" w:rsidRPr="00500D87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Ремонт, строител</w:t>
            </w:r>
            <w:r w:rsidRPr="00500D87">
              <w:rPr>
                <w:bCs/>
                <w:color w:val="000000"/>
                <w:sz w:val="28"/>
                <w:szCs w:val="28"/>
              </w:rPr>
              <w:t>ь</w:t>
            </w:r>
            <w:r w:rsidRPr="00500D87">
              <w:rPr>
                <w:bCs/>
                <w:color w:val="000000"/>
                <w:sz w:val="28"/>
                <w:szCs w:val="28"/>
              </w:rPr>
              <w:t>ство, реконстру</w:t>
            </w:r>
            <w:r w:rsidRPr="00500D87">
              <w:rPr>
                <w:bCs/>
                <w:color w:val="000000"/>
                <w:sz w:val="28"/>
                <w:szCs w:val="28"/>
              </w:rPr>
              <w:t>к</w:t>
            </w:r>
            <w:r w:rsidRPr="00500D87">
              <w:rPr>
                <w:bCs/>
                <w:color w:val="000000"/>
                <w:sz w:val="28"/>
                <w:szCs w:val="28"/>
              </w:rPr>
              <w:t>ция и содержание автомобильных дорог общего пользования мес</w:t>
            </w:r>
            <w:r w:rsidRPr="00500D87">
              <w:rPr>
                <w:bCs/>
                <w:color w:val="000000"/>
                <w:sz w:val="28"/>
                <w:szCs w:val="28"/>
              </w:rPr>
              <w:t>т</w:t>
            </w:r>
            <w:r w:rsidRPr="00500D87">
              <w:rPr>
                <w:bCs/>
                <w:color w:val="000000"/>
                <w:sz w:val="28"/>
                <w:szCs w:val="28"/>
              </w:rPr>
              <w:t>ного значения г</w:t>
            </w:r>
            <w:r w:rsidRPr="00500D87">
              <w:rPr>
                <w:bCs/>
                <w:color w:val="000000"/>
                <w:sz w:val="28"/>
                <w:szCs w:val="28"/>
              </w:rPr>
              <w:t>о</w:t>
            </w:r>
            <w:r w:rsidRPr="00500D87">
              <w:rPr>
                <w:bCs/>
                <w:color w:val="000000"/>
                <w:sz w:val="28"/>
                <w:szCs w:val="28"/>
              </w:rPr>
              <w:t>рода Ливны</w:t>
            </w:r>
            <w:r w:rsidR="00AA06A3">
              <w:rPr>
                <w:bCs/>
                <w:color w:val="000000"/>
                <w:sz w:val="28"/>
                <w:szCs w:val="28"/>
              </w:rPr>
              <w:t xml:space="preserve"> О</w:t>
            </w:r>
            <w:r w:rsidR="00AA06A3">
              <w:rPr>
                <w:bCs/>
                <w:color w:val="000000"/>
                <w:sz w:val="28"/>
                <w:szCs w:val="28"/>
              </w:rPr>
              <w:t>р</w:t>
            </w:r>
            <w:r w:rsidR="00AA06A3">
              <w:rPr>
                <w:bCs/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500D87" w:rsidRDefault="00414F21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1</w:t>
            </w:r>
            <w:r w:rsidR="00AA06A3">
              <w:rPr>
                <w:bCs/>
                <w:color w:val="000000"/>
                <w:sz w:val="28"/>
                <w:szCs w:val="28"/>
              </w:rPr>
              <w:t>40 425,7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500D87" w:rsidRDefault="00AA06A3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7 307,3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414F21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1</w:t>
            </w:r>
            <w:r w:rsidR="00AA06A3">
              <w:rPr>
                <w:bCs/>
                <w:color w:val="000000"/>
                <w:sz w:val="28"/>
                <w:szCs w:val="28"/>
              </w:rPr>
              <w:t>40 197,2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500D87" w:rsidRDefault="00AA06A3" w:rsidP="00500D87">
            <w:pPr>
              <w:tabs>
                <w:tab w:val="center" w:pos="59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7 155,4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500D87" w:rsidRDefault="00414F21" w:rsidP="00500D87">
            <w:pPr>
              <w:tabs>
                <w:tab w:val="center" w:pos="594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500D87">
              <w:rPr>
                <w:bCs/>
                <w:color w:val="000000"/>
                <w:sz w:val="28"/>
                <w:szCs w:val="28"/>
              </w:rPr>
              <w:t>99,</w:t>
            </w:r>
            <w:r w:rsidR="00AA06A3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Благоустройство города Ливны О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8</w:t>
            </w:r>
            <w:r w:rsidR="00AA06A3">
              <w:rPr>
                <w:bCs/>
                <w:color w:val="000000"/>
                <w:sz w:val="28"/>
                <w:szCs w:val="28"/>
              </w:rPr>
              <w:t> 150,1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414F21" w:rsidP="00500D8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AA06A3">
              <w:rPr>
                <w:bCs/>
                <w:color w:val="000000"/>
                <w:sz w:val="28"/>
                <w:szCs w:val="28"/>
              </w:rPr>
              <w:t>3 078,7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AA06A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7</w:t>
            </w:r>
            <w:r w:rsidRPr="00874AE9">
              <w:rPr>
                <w:bCs/>
                <w:color w:val="000000"/>
                <w:sz w:val="28"/>
                <w:szCs w:val="28"/>
              </w:rPr>
              <w:t> </w:t>
            </w:r>
            <w:r w:rsidR="00AA06A3">
              <w:rPr>
                <w:bCs/>
                <w:color w:val="000000"/>
                <w:sz w:val="28"/>
                <w:szCs w:val="28"/>
              </w:rPr>
              <w:t>5</w:t>
            </w:r>
            <w:r w:rsidRPr="00874AE9">
              <w:rPr>
                <w:bCs/>
                <w:color w:val="000000"/>
                <w:sz w:val="28"/>
                <w:szCs w:val="28"/>
              </w:rPr>
              <w:t>0</w:t>
            </w:r>
            <w:r w:rsidR="00500D87" w:rsidRPr="00874AE9">
              <w:rPr>
                <w:bCs/>
                <w:color w:val="000000"/>
                <w:sz w:val="28"/>
                <w:szCs w:val="28"/>
              </w:rPr>
              <w:t>8</w:t>
            </w:r>
            <w:r w:rsidRPr="00874AE9">
              <w:rPr>
                <w:bCs/>
                <w:color w:val="000000"/>
                <w:sz w:val="28"/>
                <w:szCs w:val="28"/>
              </w:rPr>
              <w:t>,</w:t>
            </w:r>
            <w:r w:rsidR="00AA06A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AA06A3">
              <w:rPr>
                <w:bCs/>
                <w:color w:val="000000"/>
                <w:sz w:val="28"/>
                <w:szCs w:val="28"/>
              </w:rPr>
              <w:t>2 436,9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9</w:t>
            </w:r>
            <w:r w:rsidR="00AA06A3">
              <w:rPr>
                <w:bCs/>
                <w:color w:val="000000"/>
                <w:sz w:val="28"/>
                <w:szCs w:val="28"/>
              </w:rPr>
              <w:t>6,5</w:t>
            </w:r>
          </w:p>
        </w:tc>
      </w:tr>
      <w:tr w:rsidR="00414F21" w:rsidRPr="00D435FF" w:rsidTr="00414F21">
        <w:trPr>
          <w:trHeight w:val="1992"/>
        </w:trPr>
        <w:tc>
          <w:tcPr>
            <w:tcW w:w="567" w:type="dxa"/>
            <w:tcBorders>
              <w:top w:val="single" w:sz="4" w:space="0" w:color="auto"/>
            </w:tcBorders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Обеспечение без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пасности дорожн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го движения на территории города Ливны Орловской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AA06A3">
              <w:rPr>
                <w:bCs/>
                <w:color w:val="000000"/>
                <w:sz w:val="28"/>
                <w:szCs w:val="28"/>
              </w:rPr>
              <w:t>8 336,2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AA06A3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8 336,2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AA06A3">
              <w:rPr>
                <w:bCs/>
                <w:color w:val="000000"/>
                <w:sz w:val="28"/>
                <w:szCs w:val="28"/>
              </w:rPr>
              <w:t>7 686,7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AA06A3">
              <w:rPr>
                <w:bCs/>
                <w:color w:val="000000"/>
                <w:sz w:val="28"/>
                <w:szCs w:val="28"/>
              </w:rPr>
              <w:t>7 686,7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9</w:t>
            </w:r>
            <w:r w:rsidR="00AA06A3">
              <w:rPr>
                <w:bCs/>
                <w:color w:val="000000"/>
                <w:sz w:val="28"/>
                <w:szCs w:val="28"/>
              </w:rPr>
              <w:t>6,5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 xml:space="preserve">Молодежь города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DA16D0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2 894,3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DA16D0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1 847,6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DA16D0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2 891,7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 w:rsidR="00DA16D0">
              <w:rPr>
                <w:bCs/>
                <w:color w:val="000000"/>
                <w:sz w:val="28"/>
                <w:szCs w:val="28"/>
              </w:rPr>
              <w:t> 845,0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414F21" w:rsidP="00874A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9</w:t>
            </w:r>
            <w:r w:rsidR="00DA16D0">
              <w:rPr>
                <w:bCs/>
                <w:color w:val="000000"/>
                <w:sz w:val="28"/>
                <w:szCs w:val="28"/>
              </w:rPr>
              <w:t>9,9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Поддержка соц</w:t>
            </w:r>
            <w:r w:rsidRPr="00874AE9">
              <w:rPr>
                <w:bCs/>
                <w:color w:val="000000"/>
                <w:sz w:val="28"/>
                <w:szCs w:val="28"/>
              </w:rPr>
              <w:t>и</w:t>
            </w:r>
            <w:r w:rsidRPr="00874AE9">
              <w:rPr>
                <w:bCs/>
                <w:color w:val="000000"/>
                <w:sz w:val="28"/>
                <w:szCs w:val="28"/>
              </w:rPr>
              <w:t>ально ориентир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ванных некомме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>ческих организ</w:t>
            </w:r>
            <w:r w:rsidRPr="00874AE9">
              <w:rPr>
                <w:bCs/>
                <w:color w:val="000000"/>
                <w:sz w:val="28"/>
                <w:szCs w:val="28"/>
              </w:rPr>
              <w:t>а</w:t>
            </w:r>
            <w:r w:rsidRPr="00874AE9">
              <w:rPr>
                <w:bCs/>
                <w:color w:val="000000"/>
                <w:sz w:val="28"/>
                <w:szCs w:val="28"/>
              </w:rPr>
              <w:t>ций города Ливны Орловской области</w:t>
            </w:r>
            <w:r w:rsidR="00DA16D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A16D0">
              <w:rPr>
                <w:bCs/>
                <w:color w:val="000000"/>
                <w:sz w:val="28"/>
                <w:szCs w:val="28"/>
              </w:rPr>
              <w:lastRenderedPageBreak/>
              <w:t>на 2020-2022 годы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DA16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  <w:r w:rsidR="00DA16D0">
              <w:rPr>
                <w:bCs/>
                <w:color w:val="000000"/>
                <w:sz w:val="28"/>
                <w:szCs w:val="28"/>
              </w:rPr>
              <w:t>2</w:t>
            </w:r>
            <w:r w:rsidRPr="00874AE9">
              <w:rPr>
                <w:bCs/>
                <w:color w:val="000000"/>
                <w:sz w:val="28"/>
                <w:szCs w:val="28"/>
              </w:rPr>
              <w:t>3</w:t>
            </w:r>
            <w:r w:rsidR="00DA16D0">
              <w:rPr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DA16D0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874AE9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DA16D0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874AE9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DA16D0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874AE9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4AD9" w:rsidRPr="00D435FF" w:rsidTr="00FA6F70">
        <w:tc>
          <w:tcPr>
            <w:tcW w:w="567" w:type="dxa"/>
          </w:tcPr>
          <w:p w:rsidR="00D74AD9" w:rsidRPr="007E367B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Профилактика правонарушений в городе Ливны О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ловской области </w:t>
            </w:r>
            <w:r>
              <w:rPr>
                <w:bCs/>
                <w:color w:val="000000"/>
                <w:sz w:val="28"/>
                <w:szCs w:val="28"/>
              </w:rPr>
              <w:t>на 2020-2022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  <w:r w:rsidRPr="00874AE9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4AD9" w:rsidRDefault="00D74AD9">
            <w:pPr>
              <w:rPr>
                <w:bCs/>
                <w:color w:val="000000"/>
                <w:sz w:val="28"/>
                <w:szCs w:val="28"/>
              </w:rPr>
            </w:pPr>
          </w:p>
          <w:p w:rsidR="00D74AD9" w:rsidRDefault="00D74AD9">
            <w:pPr>
              <w:rPr>
                <w:bCs/>
                <w:color w:val="000000"/>
                <w:sz w:val="28"/>
                <w:szCs w:val="28"/>
              </w:rPr>
            </w:pPr>
          </w:p>
          <w:p w:rsidR="00D74AD9" w:rsidRDefault="00D74AD9" w:rsidP="00D74AD9">
            <w:pPr>
              <w:jc w:val="center"/>
            </w:pPr>
            <w:r w:rsidRPr="006041B1"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4AD9" w:rsidRDefault="00D74AD9">
            <w:pPr>
              <w:rPr>
                <w:bCs/>
                <w:color w:val="000000"/>
                <w:sz w:val="28"/>
                <w:szCs w:val="28"/>
              </w:rPr>
            </w:pPr>
          </w:p>
          <w:p w:rsidR="00D74AD9" w:rsidRDefault="00D74AD9">
            <w:pPr>
              <w:rPr>
                <w:bCs/>
                <w:color w:val="000000"/>
                <w:sz w:val="28"/>
                <w:szCs w:val="28"/>
              </w:rPr>
            </w:pPr>
          </w:p>
          <w:p w:rsidR="00D74AD9" w:rsidRDefault="00D74AD9" w:rsidP="00D74AD9">
            <w:pPr>
              <w:jc w:val="center"/>
            </w:pPr>
            <w:r w:rsidRPr="006041B1"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4AD9" w:rsidRDefault="00D74AD9">
            <w:pPr>
              <w:rPr>
                <w:bCs/>
                <w:color w:val="000000"/>
                <w:sz w:val="28"/>
                <w:szCs w:val="28"/>
              </w:rPr>
            </w:pPr>
          </w:p>
          <w:p w:rsidR="00D74AD9" w:rsidRDefault="00D74AD9">
            <w:pPr>
              <w:rPr>
                <w:bCs/>
                <w:color w:val="000000"/>
                <w:sz w:val="28"/>
                <w:szCs w:val="28"/>
              </w:rPr>
            </w:pPr>
          </w:p>
          <w:p w:rsidR="00D74AD9" w:rsidRDefault="00D74AD9" w:rsidP="00D74AD9">
            <w:pPr>
              <w:jc w:val="center"/>
            </w:pPr>
            <w:r w:rsidRPr="006041B1">
              <w:rPr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AD9" w:rsidRDefault="00D74AD9">
            <w:pPr>
              <w:rPr>
                <w:bCs/>
                <w:color w:val="000000"/>
                <w:sz w:val="28"/>
                <w:szCs w:val="28"/>
              </w:rPr>
            </w:pPr>
          </w:p>
          <w:p w:rsidR="00D74AD9" w:rsidRDefault="00D74AD9">
            <w:pPr>
              <w:rPr>
                <w:bCs/>
                <w:color w:val="000000"/>
                <w:sz w:val="28"/>
                <w:szCs w:val="28"/>
              </w:rPr>
            </w:pPr>
          </w:p>
          <w:p w:rsidR="00D74AD9" w:rsidRDefault="00D74AD9" w:rsidP="00D74AD9">
            <w:pPr>
              <w:jc w:val="center"/>
            </w:pPr>
            <w:r w:rsidRPr="006041B1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Развитие и по</w:t>
            </w:r>
            <w:r w:rsidRPr="00874AE9">
              <w:rPr>
                <w:bCs/>
                <w:color w:val="000000"/>
                <w:sz w:val="28"/>
                <w:szCs w:val="28"/>
              </w:rPr>
              <w:t>д</w:t>
            </w:r>
            <w:r w:rsidRPr="00874AE9">
              <w:rPr>
                <w:bCs/>
                <w:color w:val="000000"/>
                <w:sz w:val="28"/>
                <w:szCs w:val="28"/>
              </w:rPr>
              <w:t>держка малого и среднего предпр</w:t>
            </w:r>
            <w:r w:rsidRPr="00874AE9">
              <w:rPr>
                <w:bCs/>
                <w:color w:val="000000"/>
                <w:sz w:val="28"/>
                <w:szCs w:val="28"/>
              </w:rPr>
              <w:t>и</w:t>
            </w:r>
            <w:r w:rsidRPr="00874AE9">
              <w:rPr>
                <w:bCs/>
                <w:color w:val="000000"/>
                <w:sz w:val="28"/>
                <w:szCs w:val="28"/>
              </w:rPr>
              <w:t>нимательства в г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роде Ливны </w:t>
            </w:r>
            <w:r w:rsidR="00D74AD9">
              <w:rPr>
                <w:bCs/>
                <w:color w:val="000000"/>
                <w:sz w:val="28"/>
                <w:szCs w:val="28"/>
              </w:rPr>
              <w:t>на 2020-2022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D74AD9" w:rsidP="00414F2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D74AD9" w:rsidP="00414F2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414F21" w:rsidRPr="00874AE9" w:rsidRDefault="00414F21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Формирование с</w:t>
            </w:r>
            <w:r w:rsidRPr="00874AE9">
              <w:rPr>
                <w:bCs/>
                <w:color w:val="000000"/>
                <w:sz w:val="28"/>
                <w:szCs w:val="28"/>
              </w:rPr>
              <w:t>о</w:t>
            </w:r>
            <w:r w:rsidRPr="00874AE9">
              <w:rPr>
                <w:bCs/>
                <w:color w:val="000000"/>
                <w:sz w:val="28"/>
                <w:szCs w:val="28"/>
              </w:rPr>
              <w:t>временной горо</w:t>
            </w:r>
            <w:r w:rsidRPr="00874AE9">
              <w:rPr>
                <w:bCs/>
                <w:color w:val="000000"/>
                <w:sz w:val="28"/>
                <w:szCs w:val="28"/>
              </w:rPr>
              <w:t>д</w:t>
            </w:r>
            <w:r w:rsidRPr="00874AE9">
              <w:rPr>
                <w:bCs/>
                <w:color w:val="000000"/>
                <w:sz w:val="28"/>
                <w:szCs w:val="28"/>
              </w:rPr>
              <w:t>ской среды на те</w:t>
            </w:r>
            <w:r w:rsidRPr="00874AE9">
              <w:rPr>
                <w:bCs/>
                <w:color w:val="000000"/>
                <w:sz w:val="28"/>
                <w:szCs w:val="28"/>
              </w:rPr>
              <w:t>р</w:t>
            </w:r>
            <w:r w:rsidRPr="00874AE9">
              <w:rPr>
                <w:bCs/>
                <w:color w:val="000000"/>
                <w:sz w:val="28"/>
                <w:szCs w:val="28"/>
              </w:rPr>
              <w:t xml:space="preserve">ритории города Ливны </w:t>
            </w:r>
            <w:r w:rsidR="006A1512">
              <w:rPr>
                <w:bCs/>
                <w:color w:val="000000"/>
                <w:sz w:val="28"/>
                <w:szCs w:val="28"/>
              </w:rPr>
              <w:t>Орловской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38 859,1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874AE9" w:rsidRDefault="00874AE9" w:rsidP="00414F21">
            <w:pPr>
              <w:jc w:val="center"/>
              <w:rPr>
                <w:sz w:val="28"/>
                <w:szCs w:val="28"/>
              </w:rPr>
            </w:pPr>
            <w:r w:rsidRPr="00874AE9">
              <w:rPr>
                <w:sz w:val="28"/>
                <w:szCs w:val="28"/>
              </w:rPr>
              <w:t>1</w:t>
            </w:r>
            <w:r w:rsidR="00D74AD9">
              <w:rPr>
                <w:sz w:val="28"/>
                <w:szCs w:val="28"/>
              </w:rPr>
              <w:t> 828,9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D74AD9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38 734,0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874AE9" w:rsidRDefault="00874AE9" w:rsidP="00D74AD9">
            <w:pPr>
              <w:jc w:val="center"/>
              <w:rPr>
                <w:sz w:val="28"/>
                <w:szCs w:val="28"/>
              </w:rPr>
            </w:pPr>
            <w:r w:rsidRPr="00874AE9">
              <w:rPr>
                <w:sz w:val="28"/>
                <w:szCs w:val="28"/>
              </w:rPr>
              <w:t>1</w:t>
            </w:r>
            <w:r w:rsidR="00D74AD9">
              <w:rPr>
                <w:sz w:val="28"/>
                <w:szCs w:val="28"/>
              </w:rPr>
              <w:t> 703,8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874AE9" w:rsidRDefault="00414F21" w:rsidP="00D74A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99,</w:t>
            </w:r>
            <w:r w:rsidR="00D74AD9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14F21" w:rsidRPr="00D435FF" w:rsidTr="00414F21">
        <w:tc>
          <w:tcPr>
            <w:tcW w:w="567" w:type="dxa"/>
          </w:tcPr>
          <w:p w:rsidR="00414F21" w:rsidRPr="007E367B" w:rsidRDefault="00414F21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367B">
              <w:rPr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414F21" w:rsidRPr="004F3849" w:rsidRDefault="004F384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4F3849">
              <w:rPr>
                <w:color w:val="000000"/>
                <w:sz w:val="28"/>
                <w:szCs w:val="28"/>
              </w:rPr>
              <w:t>Капитальный р</w:t>
            </w:r>
            <w:r w:rsidRPr="004F3849">
              <w:rPr>
                <w:color w:val="000000"/>
                <w:sz w:val="28"/>
                <w:szCs w:val="28"/>
              </w:rPr>
              <w:t>е</w:t>
            </w:r>
            <w:r w:rsidRPr="004F3849">
              <w:rPr>
                <w:color w:val="000000"/>
                <w:sz w:val="28"/>
                <w:szCs w:val="28"/>
              </w:rPr>
              <w:t>монт системы в</w:t>
            </w:r>
            <w:r w:rsidRPr="004F3849">
              <w:rPr>
                <w:color w:val="000000"/>
                <w:sz w:val="28"/>
                <w:szCs w:val="28"/>
              </w:rPr>
              <w:t>о</w:t>
            </w:r>
            <w:r w:rsidRPr="004F3849">
              <w:rPr>
                <w:color w:val="000000"/>
                <w:sz w:val="28"/>
                <w:szCs w:val="28"/>
              </w:rPr>
              <w:t>доснабжения на территории города Ливны Орловской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84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84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84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21" w:rsidRPr="004F3849" w:rsidRDefault="004F384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F384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14F21" w:rsidRPr="004F384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Стимулирование развития жили</w:t>
            </w:r>
            <w:r w:rsidRPr="00874AE9">
              <w:rPr>
                <w:color w:val="000000"/>
                <w:sz w:val="28"/>
                <w:szCs w:val="28"/>
              </w:rPr>
              <w:t>щ</w:t>
            </w:r>
            <w:r w:rsidRPr="00874AE9">
              <w:rPr>
                <w:color w:val="000000"/>
                <w:sz w:val="28"/>
                <w:szCs w:val="28"/>
              </w:rPr>
              <w:t>ного строительства  на территории г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рода Ливны О</w:t>
            </w:r>
            <w:r w:rsidRPr="00874AE9">
              <w:rPr>
                <w:color w:val="000000"/>
                <w:sz w:val="28"/>
                <w:szCs w:val="28"/>
              </w:rPr>
              <w:t>р</w:t>
            </w:r>
            <w:r w:rsidRPr="00874AE9">
              <w:rPr>
                <w:color w:val="000000"/>
                <w:sz w:val="28"/>
                <w:szCs w:val="28"/>
              </w:rPr>
              <w:t>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3 108,5</w:t>
            </w:r>
          </w:p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D74AD9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74AD9" w:rsidRPr="00874AE9" w:rsidRDefault="00D74AD9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3 108,5</w:t>
            </w:r>
          </w:p>
          <w:p w:rsidR="00D74AD9" w:rsidRPr="00874AE9" w:rsidRDefault="00D74AD9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D74AD9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D74AD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4AD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Развитие муниц</w:t>
            </w:r>
            <w:r w:rsidRPr="00874AE9">
              <w:rPr>
                <w:color w:val="000000"/>
                <w:sz w:val="28"/>
                <w:szCs w:val="28"/>
              </w:rPr>
              <w:t>и</w:t>
            </w:r>
            <w:r w:rsidRPr="00874AE9">
              <w:rPr>
                <w:color w:val="000000"/>
                <w:sz w:val="28"/>
                <w:szCs w:val="28"/>
              </w:rPr>
              <w:t>пальной службы  в городе Ливны О</w:t>
            </w:r>
            <w:r w:rsidRPr="00874AE9">
              <w:rPr>
                <w:color w:val="000000"/>
                <w:sz w:val="28"/>
                <w:szCs w:val="28"/>
              </w:rPr>
              <w:t>р</w:t>
            </w:r>
            <w:r w:rsidRPr="00874AE9">
              <w:rPr>
                <w:color w:val="000000"/>
                <w:sz w:val="28"/>
                <w:szCs w:val="28"/>
              </w:rPr>
              <w:t xml:space="preserve">ловской области </w:t>
            </w:r>
            <w:r>
              <w:rPr>
                <w:color w:val="000000"/>
                <w:sz w:val="28"/>
                <w:szCs w:val="28"/>
              </w:rPr>
              <w:t>на 2020-2022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29256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Переселение гра</w:t>
            </w:r>
            <w:r w:rsidRPr="00874AE9">
              <w:rPr>
                <w:color w:val="000000"/>
                <w:sz w:val="28"/>
                <w:szCs w:val="28"/>
              </w:rPr>
              <w:t>ж</w:t>
            </w:r>
            <w:r w:rsidRPr="00874AE9">
              <w:rPr>
                <w:color w:val="000000"/>
                <w:sz w:val="28"/>
                <w:szCs w:val="28"/>
              </w:rPr>
              <w:t>дан, проживающих на территории г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рода Ливны, из аварийного ж</w:t>
            </w:r>
            <w:r w:rsidRPr="00874AE9">
              <w:rPr>
                <w:color w:val="000000"/>
                <w:sz w:val="28"/>
                <w:szCs w:val="28"/>
              </w:rPr>
              <w:t>и</w:t>
            </w:r>
            <w:r w:rsidRPr="00874AE9">
              <w:rPr>
                <w:color w:val="000000"/>
                <w:sz w:val="28"/>
                <w:szCs w:val="28"/>
              </w:rPr>
              <w:t xml:space="preserve">лищного фонда </w:t>
            </w:r>
            <w:r w:rsidR="00156865">
              <w:rPr>
                <w:color w:val="000000"/>
                <w:sz w:val="28"/>
                <w:szCs w:val="28"/>
              </w:rPr>
              <w:t>на 2019-2025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29256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Формирование з</w:t>
            </w:r>
            <w:r w:rsidRPr="00874AE9">
              <w:rPr>
                <w:color w:val="000000"/>
                <w:sz w:val="28"/>
                <w:szCs w:val="28"/>
              </w:rPr>
              <w:t>а</w:t>
            </w:r>
            <w:r w:rsidRPr="00874AE9">
              <w:rPr>
                <w:color w:val="000000"/>
                <w:sz w:val="28"/>
                <w:szCs w:val="28"/>
              </w:rPr>
              <w:t xml:space="preserve">конопослушного </w:t>
            </w:r>
            <w:r w:rsidRPr="00874AE9">
              <w:rPr>
                <w:color w:val="000000"/>
                <w:sz w:val="28"/>
                <w:szCs w:val="28"/>
              </w:rPr>
              <w:lastRenderedPageBreak/>
              <w:t>поведения учас</w:t>
            </w:r>
            <w:r w:rsidRPr="00874AE9">
              <w:rPr>
                <w:color w:val="000000"/>
                <w:sz w:val="28"/>
                <w:szCs w:val="28"/>
              </w:rPr>
              <w:t>т</w:t>
            </w:r>
            <w:r w:rsidRPr="00874AE9">
              <w:rPr>
                <w:color w:val="000000"/>
                <w:sz w:val="28"/>
                <w:szCs w:val="28"/>
              </w:rPr>
              <w:t xml:space="preserve">ников дорожного движения в городе Ливны Орловской области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lastRenderedPageBreak/>
              <w:t>40,0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19</w:t>
            </w:r>
            <w:r w:rsidRPr="0029256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Развитие террит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риального общес</w:t>
            </w:r>
            <w:r w:rsidRPr="00874AE9">
              <w:rPr>
                <w:color w:val="000000"/>
                <w:sz w:val="28"/>
                <w:szCs w:val="28"/>
              </w:rPr>
              <w:t>т</w:t>
            </w:r>
            <w:r w:rsidRPr="00874AE9">
              <w:rPr>
                <w:color w:val="000000"/>
                <w:sz w:val="28"/>
                <w:szCs w:val="28"/>
              </w:rPr>
              <w:t>венного сам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управления в гор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 xml:space="preserve">де Ливны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315,6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31</w:t>
            </w:r>
            <w:r w:rsidR="00156865">
              <w:rPr>
                <w:bCs/>
                <w:color w:val="000000"/>
                <w:sz w:val="28"/>
                <w:szCs w:val="28"/>
              </w:rPr>
              <w:t>5,6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292,1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292,1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92,6</w:t>
            </w:r>
          </w:p>
        </w:tc>
      </w:tr>
      <w:tr w:rsidR="00D74AD9" w:rsidRPr="00D435FF" w:rsidTr="00414F21">
        <w:tc>
          <w:tcPr>
            <w:tcW w:w="567" w:type="dxa"/>
          </w:tcPr>
          <w:p w:rsidR="00D74AD9" w:rsidRPr="00292564" w:rsidRDefault="00D74AD9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20. </w:t>
            </w:r>
          </w:p>
        </w:tc>
        <w:tc>
          <w:tcPr>
            <w:tcW w:w="2551" w:type="dxa"/>
          </w:tcPr>
          <w:p w:rsidR="00D74AD9" w:rsidRPr="00874AE9" w:rsidRDefault="00D74AD9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874AE9">
              <w:rPr>
                <w:color w:val="000000"/>
                <w:sz w:val="28"/>
                <w:szCs w:val="28"/>
              </w:rPr>
              <w:t>Профилактика эк</w:t>
            </w:r>
            <w:r w:rsidRPr="00874AE9">
              <w:rPr>
                <w:color w:val="000000"/>
                <w:sz w:val="28"/>
                <w:szCs w:val="28"/>
              </w:rPr>
              <w:t>с</w:t>
            </w:r>
            <w:r w:rsidRPr="00874AE9">
              <w:rPr>
                <w:color w:val="000000"/>
                <w:sz w:val="28"/>
                <w:szCs w:val="28"/>
              </w:rPr>
              <w:t>тремизма и терр</w:t>
            </w:r>
            <w:r w:rsidRPr="00874AE9">
              <w:rPr>
                <w:color w:val="000000"/>
                <w:sz w:val="28"/>
                <w:szCs w:val="28"/>
              </w:rPr>
              <w:t>о</w:t>
            </w:r>
            <w:r w:rsidRPr="00874AE9">
              <w:rPr>
                <w:color w:val="000000"/>
                <w:sz w:val="28"/>
                <w:szCs w:val="28"/>
              </w:rPr>
              <w:t>ризма в городе Ливны Орловской области</w:t>
            </w:r>
            <w:r w:rsidR="00156865">
              <w:rPr>
                <w:color w:val="000000"/>
                <w:sz w:val="28"/>
                <w:szCs w:val="28"/>
              </w:rPr>
              <w:t xml:space="preserve"> на 2020-2022 годы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  <w:r w:rsidR="00D74AD9" w:rsidRPr="00874AE9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  <w:r w:rsidR="00D74AD9" w:rsidRPr="00874AE9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  <w:r w:rsidR="00D74AD9" w:rsidRPr="00874AE9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D9" w:rsidRPr="00874AE9" w:rsidRDefault="00156865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  <w:r w:rsidR="00D74AD9" w:rsidRPr="00874AE9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74AD9" w:rsidRPr="00874AE9" w:rsidRDefault="00D74AD9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4AE9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CB50D8" w:rsidRPr="00D435FF" w:rsidTr="00414F21">
        <w:tc>
          <w:tcPr>
            <w:tcW w:w="567" w:type="dxa"/>
          </w:tcPr>
          <w:p w:rsidR="00CB50D8" w:rsidRDefault="00CB50D8" w:rsidP="004F38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551" w:type="dxa"/>
          </w:tcPr>
          <w:p w:rsidR="00CB50D8" w:rsidRPr="00874AE9" w:rsidRDefault="00CB50D8" w:rsidP="00414F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Энергосбережение и повышение эне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гетической эффе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тивности в городе Ливны Орловской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50D8" w:rsidRDefault="00CB50D8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958,8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50D8" w:rsidRDefault="00CB50D8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661,0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D8" w:rsidRDefault="00CB50D8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958,8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D8" w:rsidRDefault="00CB50D8" w:rsidP="00FA6F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661,0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B50D8" w:rsidRPr="00874AE9" w:rsidRDefault="00CB50D8" w:rsidP="00414F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CB50D8" w:rsidRPr="006D132D" w:rsidTr="00414F21">
        <w:trPr>
          <w:trHeight w:val="338"/>
        </w:trPr>
        <w:tc>
          <w:tcPr>
            <w:tcW w:w="3118" w:type="dxa"/>
            <w:gridSpan w:val="2"/>
            <w:vAlign w:val="center"/>
          </w:tcPr>
          <w:p w:rsidR="00CB50D8" w:rsidRPr="00D435FF" w:rsidRDefault="00CB50D8" w:rsidP="00414F21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292564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50D8" w:rsidRPr="004F3849" w:rsidRDefault="00CB50D8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1105914,4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B50D8" w:rsidRPr="004F3849" w:rsidRDefault="00CB50D8" w:rsidP="00CB50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339 746,3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D8" w:rsidRPr="004F3849" w:rsidRDefault="00CB50D8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1097865,4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D8" w:rsidRPr="004F3849" w:rsidRDefault="00CB50D8" w:rsidP="00414F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331 773,9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B50D8" w:rsidRPr="004F3849" w:rsidRDefault="00CB50D8" w:rsidP="004F38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99,3</w:t>
            </w:r>
          </w:p>
        </w:tc>
      </w:tr>
    </w:tbl>
    <w:p w:rsidR="00414F21" w:rsidRPr="006D132D" w:rsidRDefault="00414F21" w:rsidP="00414F21">
      <w:pPr>
        <w:jc w:val="both"/>
        <w:rPr>
          <w:sz w:val="28"/>
          <w:szCs w:val="28"/>
        </w:rPr>
      </w:pPr>
    </w:p>
    <w:p w:rsidR="00414F21" w:rsidRPr="006D132D" w:rsidRDefault="00414F21" w:rsidP="00414F21">
      <w:pPr>
        <w:jc w:val="both"/>
        <w:rPr>
          <w:sz w:val="28"/>
          <w:szCs w:val="28"/>
        </w:rPr>
      </w:pPr>
      <w:r w:rsidRPr="006D132D">
        <w:rPr>
          <w:sz w:val="28"/>
          <w:szCs w:val="28"/>
        </w:rPr>
        <w:t xml:space="preserve">      </w:t>
      </w:r>
      <w:r w:rsidRPr="00591A7E">
        <w:rPr>
          <w:sz w:val="28"/>
          <w:szCs w:val="28"/>
        </w:rPr>
        <w:t>В структуре фактических расходов на реализацию муниципальных пр</w:t>
      </w:r>
      <w:r w:rsidRPr="00591A7E">
        <w:rPr>
          <w:sz w:val="28"/>
          <w:szCs w:val="28"/>
        </w:rPr>
        <w:t>о</w:t>
      </w:r>
      <w:r w:rsidRPr="00591A7E">
        <w:rPr>
          <w:sz w:val="28"/>
          <w:szCs w:val="28"/>
        </w:rPr>
        <w:t>грамм доля бюджета города Ливны составила  3</w:t>
      </w:r>
      <w:r w:rsidR="00CB50D8">
        <w:rPr>
          <w:sz w:val="28"/>
          <w:szCs w:val="28"/>
        </w:rPr>
        <w:t>0,2</w:t>
      </w:r>
      <w:r w:rsidRPr="00591A7E">
        <w:rPr>
          <w:sz w:val="28"/>
          <w:szCs w:val="28"/>
        </w:rPr>
        <w:t xml:space="preserve">    %.</w:t>
      </w:r>
    </w:p>
    <w:p w:rsidR="00414F21" w:rsidRPr="006D132D" w:rsidRDefault="00414F21" w:rsidP="00414F21">
      <w:pPr>
        <w:jc w:val="both"/>
        <w:rPr>
          <w:sz w:val="28"/>
          <w:szCs w:val="28"/>
        </w:rPr>
      </w:pPr>
    </w:p>
    <w:p w:rsidR="00414F21" w:rsidRPr="006D132D" w:rsidRDefault="00414F21" w:rsidP="00414F21">
      <w:pPr>
        <w:tabs>
          <w:tab w:val="left" w:pos="5760"/>
        </w:tabs>
        <w:jc w:val="center"/>
        <w:rPr>
          <w:sz w:val="28"/>
          <w:szCs w:val="28"/>
        </w:rPr>
      </w:pPr>
      <w:r w:rsidRPr="006D132D">
        <w:rPr>
          <w:sz w:val="28"/>
          <w:szCs w:val="28"/>
          <w:lang w:val="en-US"/>
        </w:rPr>
        <w:t>II</w:t>
      </w:r>
      <w:r w:rsidRPr="006D132D">
        <w:rPr>
          <w:sz w:val="28"/>
          <w:szCs w:val="28"/>
        </w:rPr>
        <w:t>. Результаты, достигнутые в рамках реализации</w:t>
      </w:r>
    </w:p>
    <w:p w:rsidR="00414F21" w:rsidRPr="006D132D" w:rsidRDefault="00414F21" w:rsidP="00414F21">
      <w:pPr>
        <w:jc w:val="center"/>
        <w:rPr>
          <w:sz w:val="28"/>
          <w:szCs w:val="28"/>
        </w:rPr>
      </w:pPr>
      <w:r w:rsidRPr="006D132D">
        <w:rPr>
          <w:sz w:val="28"/>
          <w:szCs w:val="28"/>
        </w:rPr>
        <w:t>муниципальных  программ  по итогам 20</w:t>
      </w:r>
      <w:r>
        <w:rPr>
          <w:sz w:val="28"/>
          <w:szCs w:val="28"/>
        </w:rPr>
        <w:t>2</w:t>
      </w:r>
      <w:r w:rsidR="00CB50D8">
        <w:rPr>
          <w:sz w:val="28"/>
          <w:szCs w:val="28"/>
        </w:rPr>
        <w:t>2</w:t>
      </w:r>
      <w:r w:rsidRPr="006D132D">
        <w:rPr>
          <w:sz w:val="28"/>
          <w:szCs w:val="28"/>
        </w:rPr>
        <w:t xml:space="preserve"> года.</w:t>
      </w:r>
    </w:p>
    <w:p w:rsidR="00414F21" w:rsidRPr="006D132D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b w:val="0"/>
          <w:color w:val="000000"/>
          <w:sz w:val="28"/>
          <w:szCs w:val="28"/>
        </w:rPr>
      </w:pPr>
    </w:p>
    <w:p w:rsidR="00414F21" w:rsidRPr="005252D6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FE7E5A">
        <w:rPr>
          <w:rStyle w:val="af1"/>
          <w:b w:val="0"/>
          <w:color w:val="000000"/>
          <w:sz w:val="28"/>
          <w:szCs w:val="28"/>
        </w:rPr>
        <w:t xml:space="preserve">          </w:t>
      </w:r>
      <w:r w:rsidRPr="005252D6">
        <w:rPr>
          <w:rStyle w:val="af1"/>
          <w:b w:val="0"/>
          <w:color w:val="000000"/>
          <w:sz w:val="28"/>
          <w:szCs w:val="28"/>
        </w:rPr>
        <w:t>1. Муниципальная программа «Развитие архивного дела в городе Ли</w:t>
      </w:r>
      <w:r w:rsidRPr="005252D6">
        <w:rPr>
          <w:rStyle w:val="af1"/>
          <w:b w:val="0"/>
          <w:color w:val="000000"/>
          <w:sz w:val="28"/>
          <w:szCs w:val="28"/>
        </w:rPr>
        <w:t>в</w:t>
      </w:r>
      <w:r w:rsidRPr="005252D6">
        <w:rPr>
          <w:rStyle w:val="af1"/>
          <w:b w:val="0"/>
          <w:color w:val="000000"/>
          <w:sz w:val="28"/>
          <w:szCs w:val="28"/>
        </w:rPr>
        <w:t>ны Орловской области»</w:t>
      </w:r>
      <w:r w:rsidRPr="005252D6">
        <w:rPr>
          <w:rStyle w:val="apple-converted-space"/>
          <w:bCs/>
          <w:color w:val="000000"/>
          <w:sz w:val="28"/>
          <w:szCs w:val="28"/>
        </w:rPr>
        <w:t>.</w:t>
      </w:r>
      <w:r w:rsidRPr="005252D6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5252D6" w:rsidRPr="005252D6" w:rsidRDefault="00414F21" w:rsidP="00414F21">
      <w:pPr>
        <w:autoSpaceDE w:val="0"/>
        <w:autoSpaceDN w:val="0"/>
        <w:adjustRightInd w:val="0"/>
        <w:jc w:val="both"/>
        <w:rPr>
          <w:rStyle w:val="apple-converted-space"/>
          <w:bCs/>
          <w:color w:val="000000"/>
          <w:sz w:val="28"/>
          <w:szCs w:val="28"/>
        </w:rPr>
      </w:pPr>
      <w:r w:rsidRPr="005252D6">
        <w:rPr>
          <w:rStyle w:val="apple-converted-space"/>
          <w:bCs/>
          <w:color w:val="000000"/>
          <w:sz w:val="28"/>
          <w:szCs w:val="28"/>
        </w:rPr>
        <w:t xml:space="preserve">          </w:t>
      </w:r>
      <w:r w:rsidR="005252D6" w:rsidRPr="005252D6">
        <w:rPr>
          <w:rFonts w:eastAsiaTheme="minorHAnsi"/>
          <w:sz w:val="28"/>
          <w:szCs w:val="28"/>
          <w:lang w:eastAsia="en-US"/>
        </w:rPr>
        <w:t xml:space="preserve">Программа предусматривает реализацию мероприятий, направленных на усиление социальной значимости архива в социально-экономической и культурной жизни города. 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Целью данной программы  является </w:t>
      </w:r>
      <w:r w:rsidRPr="005252D6">
        <w:rPr>
          <w:rFonts w:eastAsiaTheme="minorHAnsi"/>
          <w:sz w:val="28"/>
          <w:szCs w:val="28"/>
          <w:lang w:eastAsia="en-US"/>
        </w:rPr>
        <w:t>совершенс</w:t>
      </w:r>
      <w:r w:rsidRPr="005252D6">
        <w:rPr>
          <w:rFonts w:eastAsiaTheme="minorHAnsi"/>
          <w:sz w:val="28"/>
          <w:szCs w:val="28"/>
          <w:lang w:eastAsia="en-US"/>
        </w:rPr>
        <w:t>т</w:t>
      </w:r>
      <w:r w:rsidRPr="005252D6">
        <w:rPr>
          <w:rFonts w:eastAsiaTheme="minorHAnsi"/>
          <w:sz w:val="28"/>
          <w:szCs w:val="28"/>
          <w:lang w:eastAsia="en-US"/>
        </w:rPr>
        <w:t>вование системы организации хранения, комплектования, учета и использ</w:t>
      </w:r>
      <w:r w:rsidRPr="005252D6">
        <w:rPr>
          <w:rFonts w:eastAsiaTheme="minorHAnsi"/>
          <w:sz w:val="28"/>
          <w:szCs w:val="28"/>
          <w:lang w:eastAsia="en-US"/>
        </w:rPr>
        <w:t>о</w:t>
      </w:r>
      <w:r w:rsidRPr="005252D6">
        <w:rPr>
          <w:rFonts w:eastAsiaTheme="minorHAnsi"/>
          <w:sz w:val="28"/>
          <w:szCs w:val="28"/>
          <w:lang w:eastAsia="en-US"/>
        </w:rPr>
        <w:t xml:space="preserve">вания документов архивного фонда города в интересах граждан, общества и государства. 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 На реализацию программы в 202</w:t>
      </w:r>
      <w:r w:rsidR="00F62595">
        <w:rPr>
          <w:rStyle w:val="apple-converted-space"/>
          <w:bCs/>
          <w:color w:val="000000"/>
          <w:sz w:val="28"/>
          <w:szCs w:val="28"/>
        </w:rPr>
        <w:t>2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 году были предусмотрены средства местного бюджета в объеме </w:t>
      </w:r>
      <w:r w:rsidR="00F62595">
        <w:rPr>
          <w:rStyle w:val="apple-converted-space"/>
          <w:bCs/>
          <w:color w:val="000000"/>
          <w:sz w:val="28"/>
          <w:szCs w:val="28"/>
        </w:rPr>
        <w:t>50</w:t>
      </w:r>
      <w:r w:rsidRPr="005252D6">
        <w:rPr>
          <w:rStyle w:val="apple-converted-space"/>
          <w:bCs/>
          <w:color w:val="000000"/>
          <w:sz w:val="28"/>
          <w:szCs w:val="28"/>
        </w:rPr>
        <w:t>,0 тыс. рублей, выделенные дене</w:t>
      </w:r>
      <w:r w:rsidRPr="005252D6">
        <w:rPr>
          <w:rStyle w:val="apple-converted-space"/>
          <w:bCs/>
          <w:color w:val="000000"/>
          <w:sz w:val="28"/>
          <w:szCs w:val="28"/>
        </w:rPr>
        <w:t>ж</w:t>
      </w:r>
      <w:r w:rsidRPr="005252D6">
        <w:rPr>
          <w:rStyle w:val="apple-converted-space"/>
          <w:bCs/>
          <w:color w:val="000000"/>
          <w:sz w:val="28"/>
          <w:szCs w:val="28"/>
        </w:rPr>
        <w:t xml:space="preserve">ные средства освоены в полном объеме. В 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202</w:t>
      </w:r>
      <w:r w:rsidR="00F62595">
        <w:rPr>
          <w:rStyle w:val="apple-converted-space"/>
          <w:bCs/>
          <w:color w:val="000000"/>
          <w:sz w:val="28"/>
          <w:szCs w:val="28"/>
        </w:rPr>
        <w:t>2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 xml:space="preserve"> году выполнены все мер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о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приятия, включенные в программу: при</w:t>
      </w:r>
      <w:r w:rsidR="00596FE6">
        <w:rPr>
          <w:rStyle w:val="apple-converted-space"/>
          <w:bCs/>
          <w:color w:val="000000"/>
          <w:sz w:val="28"/>
          <w:szCs w:val="28"/>
        </w:rPr>
        <w:t>обретены светильники, оборудование архивного переплета документов с расходными материалами, создано раб</w:t>
      </w:r>
      <w:r w:rsidR="00596FE6">
        <w:rPr>
          <w:rStyle w:val="apple-converted-space"/>
          <w:bCs/>
          <w:color w:val="000000"/>
          <w:sz w:val="28"/>
          <w:szCs w:val="28"/>
        </w:rPr>
        <w:t>о</w:t>
      </w:r>
      <w:r w:rsidR="00596FE6">
        <w:rPr>
          <w:rStyle w:val="apple-converted-space"/>
          <w:bCs/>
          <w:color w:val="000000"/>
          <w:sz w:val="28"/>
          <w:szCs w:val="28"/>
        </w:rPr>
        <w:t>чее место для пользователей архивной информацией</w:t>
      </w:r>
      <w:r w:rsidR="005252D6" w:rsidRPr="005252D6">
        <w:rPr>
          <w:rStyle w:val="apple-converted-space"/>
          <w:bCs/>
          <w:color w:val="000000"/>
          <w:sz w:val="28"/>
          <w:szCs w:val="28"/>
        </w:rPr>
        <w:t>.</w:t>
      </w:r>
    </w:p>
    <w:p w:rsidR="00414F21" w:rsidRPr="005252D6" w:rsidRDefault="005252D6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252D6">
        <w:rPr>
          <w:rStyle w:val="apple-converted-space"/>
          <w:bCs/>
          <w:color w:val="000000"/>
          <w:sz w:val="28"/>
          <w:szCs w:val="28"/>
        </w:rPr>
        <w:lastRenderedPageBreak/>
        <w:t xml:space="preserve">     </w:t>
      </w:r>
      <w:r w:rsidR="00414F21" w:rsidRPr="005252D6">
        <w:rPr>
          <w:sz w:val="28"/>
          <w:szCs w:val="28"/>
        </w:rPr>
        <w:t>В</w:t>
      </w:r>
      <w:r w:rsidR="006A1512">
        <w:rPr>
          <w:sz w:val="28"/>
          <w:szCs w:val="28"/>
        </w:rPr>
        <w:t xml:space="preserve"> связи с превышением фактического показателя</w:t>
      </w:r>
      <w:r w:rsidR="00414F21" w:rsidRPr="005252D6">
        <w:rPr>
          <w:sz w:val="28"/>
          <w:szCs w:val="28"/>
        </w:rPr>
        <w:t xml:space="preserve"> «Доля описаний дел а</w:t>
      </w:r>
      <w:r w:rsidR="00414F21" w:rsidRPr="005252D6">
        <w:rPr>
          <w:sz w:val="28"/>
          <w:szCs w:val="28"/>
        </w:rPr>
        <w:t>р</w:t>
      </w:r>
      <w:r w:rsidR="00414F21" w:rsidRPr="005252D6">
        <w:rPr>
          <w:sz w:val="28"/>
          <w:szCs w:val="28"/>
        </w:rPr>
        <w:t>хивного отдела, включенных в электронные описи», плановые целевые инд</w:t>
      </w:r>
      <w:r w:rsidR="00414F21" w:rsidRPr="005252D6">
        <w:rPr>
          <w:sz w:val="28"/>
          <w:szCs w:val="28"/>
        </w:rPr>
        <w:t>и</w:t>
      </w:r>
      <w:r w:rsidR="006A1512">
        <w:rPr>
          <w:sz w:val="28"/>
          <w:szCs w:val="28"/>
        </w:rPr>
        <w:t>каторы выполнены на 1</w:t>
      </w:r>
      <w:r w:rsidR="00596FE6">
        <w:rPr>
          <w:sz w:val="28"/>
          <w:szCs w:val="28"/>
        </w:rPr>
        <w:t>00</w:t>
      </w:r>
      <w:r w:rsidR="006A1512">
        <w:rPr>
          <w:sz w:val="28"/>
          <w:szCs w:val="28"/>
        </w:rPr>
        <w:t>,</w:t>
      </w:r>
      <w:r w:rsidR="00596FE6">
        <w:rPr>
          <w:sz w:val="28"/>
          <w:szCs w:val="28"/>
        </w:rPr>
        <w:t>4</w:t>
      </w:r>
      <w:r w:rsidRPr="005252D6">
        <w:rPr>
          <w:sz w:val="28"/>
          <w:szCs w:val="28"/>
        </w:rPr>
        <w:t xml:space="preserve"> </w:t>
      </w:r>
      <w:r w:rsidR="00414F21" w:rsidRPr="005252D6">
        <w:rPr>
          <w:sz w:val="28"/>
          <w:szCs w:val="28"/>
        </w:rPr>
        <w:t>%.</w:t>
      </w:r>
    </w:p>
    <w:p w:rsidR="00414F21" w:rsidRPr="00D07192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192">
        <w:rPr>
          <w:color w:val="000000"/>
          <w:sz w:val="28"/>
          <w:szCs w:val="28"/>
        </w:rPr>
        <w:t xml:space="preserve">          2. Муниципальная программа «</w:t>
      </w:r>
      <w:r w:rsidRPr="00D07192">
        <w:rPr>
          <w:bCs/>
          <w:color w:val="000000"/>
          <w:sz w:val="28"/>
          <w:szCs w:val="28"/>
        </w:rPr>
        <w:t>Культура и искусство города Ливны Орловской области</w:t>
      </w:r>
      <w:r w:rsidRPr="00D07192">
        <w:rPr>
          <w:color w:val="000000"/>
          <w:sz w:val="28"/>
          <w:szCs w:val="28"/>
        </w:rPr>
        <w:t>».</w:t>
      </w:r>
    </w:p>
    <w:p w:rsidR="008E3964" w:rsidRDefault="00414F21" w:rsidP="00414F21">
      <w:pPr>
        <w:jc w:val="both"/>
        <w:rPr>
          <w:rFonts w:eastAsiaTheme="minorHAnsi"/>
          <w:sz w:val="28"/>
          <w:szCs w:val="28"/>
          <w:lang w:eastAsia="en-US"/>
        </w:rPr>
      </w:pPr>
      <w:r w:rsidRPr="00D07192">
        <w:rPr>
          <w:color w:val="000000"/>
          <w:sz w:val="28"/>
          <w:szCs w:val="28"/>
        </w:rPr>
        <w:t xml:space="preserve">        </w:t>
      </w:r>
      <w:r w:rsidRPr="00957702">
        <w:rPr>
          <w:color w:val="000000"/>
          <w:sz w:val="28"/>
          <w:szCs w:val="28"/>
        </w:rPr>
        <w:t xml:space="preserve">Основной целью программы является </w:t>
      </w:r>
      <w:r w:rsidRPr="00957702">
        <w:rPr>
          <w:rFonts w:eastAsiaTheme="minorHAnsi"/>
          <w:sz w:val="28"/>
          <w:szCs w:val="28"/>
          <w:lang w:eastAsia="en-US"/>
        </w:rPr>
        <w:t>развитие отрасли культуры в г</w:t>
      </w:r>
      <w:r w:rsidRPr="00957702">
        <w:rPr>
          <w:rFonts w:eastAsiaTheme="minorHAnsi"/>
          <w:sz w:val="28"/>
          <w:szCs w:val="28"/>
          <w:lang w:eastAsia="en-US"/>
        </w:rPr>
        <w:t>о</w:t>
      </w:r>
      <w:r w:rsidRPr="00957702">
        <w:rPr>
          <w:rFonts w:eastAsiaTheme="minorHAnsi"/>
          <w:sz w:val="28"/>
          <w:szCs w:val="28"/>
          <w:lang w:eastAsia="en-US"/>
        </w:rPr>
        <w:t xml:space="preserve">роде Ливны. </w:t>
      </w:r>
      <w:r w:rsidR="008E3964" w:rsidRPr="00957702">
        <w:rPr>
          <w:rFonts w:eastAsiaTheme="minorHAnsi"/>
          <w:sz w:val="28"/>
          <w:szCs w:val="28"/>
          <w:lang w:eastAsia="en-US"/>
        </w:rPr>
        <w:t>Муниципальная программа включает в себя 6 подпрограмм: «</w:t>
      </w:r>
      <w:r w:rsidR="008E3964" w:rsidRPr="00957702">
        <w:rPr>
          <w:sz w:val="28"/>
          <w:szCs w:val="28"/>
        </w:rPr>
        <w:t>Развитие дополнительного образования в сфере культуры и искусства гор</w:t>
      </w:r>
      <w:r w:rsidR="008E3964" w:rsidRPr="00957702">
        <w:rPr>
          <w:sz w:val="28"/>
          <w:szCs w:val="28"/>
        </w:rPr>
        <w:t>о</w:t>
      </w:r>
      <w:r w:rsidR="008E3964" w:rsidRPr="00957702">
        <w:rPr>
          <w:sz w:val="28"/>
          <w:szCs w:val="28"/>
        </w:rPr>
        <w:t>да Ливны</w:t>
      </w:r>
      <w:r w:rsidR="00957702" w:rsidRPr="00957702">
        <w:rPr>
          <w:sz w:val="28"/>
          <w:szCs w:val="28"/>
        </w:rPr>
        <w:t>»</w:t>
      </w:r>
      <w:r w:rsidR="008E3964" w:rsidRPr="00957702">
        <w:rPr>
          <w:sz w:val="28"/>
          <w:szCs w:val="28"/>
        </w:rPr>
        <w:t xml:space="preserve">; </w:t>
      </w:r>
      <w:r w:rsidR="00957702" w:rsidRPr="00957702">
        <w:rPr>
          <w:sz w:val="28"/>
          <w:szCs w:val="28"/>
        </w:rPr>
        <w:t>«Развитие учреждений культурно</w:t>
      </w:r>
      <w:r w:rsidR="003C6FBE">
        <w:rPr>
          <w:sz w:val="28"/>
          <w:szCs w:val="28"/>
        </w:rPr>
        <w:t xml:space="preserve"> </w:t>
      </w:r>
      <w:r w:rsidR="00957702" w:rsidRPr="00957702">
        <w:rPr>
          <w:sz w:val="28"/>
          <w:szCs w:val="28"/>
        </w:rPr>
        <w:t>-</w:t>
      </w:r>
      <w:r w:rsidR="003C6FBE">
        <w:rPr>
          <w:sz w:val="28"/>
          <w:szCs w:val="28"/>
        </w:rPr>
        <w:t xml:space="preserve"> </w:t>
      </w:r>
      <w:proofErr w:type="spellStart"/>
      <w:r w:rsidR="00957702" w:rsidRPr="00957702">
        <w:rPr>
          <w:sz w:val="28"/>
          <w:szCs w:val="28"/>
        </w:rPr>
        <w:t>досугового</w:t>
      </w:r>
      <w:proofErr w:type="spellEnd"/>
      <w:r w:rsidR="00957702" w:rsidRPr="00957702">
        <w:rPr>
          <w:sz w:val="28"/>
          <w:szCs w:val="28"/>
        </w:rPr>
        <w:t xml:space="preserve"> типа»; «Развитие музейной деятельности»; «Развитие библиотечной системы»; «Проведение культурно-массовых мероприятий»; «Обеспечение сохранности объектов культурного наследия».</w:t>
      </w:r>
    </w:p>
    <w:p w:rsidR="00414F21" w:rsidRPr="007C7E0A" w:rsidRDefault="008E3964" w:rsidP="00414F21">
      <w:pPr>
        <w:jc w:val="both"/>
        <w:rPr>
          <w:i/>
          <w:i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414F21" w:rsidRPr="00D07192">
        <w:rPr>
          <w:sz w:val="28"/>
          <w:szCs w:val="28"/>
        </w:rPr>
        <w:t>В бюджете города на реализацию мероприятий программы предусмо</w:t>
      </w:r>
      <w:r w:rsidR="00414F21" w:rsidRPr="00D07192">
        <w:rPr>
          <w:sz w:val="28"/>
          <w:szCs w:val="28"/>
        </w:rPr>
        <w:t>т</w:t>
      </w:r>
      <w:r w:rsidR="00414F21" w:rsidRPr="00D07192">
        <w:rPr>
          <w:sz w:val="28"/>
          <w:szCs w:val="28"/>
        </w:rPr>
        <w:t xml:space="preserve">рено </w:t>
      </w:r>
      <w:r w:rsidR="00104B2F">
        <w:rPr>
          <w:bCs/>
          <w:sz w:val="28"/>
          <w:szCs w:val="28"/>
        </w:rPr>
        <w:t>67 750,2</w:t>
      </w:r>
      <w:r w:rsidR="00414F21" w:rsidRPr="00D07192">
        <w:rPr>
          <w:sz w:val="28"/>
          <w:szCs w:val="28"/>
        </w:rPr>
        <w:t xml:space="preserve"> тыс. рублей, в том числе </w:t>
      </w:r>
      <w:r w:rsidR="00104B2F">
        <w:rPr>
          <w:bCs/>
          <w:sz w:val="28"/>
          <w:szCs w:val="28"/>
        </w:rPr>
        <w:t>61 300,1</w:t>
      </w:r>
      <w:r w:rsidR="00414F21" w:rsidRPr="00D07192">
        <w:rPr>
          <w:sz w:val="28"/>
          <w:szCs w:val="28"/>
        </w:rPr>
        <w:t xml:space="preserve"> тыс. рублей - средства горо</w:t>
      </w:r>
      <w:r w:rsidR="00414F21" w:rsidRPr="00D07192">
        <w:rPr>
          <w:sz w:val="28"/>
          <w:szCs w:val="28"/>
        </w:rPr>
        <w:t>д</w:t>
      </w:r>
      <w:r w:rsidR="00414F21" w:rsidRPr="00D07192">
        <w:rPr>
          <w:sz w:val="28"/>
          <w:szCs w:val="28"/>
        </w:rPr>
        <w:t xml:space="preserve">ского бюджета; </w:t>
      </w:r>
      <w:r w:rsidR="00104B2F">
        <w:rPr>
          <w:iCs/>
          <w:color w:val="000000"/>
          <w:sz w:val="28"/>
          <w:szCs w:val="28"/>
        </w:rPr>
        <w:t>748,9</w:t>
      </w:r>
      <w:r w:rsidR="00414F21" w:rsidRPr="00D07192">
        <w:rPr>
          <w:i/>
          <w:iCs/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>тыс. рублей - средства областного бюджета</w:t>
      </w:r>
      <w:r w:rsidR="00104B2F">
        <w:rPr>
          <w:sz w:val="28"/>
          <w:szCs w:val="28"/>
        </w:rPr>
        <w:t>, 5701,2 тыс. руб. – средства федерального бюджета</w:t>
      </w:r>
      <w:r w:rsidR="00414F21" w:rsidRPr="00D07192">
        <w:rPr>
          <w:iCs/>
          <w:color w:val="000000"/>
          <w:sz w:val="28"/>
          <w:szCs w:val="28"/>
        </w:rPr>
        <w:t>.</w:t>
      </w:r>
      <w:r w:rsidR="00414F21" w:rsidRPr="00D07192">
        <w:rPr>
          <w:i/>
          <w:iCs/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 xml:space="preserve">Фактически выделено и освоено  </w:t>
      </w:r>
      <w:r w:rsidR="008B6D7F">
        <w:rPr>
          <w:color w:val="000000"/>
          <w:sz w:val="28"/>
          <w:szCs w:val="28"/>
        </w:rPr>
        <w:t>67 505,2</w:t>
      </w:r>
      <w:r w:rsidR="00414F21" w:rsidRPr="00D07192">
        <w:rPr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 xml:space="preserve">тыс. рублей, из них </w:t>
      </w:r>
      <w:r w:rsidR="008B6D7F">
        <w:rPr>
          <w:iCs/>
          <w:color w:val="000000"/>
          <w:sz w:val="28"/>
          <w:szCs w:val="28"/>
        </w:rPr>
        <w:t>61 055,1</w:t>
      </w:r>
      <w:r w:rsidR="00414F21" w:rsidRPr="00D07192">
        <w:rPr>
          <w:i/>
          <w:iCs/>
          <w:color w:val="000000"/>
          <w:sz w:val="28"/>
          <w:szCs w:val="28"/>
        </w:rPr>
        <w:t xml:space="preserve"> </w:t>
      </w:r>
      <w:r w:rsidR="00414F21" w:rsidRPr="00D07192">
        <w:rPr>
          <w:sz w:val="28"/>
          <w:szCs w:val="28"/>
        </w:rPr>
        <w:t>тыс. руб. – средства муниципального бюджета. Ф</w:t>
      </w:r>
      <w:r w:rsidR="00414F21" w:rsidRPr="00D07192">
        <w:rPr>
          <w:rStyle w:val="apple-converted-space"/>
          <w:bCs/>
          <w:color w:val="000000"/>
          <w:sz w:val="28"/>
          <w:szCs w:val="28"/>
        </w:rPr>
        <w:t>актическое выполнение составило 9</w:t>
      </w:r>
      <w:r w:rsidR="008B6D7F">
        <w:rPr>
          <w:rStyle w:val="apple-converted-space"/>
          <w:bCs/>
          <w:color w:val="000000"/>
          <w:sz w:val="28"/>
          <w:szCs w:val="28"/>
        </w:rPr>
        <w:t>9,6</w:t>
      </w:r>
      <w:r w:rsidR="00414F21" w:rsidRPr="00D07192">
        <w:rPr>
          <w:rStyle w:val="apple-converted-space"/>
          <w:bCs/>
          <w:color w:val="000000"/>
          <w:sz w:val="28"/>
          <w:szCs w:val="28"/>
        </w:rPr>
        <w:t xml:space="preserve"> % </w:t>
      </w:r>
      <w:r w:rsidR="00414F21" w:rsidRPr="007C7E0A">
        <w:rPr>
          <w:rStyle w:val="apple-converted-space"/>
          <w:bCs/>
          <w:color w:val="000000"/>
          <w:sz w:val="28"/>
          <w:szCs w:val="28"/>
        </w:rPr>
        <w:t xml:space="preserve">. </w:t>
      </w:r>
    </w:p>
    <w:p w:rsidR="00414F21" w:rsidRPr="00D07192" w:rsidRDefault="00414F21" w:rsidP="00414F21">
      <w:pPr>
        <w:tabs>
          <w:tab w:val="left" w:pos="709"/>
        </w:tabs>
        <w:snapToGrid w:val="0"/>
        <w:ind w:right="6" w:firstLine="709"/>
        <w:jc w:val="both"/>
        <w:rPr>
          <w:sz w:val="28"/>
          <w:szCs w:val="28"/>
        </w:rPr>
      </w:pPr>
      <w:r w:rsidRPr="00C54B8F">
        <w:rPr>
          <w:sz w:val="28"/>
          <w:szCs w:val="28"/>
        </w:rPr>
        <w:t>В рамках муниципальной программы осуществлялось обеспечение з</w:t>
      </w:r>
      <w:r w:rsidRPr="00C54B8F">
        <w:rPr>
          <w:sz w:val="28"/>
          <w:szCs w:val="28"/>
        </w:rPr>
        <w:t>а</w:t>
      </w:r>
      <w:r w:rsidRPr="00C54B8F">
        <w:rPr>
          <w:sz w:val="28"/>
          <w:szCs w:val="28"/>
        </w:rPr>
        <w:t>работной платой работников учреждений культуры и дополнительного обр</w:t>
      </w:r>
      <w:r w:rsidRPr="00C54B8F">
        <w:rPr>
          <w:sz w:val="28"/>
          <w:szCs w:val="28"/>
        </w:rPr>
        <w:t>а</w:t>
      </w:r>
      <w:r w:rsidRPr="00C54B8F">
        <w:rPr>
          <w:sz w:val="28"/>
          <w:szCs w:val="28"/>
        </w:rPr>
        <w:t>зования, проведение мероприятий по развитию материально-технической б</w:t>
      </w:r>
      <w:r w:rsidRPr="00C54B8F">
        <w:rPr>
          <w:sz w:val="28"/>
          <w:szCs w:val="28"/>
        </w:rPr>
        <w:t>а</w:t>
      </w:r>
      <w:r w:rsidRPr="00C54B8F">
        <w:rPr>
          <w:sz w:val="28"/>
          <w:szCs w:val="28"/>
        </w:rPr>
        <w:t>зы учреждений культуры и дополнительного образования, проведение горо</w:t>
      </w:r>
      <w:r w:rsidRPr="00C54B8F">
        <w:rPr>
          <w:sz w:val="28"/>
          <w:szCs w:val="28"/>
        </w:rPr>
        <w:t>д</w:t>
      </w:r>
      <w:r w:rsidRPr="00C54B8F">
        <w:rPr>
          <w:sz w:val="28"/>
          <w:szCs w:val="28"/>
        </w:rPr>
        <w:t xml:space="preserve">ских культурно-массовых мероприятий. </w:t>
      </w:r>
      <w:r w:rsidR="00C54B8F">
        <w:rPr>
          <w:sz w:val="28"/>
          <w:szCs w:val="28"/>
        </w:rPr>
        <w:t xml:space="preserve">В рамках национального проекта </w:t>
      </w:r>
      <w:r w:rsidR="00C54B8F" w:rsidRPr="006311F0">
        <w:rPr>
          <w:sz w:val="28"/>
          <w:szCs w:val="28"/>
        </w:rPr>
        <w:t>«Культура</w:t>
      </w:r>
      <w:r w:rsidR="00C54B8F">
        <w:rPr>
          <w:sz w:val="28"/>
          <w:szCs w:val="28"/>
        </w:rPr>
        <w:t>»</w:t>
      </w:r>
      <w:r w:rsidRPr="00C54B8F">
        <w:rPr>
          <w:sz w:val="28"/>
          <w:szCs w:val="28"/>
        </w:rPr>
        <w:t xml:space="preserve"> </w:t>
      </w:r>
      <w:r w:rsidR="00C54B8F">
        <w:rPr>
          <w:sz w:val="28"/>
          <w:szCs w:val="28"/>
        </w:rPr>
        <w:t xml:space="preserve">проведен </w:t>
      </w:r>
      <w:r w:rsidR="00C54B8F" w:rsidRPr="007C7E0A">
        <w:rPr>
          <w:sz w:val="28"/>
          <w:szCs w:val="28"/>
        </w:rPr>
        <w:t xml:space="preserve">капитальный ремонт </w:t>
      </w:r>
      <w:proofErr w:type="spellStart"/>
      <w:r w:rsidR="00C54B8F" w:rsidRPr="007C7E0A">
        <w:rPr>
          <w:sz w:val="28"/>
          <w:szCs w:val="28"/>
        </w:rPr>
        <w:t>Ли</w:t>
      </w:r>
      <w:r w:rsidR="008B6D7F">
        <w:rPr>
          <w:sz w:val="28"/>
          <w:szCs w:val="28"/>
        </w:rPr>
        <w:t>венского</w:t>
      </w:r>
      <w:proofErr w:type="spellEnd"/>
      <w:r w:rsidR="008B6D7F">
        <w:rPr>
          <w:sz w:val="28"/>
          <w:szCs w:val="28"/>
        </w:rPr>
        <w:t xml:space="preserve"> краеведческого музея</w:t>
      </w:r>
      <w:r w:rsidR="00C54B8F" w:rsidRPr="007C7E0A">
        <w:rPr>
          <w:sz w:val="28"/>
          <w:szCs w:val="28"/>
        </w:rPr>
        <w:t xml:space="preserve">. Денежные   средства также были направлены на </w:t>
      </w:r>
      <w:r w:rsidR="00F96A22">
        <w:rPr>
          <w:sz w:val="28"/>
          <w:szCs w:val="28"/>
        </w:rPr>
        <w:t>проведение работ по кап</w:t>
      </w:r>
      <w:r w:rsidR="00F96A22">
        <w:rPr>
          <w:sz w:val="28"/>
          <w:szCs w:val="28"/>
        </w:rPr>
        <w:t>и</w:t>
      </w:r>
      <w:r w:rsidR="00F96A22">
        <w:rPr>
          <w:sz w:val="28"/>
          <w:szCs w:val="28"/>
        </w:rPr>
        <w:t>тальному ремонту библиотеки № 3, на установку дополнительных мемор</w:t>
      </w:r>
      <w:r w:rsidR="00F96A22">
        <w:rPr>
          <w:sz w:val="28"/>
          <w:szCs w:val="28"/>
        </w:rPr>
        <w:t>и</w:t>
      </w:r>
      <w:r w:rsidR="00F96A22">
        <w:rPr>
          <w:sz w:val="28"/>
          <w:szCs w:val="28"/>
        </w:rPr>
        <w:t>альных плит на</w:t>
      </w:r>
      <w:r w:rsidR="007C7E0A">
        <w:rPr>
          <w:sz w:val="28"/>
          <w:szCs w:val="28"/>
        </w:rPr>
        <w:t xml:space="preserve"> братско</w:t>
      </w:r>
      <w:r w:rsidR="00F96A22">
        <w:rPr>
          <w:sz w:val="28"/>
          <w:szCs w:val="28"/>
        </w:rPr>
        <w:t>м</w:t>
      </w:r>
      <w:r w:rsidR="007C7E0A">
        <w:rPr>
          <w:sz w:val="28"/>
          <w:szCs w:val="28"/>
        </w:rPr>
        <w:t xml:space="preserve"> захоронени</w:t>
      </w:r>
      <w:r w:rsidR="00F96A22">
        <w:rPr>
          <w:sz w:val="28"/>
          <w:szCs w:val="28"/>
        </w:rPr>
        <w:t>и</w:t>
      </w:r>
      <w:r w:rsidR="007C7E0A">
        <w:rPr>
          <w:sz w:val="28"/>
          <w:szCs w:val="28"/>
        </w:rPr>
        <w:t xml:space="preserve"> на ул. </w:t>
      </w:r>
      <w:r w:rsidR="00F96A22">
        <w:rPr>
          <w:sz w:val="28"/>
          <w:szCs w:val="28"/>
        </w:rPr>
        <w:t>Хохлова</w:t>
      </w:r>
      <w:r w:rsidR="007C7E0A">
        <w:rPr>
          <w:sz w:val="28"/>
          <w:szCs w:val="28"/>
        </w:rPr>
        <w:t xml:space="preserve">. </w:t>
      </w:r>
      <w:r w:rsidR="00F96A22">
        <w:rPr>
          <w:sz w:val="28"/>
          <w:szCs w:val="28"/>
        </w:rPr>
        <w:t>П</w:t>
      </w:r>
      <w:r w:rsidRPr="00D07192">
        <w:rPr>
          <w:sz w:val="28"/>
          <w:szCs w:val="28"/>
        </w:rPr>
        <w:t>лановые целевые ин</w:t>
      </w:r>
      <w:r w:rsidR="00957702">
        <w:rPr>
          <w:sz w:val="28"/>
          <w:szCs w:val="28"/>
        </w:rPr>
        <w:t>дикаторы выполне</w:t>
      </w:r>
      <w:r w:rsidR="00F96A22">
        <w:rPr>
          <w:sz w:val="28"/>
          <w:szCs w:val="28"/>
        </w:rPr>
        <w:t xml:space="preserve">ны </w:t>
      </w:r>
      <w:r w:rsidR="00957702">
        <w:rPr>
          <w:sz w:val="28"/>
          <w:szCs w:val="28"/>
        </w:rPr>
        <w:t xml:space="preserve"> по всем подпрограммам</w:t>
      </w:r>
      <w:r w:rsidR="00F96A22">
        <w:rPr>
          <w:sz w:val="28"/>
          <w:szCs w:val="28"/>
        </w:rPr>
        <w:t>, за исключением подпр</w:t>
      </w:r>
      <w:r w:rsidR="00F96A22">
        <w:rPr>
          <w:sz w:val="28"/>
          <w:szCs w:val="28"/>
        </w:rPr>
        <w:t>о</w:t>
      </w:r>
      <w:r w:rsidR="00F96A22">
        <w:rPr>
          <w:sz w:val="28"/>
          <w:szCs w:val="28"/>
        </w:rPr>
        <w:t>граммы «</w:t>
      </w:r>
      <w:r w:rsidR="00F96A22" w:rsidRPr="00957702">
        <w:rPr>
          <w:sz w:val="28"/>
          <w:szCs w:val="28"/>
        </w:rPr>
        <w:t>Развитие музейной деятельности</w:t>
      </w:r>
      <w:r w:rsidR="00F96A22">
        <w:rPr>
          <w:sz w:val="28"/>
          <w:szCs w:val="28"/>
        </w:rPr>
        <w:t xml:space="preserve">», степень достижения целей </w:t>
      </w:r>
      <w:r w:rsidR="006A1512">
        <w:rPr>
          <w:sz w:val="28"/>
          <w:szCs w:val="28"/>
        </w:rPr>
        <w:t xml:space="preserve">по которой </w:t>
      </w:r>
      <w:r w:rsidR="00F96A22">
        <w:rPr>
          <w:sz w:val="28"/>
          <w:szCs w:val="28"/>
        </w:rPr>
        <w:t>составила 0,357, что обусловлено проведением капитального ремо</w:t>
      </w:r>
      <w:r w:rsidR="00F96A22">
        <w:rPr>
          <w:sz w:val="28"/>
          <w:szCs w:val="28"/>
        </w:rPr>
        <w:t>н</w:t>
      </w:r>
      <w:r w:rsidR="00F96A22">
        <w:rPr>
          <w:sz w:val="28"/>
          <w:szCs w:val="28"/>
        </w:rPr>
        <w:t>та в МБУ «</w:t>
      </w:r>
      <w:proofErr w:type="spellStart"/>
      <w:r w:rsidR="00F96A22">
        <w:rPr>
          <w:sz w:val="28"/>
          <w:szCs w:val="28"/>
        </w:rPr>
        <w:t>Ливенский</w:t>
      </w:r>
      <w:proofErr w:type="spellEnd"/>
      <w:r w:rsidR="00F96A22">
        <w:rPr>
          <w:sz w:val="28"/>
          <w:szCs w:val="28"/>
        </w:rPr>
        <w:t xml:space="preserve"> краеведческий музей», в связи с чем, учреждение было закрыто для посетителей с 1 апреля до 1 сентября 2022 года. В целом по м</w:t>
      </w:r>
      <w:r w:rsidR="00F96A22">
        <w:rPr>
          <w:sz w:val="28"/>
          <w:szCs w:val="28"/>
        </w:rPr>
        <w:t>у</w:t>
      </w:r>
      <w:r w:rsidR="00F96A22">
        <w:rPr>
          <w:sz w:val="28"/>
          <w:szCs w:val="28"/>
        </w:rPr>
        <w:t xml:space="preserve">ниципальной программе показатель </w:t>
      </w:r>
      <w:r w:rsidR="00501D65">
        <w:rPr>
          <w:sz w:val="28"/>
          <w:szCs w:val="28"/>
        </w:rPr>
        <w:t>«</w:t>
      </w:r>
      <w:r w:rsidR="006A1512">
        <w:rPr>
          <w:sz w:val="28"/>
          <w:szCs w:val="28"/>
        </w:rPr>
        <w:t>С</w:t>
      </w:r>
      <w:r w:rsidR="00F96A22">
        <w:rPr>
          <w:sz w:val="28"/>
          <w:szCs w:val="28"/>
        </w:rPr>
        <w:t>тепень достижения целей</w:t>
      </w:r>
      <w:r w:rsidR="00501D65">
        <w:rPr>
          <w:sz w:val="28"/>
          <w:szCs w:val="28"/>
        </w:rPr>
        <w:t>» в 2022 году составил 0,857</w:t>
      </w:r>
      <w:r w:rsidR="00957702">
        <w:rPr>
          <w:sz w:val="28"/>
          <w:szCs w:val="28"/>
        </w:rPr>
        <w:t>.</w:t>
      </w:r>
    </w:p>
    <w:p w:rsidR="00414F21" w:rsidRPr="007C7E0A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C7E0A">
        <w:rPr>
          <w:b/>
          <w:sz w:val="28"/>
          <w:szCs w:val="28"/>
        </w:rPr>
        <w:tab/>
      </w:r>
      <w:r w:rsidRPr="007C7E0A">
        <w:rPr>
          <w:b/>
          <w:sz w:val="28"/>
          <w:szCs w:val="28"/>
        </w:rPr>
        <w:tab/>
      </w:r>
      <w:r w:rsidRPr="007C7E0A">
        <w:rPr>
          <w:sz w:val="28"/>
          <w:szCs w:val="28"/>
        </w:rPr>
        <w:t>3. Муниципальная программа «</w:t>
      </w:r>
      <w:r w:rsidRPr="007C7E0A">
        <w:rPr>
          <w:bCs/>
          <w:color w:val="000000"/>
          <w:sz w:val="28"/>
          <w:szCs w:val="28"/>
        </w:rPr>
        <w:t>Развитие физической культуры и спорта в городе Ливны Орловской области</w:t>
      </w:r>
      <w:r w:rsidRPr="007C7E0A">
        <w:rPr>
          <w:sz w:val="28"/>
          <w:szCs w:val="28"/>
        </w:rPr>
        <w:t>».</w:t>
      </w:r>
    </w:p>
    <w:p w:rsidR="00957702" w:rsidRDefault="00414F21" w:rsidP="00957702">
      <w:pPr>
        <w:jc w:val="both"/>
        <w:rPr>
          <w:rFonts w:eastAsiaTheme="minorHAnsi"/>
          <w:sz w:val="28"/>
          <w:szCs w:val="28"/>
          <w:lang w:eastAsia="en-US"/>
        </w:rPr>
      </w:pPr>
      <w:r w:rsidRPr="004B779B">
        <w:rPr>
          <w:color w:val="000000"/>
          <w:sz w:val="28"/>
          <w:szCs w:val="28"/>
        </w:rPr>
        <w:t xml:space="preserve">          Целью программы является </w:t>
      </w:r>
      <w:r w:rsidRPr="004B779B">
        <w:rPr>
          <w:rFonts w:eastAsiaTheme="minorHAnsi"/>
          <w:sz w:val="28"/>
          <w:szCs w:val="28"/>
          <w:lang w:eastAsia="en-US"/>
        </w:rPr>
        <w:t xml:space="preserve">создание условий для развития физической культуры и спорта в городе Ливны. </w:t>
      </w:r>
      <w:r w:rsidR="00957702" w:rsidRPr="00957702">
        <w:rPr>
          <w:rFonts w:eastAsiaTheme="minorHAnsi"/>
          <w:sz w:val="28"/>
          <w:szCs w:val="28"/>
          <w:lang w:eastAsia="en-US"/>
        </w:rPr>
        <w:t xml:space="preserve">Муниципальная программа включает в себя </w:t>
      </w:r>
      <w:r w:rsidR="00A445DB">
        <w:rPr>
          <w:rFonts w:eastAsiaTheme="minorHAnsi"/>
          <w:sz w:val="28"/>
          <w:szCs w:val="28"/>
          <w:lang w:eastAsia="en-US"/>
        </w:rPr>
        <w:t>3</w:t>
      </w:r>
      <w:r w:rsidR="00957702" w:rsidRPr="00957702">
        <w:rPr>
          <w:rFonts w:eastAsiaTheme="minorHAnsi"/>
          <w:sz w:val="28"/>
          <w:szCs w:val="28"/>
          <w:lang w:eastAsia="en-US"/>
        </w:rPr>
        <w:t xml:space="preserve"> подпрограмм</w:t>
      </w:r>
      <w:r w:rsidR="00957702">
        <w:rPr>
          <w:rFonts w:eastAsiaTheme="minorHAnsi"/>
          <w:sz w:val="28"/>
          <w:szCs w:val="28"/>
          <w:lang w:eastAsia="en-US"/>
        </w:rPr>
        <w:t>ы</w:t>
      </w:r>
      <w:r w:rsidR="00957702" w:rsidRPr="00957702">
        <w:rPr>
          <w:rFonts w:eastAsiaTheme="minorHAnsi"/>
          <w:sz w:val="28"/>
          <w:szCs w:val="28"/>
          <w:lang w:eastAsia="en-US"/>
        </w:rPr>
        <w:t>: «</w:t>
      </w:r>
      <w:r w:rsidR="00957702" w:rsidRPr="00D62BA2">
        <w:rPr>
          <w:sz w:val="28"/>
          <w:szCs w:val="28"/>
        </w:rPr>
        <w:t>Организация, участие и проведение официальных физкультурных, физкультурно-оздоровительных и спортивных меропри</w:t>
      </w:r>
      <w:r w:rsidR="00957702" w:rsidRPr="00D62BA2">
        <w:rPr>
          <w:sz w:val="28"/>
          <w:szCs w:val="28"/>
        </w:rPr>
        <w:t>я</w:t>
      </w:r>
      <w:r w:rsidR="00957702" w:rsidRPr="00D62BA2">
        <w:rPr>
          <w:sz w:val="28"/>
          <w:szCs w:val="28"/>
        </w:rPr>
        <w:t>тий</w:t>
      </w:r>
      <w:r w:rsidR="00A445DB">
        <w:rPr>
          <w:sz w:val="28"/>
          <w:szCs w:val="28"/>
        </w:rPr>
        <w:t>»</w:t>
      </w:r>
      <w:r w:rsidR="00957702" w:rsidRPr="00957702">
        <w:rPr>
          <w:sz w:val="28"/>
          <w:szCs w:val="28"/>
        </w:rPr>
        <w:t>; «</w:t>
      </w:r>
      <w:r w:rsidR="00957702" w:rsidRPr="00D62BA2">
        <w:rPr>
          <w:sz w:val="28"/>
          <w:szCs w:val="28"/>
        </w:rPr>
        <w:t>Развитие инфраструктуры массового спорта</w:t>
      </w:r>
      <w:r w:rsidR="00957702" w:rsidRPr="00957702">
        <w:rPr>
          <w:sz w:val="28"/>
          <w:szCs w:val="28"/>
        </w:rPr>
        <w:t>»; «</w:t>
      </w:r>
      <w:r w:rsidR="00957702" w:rsidRPr="00D62BA2">
        <w:rPr>
          <w:sz w:val="28"/>
          <w:szCs w:val="28"/>
        </w:rPr>
        <w:t>Развитие муниципал</w:t>
      </w:r>
      <w:r w:rsidR="00957702" w:rsidRPr="00D62BA2">
        <w:rPr>
          <w:sz w:val="28"/>
          <w:szCs w:val="28"/>
        </w:rPr>
        <w:t>ь</w:t>
      </w:r>
      <w:r w:rsidR="00957702" w:rsidRPr="00D62BA2">
        <w:rPr>
          <w:sz w:val="28"/>
          <w:szCs w:val="28"/>
        </w:rPr>
        <w:t>ного бюджетного учреждения спортивной подготовки в городе Ливны</w:t>
      </w:r>
      <w:r w:rsidR="00957702" w:rsidRPr="00957702">
        <w:rPr>
          <w:sz w:val="28"/>
          <w:szCs w:val="28"/>
        </w:rPr>
        <w:t>».</w:t>
      </w:r>
      <w:r w:rsidR="00C8482F">
        <w:rPr>
          <w:sz w:val="28"/>
          <w:szCs w:val="28"/>
        </w:rPr>
        <w:t xml:space="preserve"> </w:t>
      </w:r>
    </w:p>
    <w:p w:rsidR="004873A6" w:rsidRPr="00072398" w:rsidRDefault="00957702" w:rsidP="00414F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14F21" w:rsidRPr="004B779B">
        <w:rPr>
          <w:color w:val="000000"/>
          <w:sz w:val="28"/>
          <w:szCs w:val="28"/>
        </w:rPr>
        <w:t xml:space="preserve">На реализацию мероприятий  программы  в бюджете города Ливны было предусмотрено </w:t>
      </w:r>
      <w:r w:rsidR="00A445DB">
        <w:rPr>
          <w:bCs/>
          <w:sz w:val="28"/>
          <w:szCs w:val="28"/>
        </w:rPr>
        <w:t>39 805,5</w:t>
      </w:r>
      <w:r w:rsidR="00414F21" w:rsidRPr="004B779B">
        <w:rPr>
          <w:bCs/>
          <w:sz w:val="28"/>
          <w:szCs w:val="28"/>
        </w:rPr>
        <w:t xml:space="preserve"> </w:t>
      </w:r>
      <w:r w:rsidR="00414F21" w:rsidRPr="004B779B">
        <w:rPr>
          <w:color w:val="000000"/>
          <w:sz w:val="28"/>
          <w:szCs w:val="28"/>
        </w:rPr>
        <w:t xml:space="preserve">тыс. рублей, профинансировано и  освоено </w:t>
      </w:r>
      <w:r w:rsidR="00A445DB">
        <w:rPr>
          <w:bCs/>
          <w:sz w:val="28"/>
          <w:szCs w:val="28"/>
        </w:rPr>
        <w:t>35 371,9</w:t>
      </w:r>
      <w:r w:rsidR="00414F21" w:rsidRPr="004B779B">
        <w:rPr>
          <w:bCs/>
          <w:sz w:val="28"/>
          <w:szCs w:val="28"/>
        </w:rPr>
        <w:t xml:space="preserve"> </w:t>
      </w:r>
      <w:r w:rsidR="00A445DB">
        <w:rPr>
          <w:color w:val="000000"/>
          <w:sz w:val="28"/>
          <w:szCs w:val="28"/>
        </w:rPr>
        <w:t>тыс. рублей, что составляет 88,9</w:t>
      </w:r>
      <w:r w:rsidR="00414F21" w:rsidRPr="004B779B">
        <w:rPr>
          <w:color w:val="000000"/>
          <w:sz w:val="28"/>
          <w:szCs w:val="28"/>
        </w:rPr>
        <w:t xml:space="preserve"> % запланированного объема. </w:t>
      </w:r>
      <w:r w:rsidR="005E26CB">
        <w:rPr>
          <w:color w:val="000000"/>
          <w:sz w:val="28"/>
          <w:szCs w:val="28"/>
        </w:rPr>
        <w:t>Низкий ур</w:t>
      </w:r>
      <w:r w:rsidR="005E26CB">
        <w:rPr>
          <w:color w:val="000000"/>
          <w:sz w:val="28"/>
          <w:szCs w:val="28"/>
        </w:rPr>
        <w:t>о</w:t>
      </w:r>
      <w:r w:rsidR="005E26CB">
        <w:rPr>
          <w:color w:val="000000"/>
          <w:sz w:val="28"/>
          <w:szCs w:val="28"/>
        </w:rPr>
        <w:lastRenderedPageBreak/>
        <w:t>вень освоения выделенных лимитов бюджетных обязательства связан с о</w:t>
      </w:r>
      <w:r w:rsidR="005E26CB">
        <w:rPr>
          <w:color w:val="000000"/>
          <w:sz w:val="28"/>
          <w:szCs w:val="28"/>
        </w:rPr>
        <w:t>т</w:t>
      </w:r>
      <w:r w:rsidR="005E26CB">
        <w:rPr>
          <w:color w:val="000000"/>
          <w:sz w:val="28"/>
          <w:szCs w:val="28"/>
        </w:rPr>
        <w:t>сутствием платежей в 2022 году за разработку проектно-сметной документ</w:t>
      </w:r>
      <w:r w:rsidR="005E26CB">
        <w:rPr>
          <w:color w:val="000000"/>
          <w:sz w:val="28"/>
          <w:szCs w:val="28"/>
        </w:rPr>
        <w:t>а</w:t>
      </w:r>
      <w:r w:rsidR="005E26CB">
        <w:rPr>
          <w:color w:val="000000"/>
          <w:sz w:val="28"/>
          <w:szCs w:val="28"/>
        </w:rPr>
        <w:t>ции на строительство крытого катка</w:t>
      </w:r>
      <w:r w:rsidR="006A1512">
        <w:rPr>
          <w:color w:val="000000"/>
          <w:sz w:val="28"/>
          <w:szCs w:val="28"/>
        </w:rPr>
        <w:t xml:space="preserve"> с искусственным льдом</w:t>
      </w:r>
      <w:r w:rsidR="005E26CB">
        <w:rPr>
          <w:color w:val="000000"/>
          <w:sz w:val="28"/>
          <w:szCs w:val="28"/>
        </w:rPr>
        <w:t>. Освоенные д</w:t>
      </w:r>
      <w:r w:rsidR="00414F21" w:rsidRPr="00072398">
        <w:rPr>
          <w:color w:val="000000"/>
          <w:sz w:val="28"/>
          <w:szCs w:val="28"/>
        </w:rPr>
        <w:t>е</w:t>
      </w:r>
      <w:r w:rsidR="00414F21" w:rsidRPr="00072398">
        <w:rPr>
          <w:color w:val="000000"/>
          <w:sz w:val="28"/>
          <w:szCs w:val="28"/>
        </w:rPr>
        <w:t>нежные средства в 202</w:t>
      </w:r>
      <w:r w:rsidR="00A445DB">
        <w:rPr>
          <w:color w:val="000000"/>
          <w:sz w:val="28"/>
          <w:szCs w:val="28"/>
        </w:rPr>
        <w:t>2</w:t>
      </w:r>
      <w:r w:rsidR="00414F21" w:rsidRPr="00072398">
        <w:rPr>
          <w:color w:val="000000"/>
          <w:sz w:val="28"/>
          <w:szCs w:val="28"/>
        </w:rPr>
        <w:t xml:space="preserve"> году были направлены на ремонт</w:t>
      </w:r>
      <w:r w:rsidR="004873A6" w:rsidRPr="00072398">
        <w:rPr>
          <w:color w:val="000000"/>
          <w:sz w:val="28"/>
          <w:szCs w:val="28"/>
        </w:rPr>
        <w:t xml:space="preserve"> трибун МАУ «ФОК», содержание спортивных сооружений, проведение физкультурно-оздоровительных и спортивных мероприятий, </w:t>
      </w:r>
      <w:r w:rsidR="00910CBB">
        <w:rPr>
          <w:color w:val="000000"/>
          <w:sz w:val="28"/>
          <w:szCs w:val="28"/>
        </w:rPr>
        <w:t>выполнение работ по инж</w:t>
      </w:r>
      <w:r w:rsidR="00910CBB">
        <w:rPr>
          <w:color w:val="000000"/>
          <w:sz w:val="28"/>
          <w:szCs w:val="28"/>
        </w:rPr>
        <w:t>е</w:t>
      </w:r>
      <w:r w:rsidR="00910CBB">
        <w:rPr>
          <w:color w:val="000000"/>
          <w:sz w:val="28"/>
          <w:szCs w:val="28"/>
        </w:rPr>
        <w:t xml:space="preserve">нерным изысканиям для строительства крытого катка с искусственным льдом, </w:t>
      </w:r>
      <w:r w:rsidR="004873A6" w:rsidRPr="00072398">
        <w:rPr>
          <w:color w:val="000000"/>
          <w:sz w:val="28"/>
          <w:szCs w:val="28"/>
        </w:rPr>
        <w:t>обеспечение деятельности спортивной школы города Ливны.</w:t>
      </w:r>
    </w:p>
    <w:p w:rsidR="0079586D" w:rsidRPr="00072398" w:rsidRDefault="00414F21" w:rsidP="00FA6F7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2398">
        <w:rPr>
          <w:color w:val="000000"/>
          <w:sz w:val="28"/>
          <w:szCs w:val="28"/>
        </w:rPr>
        <w:t xml:space="preserve">Целевые показатели результативности  </w:t>
      </w:r>
      <w:r w:rsidR="005E26CB">
        <w:rPr>
          <w:color w:val="000000"/>
          <w:sz w:val="28"/>
          <w:szCs w:val="28"/>
        </w:rPr>
        <w:t xml:space="preserve">в целом по </w:t>
      </w:r>
      <w:r w:rsidRPr="00072398">
        <w:rPr>
          <w:color w:val="000000"/>
          <w:sz w:val="28"/>
          <w:szCs w:val="28"/>
        </w:rPr>
        <w:t>программ</w:t>
      </w:r>
      <w:r w:rsidR="005E26CB">
        <w:rPr>
          <w:color w:val="000000"/>
          <w:sz w:val="28"/>
          <w:szCs w:val="28"/>
        </w:rPr>
        <w:t xml:space="preserve">е </w:t>
      </w:r>
      <w:r w:rsidRPr="00072398">
        <w:rPr>
          <w:color w:val="000000"/>
          <w:sz w:val="28"/>
          <w:szCs w:val="28"/>
        </w:rPr>
        <w:t xml:space="preserve"> дости</w:t>
      </w:r>
      <w:r w:rsidRPr="00072398">
        <w:rPr>
          <w:color w:val="000000"/>
          <w:sz w:val="28"/>
          <w:szCs w:val="28"/>
        </w:rPr>
        <w:t>г</w:t>
      </w:r>
      <w:r w:rsidR="004873A6" w:rsidRPr="00072398">
        <w:rPr>
          <w:color w:val="000000"/>
          <w:sz w:val="28"/>
          <w:szCs w:val="28"/>
        </w:rPr>
        <w:t>нуты</w:t>
      </w:r>
      <w:r w:rsidRPr="00072398">
        <w:rPr>
          <w:color w:val="000000"/>
          <w:sz w:val="28"/>
          <w:szCs w:val="28"/>
        </w:rPr>
        <w:t>, п</w:t>
      </w:r>
      <w:r w:rsidR="0079586D" w:rsidRPr="00072398">
        <w:rPr>
          <w:color w:val="000000"/>
          <w:sz w:val="28"/>
          <w:szCs w:val="28"/>
        </w:rPr>
        <w:t>оказатель степе</w:t>
      </w:r>
      <w:r w:rsidR="005E26CB">
        <w:rPr>
          <w:color w:val="000000"/>
          <w:sz w:val="28"/>
          <w:szCs w:val="28"/>
        </w:rPr>
        <w:t>ни достижения целей составил 1,134</w:t>
      </w:r>
      <w:r w:rsidR="0079586D" w:rsidRPr="00072398">
        <w:rPr>
          <w:color w:val="000000"/>
          <w:sz w:val="28"/>
          <w:szCs w:val="28"/>
        </w:rPr>
        <w:t xml:space="preserve"> балла</w:t>
      </w:r>
      <w:r w:rsidR="005E26CB">
        <w:rPr>
          <w:color w:val="000000"/>
          <w:sz w:val="28"/>
          <w:szCs w:val="28"/>
        </w:rPr>
        <w:t>, однако,</w:t>
      </w:r>
      <w:r w:rsidR="009C238E">
        <w:rPr>
          <w:color w:val="000000"/>
          <w:sz w:val="28"/>
          <w:szCs w:val="28"/>
        </w:rPr>
        <w:t xml:space="preserve"> по  подпрограмме «</w:t>
      </w:r>
      <w:r w:rsidR="009C238E" w:rsidRPr="00D62BA2">
        <w:rPr>
          <w:sz w:val="28"/>
          <w:szCs w:val="28"/>
        </w:rPr>
        <w:t>Развитие муниципального бюджетного учреждения спорти</w:t>
      </w:r>
      <w:r w:rsidR="009C238E" w:rsidRPr="00D62BA2">
        <w:rPr>
          <w:sz w:val="28"/>
          <w:szCs w:val="28"/>
        </w:rPr>
        <w:t>в</w:t>
      </w:r>
      <w:r w:rsidR="009C238E" w:rsidRPr="00D62BA2">
        <w:rPr>
          <w:sz w:val="28"/>
          <w:szCs w:val="28"/>
        </w:rPr>
        <w:t>ной подготовки в городе Ливны</w:t>
      </w:r>
      <w:r w:rsidR="009C238E">
        <w:rPr>
          <w:color w:val="000000"/>
          <w:sz w:val="28"/>
          <w:szCs w:val="28"/>
        </w:rPr>
        <w:t>» показатель составил 0,769 в связи с нев</w:t>
      </w:r>
      <w:r w:rsidR="009C238E">
        <w:rPr>
          <w:color w:val="000000"/>
          <w:sz w:val="28"/>
          <w:szCs w:val="28"/>
        </w:rPr>
        <w:t>ы</w:t>
      </w:r>
      <w:r w:rsidR="009C238E">
        <w:rPr>
          <w:color w:val="000000"/>
          <w:sz w:val="28"/>
          <w:szCs w:val="28"/>
        </w:rPr>
        <w:t>полнением показателя «Доля детей и молодежи, занимающихся по програ</w:t>
      </w:r>
      <w:r w:rsidR="009C238E">
        <w:rPr>
          <w:color w:val="000000"/>
          <w:sz w:val="28"/>
          <w:szCs w:val="28"/>
        </w:rPr>
        <w:t>м</w:t>
      </w:r>
      <w:r w:rsidR="009C238E">
        <w:rPr>
          <w:color w:val="000000"/>
          <w:sz w:val="28"/>
          <w:szCs w:val="28"/>
        </w:rPr>
        <w:t>мам спортивной подготовки от общей численности детей и молодежи». О</w:t>
      </w:r>
      <w:r w:rsidR="00FA6F70">
        <w:rPr>
          <w:color w:val="000000"/>
          <w:sz w:val="28"/>
          <w:szCs w:val="28"/>
        </w:rPr>
        <w:t>т</w:t>
      </w:r>
      <w:r w:rsidR="00FA6F70">
        <w:rPr>
          <w:color w:val="000000"/>
          <w:sz w:val="28"/>
          <w:szCs w:val="28"/>
        </w:rPr>
        <w:t>ветственным исполнителем муниципальной программы представлены сл</w:t>
      </w:r>
      <w:r w:rsidR="00FA6F70">
        <w:rPr>
          <w:color w:val="000000"/>
          <w:sz w:val="28"/>
          <w:szCs w:val="28"/>
        </w:rPr>
        <w:t>е</w:t>
      </w:r>
      <w:r w:rsidR="00FA6F70">
        <w:rPr>
          <w:color w:val="000000"/>
          <w:sz w:val="28"/>
          <w:szCs w:val="28"/>
        </w:rPr>
        <w:t>дующие обоснования: недостаточное количество штатных единиц тренеров и спортивных объектов для организации тренировочного процесса.</w:t>
      </w:r>
    </w:p>
    <w:p w:rsidR="00414F21" w:rsidRPr="005252D6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52D6">
        <w:rPr>
          <w:color w:val="000000"/>
          <w:sz w:val="28"/>
          <w:szCs w:val="28"/>
        </w:rPr>
        <w:t>4. Муниципальная программа «</w:t>
      </w:r>
      <w:r w:rsidRPr="005252D6">
        <w:rPr>
          <w:bCs/>
          <w:color w:val="000000"/>
          <w:sz w:val="28"/>
          <w:szCs w:val="28"/>
        </w:rPr>
        <w:t>Образование в городе Ливны Орло</w:t>
      </w:r>
      <w:r w:rsidRPr="005252D6">
        <w:rPr>
          <w:bCs/>
          <w:color w:val="000000"/>
          <w:sz w:val="28"/>
          <w:szCs w:val="28"/>
        </w:rPr>
        <w:t>в</w:t>
      </w:r>
      <w:r w:rsidRPr="005252D6">
        <w:rPr>
          <w:bCs/>
          <w:color w:val="000000"/>
          <w:sz w:val="28"/>
          <w:szCs w:val="28"/>
        </w:rPr>
        <w:t>ской области</w:t>
      </w:r>
      <w:r w:rsidRPr="005252D6">
        <w:rPr>
          <w:color w:val="000000"/>
          <w:sz w:val="28"/>
          <w:szCs w:val="28"/>
        </w:rPr>
        <w:t>».</w:t>
      </w:r>
    </w:p>
    <w:p w:rsidR="0083646A" w:rsidRPr="00FA6F70" w:rsidRDefault="00414F21" w:rsidP="00C779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12ADE">
        <w:rPr>
          <w:color w:val="000000"/>
          <w:sz w:val="28"/>
          <w:szCs w:val="28"/>
        </w:rPr>
        <w:t xml:space="preserve">         </w:t>
      </w:r>
      <w:r w:rsidRPr="00C779E6">
        <w:rPr>
          <w:color w:val="000000"/>
          <w:sz w:val="28"/>
          <w:szCs w:val="28"/>
        </w:rPr>
        <w:t xml:space="preserve">Целью реализации программы является </w:t>
      </w:r>
      <w:r w:rsidR="00F633B3" w:rsidRPr="00C779E6">
        <w:rPr>
          <w:rFonts w:eastAsiaTheme="minorHAnsi"/>
          <w:sz w:val="28"/>
          <w:szCs w:val="28"/>
          <w:lang w:eastAsia="en-US"/>
        </w:rPr>
        <w:t>с</w:t>
      </w:r>
      <w:r w:rsidR="0083646A" w:rsidRPr="00C779E6">
        <w:rPr>
          <w:rFonts w:eastAsiaTheme="minorHAnsi"/>
          <w:sz w:val="28"/>
          <w:szCs w:val="28"/>
          <w:lang w:eastAsia="en-US"/>
        </w:rPr>
        <w:t>оздание в городе Ливны ед</w:t>
      </w:r>
      <w:r w:rsidR="0083646A" w:rsidRPr="00C779E6">
        <w:rPr>
          <w:rFonts w:eastAsiaTheme="minorHAnsi"/>
          <w:sz w:val="28"/>
          <w:szCs w:val="28"/>
          <w:lang w:eastAsia="en-US"/>
        </w:rPr>
        <w:t>и</w:t>
      </w:r>
      <w:r w:rsidR="0083646A" w:rsidRPr="00C779E6">
        <w:rPr>
          <w:rFonts w:eastAsiaTheme="minorHAnsi"/>
          <w:sz w:val="28"/>
          <w:szCs w:val="28"/>
          <w:lang w:eastAsia="en-US"/>
        </w:rPr>
        <w:t>ного образовательно-воспитательного пространства для обеспечения общ</w:t>
      </w:r>
      <w:r w:rsidR="0083646A" w:rsidRPr="00C779E6">
        <w:rPr>
          <w:rFonts w:eastAsiaTheme="minorHAnsi"/>
          <w:sz w:val="28"/>
          <w:szCs w:val="28"/>
          <w:lang w:eastAsia="en-US"/>
        </w:rPr>
        <w:t>е</w:t>
      </w:r>
      <w:r w:rsidR="0083646A" w:rsidRPr="00C779E6">
        <w:rPr>
          <w:rFonts w:eastAsiaTheme="minorHAnsi"/>
          <w:sz w:val="28"/>
          <w:szCs w:val="28"/>
          <w:lang w:eastAsia="en-US"/>
        </w:rPr>
        <w:t>доступного качественного дошкольного, общего и дополнительного образ</w:t>
      </w:r>
      <w:r w:rsidR="0083646A" w:rsidRPr="00C779E6">
        <w:rPr>
          <w:rFonts w:eastAsiaTheme="minorHAnsi"/>
          <w:sz w:val="28"/>
          <w:szCs w:val="28"/>
          <w:lang w:eastAsia="en-US"/>
        </w:rPr>
        <w:t>о</w:t>
      </w:r>
      <w:r w:rsidR="0083646A" w:rsidRPr="00C779E6">
        <w:rPr>
          <w:rFonts w:eastAsiaTheme="minorHAnsi"/>
          <w:sz w:val="28"/>
          <w:szCs w:val="28"/>
          <w:lang w:eastAsia="en-US"/>
        </w:rPr>
        <w:t>вания, формирования гармонично развитой и социально ответственной ли</w:t>
      </w:r>
      <w:r w:rsidR="0083646A" w:rsidRPr="00C779E6">
        <w:rPr>
          <w:rFonts w:eastAsiaTheme="minorHAnsi"/>
          <w:sz w:val="28"/>
          <w:szCs w:val="28"/>
          <w:lang w:eastAsia="en-US"/>
        </w:rPr>
        <w:t>ч</w:t>
      </w:r>
      <w:r w:rsidR="0083646A" w:rsidRPr="00C779E6">
        <w:rPr>
          <w:rFonts w:eastAsiaTheme="minorHAnsi"/>
          <w:sz w:val="28"/>
          <w:szCs w:val="28"/>
          <w:lang w:eastAsia="en-US"/>
        </w:rPr>
        <w:t>ности в условиях меняющихся запросов населения и перспективных задач развития общества и экономики.</w:t>
      </w:r>
      <w:r w:rsidR="00AF1E43" w:rsidRPr="00C779E6">
        <w:rPr>
          <w:rFonts w:eastAsiaTheme="minorHAnsi"/>
          <w:sz w:val="28"/>
          <w:szCs w:val="28"/>
          <w:lang w:eastAsia="en-US"/>
        </w:rPr>
        <w:t xml:space="preserve"> Муниципал</w:t>
      </w:r>
      <w:r w:rsidR="00FA6F70">
        <w:rPr>
          <w:rFonts w:eastAsiaTheme="minorHAnsi"/>
          <w:sz w:val="28"/>
          <w:szCs w:val="28"/>
          <w:lang w:eastAsia="en-US"/>
        </w:rPr>
        <w:t>ьная программа включает в себя 4</w:t>
      </w:r>
      <w:r w:rsidR="00AF1E43" w:rsidRPr="00C779E6">
        <w:rPr>
          <w:rFonts w:eastAsiaTheme="minorHAnsi"/>
          <w:sz w:val="28"/>
          <w:szCs w:val="28"/>
          <w:lang w:eastAsia="en-US"/>
        </w:rPr>
        <w:t xml:space="preserve"> подпрограммы: </w:t>
      </w:r>
      <w:r w:rsidR="00AF1E43" w:rsidRPr="00C779E6">
        <w:rPr>
          <w:sz w:val="28"/>
          <w:szCs w:val="28"/>
        </w:rPr>
        <w:t>Развитие системы дошкольного и общего образования д</w:t>
      </w:r>
      <w:r w:rsidR="00AF1E43" w:rsidRPr="00C779E6">
        <w:rPr>
          <w:sz w:val="28"/>
          <w:szCs w:val="28"/>
        </w:rPr>
        <w:t>е</w:t>
      </w:r>
      <w:r w:rsidR="00AF1E43" w:rsidRPr="00C779E6">
        <w:rPr>
          <w:sz w:val="28"/>
          <w:szCs w:val="28"/>
        </w:rPr>
        <w:t>тей, воспитательной работы в образовательных организациях города Ливны; Муниципальная поддержка работников системы образования, талантливых детей и молодежи в городе Ливны; Функционирование и развитие сети обр</w:t>
      </w:r>
      <w:r w:rsidR="00AF1E43" w:rsidRPr="00C779E6">
        <w:rPr>
          <w:sz w:val="28"/>
          <w:szCs w:val="28"/>
        </w:rPr>
        <w:t>а</w:t>
      </w:r>
      <w:r w:rsidR="00AF1E43" w:rsidRPr="00C779E6">
        <w:rPr>
          <w:sz w:val="28"/>
          <w:szCs w:val="28"/>
        </w:rPr>
        <w:t>зовательных организаций города Ливны</w:t>
      </w:r>
      <w:r w:rsidR="00FA6F70">
        <w:rPr>
          <w:sz w:val="28"/>
          <w:szCs w:val="28"/>
        </w:rPr>
        <w:t xml:space="preserve">; </w:t>
      </w:r>
      <w:r w:rsidR="00FA6F70" w:rsidRPr="00FA6F70">
        <w:rPr>
          <w:sz w:val="28"/>
          <w:szCs w:val="28"/>
        </w:rPr>
        <w:t>Развитие дополнительного образ</w:t>
      </w:r>
      <w:r w:rsidR="00FA6F70" w:rsidRPr="00FA6F70">
        <w:rPr>
          <w:sz w:val="28"/>
          <w:szCs w:val="28"/>
        </w:rPr>
        <w:t>о</w:t>
      </w:r>
      <w:r w:rsidR="00FA6F70" w:rsidRPr="00FA6F70">
        <w:rPr>
          <w:sz w:val="28"/>
          <w:szCs w:val="28"/>
        </w:rPr>
        <w:t>вания в городе Ливны</w:t>
      </w:r>
      <w:r w:rsidR="00AF1E43" w:rsidRPr="00FA6F70">
        <w:rPr>
          <w:sz w:val="28"/>
          <w:szCs w:val="28"/>
        </w:rPr>
        <w:t>.</w:t>
      </w:r>
    </w:p>
    <w:p w:rsidR="00192810" w:rsidRDefault="00AF1E43" w:rsidP="00932D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9E6">
        <w:rPr>
          <w:color w:val="000000"/>
          <w:sz w:val="28"/>
          <w:szCs w:val="28"/>
        </w:rPr>
        <w:t xml:space="preserve">      </w:t>
      </w:r>
      <w:r w:rsidR="00414F21" w:rsidRPr="001D5EBA">
        <w:rPr>
          <w:color w:val="000000"/>
          <w:sz w:val="28"/>
          <w:szCs w:val="28"/>
        </w:rPr>
        <w:t>В 202</w:t>
      </w:r>
      <w:r w:rsidR="00FA6F70">
        <w:rPr>
          <w:color w:val="000000"/>
          <w:sz w:val="28"/>
          <w:szCs w:val="28"/>
        </w:rPr>
        <w:t>2</w:t>
      </w:r>
      <w:r w:rsidR="00414F21" w:rsidRPr="001D5EBA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FA6F70">
        <w:rPr>
          <w:bCs/>
          <w:sz w:val="28"/>
          <w:szCs w:val="28"/>
        </w:rPr>
        <w:t>774 765,7</w:t>
      </w:r>
      <w:r w:rsidR="00414F21" w:rsidRPr="001D5EBA">
        <w:rPr>
          <w:bCs/>
          <w:sz w:val="28"/>
          <w:szCs w:val="28"/>
        </w:rPr>
        <w:t xml:space="preserve"> </w:t>
      </w:r>
      <w:r w:rsidR="00414F21" w:rsidRPr="001D5EBA">
        <w:rPr>
          <w:color w:val="000000"/>
          <w:sz w:val="28"/>
          <w:szCs w:val="28"/>
        </w:rPr>
        <w:t xml:space="preserve">тыс. руб., </w:t>
      </w:r>
      <w:r w:rsidRPr="001D5EBA">
        <w:rPr>
          <w:color w:val="000000"/>
          <w:sz w:val="28"/>
          <w:szCs w:val="28"/>
        </w:rPr>
        <w:t xml:space="preserve">в том числе </w:t>
      </w:r>
      <w:r w:rsidR="00414F21" w:rsidRPr="001D5EBA">
        <w:rPr>
          <w:iCs/>
          <w:color w:val="000000"/>
          <w:sz w:val="28"/>
          <w:szCs w:val="28"/>
        </w:rPr>
        <w:t>1</w:t>
      </w:r>
      <w:r w:rsidR="00FA6F70">
        <w:rPr>
          <w:iCs/>
          <w:color w:val="000000"/>
          <w:sz w:val="28"/>
          <w:szCs w:val="28"/>
        </w:rPr>
        <w:t>96 595,7</w:t>
      </w:r>
      <w:r w:rsidR="00414F21" w:rsidRPr="001D5EBA">
        <w:rPr>
          <w:i/>
          <w:iCs/>
          <w:color w:val="000000"/>
          <w:sz w:val="28"/>
          <w:szCs w:val="28"/>
        </w:rPr>
        <w:t xml:space="preserve"> </w:t>
      </w:r>
      <w:r w:rsidR="00414F21" w:rsidRPr="001D5EBA">
        <w:rPr>
          <w:color w:val="000000"/>
          <w:sz w:val="28"/>
          <w:szCs w:val="28"/>
        </w:rPr>
        <w:t xml:space="preserve">тыс. руб. - средства городского бюджета. Фактически выделено </w:t>
      </w:r>
      <w:r w:rsidR="00FA6F70">
        <w:rPr>
          <w:bCs/>
          <w:sz w:val="28"/>
          <w:szCs w:val="28"/>
        </w:rPr>
        <w:t>773 066,3</w:t>
      </w:r>
      <w:r w:rsidR="00414F21" w:rsidRPr="001D5EBA">
        <w:rPr>
          <w:bCs/>
          <w:sz w:val="28"/>
          <w:szCs w:val="28"/>
        </w:rPr>
        <w:t xml:space="preserve"> </w:t>
      </w:r>
      <w:r w:rsidR="00414F21" w:rsidRPr="001D5EBA">
        <w:rPr>
          <w:color w:val="000000"/>
          <w:sz w:val="28"/>
          <w:szCs w:val="28"/>
        </w:rPr>
        <w:t>тыс. руб., или 9</w:t>
      </w:r>
      <w:r w:rsidRPr="001D5EBA">
        <w:rPr>
          <w:color w:val="000000"/>
          <w:sz w:val="28"/>
          <w:szCs w:val="28"/>
        </w:rPr>
        <w:t>9</w:t>
      </w:r>
      <w:r w:rsidR="00414F21" w:rsidRPr="001D5EBA">
        <w:rPr>
          <w:color w:val="000000"/>
          <w:sz w:val="28"/>
          <w:szCs w:val="28"/>
        </w:rPr>
        <w:t>,</w:t>
      </w:r>
      <w:r w:rsidR="00A17924">
        <w:rPr>
          <w:color w:val="000000"/>
          <w:sz w:val="28"/>
          <w:szCs w:val="28"/>
        </w:rPr>
        <w:t>8</w:t>
      </w:r>
      <w:r w:rsidR="00414F21" w:rsidRPr="001D5EBA">
        <w:rPr>
          <w:color w:val="000000"/>
          <w:sz w:val="28"/>
          <w:szCs w:val="28"/>
        </w:rPr>
        <w:t xml:space="preserve"> %  запланир</w:t>
      </w:r>
      <w:r w:rsidR="00414F21" w:rsidRPr="001D5EBA">
        <w:rPr>
          <w:color w:val="000000"/>
          <w:sz w:val="28"/>
          <w:szCs w:val="28"/>
        </w:rPr>
        <w:t>о</w:t>
      </w:r>
      <w:r w:rsidR="00414F21" w:rsidRPr="001D5EBA">
        <w:rPr>
          <w:color w:val="000000"/>
          <w:sz w:val="28"/>
          <w:szCs w:val="28"/>
        </w:rPr>
        <w:t>ванного объема. Значител</w:t>
      </w:r>
      <w:r w:rsidR="00A17924">
        <w:rPr>
          <w:color w:val="000000"/>
          <w:sz w:val="28"/>
          <w:szCs w:val="28"/>
        </w:rPr>
        <w:t>ьная часть бюджетных средств (71,0</w:t>
      </w:r>
      <w:r w:rsidR="00414F21" w:rsidRPr="001D5EBA">
        <w:rPr>
          <w:color w:val="000000"/>
          <w:sz w:val="28"/>
          <w:szCs w:val="28"/>
        </w:rPr>
        <w:t xml:space="preserve"> %) была и</w:t>
      </w:r>
      <w:r w:rsidR="00414F21" w:rsidRPr="001D5EBA">
        <w:rPr>
          <w:color w:val="000000"/>
          <w:sz w:val="28"/>
          <w:szCs w:val="28"/>
        </w:rPr>
        <w:t>з</w:t>
      </w:r>
      <w:r w:rsidR="00414F21" w:rsidRPr="001D5EBA">
        <w:rPr>
          <w:color w:val="000000"/>
          <w:sz w:val="28"/>
          <w:szCs w:val="28"/>
        </w:rPr>
        <w:t xml:space="preserve">расходована на финансирование </w:t>
      </w:r>
      <w:proofErr w:type="gramStart"/>
      <w:r w:rsidR="00414F21" w:rsidRPr="001D5EBA">
        <w:rPr>
          <w:color w:val="000000"/>
          <w:sz w:val="28"/>
          <w:szCs w:val="28"/>
        </w:rPr>
        <w:t>оплаты труда работников системы образ</w:t>
      </w:r>
      <w:r w:rsidR="00414F21" w:rsidRPr="001D5EBA">
        <w:rPr>
          <w:color w:val="000000"/>
          <w:sz w:val="28"/>
          <w:szCs w:val="28"/>
        </w:rPr>
        <w:t>о</w:t>
      </w:r>
      <w:r w:rsidR="00414F21" w:rsidRPr="001D5EBA">
        <w:rPr>
          <w:color w:val="000000"/>
          <w:sz w:val="28"/>
          <w:szCs w:val="28"/>
        </w:rPr>
        <w:t>вания</w:t>
      </w:r>
      <w:proofErr w:type="gramEnd"/>
      <w:r w:rsidR="00414F21" w:rsidRPr="001D5EBA">
        <w:rPr>
          <w:color w:val="000000"/>
          <w:sz w:val="28"/>
          <w:szCs w:val="28"/>
        </w:rPr>
        <w:t xml:space="preserve">. </w:t>
      </w:r>
      <w:r w:rsidR="00072398" w:rsidRPr="001D5EBA">
        <w:rPr>
          <w:sz w:val="28"/>
          <w:szCs w:val="28"/>
          <w:shd w:val="clear" w:color="auto" w:fill="FFFFFF"/>
        </w:rPr>
        <w:t>Кроме того, в</w:t>
      </w:r>
      <w:r w:rsidR="00504B00" w:rsidRPr="001D5EBA">
        <w:rPr>
          <w:sz w:val="28"/>
          <w:szCs w:val="28"/>
        </w:rPr>
        <w:t xml:space="preserve"> рамках муниципальной программы денежные средства были направлены на пр</w:t>
      </w:r>
      <w:r w:rsidR="00192810">
        <w:rPr>
          <w:sz w:val="28"/>
          <w:szCs w:val="28"/>
        </w:rPr>
        <w:t>оведение мероприятий:</w:t>
      </w:r>
    </w:p>
    <w:p w:rsidR="00192810" w:rsidRDefault="00192810" w:rsidP="00932D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общеобразовательных программ дошкольного, начального,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новного, среднего образования;</w:t>
      </w:r>
    </w:p>
    <w:p w:rsidR="00192810" w:rsidRDefault="00192810" w:rsidP="00932D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192810" w:rsidRDefault="00192810" w:rsidP="00932D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образовательных услуг </w:t>
      </w:r>
      <w:proofErr w:type="spellStart"/>
      <w:r>
        <w:rPr>
          <w:sz w:val="28"/>
          <w:szCs w:val="28"/>
        </w:rPr>
        <w:t>психолого-медико-социального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провождения;</w:t>
      </w:r>
    </w:p>
    <w:p w:rsidR="00192810" w:rsidRDefault="00192810" w:rsidP="00932D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отдыха детей в каникулярный период времени;</w:t>
      </w:r>
    </w:p>
    <w:p w:rsidR="00192810" w:rsidRDefault="00192810" w:rsidP="00932D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реализация в образовательных организациях города национального проекта «Образование».</w:t>
      </w:r>
    </w:p>
    <w:p w:rsidR="00C779E6" w:rsidRPr="001D5EBA" w:rsidRDefault="00192810" w:rsidP="00932D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данных мероприятий в 2022 году прио</w:t>
      </w:r>
      <w:r w:rsidR="006A1512">
        <w:rPr>
          <w:sz w:val="28"/>
          <w:szCs w:val="28"/>
        </w:rPr>
        <w:t>бретены расходные</w:t>
      </w:r>
      <w:r>
        <w:rPr>
          <w:sz w:val="28"/>
          <w:szCs w:val="28"/>
        </w:rPr>
        <w:t xml:space="preserve"> мат</w:t>
      </w:r>
      <w:r>
        <w:rPr>
          <w:sz w:val="28"/>
          <w:szCs w:val="28"/>
        </w:rPr>
        <w:t>е</w:t>
      </w:r>
      <w:r w:rsidR="006A1512">
        <w:rPr>
          <w:sz w:val="28"/>
          <w:szCs w:val="28"/>
        </w:rPr>
        <w:t>риалы</w:t>
      </w:r>
      <w:r>
        <w:rPr>
          <w:sz w:val="28"/>
          <w:szCs w:val="28"/>
        </w:rPr>
        <w:t xml:space="preserve"> для проведения ЕГЭ и ОГЭ, более 50,0 % обучающихся </w:t>
      </w:r>
      <w:r w:rsidR="006A1512">
        <w:rPr>
          <w:sz w:val="28"/>
          <w:szCs w:val="28"/>
        </w:rPr>
        <w:t>получали у</w:t>
      </w:r>
      <w:r w:rsidR="006A1512">
        <w:rPr>
          <w:sz w:val="28"/>
          <w:szCs w:val="28"/>
        </w:rPr>
        <w:t>с</w:t>
      </w:r>
      <w:r w:rsidR="006A1512">
        <w:rPr>
          <w:sz w:val="28"/>
          <w:szCs w:val="28"/>
        </w:rPr>
        <w:t>луги горячего</w:t>
      </w:r>
      <w:r>
        <w:rPr>
          <w:sz w:val="28"/>
          <w:szCs w:val="28"/>
        </w:rPr>
        <w:t xml:space="preserve"> питани</w:t>
      </w:r>
      <w:r w:rsidR="006A1512">
        <w:rPr>
          <w:sz w:val="28"/>
          <w:szCs w:val="28"/>
        </w:rPr>
        <w:t>я</w:t>
      </w:r>
      <w:r>
        <w:rPr>
          <w:sz w:val="28"/>
          <w:szCs w:val="28"/>
        </w:rPr>
        <w:t>; 992 ребенка охвачены пришкольным отдыхом; 66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тей отдохнули в загородных лагерях. </w:t>
      </w:r>
      <w:proofErr w:type="gramStart"/>
      <w:r>
        <w:rPr>
          <w:sz w:val="28"/>
          <w:szCs w:val="28"/>
        </w:rPr>
        <w:t>В рамках национального проекта «О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разование» на базе трех школ города (МБОУ СОШ № 2, МБОУ СОШ № 5, </w:t>
      </w:r>
      <w:r w:rsidR="004C6038">
        <w:rPr>
          <w:sz w:val="28"/>
          <w:szCs w:val="28"/>
        </w:rPr>
        <w:t xml:space="preserve">МБОУ «Лицей имени С. Н. Булгакова») созданы Центры образования </w:t>
      </w:r>
      <w:proofErr w:type="spellStart"/>
      <w:r w:rsidR="004C6038">
        <w:rPr>
          <w:sz w:val="28"/>
          <w:szCs w:val="28"/>
        </w:rPr>
        <w:t>естес</w:t>
      </w:r>
      <w:r w:rsidR="004C6038">
        <w:rPr>
          <w:sz w:val="28"/>
          <w:szCs w:val="28"/>
        </w:rPr>
        <w:t>т</w:t>
      </w:r>
      <w:r w:rsidR="004C6038">
        <w:rPr>
          <w:sz w:val="28"/>
          <w:szCs w:val="28"/>
        </w:rPr>
        <w:t>венно-научной</w:t>
      </w:r>
      <w:proofErr w:type="spellEnd"/>
      <w:r w:rsidR="004C6038">
        <w:rPr>
          <w:sz w:val="28"/>
          <w:szCs w:val="28"/>
        </w:rPr>
        <w:t xml:space="preserve"> и технологической направленностей «Точка роста», ведется строите</w:t>
      </w:r>
      <w:r w:rsidR="006A1512">
        <w:rPr>
          <w:sz w:val="28"/>
          <w:szCs w:val="28"/>
        </w:rPr>
        <w:t xml:space="preserve">льство дополнительного корпуса </w:t>
      </w:r>
      <w:r w:rsidR="004C6038">
        <w:rPr>
          <w:sz w:val="28"/>
          <w:szCs w:val="28"/>
        </w:rPr>
        <w:t xml:space="preserve"> МБОУ СОШ № 2 на 450 мест, на базе четырех школ города (МБОУ СОШ № 1, МБОУ СОШ № 2, </w:t>
      </w:r>
      <w:r w:rsidR="004C6038" w:rsidRPr="004C6038">
        <w:rPr>
          <w:sz w:val="28"/>
          <w:szCs w:val="28"/>
        </w:rPr>
        <w:t xml:space="preserve"> </w:t>
      </w:r>
      <w:r w:rsidR="004C6038">
        <w:rPr>
          <w:sz w:val="28"/>
          <w:szCs w:val="28"/>
        </w:rPr>
        <w:t>МБОУ СОШ № 4,</w:t>
      </w:r>
      <w:r w:rsidR="004C6038" w:rsidRPr="004C6038">
        <w:rPr>
          <w:sz w:val="28"/>
          <w:szCs w:val="28"/>
        </w:rPr>
        <w:t xml:space="preserve"> </w:t>
      </w:r>
      <w:r w:rsidR="004C6038">
        <w:rPr>
          <w:sz w:val="28"/>
          <w:szCs w:val="28"/>
        </w:rPr>
        <w:t>МБОУ СОШ № 5) открыты 140</w:t>
      </w:r>
      <w:proofErr w:type="gramEnd"/>
      <w:r w:rsidR="004C6038">
        <w:rPr>
          <w:sz w:val="28"/>
          <w:szCs w:val="28"/>
        </w:rPr>
        <w:t xml:space="preserve"> новых мест дополнительного о</w:t>
      </w:r>
      <w:r w:rsidR="004C6038">
        <w:rPr>
          <w:sz w:val="28"/>
          <w:szCs w:val="28"/>
        </w:rPr>
        <w:t>б</w:t>
      </w:r>
      <w:r w:rsidR="004C6038">
        <w:rPr>
          <w:sz w:val="28"/>
          <w:szCs w:val="28"/>
        </w:rPr>
        <w:t xml:space="preserve">разования </w:t>
      </w:r>
      <w:proofErr w:type="spellStart"/>
      <w:proofErr w:type="gramStart"/>
      <w:r w:rsidR="004C6038">
        <w:rPr>
          <w:sz w:val="28"/>
          <w:szCs w:val="28"/>
        </w:rPr>
        <w:t>естественно-научной</w:t>
      </w:r>
      <w:proofErr w:type="spellEnd"/>
      <w:proofErr w:type="gramEnd"/>
      <w:r w:rsidR="004C6038">
        <w:rPr>
          <w:sz w:val="28"/>
          <w:szCs w:val="28"/>
        </w:rPr>
        <w:t>, технической, физкультурно-спортивной н</w:t>
      </w:r>
      <w:r w:rsidR="004C6038">
        <w:rPr>
          <w:sz w:val="28"/>
          <w:szCs w:val="28"/>
        </w:rPr>
        <w:t>а</w:t>
      </w:r>
      <w:r w:rsidR="004C6038">
        <w:rPr>
          <w:sz w:val="28"/>
          <w:szCs w:val="28"/>
        </w:rPr>
        <w:t>правленностей, внедрена информационная система Навигатор дополнител</w:t>
      </w:r>
      <w:r w:rsidR="004C6038">
        <w:rPr>
          <w:sz w:val="28"/>
          <w:szCs w:val="28"/>
        </w:rPr>
        <w:t>ь</w:t>
      </w:r>
      <w:r w:rsidR="004C6038">
        <w:rPr>
          <w:sz w:val="28"/>
          <w:szCs w:val="28"/>
        </w:rPr>
        <w:t>ного образования. В 2022 году завершена работа по разработке и прохожд</w:t>
      </w:r>
      <w:r w:rsidR="004C6038">
        <w:rPr>
          <w:sz w:val="28"/>
          <w:szCs w:val="28"/>
        </w:rPr>
        <w:t>е</w:t>
      </w:r>
      <w:r w:rsidR="004C6038">
        <w:rPr>
          <w:sz w:val="28"/>
          <w:szCs w:val="28"/>
        </w:rPr>
        <w:t>нию экспертизы проектно-сметной документации на ремонт помещения спортивного зала МБОУ СОШ № 5, перепрофилирование помещения спо</w:t>
      </w:r>
      <w:r w:rsidR="004C6038">
        <w:rPr>
          <w:sz w:val="28"/>
          <w:szCs w:val="28"/>
        </w:rPr>
        <w:t>р</w:t>
      </w:r>
      <w:r w:rsidR="004C6038">
        <w:rPr>
          <w:sz w:val="28"/>
          <w:szCs w:val="28"/>
        </w:rPr>
        <w:t>тивного зала МБОУ СОШ № 11 и создание пришкольного открытого спо</w:t>
      </w:r>
      <w:r w:rsidR="004C6038">
        <w:rPr>
          <w:sz w:val="28"/>
          <w:szCs w:val="28"/>
        </w:rPr>
        <w:t>р</w:t>
      </w:r>
      <w:r w:rsidR="004C6038">
        <w:rPr>
          <w:sz w:val="28"/>
          <w:szCs w:val="28"/>
        </w:rPr>
        <w:t xml:space="preserve">тивного плоскостного сооружения. </w:t>
      </w:r>
      <w:r w:rsidR="006B1143">
        <w:rPr>
          <w:sz w:val="28"/>
          <w:szCs w:val="28"/>
        </w:rPr>
        <w:t>В рамках муниципальной программы также обеспечивалось участие школьников в региональных этапах олимпиад, Президентских</w:t>
      </w:r>
      <w:r w:rsidR="00DC606E">
        <w:rPr>
          <w:sz w:val="28"/>
          <w:szCs w:val="28"/>
        </w:rPr>
        <w:t xml:space="preserve"> состязаниях и играх, обеспечивалась</w:t>
      </w:r>
      <w:r w:rsidR="006B1143">
        <w:rPr>
          <w:sz w:val="28"/>
          <w:szCs w:val="28"/>
        </w:rPr>
        <w:t xml:space="preserve"> подготовка образов</w:t>
      </w:r>
      <w:r w:rsidR="006B1143">
        <w:rPr>
          <w:sz w:val="28"/>
          <w:szCs w:val="28"/>
        </w:rPr>
        <w:t>а</w:t>
      </w:r>
      <w:r w:rsidR="006B1143">
        <w:rPr>
          <w:sz w:val="28"/>
          <w:szCs w:val="28"/>
        </w:rPr>
        <w:t xml:space="preserve">тельных организаций к новому учебному году, проведены мероприятия по укреплению антитеррористической защищенности объектов образования. </w:t>
      </w:r>
    </w:p>
    <w:p w:rsidR="00C779E6" w:rsidRDefault="001D5EBA" w:rsidP="002B130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F0F6C">
        <w:rPr>
          <w:b w:val="0"/>
          <w:sz w:val="28"/>
          <w:szCs w:val="28"/>
        </w:rPr>
        <w:t>Все мероприятия п</w:t>
      </w:r>
      <w:r w:rsidR="006B1143">
        <w:rPr>
          <w:b w:val="0"/>
          <w:sz w:val="28"/>
          <w:szCs w:val="28"/>
        </w:rPr>
        <w:t>рограммы в 2022</w:t>
      </w:r>
      <w:r w:rsidR="00C779E6" w:rsidRPr="005A0097">
        <w:rPr>
          <w:b w:val="0"/>
          <w:sz w:val="28"/>
          <w:szCs w:val="28"/>
        </w:rPr>
        <w:t xml:space="preserve"> году ре</w:t>
      </w:r>
      <w:r w:rsidR="002F4F58">
        <w:rPr>
          <w:b w:val="0"/>
          <w:sz w:val="28"/>
          <w:szCs w:val="28"/>
        </w:rPr>
        <w:t xml:space="preserve">ализованы в полном объеме. </w:t>
      </w:r>
      <w:proofErr w:type="gramStart"/>
      <w:r w:rsidR="002F4F58">
        <w:rPr>
          <w:b w:val="0"/>
          <w:sz w:val="28"/>
          <w:szCs w:val="28"/>
        </w:rPr>
        <w:t>Из 28</w:t>
      </w:r>
      <w:r w:rsidR="00C779E6" w:rsidRPr="005A0097">
        <w:rPr>
          <w:b w:val="0"/>
          <w:sz w:val="28"/>
          <w:szCs w:val="28"/>
        </w:rPr>
        <w:t>-</w:t>
      </w:r>
      <w:r w:rsidR="002F4F58">
        <w:rPr>
          <w:b w:val="0"/>
          <w:sz w:val="28"/>
          <w:szCs w:val="28"/>
        </w:rPr>
        <w:t>ми</w:t>
      </w:r>
      <w:r w:rsidR="00C779E6" w:rsidRPr="005A0097">
        <w:rPr>
          <w:b w:val="0"/>
          <w:sz w:val="28"/>
          <w:szCs w:val="28"/>
        </w:rPr>
        <w:t xml:space="preserve"> целевых показат</w:t>
      </w:r>
      <w:r w:rsidR="002F4F58">
        <w:rPr>
          <w:b w:val="0"/>
          <w:sz w:val="28"/>
          <w:szCs w:val="28"/>
        </w:rPr>
        <w:t>елей плановые значения 13</w:t>
      </w:r>
      <w:r w:rsidR="00C779E6" w:rsidRPr="005A0097">
        <w:rPr>
          <w:b w:val="0"/>
          <w:sz w:val="28"/>
          <w:szCs w:val="28"/>
        </w:rPr>
        <w:t>-ти показателей дости</w:t>
      </w:r>
      <w:r w:rsidR="00C779E6" w:rsidRPr="005A0097">
        <w:rPr>
          <w:b w:val="0"/>
          <w:sz w:val="28"/>
          <w:szCs w:val="28"/>
        </w:rPr>
        <w:t>г</w:t>
      </w:r>
      <w:r w:rsidR="00C779E6" w:rsidRPr="005A0097">
        <w:rPr>
          <w:b w:val="0"/>
          <w:sz w:val="28"/>
          <w:szCs w:val="28"/>
        </w:rPr>
        <w:t>ну</w:t>
      </w:r>
      <w:r w:rsidR="002F4F58">
        <w:rPr>
          <w:b w:val="0"/>
          <w:sz w:val="28"/>
          <w:szCs w:val="28"/>
        </w:rPr>
        <w:t>ты; значения 12-ти показателей превышены; 3</w:t>
      </w:r>
      <w:r w:rsidR="00C779E6" w:rsidRPr="005A0097">
        <w:rPr>
          <w:b w:val="0"/>
          <w:sz w:val="28"/>
          <w:szCs w:val="28"/>
        </w:rPr>
        <w:t xml:space="preserve">-х </w:t>
      </w:r>
      <w:r>
        <w:rPr>
          <w:b w:val="0"/>
          <w:sz w:val="28"/>
          <w:szCs w:val="28"/>
        </w:rPr>
        <w:t>(«</w:t>
      </w:r>
      <w:r w:rsidRPr="001D5EBA">
        <w:rPr>
          <w:b w:val="0"/>
          <w:sz w:val="28"/>
          <w:szCs w:val="28"/>
        </w:rPr>
        <w:t xml:space="preserve">Доля детей, включенных в систему дошкольного образования», «Охват детей отдыхом в </w:t>
      </w:r>
      <w:r w:rsidR="001F0F6C">
        <w:rPr>
          <w:b w:val="0"/>
          <w:sz w:val="28"/>
          <w:szCs w:val="28"/>
        </w:rPr>
        <w:t>загородных лагерях</w:t>
      </w:r>
      <w:r w:rsidRPr="001D5EBA">
        <w:rPr>
          <w:b w:val="0"/>
          <w:sz w:val="28"/>
          <w:szCs w:val="28"/>
        </w:rPr>
        <w:t>», «Доля об</w:t>
      </w:r>
      <w:r w:rsidR="002F4F58">
        <w:rPr>
          <w:b w:val="0"/>
          <w:sz w:val="28"/>
          <w:szCs w:val="28"/>
        </w:rPr>
        <w:t>учающихся муниципальных общеобразовательных орг</w:t>
      </w:r>
      <w:r w:rsidR="002F4F58">
        <w:rPr>
          <w:b w:val="0"/>
          <w:sz w:val="28"/>
          <w:szCs w:val="28"/>
        </w:rPr>
        <w:t>а</w:t>
      </w:r>
      <w:r w:rsidR="002F4F58">
        <w:rPr>
          <w:b w:val="0"/>
          <w:sz w:val="28"/>
          <w:szCs w:val="28"/>
        </w:rPr>
        <w:t>низаций, занимающихся во вторую (третью) смену»</w:t>
      </w:r>
      <w:r w:rsidRPr="005A0097">
        <w:rPr>
          <w:b w:val="0"/>
          <w:sz w:val="28"/>
          <w:szCs w:val="28"/>
        </w:rPr>
        <w:t xml:space="preserve"> </w:t>
      </w:r>
      <w:r w:rsidR="00C779E6" w:rsidRPr="005A0097">
        <w:rPr>
          <w:b w:val="0"/>
          <w:sz w:val="28"/>
          <w:szCs w:val="28"/>
        </w:rPr>
        <w:t>– не достигнуты.</w:t>
      </w:r>
      <w:proofErr w:type="gramEnd"/>
      <w:r w:rsidR="006A54A3">
        <w:rPr>
          <w:b w:val="0"/>
          <w:sz w:val="28"/>
          <w:szCs w:val="28"/>
        </w:rPr>
        <w:t xml:space="preserve"> </w:t>
      </w:r>
      <w:r w:rsidR="002F4F58">
        <w:rPr>
          <w:b w:val="0"/>
          <w:sz w:val="28"/>
          <w:szCs w:val="28"/>
        </w:rPr>
        <w:t>Испо</w:t>
      </w:r>
      <w:r w:rsidR="002F4F58">
        <w:rPr>
          <w:b w:val="0"/>
          <w:sz w:val="28"/>
          <w:szCs w:val="28"/>
        </w:rPr>
        <w:t>л</w:t>
      </w:r>
      <w:r w:rsidR="002F4F58">
        <w:rPr>
          <w:b w:val="0"/>
          <w:sz w:val="28"/>
          <w:szCs w:val="28"/>
        </w:rPr>
        <w:t>нителем представлены</w:t>
      </w:r>
      <w:r w:rsidR="006A54A3">
        <w:rPr>
          <w:b w:val="0"/>
          <w:sz w:val="28"/>
          <w:szCs w:val="28"/>
        </w:rPr>
        <w:t xml:space="preserve"> следующие причины снижения показателей:</w:t>
      </w:r>
    </w:p>
    <w:p w:rsidR="006A54A3" w:rsidRPr="00916943" w:rsidRDefault="006A54A3" w:rsidP="002B130C">
      <w:pPr>
        <w:pStyle w:val="ConsPlusTitle"/>
        <w:jc w:val="both"/>
        <w:rPr>
          <w:b w:val="0"/>
          <w:sz w:val="28"/>
          <w:szCs w:val="28"/>
        </w:rPr>
      </w:pPr>
      <w:r w:rsidRPr="00916943">
        <w:rPr>
          <w:b w:val="0"/>
          <w:sz w:val="28"/>
          <w:szCs w:val="28"/>
        </w:rPr>
        <w:t xml:space="preserve">1) </w:t>
      </w:r>
      <w:r w:rsidR="002F4F58">
        <w:rPr>
          <w:b w:val="0"/>
          <w:sz w:val="28"/>
          <w:szCs w:val="28"/>
        </w:rPr>
        <w:t>501 ребенок, стоящий</w:t>
      </w:r>
      <w:r w:rsidRPr="00916943">
        <w:rPr>
          <w:b w:val="0"/>
          <w:sz w:val="28"/>
          <w:szCs w:val="28"/>
        </w:rPr>
        <w:t xml:space="preserve"> в очереди на </w:t>
      </w:r>
      <w:r w:rsidR="001F0F6C">
        <w:rPr>
          <w:b w:val="0"/>
          <w:sz w:val="28"/>
          <w:szCs w:val="28"/>
        </w:rPr>
        <w:t>зачисление</w:t>
      </w:r>
      <w:r w:rsidRPr="00916943">
        <w:rPr>
          <w:b w:val="0"/>
          <w:sz w:val="28"/>
          <w:szCs w:val="28"/>
        </w:rPr>
        <w:t xml:space="preserve"> в дет</w:t>
      </w:r>
      <w:r w:rsidR="00DC606E">
        <w:rPr>
          <w:b w:val="0"/>
          <w:sz w:val="28"/>
          <w:szCs w:val="28"/>
        </w:rPr>
        <w:t>ский сад, имее</w:t>
      </w:r>
      <w:r w:rsidRPr="00916943">
        <w:rPr>
          <w:b w:val="0"/>
          <w:sz w:val="28"/>
          <w:szCs w:val="28"/>
        </w:rPr>
        <w:t>т ж</w:t>
      </w:r>
      <w:r w:rsidRPr="00916943">
        <w:rPr>
          <w:b w:val="0"/>
          <w:sz w:val="28"/>
          <w:szCs w:val="28"/>
        </w:rPr>
        <w:t>е</w:t>
      </w:r>
      <w:r w:rsidRPr="00916943">
        <w:rPr>
          <w:b w:val="0"/>
          <w:sz w:val="28"/>
          <w:szCs w:val="28"/>
        </w:rPr>
        <w:t xml:space="preserve">лаемую дату поступления– </w:t>
      </w:r>
      <w:r w:rsidR="002F4F58">
        <w:rPr>
          <w:b w:val="0"/>
          <w:sz w:val="28"/>
          <w:szCs w:val="28"/>
        </w:rPr>
        <w:t>1 сентября 2023</w:t>
      </w:r>
      <w:r w:rsidRPr="00916943">
        <w:rPr>
          <w:b w:val="0"/>
          <w:sz w:val="28"/>
          <w:szCs w:val="28"/>
        </w:rPr>
        <w:t xml:space="preserve"> года, при этом, свободные места в детских учреждениях имеются;</w:t>
      </w:r>
    </w:p>
    <w:p w:rsidR="006A54A3" w:rsidRPr="00916943" w:rsidRDefault="006A54A3" w:rsidP="002B130C">
      <w:pPr>
        <w:pStyle w:val="ConsPlusTitle"/>
        <w:jc w:val="both"/>
        <w:rPr>
          <w:b w:val="0"/>
          <w:sz w:val="28"/>
          <w:szCs w:val="28"/>
        </w:rPr>
      </w:pPr>
      <w:r w:rsidRPr="00916943">
        <w:rPr>
          <w:b w:val="0"/>
          <w:sz w:val="28"/>
          <w:szCs w:val="28"/>
        </w:rPr>
        <w:t>2) в период летней оздоровительной кампании 202</w:t>
      </w:r>
      <w:r w:rsidR="002F4F58">
        <w:rPr>
          <w:b w:val="0"/>
          <w:sz w:val="28"/>
          <w:szCs w:val="28"/>
        </w:rPr>
        <w:t>2</w:t>
      </w:r>
      <w:r w:rsidRPr="00916943">
        <w:rPr>
          <w:b w:val="0"/>
          <w:sz w:val="28"/>
          <w:szCs w:val="28"/>
        </w:rPr>
        <w:t xml:space="preserve"> </w:t>
      </w:r>
      <w:r w:rsidR="00DC606E">
        <w:rPr>
          <w:b w:val="0"/>
          <w:sz w:val="28"/>
          <w:szCs w:val="28"/>
        </w:rPr>
        <w:t xml:space="preserve">года </w:t>
      </w:r>
      <w:r w:rsidRPr="00916943">
        <w:rPr>
          <w:b w:val="0"/>
          <w:sz w:val="28"/>
          <w:szCs w:val="28"/>
        </w:rPr>
        <w:t>снизилось колич</w:t>
      </w:r>
      <w:r w:rsidRPr="00916943">
        <w:rPr>
          <w:b w:val="0"/>
          <w:sz w:val="28"/>
          <w:szCs w:val="28"/>
        </w:rPr>
        <w:t>е</w:t>
      </w:r>
      <w:r w:rsidRPr="00916943">
        <w:rPr>
          <w:b w:val="0"/>
          <w:sz w:val="28"/>
          <w:szCs w:val="28"/>
        </w:rPr>
        <w:t xml:space="preserve">ство детей, отдохнувших в загородных лагерях вследствие того, что </w:t>
      </w:r>
      <w:r w:rsidR="002F4F58">
        <w:rPr>
          <w:b w:val="0"/>
          <w:sz w:val="28"/>
          <w:szCs w:val="28"/>
        </w:rPr>
        <w:t>многие загородные лагеря приняли на проживание беженцев из ЛНР и ДНР, в связи с чем</w:t>
      </w:r>
      <w:r w:rsidR="007C3B58">
        <w:rPr>
          <w:b w:val="0"/>
          <w:sz w:val="28"/>
          <w:szCs w:val="28"/>
        </w:rPr>
        <w:t>,</w:t>
      </w:r>
      <w:r w:rsidR="002F4F58">
        <w:rPr>
          <w:b w:val="0"/>
          <w:sz w:val="28"/>
          <w:szCs w:val="28"/>
        </w:rPr>
        <w:t xml:space="preserve"> сократилось количество предложенных путевок. Кроме того, родители (законные представители) воспользовались возможностью приобретения </w:t>
      </w:r>
      <w:r w:rsidR="007C3B58">
        <w:rPr>
          <w:b w:val="0"/>
          <w:sz w:val="28"/>
          <w:szCs w:val="28"/>
        </w:rPr>
        <w:t xml:space="preserve">на портале </w:t>
      </w:r>
      <w:proofErr w:type="spellStart"/>
      <w:r w:rsidR="007C3B58">
        <w:rPr>
          <w:b w:val="0"/>
          <w:sz w:val="28"/>
          <w:szCs w:val="28"/>
        </w:rPr>
        <w:t>Госуслуг</w:t>
      </w:r>
      <w:proofErr w:type="spellEnd"/>
      <w:r w:rsidR="007C3B58">
        <w:rPr>
          <w:b w:val="0"/>
          <w:sz w:val="28"/>
          <w:szCs w:val="28"/>
        </w:rPr>
        <w:t xml:space="preserve"> </w:t>
      </w:r>
      <w:r w:rsidR="002F4F58">
        <w:rPr>
          <w:b w:val="0"/>
          <w:sz w:val="28"/>
          <w:szCs w:val="28"/>
        </w:rPr>
        <w:t>путевок за счет облас</w:t>
      </w:r>
      <w:r w:rsidR="007C3B58">
        <w:rPr>
          <w:b w:val="0"/>
          <w:sz w:val="28"/>
          <w:szCs w:val="28"/>
        </w:rPr>
        <w:t>т</w:t>
      </w:r>
      <w:r w:rsidR="002F4F58">
        <w:rPr>
          <w:b w:val="0"/>
          <w:sz w:val="28"/>
          <w:szCs w:val="28"/>
        </w:rPr>
        <w:t>ного бюджета</w:t>
      </w:r>
      <w:r w:rsidRPr="00916943">
        <w:rPr>
          <w:b w:val="0"/>
          <w:sz w:val="28"/>
          <w:szCs w:val="28"/>
        </w:rPr>
        <w:t>;</w:t>
      </w:r>
    </w:p>
    <w:p w:rsidR="006A54A3" w:rsidRPr="00916943" w:rsidRDefault="006A54A3" w:rsidP="002B1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6943">
        <w:rPr>
          <w:rFonts w:ascii="Times New Roman" w:hAnsi="Times New Roman" w:cs="Times New Roman"/>
          <w:sz w:val="28"/>
          <w:szCs w:val="28"/>
        </w:rPr>
        <w:t>3)</w:t>
      </w:r>
      <w:r w:rsidR="007C3B58">
        <w:rPr>
          <w:rFonts w:ascii="Times New Roman" w:hAnsi="Times New Roman" w:cs="Times New Roman"/>
          <w:sz w:val="28"/>
          <w:szCs w:val="28"/>
        </w:rPr>
        <w:t xml:space="preserve"> в учебном году в 6-ти из 9 –</w:t>
      </w:r>
      <w:proofErr w:type="spellStart"/>
      <w:r w:rsidR="007C3B5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C3B58">
        <w:rPr>
          <w:rFonts w:ascii="Times New Roman" w:hAnsi="Times New Roman" w:cs="Times New Roman"/>
          <w:sz w:val="28"/>
          <w:szCs w:val="28"/>
        </w:rPr>
        <w:t xml:space="preserve"> школ города обучение ве</w:t>
      </w:r>
      <w:r w:rsidR="00DC606E">
        <w:rPr>
          <w:rFonts w:ascii="Times New Roman" w:hAnsi="Times New Roman" w:cs="Times New Roman"/>
          <w:sz w:val="28"/>
          <w:szCs w:val="28"/>
        </w:rPr>
        <w:t>лось</w:t>
      </w:r>
      <w:r w:rsidR="007C3B58">
        <w:rPr>
          <w:rFonts w:ascii="Times New Roman" w:hAnsi="Times New Roman" w:cs="Times New Roman"/>
          <w:sz w:val="28"/>
          <w:szCs w:val="28"/>
        </w:rPr>
        <w:t xml:space="preserve"> в две смены</w:t>
      </w:r>
      <w:r w:rsidRPr="00916943">
        <w:rPr>
          <w:rFonts w:ascii="Times New Roman" w:hAnsi="Times New Roman" w:cs="Times New Roman"/>
          <w:sz w:val="28"/>
          <w:szCs w:val="28"/>
        </w:rPr>
        <w:t>.</w:t>
      </w:r>
      <w:r w:rsidR="007C3B58">
        <w:rPr>
          <w:rFonts w:ascii="Times New Roman" w:hAnsi="Times New Roman" w:cs="Times New Roman"/>
          <w:sz w:val="28"/>
          <w:szCs w:val="28"/>
        </w:rPr>
        <w:t xml:space="preserve"> Из 5602 обучающихся 1819 человек учатся во вторую смену.</w:t>
      </w:r>
    </w:p>
    <w:p w:rsidR="001D5EBA" w:rsidRPr="00916943" w:rsidRDefault="00414F21" w:rsidP="002B130C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916943">
        <w:rPr>
          <w:b w:val="0"/>
          <w:color w:val="000000"/>
          <w:sz w:val="28"/>
          <w:szCs w:val="28"/>
        </w:rPr>
        <w:t xml:space="preserve">      В целом, по итогам реализации программы выполнение целевых индик</w:t>
      </w:r>
      <w:r w:rsidRPr="00916943">
        <w:rPr>
          <w:b w:val="0"/>
          <w:color w:val="000000"/>
          <w:sz w:val="28"/>
          <w:szCs w:val="28"/>
        </w:rPr>
        <w:t>а</w:t>
      </w:r>
      <w:r w:rsidRPr="00916943">
        <w:rPr>
          <w:b w:val="0"/>
          <w:color w:val="000000"/>
          <w:sz w:val="28"/>
          <w:szCs w:val="28"/>
        </w:rPr>
        <w:t xml:space="preserve">торов программы составило </w:t>
      </w:r>
      <w:r w:rsidR="007C3B58">
        <w:rPr>
          <w:b w:val="0"/>
          <w:color w:val="000000"/>
          <w:sz w:val="28"/>
          <w:szCs w:val="28"/>
        </w:rPr>
        <w:t>1,07</w:t>
      </w:r>
      <w:r w:rsidR="00DC606E">
        <w:rPr>
          <w:b w:val="0"/>
          <w:color w:val="000000"/>
          <w:sz w:val="28"/>
          <w:szCs w:val="28"/>
        </w:rPr>
        <w:t xml:space="preserve"> балла</w:t>
      </w:r>
      <w:r w:rsidR="006A54A3" w:rsidRPr="00916943">
        <w:rPr>
          <w:b w:val="0"/>
          <w:color w:val="000000"/>
          <w:sz w:val="28"/>
          <w:szCs w:val="28"/>
        </w:rPr>
        <w:t>.</w:t>
      </w:r>
    </w:p>
    <w:p w:rsidR="00414F21" w:rsidRPr="00916943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6943">
        <w:rPr>
          <w:color w:val="000000"/>
          <w:sz w:val="28"/>
          <w:szCs w:val="28"/>
        </w:rPr>
        <w:t>5. Муниципальная программа «</w:t>
      </w:r>
      <w:r w:rsidRPr="00916943">
        <w:rPr>
          <w:bCs/>
          <w:color w:val="000000"/>
          <w:sz w:val="28"/>
          <w:szCs w:val="28"/>
        </w:rPr>
        <w:t>Доступная среда города Ливны Орло</w:t>
      </w:r>
      <w:r w:rsidRPr="00916943">
        <w:rPr>
          <w:bCs/>
          <w:color w:val="000000"/>
          <w:sz w:val="28"/>
          <w:szCs w:val="28"/>
        </w:rPr>
        <w:t>в</w:t>
      </w:r>
      <w:r w:rsidRPr="00916943">
        <w:rPr>
          <w:bCs/>
          <w:color w:val="000000"/>
          <w:sz w:val="28"/>
          <w:szCs w:val="28"/>
        </w:rPr>
        <w:t>ской области</w:t>
      </w:r>
      <w:r w:rsidR="007C3B58">
        <w:rPr>
          <w:bCs/>
          <w:color w:val="000000"/>
          <w:sz w:val="28"/>
          <w:szCs w:val="28"/>
        </w:rPr>
        <w:t xml:space="preserve"> на 2020-2026 годы</w:t>
      </w:r>
      <w:r w:rsidRPr="00916943">
        <w:rPr>
          <w:color w:val="000000"/>
          <w:sz w:val="28"/>
          <w:szCs w:val="28"/>
        </w:rPr>
        <w:t>».</w:t>
      </w:r>
    </w:p>
    <w:p w:rsidR="00414F21" w:rsidRPr="00916943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943">
        <w:rPr>
          <w:color w:val="000000"/>
          <w:sz w:val="28"/>
          <w:szCs w:val="28"/>
        </w:rPr>
        <w:lastRenderedPageBreak/>
        <w:t xml:space="preserve">           Целью реализации программы является </w:t>
      </w:r>
      <w:r w:rsidRPr="00916943">
        <w:rPr>
          <w:sz w:val="28"/>
          <w:szCs w:val="28"/>
        </w:rPr>
        <w:t xml:space="preserve"> формирование условий для беспрепятственного доступа инвалидов к образовательным организациям и получения ими качественного образования. </w:t>
      </w:r>
    </w:p>
    <w:p w:rsidR="00414F21" w:rsidRPr="00916943" w:rsidRDefault="00414F21" w:rsidP="00414F2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6943">
        <w:rPr>
          <w:sz w:val="28"/>
          <w:szCs w:val="28"/>
        </w:rPr>
        <w:t>На реализацию мероприятий программы в 202</w:t>
      </w:r>
      <w:r w:rsidR="007C3B58">
        <w:rPr>
          <w:sz w:val="28"/>
          <w:szCs w:val="28"/>
        </w:rPr>
        <w:t>2</w:t>
      </w:r>
      <w:r w:rsidRPr="00916943">
        <w:rPr>
          <w:sz w:val="28"/>
          <w:szCs w:val="28"/>
        </w:rPr>
        <w:t xml:space="preserve"> году в городском бю</w:t>
      </w:r>
      <w:r w:rsidRPr="00916943">
        <w:rPr>
          <w:sz w:val="28"/>
          <w:szCs w:val="28"/>
        </w:rPr>
        <w:t>д</w:t>
      </w:r>
      <w:r w:rsidR="007C3B58">
        <w:rPr>
          <w:sz w:val="28"/>
          <w:szCs w:val="28"/>
        </w:rPr>
        <w:t>жете запланировано 57,3</w:t>
      </w:r>
      <w:r w:rsidRPr="00916943">
        <w:rPr>
          <w:sz w:val="28"/>
          <w:szCs w:val="28"/>
        </w:rPr>
        <w:t xml:space="preserve"> тыс. рублей, данная сумма профинансирована и о</w:t>
      </w:r>
      <w:r w:rsidRPr="00916943">
        <w:rPr>
          <w:sz w:val="28"/>
          <w:szCs w:val="28"/>
        </w:rPr>
        <w:t>с</w:t>
      </w:r>
      <w:r w:rsidRPr="00916943">
        <w:rPr>
          <w:sz w:val="28"/>
          <w:szCs w:val="28"/>
        </w:rPr>
        <w:t xml:space="preserve">воена в </w:t>
      </w:r>
      <w:r w:rsidR="007C3B58">
        <w:rPr>
          <w:sz w:val="28"/>
          <w:szCs w:val="28"/>
        </w:rPr>
        <w:t xml:space="preserve">полном </w:t>
      </w:r>
      <w:r w:rsidRPr="00916943">
        <w:rPr>
          <w:sz w:val="28"/>
          <w:szCs w:val="28"/>
        </w:rPr>
        <w:t>объеме. В рамках муниципальной программы были приобр</w:t>
      </w:r>
      <w:r w:rsidRPr="00916943">
        <w:rPr>
          <w:sz w:val="28"/>
          <w:szCs w:val="28"/>
        </w:rPr>
        <w:t>е</w:t>
      </w:r>
      <w:r w:rsidRPr="00916943">
        <w:rPr>
          <w:sz w:val="28"/>
          <w:szCs w:val="28"/>
        </w:rPr>
        <w:t xml:space="preserve">тены </w:t>
      </w:r>
      <w:r w:rsidRPr="00916943">
        <w:rPr>
          <w:rFonts w:eastAsiaTheme="minorHAnsi"/>
          <w:sz w:val="28"/>
          <w:szCs w:val="28"/>
          <w:lang w:eastAsia="en-US"/>
        </w:rPr>
        <w:t xml:space="preserve"> </w:t>
      </w:r>
      <w:r w:rsidR="007C3B58">
        <w:rPr>
          <w:rFonts w:eastAsiaTheme="minorHAnsi"/>
          <w:sz w:val="28"/>
          <w:szCs w:val="28"/>
          <w:lang w:eastAsia="en-US"/>
        </w:rPr>
        <w:t xml:space="preserve">пандусы для создания благоприятных условий </w:t>
      </w:r>
      <w:r w:rsidR="00BB1C2C">
        <w:rPr>
          <w:rFonts w:eastAsiaTheme="minorHAnsi"/>
          <w:sz w:val="28"/>
          <w:szCs w:val="28"/>
          <w:lang w:eastAsia="en-US"/>
        </w:rPr>
        <w:t xml:space="preserve">для образования детей </w:t>
      </w:r>
      <w:proofErr w:type="gramStart"/>
      <w:r w:rsidR="00BB1C2C">
        <w:rPr>
          <w:rFonts w:eastAsiaTheme="minorHAnsi"/>
          <w:sz w:val="28"/>
          <w:szCs w:val="28"/>
          <w:lang w:eastAsia="en-US"/>
        </w:rPr>
        <w:t>–и</w:t>
      </w:r>
      <w:proofErr w:type="gramEnd"/>
      <w:r w:rsidR="00BB1C2C">
        <w:rPr>
          <w:rFonts w:eastAsiaTheme="minorHAnsi"/>
          <w:sz w:val="28"/>
          <w:szCs w:val="28"/>
          <w:lang w:eastAsia="en-US"/>
        </w:rPr>
        <w:t>нвалидов и детей с ограниченными возможностями здоровья.</w:t>
      </w:r>
      <w:r w:rsidRPr="00916943">
        <w:rPr>
          <w:rFonts w:eastAsiaTheme="minorHAnsi"/>
          <w:sz w:val="28"/>
          <w:szCs w:val="28"/>
          <w:lang w:eastAsia="en-US"/>
        </w:rPr>
        <w:t xml:space="preserve"> </w:t>
      </w:r>
    </w:p>
    <w:p w:rsidR="00414F21" w:rsidRPr="00BB1C2C" w:rsidRDefault="00BB1C2C" w:rsidP="00BB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2C">
        <w:rPr>
          <w:rFonts w:ascii="Times New Roman" w:hAnsi="Times New Roman" w:cs="Times New Roman"/>
          <w:sz w:val="28"/>
          <w:szCs w:val="28"/>
        </w:rPr>
        <w:t>100 % -е освоение бюджетных средств позволило обеспечить достиж</w:t>
      </w:r>
      <w:r w:rsidRPr="00BB1C2C">
        <w:rPr>
          <w:rFonts w:ascii="Times New Roman" w:hAnsi="Times New Roman" w:cs="Times New Roman"/>
          <w:sz w:val="28"/>
          <w:szCs w:val="28"/>
        </w:rPr>
        <w:t>е</w:t>
      </w:r>
      <w:r w:rsidRPr="00BB1C2C">
        <w:rPr>
          <w:rFonts w:ascii="Times New Roman" w:hAnsi="Times New Roman" w:cs="Times New Roman"/>
          <w:sz w:val="28"/>
          <w:szCs w:val="28"/>
        </w:rPr>
        <w:t>ние в</w:t>
      </w:r>
      <w:r w:rsidR="00414F21" w:rsidRPr="00BB1C2C">
        <w:rPr>
          <w:rFonts w:ascii="Times New Roman" w:hAnsi="Times New Roman" w:cs="Times New Roman"/>
          <w:sz w:val="28"/>
          <w:szCs w:val="28"/>
        </w:rPr>
        <w:t>се</w:t>
      </w:r>
      <w:r w:rsidRPr="00BB1C2C">
        <w:rPr>
          <w:rFonts w:ascii="Times New Roman" w:hAnsi="Times New Roman" w:cs="Times New Roman"/>
          <w:sz w:val="28"/>
          <w:szCs w:val="28"/>
        </w:rPr>
        <w:t>х</w:t>
      </w:r>
      <w:r w:rsidR="00414F21" w:rsidRPr="00BB1C2C">
        <w:rPr>
          <w:rFonts w:ascii="Times New Roman" w:hAnsi="Times New Roman" w:cs="Times New Roman"/>
          <w:sz w:val="28"/>
          <w:szCs w:val="28"/>
        </w:rPr>
        <w:t xml:space="preserve"> целевы</w:t>
      </w:r>
      <w:r w:rsidRPr="00BB1C2C">
        <w:rPr>
          <w:rFonts w:ascii="Times New Roman" w:hAnsi="Times New Roman" w:cs="Times New Roman"/>
          <w:sz w:val="28"/>
          <w:szCs w:val="28"/>
        </w:rPr>
        <w:t>х</w:t>
      </w:r>
      <w:r w:rsidR="00414F21" w:rsidRPr="00BB1C2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BB1C2C">
        <w:rPr>
          <w:rFonts w:ascii="Times New Roman" w:hAnsi="Times New Roman" w:cs="Times New Roman"/>
          <w:sz w:val="28"/>
          <w:szCs w:val="28"/>
        </w:rPr>
        <w:t>ей</w:t>
      </w:r>
      <w:r w:rsidR="00414F21" w:rsidRPr="00BB1C2C">
        <w:rPr>
          <w:rFonts w:ascii="Times New Roman" w:hAnsi="Times New Roman" w:cs="Times New Roman"/>
          <w:sz w:val="28"/>
          <w:szCs w:val="28"/>
        </w:rPr>
        <w:t xml:space="preserve"> в полном объеме.  </w:t>
      </w:r>
    </w:p>
    <w:p w:rsidR="00414F21" w:rsidRPr="00EA57A0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/>
          <w:bCs/>
          <w:sz w:val="28"/>
          <w:szCs w:val="28"/>
        </w:rPr>
      </w:pPr>
      <w:r w:rsidRPr="00EA57A0">
        <w:rPr>
          <w:rStyle w:val="af1"/>
          <w:b w:val="0"/>
          <w:color w:val="000000"/>
          <w:sz w:val="28"/>
          <w:szCs w:val="28"/>
        </w:rPr>
        <w:t>6. Муниципальная программа «</w:t>
      </w:r>
      <w:r w:rsidRPr="00EA57A0">
        <w:rPr>
          <w:bCs/>
          <w:color w:val="000000"/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города Ливны</w:t>
      </w:r>
      <w:r w:rsidR="00BB1C2C">
        <w:rPr>
          <w:bCs/>
          <w:color w:val="000000"/>
          <w:sz w:val="28"/>
          <w:szCs w:val="28"/>
        </w:rPr>
        <w:t xml:space="preserve"> Орловской области</w:t>
      </w:r>
      <w:r w:rsidRPr="00EA57A0">
        <w:rPr>
          <w:rStyle w:val="af1"/>
          <w:b w:val="0"/>
          <w:color w:val="000000"/>
          <w:sz w:val="28"/>
          <w:szCs w:val="28"/>
        </w:rPr>
        <w:t>».</w:t>
      </w:r>
      <w:r w:rsidRPr="00EA57A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414F21" w:rsidRPr="00EA57A0" w:rsidRDefault="00414F21" w:rsidP="00414F21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</w:rPr>
      </w:pPr>
      <w:r w:rsidRPr="00EA57A0">
        <w:rPr>
          <w:rStyle w:val="apple-converted-space"/>
          <w:bCs/>
          <w:color w:val="000000"/>
          <w:sz w:val="28"/>
          <w:szCs w:val="28"/>
        </w:rPr>
        <w:t xml:space="preserve">          Цел</w:t>
      </w:r>
      <w:r w:rsidR="00DC606E">
        <w:rPr>
          <w:rStyle w:val="apple-converted-space"/>
          <w:bCs/>
          <w:color w:val="000000"/>
          <w:sz w:val="28"/>
          <w:szCs w:val="28"/>
        </w:rPr>
        <w:t>ью</w:t>
      </w:r>
      <w:r w:rsidRPr="00EA57A0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EA57A0">
        <w:rPr>
          <w:sz w:val="28"/>
          <w:szCs w:val="28"/>
        </w:rPr>
        <w:t xml:space="preserve"> р</w:t>
      </w:r>
      <w:r w:rsidR="00DC606E">
        <w:rPr>
          <w:sz w:val="28"/>
          <w:szCs w:val="28"/>
        </w:rPr>
        <w:t>еализации данной программы являе</w:t>
      </w:r>
      <w:r w:rsidRPr="00EA57A0">
        <w:rPr>
          <w:sz w:val="28"/>
          <w:szCs w:val="28"/>
        </w:rPr>
        <w:t>тся надлежащее содер</w:t>
      </w:r>
      <w:r w:rsidR="00BB1C2C">
        <w:rPr>
          <w:sz w:val="28"/>
          <w:szCs w:val="28"/>
        </w:rPr>
        <w:t>ж</w:t>
      </w:r>
      <w:r w:rsidR="00BB1C2C">
        <w:rPr>
          <w:sz w:val="28"/>
          <w:szCs w:val="28"/>
        </w:rPr>
        <w:t>а</w:t>
      </w:r>
      <w:r w:rsidR="00BB1C2C">
        <w:rPr>
          <w:sz w:val="28"/>
          <w:szCs w:val="28"/>
        </w:rPr>
        <w:t>ние</w:t>
      </w:r>
      <w:r w:rsidRPr="00EA57A0">
        <w:rPr>
          <w:sz w:val="28"/>
          <w:szCs w:val="28"/>
        </w:rPr>
        <w:t xml:space="preserve"> и ремонт </w:t>
      </w:r>
      <w:r w:rsidR="00BB1C2C">
        <w:rPr>
          <w:sz w:val="28"/>
          <w:szCs w:val="28"/>
        </w:rPr>
        <w:t>автомобильных дорог общего пользования местного значения в</w:t>
      </w:r>
      <w:r w:rsidRPr="00EA57A0">
        <w:rPr>
          <w:sz w:val="28"/>
          <w:szCs w:val="28"/>
        </w:rPr>
        <w:t xml:space="preserve"> целях доведения их транспортно-эксплуатационного состояния до нормати</w:t>
      </w:r>
      <w:r w:rsidRPr="00EA57A0">
        <w:rPr>
          <w:sz w:val="28"/>
          <w:szCs w:val="28"/>
        </w:rPr>
        <w:t>в</w:t>
      </w:r>
      <w:r w:rsidRPr="00EA57A0">
        <w:rPr>
          <w:sz w:val="28"/>
          <w:szCs w:val="28"/>
        </w:rPr>
        <w:t>ных требований.</w:t>
      </w:r>
    </w:p>
    <w:p w:rsidR="00414F21" w:rsidRPr="00AA0043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57A0">
        <w:rPr>
          <w:color w:val="000000"/>
          <w:sz w:val="28"/>
          <w:szCs w:val="28"/>
        </w:rPr>
        <w:t>В 202</w:t>
      </w:r>
      <w:r w:rsidR="00BB1C2C">
        <w:rPr>
          <w:color w:val="000000"/>
          <w:sz w:val="28"/>
          <w:szCs w:val="28"/>
        </w:rPr>
        <w:t>2</w:t>
      </w:r>
      <w:r w:rsidRPr="00EA57A0">
        <w:rPr>
          <w:color w:val="000000"/>
          <w:sz w:val="28"/>
          <w:szCs w:val="28"/>
        </w:rPr>
        <w:t xml:space="preserve"> году на реализацию мероприятий программы было запланир</w:t>
      </w:r>
      <w:r w:rsidRPr="00EA57A0">
        <w:rPr>
          <w:color w:val="000000"/>
          <w:sz w:val="28"/>
          <w:szCs w:val="28"/>
        </w:rPr>
        <w:t>о</w:t>
      </w:r>
      <w:r w:rsidR="00BB1C2C">
        <w:rPr>
          <w:color w:val="000000"/>
          <w:sz w:val="28"/>
          <w:szCs w:val="28"/>
        </w:rPr>
        <w:t>вано 140 425,7</w:t>
      </w:r>
      <w:r w:rsidRPr="00EA57A0">
        <w:rPr>
          <w:color w:val="000000"/>
          <w:sz w:val="28"/>
          <w:szCs w:val="28"/>
        </w:rPr>
        <w:t xml:space="preserve"> т</w:t>
      </w:r>
      <w:r w:rsidR="00BB1C2C">
        <w:rPr>
          <w:color w:val="000000"/>
          <w:sz w:val="28"/>
          <w:szCs w:val="28"/>
        </w:rPr>
        <w:t>ыс. рублей, профинансировано  140 197,2</w:t>
      </w:r>
      <w:r w:rsidRPr="00EA57A0">
        <w:rPr>
          <w:color w:val="000000"/>
          <w:sz w:val="28"/>
          <w:szCs w:val="28"/>
        </w:rPr>
        <w:t xml:space="preserve"> тыс. руб., из них </w:t>
      </w:r>
      <w:r w:rsidR="00B82FD0">
        <w:rPr>
          <w:color w:val="000000"/>
          <w:sz w:val="28"/>
          <w:szCs w:val="28"/>
        </w:rPr>
        <w:t>133 041,8</w:t>
      </w:r>
      <w:r w:rsidRPr="00EA57A0">
        <w:rPr>
          <w:color w:val="000000"/>
          <w:sz w:val="28"/>
          <w:szCs w:val="28"/>
        </w:rPr>
        <w:t xml:space="preserve"> тыс. рублей составили средства  областного бюджета, </w:t>
      </w:r>
      <w:r w:rsidR="00B82FD0">
        <w:rPr>
          <w:color w:val="000000"/>
          <w:sz w:val="28"/>
          <w:szCs w:val="28"/>
        </w:rPr>
        <w:t>7 155,4</w:t>
      </w:r>
      <w:r w:rsidRPr="00EA57A0">
        <w:rPr>
          <w:color w:val="000000"/>
          <w:sz w:val="28"/>
          <w:szCs w:val="28"/>
        </w:rPr>
        <w:t xml:space="preserve"> тыс. рублей - средства местного бюджета. Фактическое финансирование состав</w:t>
      </w:r>
      <w:r w:rsidRPr="00EA57A0">
        <w:rPr>
          <w:color w:val="000000"/>
          <w:sz w:val="28"/>
          <w:szCs w:val="28"/>
        </w:rPr>
        <w:t>и</w:t>
      </w:r>
      <w:r w:rsidRPr="00EA57A0">
        <w:rPr>
          <w:color w:val="000000"/>
          <w:sz w:val="28"/>
          <w:szCs w:val="28"/>
        </w:rPr>
        <w:t>ло 99,</w:t>
      </w:r>
      <w:r w:rsidR="00B82FD0">
        <w:rPr>
          <w:color w:val="000000"/>
          <w:sz w:val="28"/>
          <w:szCs w:val="28"/>
        </w:rPr>
        <w:t>8</w:t>
      </w:r>
      <w:r w:rsidRPr="00EA57A0">
        <w:rPr>
          <w:color w:val="000000"/>
          <w:sz w:val="28"/>
          <w:szCs w:val="28"/>
        </w:rPr>
        <w:t xml:space="preserve"> % от запланированного объема. </w:t>
      </w:r>
      <w:r w:rsidRPr="00AA0043">
        <w:rPr>
          <w:color w:val="000000"/>
          <w:sz w:val="28"/>
          <w:szCs w:val="28"/>
        </w:rPr>
        <w:t>В истекшем году в рам</w:t>
      </w:r>
      <w:r w:rsidR="00DC606E">
        <w:rPr>
          <w:color w:val="000000"/>
          <w:sz w:val="28"/>
          <w:szCs w:val="28"/>
        </w:rPr>
        <w:t>ках данной программы проведен</w:t>
      </w:r>
      <w:r w:rsidRPr="00AA0043">
        <w:rPr>
          <w:color w:val="000000"/>
          <w:sz w:val="28"/>
          <w:szCs w:val="28"/>
        </w:rPr>
        <w:t xml:space="preserve"> </w:t>
      </w:r>
      <w:r w:rsidRPr="00B82FD0">
        <w:rPr>
          <w:color w:val="000000"/>
          <w:sz w:val="28"/>
          <w:szCs w:val="28"/>
        </w:rPr>
        <w:t xml:space="preserve">ремонт </w:t>
      </w:r>
      <w:r w:rsidR="00B82FD0" w:rsidRPr="00B82FD0">
        <w:rPr>
          <w:color w:val="000000"/>
          <w:sz w:val="28"/>
          <w:szCs w:val="28"/>
        </w:rPr>
        <w:t>22</w:t>
      </w:r>
      <w:r w:rsidRPr="00B82FD0">
        <w:rPr>
          <w:color w:val="000000"/>
          <w:sz w:val="28"/>
          <w:szCs w:val="28"/>
        </w:rPr>
        <w:t>-</w:t>
      </w:r>
      <w:r w:rsidR="00B82FD0">
        <w:rPr>
          <w:color w:val="000000"/>
          <w:sz w:val="28"/>
          <w:szCs w:val="28"/>
        </w:rPr>
        <w:t>х</w:t>
      </w:r>
      <w:r w:rsidRPr="00AA0043">
        <w:rPr>
          <w:color w:val="000000"/>
          <w:sz w:val="28"/>
          <w:szCs w:val="28"/>
        </w:rPr>
        <w:t xml:space="preserve"> участков автомобильных дорог местного значения в соответс</w:t>
      </w:r>
      <w:r w:rsidR="00EA57A0" w:rsidRPr="00AA0043">
        <w:rPr>
          <w:color w:val="000000"/>
          <w:sz w:val="28"/>
          <w:szCs w:val="28"/>
        </w:rPr>
        <w:t>твии с утвержденным перечнем</w:t>
      </w:r>
      <w:r w:rsidR="00AA0043" w:rsidRPr="00AA0043">
        <w:rPr>
          <w:color w:val="000000"/>
          <w:sz w:val="28"/>
          <w:szCs w:val="28"/>
        </w:rPr>
        <w:t xml:space="preserve"> общ</w:t>
      </w:r>
      <w:r w:rsidR="00B82FD0">
        <w:rPr>
          <w:color w:val="000000"/>
          <w:sz w:val="28"/>
          <w:szCs w:val="28"/>
        </w:rPr>
        <w:t>ей</w:t>
      </w:r>
      <w:r w:rsidR="00AA0043" w:rsidRPr="00AA0043">
        <w:rPr>
          <w:color w:val="000000"/>
          <w:sz w:val="28"/>
          <w:szCs w:val="28"/>
        </w:rPr>
        <w:t xml:space="preserve"> </w:t>
      </w:r>
      <w:r w:rsidR="00EA57A0" w:rsidRPr="00AA0043">
        <w:rPr>
          <w:color w:val="000000"/>
          <w:sz w:val="28"/>
          <w:szCs w:val="28"/>
        </w:rPr>
        <w:t xml:space="preserve"> протяженн</w:t>
      </w:r>
      <w:r w:rsidR="00AA0043" w:rsidRPr="00AA0043">
        <w:rPr>
          <w:color w:val="000000"/>
          <w:sz w:val="28"/>
          <w:szCs w:val="28"/>
        </w:rPr>
        <w:t>ость</w:t>
      </w:r>
      <w:r w:rsidR="00B82FD0">
        <w:rPr>
          <w:color w:val="000000"/>
          <w:sz w:val="28"/>
          <w:szCs w:val="28"/>
        </w:rPr>
        <w:t>ю</w:t>
      </w:r>
      <w:r w:rsidR="00AA0043" w:rsidRPr="00AA0043">
        <w:rPr>
          <w:color w:val="000000"/>
          <w:sz w:val="28"/>
          <w:szCs w:val="28"/>
        </w:rPr>
        <w:t xml:space="preserve"> </w:t>
      </w:r>
      <w:r w:rsidR="00B82FD0">
        <w:rPr>
          <w:color w:val="000000"/>
          <w:sz w:val="28"/>
          <w:szCs w:val="28"/>
        </w:rPr>
        <w:t xml:space="preserve"> 9 873</w:t>
      </w:r>
      <w:r w:rsidR="00EA57A0" w:rsidRPr="00AA0043">
        <w:rPr>
          <w:color w:val="000000"/>
          <w:sz w:val="28"/>
          <w:szCs w:val="28"/>
        </w:rPr>
        <w:t xml:space="preserve"> м</w:t>
      </w:r>
      <w:r w:rsidRPr="00AA0043">
        <w:rPr>
          <w:color w:val="000000"/>
          <w:sz w:val="28"/>
          <w:szCs w:val="28"/>
        </w:rPr>
        <w:t>, приобретен</w:t>
      </w:r>
      <w:r w:rsidR="00B82FD0">
        <w:rPr>
          <w:color w:val="000000"/>
          <w:sz w:val="28"/>
          <w:szCs w:val="28"/>
        </w:rPr>
        <w:t>а</w:t>
      </w:r>
      <w:r w:rsidRPr="00AA0043">
        <w:rPr>
          <w:color w:val="000000"/>
          <w:sz w:val="28"/>
          <w:szCs w:val="28"/>
        </w:rPr>
        <w:t xml:space="preserve"> специализированн</w:t>
      </w:r>
      <w:r w:rsidR="00DC606E">
        <w:rPr>
          <w:color w:val="000000"/>
          <w:sz w:val="28"/>
          <w:szCs w:val="28"/>
        </w:rPr>
        <w:t>ая техника</w:t>
      </w:r>
      <w:r w:rsidRPr="00AA0043">
        <w:rPr>
          <w:color w:val="000000"/>
          <w:sz w:val="28"/>
          <w:szCs w:val="28"/>
        </w:rPr>
        <w:t xml:space="preserve"> для уборки улиц города</w:t>
      </w:r>
      <w:r w:rsidR="00B82FD0">
        <w:rPr>
          <w:color w:val="000000"/>
          <w:sz w:val="28"/>
          <w:szCs w:val="28"/>
        </w:rPr>
        <w:t xml:space="preserve"> (машина комбинированная)</w:t>
      </w:r>
      <w:r w:rsidR="00EA57A0" w:rsidRPr="00AA0043">
        <w:rPr>
          <w:color w:val="000000"/>
          <w:sz w:val="28"/>
          <w:szCs w:val="28"/>
        </w:rPr>
        <w:t xml:space="preserve">, осуществлялись работы по содержанию </w:t>
      </w:r>
      <w:r w:rsidR="00B82FD0">
        <w:rPr>
          <w:color w:val="000000"/>
          <w:sz w:val="28"/>
          <w:szCs w:val="28"/>
        </w:rPr>
        <w:t>128,4 км</w:t>
      </w:r>
      <w:proofErr w:type="gramStart"/>
      <w:r w:rsidR="00B82FD0">
        <w:rPr>
          <w:color w:val="000000"/>
          <w:sz w:val="28"/>
          <w:szCs w:val="28"/>
        </w:rPr>
        <w:t>.</w:t>
      </w:r>
      <w:proofErr w:type="gramEnd"/>
      <w:r w:rsidR="00B82FD0">
        <w:rPr>
          <w:color w:val="000000"/>
          <w:sz w:val="28"/>
          <w:szCs w:val="28"/>
        </w:rPr>
        <w:t xml:space="preserve"> </w:t>
      </w:r>
      <w:proofErr w:type="gramStart"/>
      <w:r w:rsidR="00EA57A0" w:rsidRPr="00AA0043">
        <w:rPr>
          <w:color w:val="000000"/>
          <w:sz w:val="28"/>
          <w:szCs w:val="28"/>
        </w:rPr>
        <w:t>а</w:t>
      </w:r>
      <w:proofErr w:type="gramEnd"/>
      <w:r w:rsidR="00EA57A0" w:rsidRPr="00AA0043">
        <w:rPr>
          <w:color w:val="000000"/>
          <w:sz w:val="28"/>
          <w:szCs w:val="28"/>
        </w:rPr>
        <w:t>втомобильных дорог</w:t>
      </w:r>
      <w:r w:rsidRPr="00AA0043">
        <w:rPr>
          <w:color w:val="000000"/>
          <w:sz w:val="28"/>
          <w:szCs w:val="28"/>
        </w:rPr>
        <w:t>.</w:t>
      </w:r>
    </w:p>
    <w:p w:rsidR="00414F21" w:rsidRPr="00EA57A0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57A0">
        <w:rPr>
          <w:color w:val="000000"/>
          <w:sz w:val="28"/>
          <w:szCs w:val="28"/>
        </w:rPr>
        <w:t xml:space="preserve">Плановые значения целевых индикаторов выполнены в полном объеме. </w:t>
      </w:r>
    </w:p>
    <w:p w:rsidR="00414F21" w:rsidRPr="00D301A1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01A1">
        <w:rPr>
          <w:b/>
          <w:sz w:val="28"/>
          <w:szCs w:val="28"/>
        </w:rPr>
        <w:tab/>
      </w:r>
      <w:r w:rsidRPr="00D301A1">
        <w:rPr>
          <w:b/>
          <w:sz w:val="28"/>
          <w:szCs w:val="28"/>
        </w:rPr>
        <w:tab/>
      </w:r>
      <w:r w:rsidRPr="00D301A1">
        <w:rPr>
          <w:sz w:val="28"/>
          <w:szCs w:val="28"/>
        </w:rPr>
        <w:t>7. Муниципальная программа «</w:t>
      </w:r>
      <w:r w:rsidRPr="00D301A1">
        <w:rPr>
          <w:bCs/>
          <w:color w:val="000000"/>
          <w:sz w:val="28"/>
          <w:szCs w:val="28"/>
        </w:rPr>
        <w:t>Благоустройство города Ливны Орло</w:t>
      </w:r>
      <w:r w:rsidRPr="00D301A1">
        <w:rPr>
          <w:bCs/>
          <w:color w:val="000000"/>
          <w:sz w:val="28"/>
          <w:szCs w:val="28"/>
        </w:rPr>
        <w:t>в</w:t>
      </w:r>
      <w:r w:rsidRPr="00D301A1">
        <w:rPr>
          <w:bCs/>
          <w:color w:val="000000"/>
          <w:sz w:val="28"/>
          <w:szCs w:val="28"/>
        </w:rPr>
        <w:t>ской области</w:t>
      </w:r>
      <w:r w:rsidRPr="00D301A1">
        <w:rPr>
          <w:sz w:val="28"/>
          <w:szCs w:val="28"/>
        </w:rPr>
        <w:t>».</w:t>
      </w:r>
    </w:p>
    <w:p w:rsidR="00414F21" w:rsidRPr="00741729" w:rsidRDefault="00414F21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41729">
        <w:rPr>
          <w:sz w:val="28"/>
          <w:szCs w:val="28"/>
        </w:rPr>
        <w:tab/>
        <w:t>Целью программы является с</w:t>
      </w:r>
      <w:r w:rsidRPr="00741729">
        <w:rPr>
          <w:rFonts w:eastAsiaTheme="minorHAnsi"/>
          <w:sz w:val="28"/>
          <w:szCs w:val="28"/>
          <w:lang w:eastAsia="en-US"/>
        </w:rPr>
        <w:t>оздание благоприятных и комфортных у</w:t>
      </w:r>
      <w:r w:rsidRPr="00741729">
        <w:rPr>
          <w:rFonts w:eastAsiaTheme="minorHAnsi"/>
          <w:sz w:val="28"/>
          <w:szCs w:val="28"/>
          <w:lang w:eastAsia="en-US"/>
        </w:rPr>
        <w:t>с</w:t>
      </w:r>
      <w:r w:rsidRPr="00741729">
        <w:rPr>
          <w:rFonts w:eastAsiaTheme="minorHAnsi"/>
          <w:sz w:val="28"/>
          <w:szCs w:val="28"/>
          <w:lang w:eastAsia="en-US"/>
        </w:rPr>
        <w:t>ловий для проживания граждан в городе Ливны.</w:t>
      </w:r>
    </w:p>
    <w:p w:rsidR="00741729" w:rsidRPr="007C4CA4" w:rsidRDefault="00414F21" w:rsidP="00414F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4CA4">
        <w:rPr>
          <w:color w:val="000000"/>
          <w:sz w:val="28"/>
          <w:szCs w:val="28"/>
        </w:rPr>
        <w:t xml:space="preserve">         В 202</w:t>
      </w:r>
      <w:r w:rsidR="00B82FD0">
        <w:rPr>
          <w:color w:val="000000"/>
          <w:sz w:val="28"/>
          <w:szCs w:val="28"/>
        </w:rPr>
        <w:t>2</w:t>
      </w:r>
      <w:r w:rsidRPr="007C4CA4">
        <w:rPr>
          <w:color w:val="000000"/>
          <w:sz w:val="28"/>
          <w:szCs w:val="28"/>
        </w:rPr>
        <w:t xml:space="preserve"> году на реализацию мероприятий программы было запланиров</w:t>
      </w:r>
      <w:r w:rsidRPr="007C4CA4">
        <w:rPr>
          <w:color w:val="000000"/>
          <w:sz w:val="28"/>
          <w:szCs w:val="28"/>
        </w:rPr>
        <w:t>а</w:t>
      </w:r>
      <w:r w:rsidRPr="007C4CA4">
        <w:rPr>
          <w:color w:val="000000"/>
          <w:sz w:val="28"/>
          <w:szCs w:val="28"/>
        </w:rPr>
        <w:t>но 1</w:t>
      </w:r>
      <w:r w:rsidR="00741729" w:rsidRPr="007C4CA4">
        <w:rPr>
          <w:color w:val="000000"/>
          <w:sz w:val="28"/>
          <w:szCs w:val="28"/>
        </w:rPr>
        <w:t>8</w:t>
      </w:r>
      <w:r w:rsidR="00B82FD0">
        <w:rPr>
          <w:color w:val="000000"/>
          <w:sz w:val="28"/>
          <w:szCs w:val="28"/>
        </w:rPr>
        <w:t> 150,1</w:t>
      </w:r>
      <w:r w:rsidRPr="007C4CA4">
        <w:rPr>
          <w:color w:val="000000"/>
          <w:sz w:val="28"/>
          <w:szCs w:val="28"/>
        </w:rPr>
        <w:t xml:space="preserve"> тыс. рублей </w:t>
      </w:r>
      <w:r w:rsidR="00741729" w:rsidRPr="007C4CA4">
        <w:rPr>
          <w:color w:val="000000"/>
          <w:sz w:val="28"/>
          <w:szCs w:val="28"/>
        </w:rPr>
        <w:t xml:space="preserve">бюджетных </w:t>
      </w:r>
      <w:r w:rsidRPr="007C4CA4">
        <w:rPr>
          <w:color w:val="000000"/>
          <w:sz w:val="28"/>
          <w:szCs w:val="28"/>
        </w:rPr>
        <w:t>средств, профинансировано и освоено 1</w:t>
      </w:r>
      <w:r w:rsidR="00741729" w:rsidRPr="007C4CA4">
        <w:rPr>
          <w:color w:val="000000"/>
          <w:sz w:val="28"/>
          <w:szCs w:val="28"/>
        </w:rPr>
        <w:t>7</w:t>
      </w:r>
      <w:r w:rsidR="00B82FD0">
        <w:rPr>
          <w:color w:val="000000"/>
          <w:sz w:val="28"/>
          <w:szCs w:val="28"/>
        </w:rPr>
        <w:t> 508,3</w:t>
      </w:r>
      <w:r w:rsidRPr="007C4CA4">
        <w:rPr>
          <w:color w:val="000000"/>
          <w:sz w:val="28"/>
          <w:szCs w:val="28"/>
        </w:rPr>
        <w:t xml:space="preserve"> тыс. рублей, что составляет 9</w:t>
      </w:r>
      <w:r w:rsidR="00B82FD0">
        <w:rPr>
          <w:color w:val="000000"/>
          <w:sz w:val="28"/>
          <w:szCs w:val="28"/>
        </w:rPr>
        <w:t>6,5</w:t>
      </w:r>
      <w:r w:rsidRPr="007C4CA4">
        <w:rPr>
          <w:color w:val="000000"/>
          <w:sz w:val="28"/>
          <w:szCs w:val="28"/>
        </w:rPr>
        <w:t xml:space="preserve"> %  запланированного объема. О</w:t>
      </w:r>
      <w:r w:rsidRPr="007C4CA4">
        <w:rPr>
          <w:color w:val="000000"/>
          <w:sz w:val="28"/>
          <w:szCs w:val="28"/>
        </w:rPr>
        <w:t>с</w:t>
      </w:r>
      <w:r w:rsidRPr="007C4CA4">
        <w:rPr>
          <w:color w:val="000000"/>
          <w:sz w:val="28"/>
          <w:szCs w:val="28"/>
        </w:rPr>
        <w:t xml:space="preserve">воение денежных средств не в полном объеме по отдельным мероприятиям программы вызвано  </w:t>
      </w:r>
      <w:r w:rsidR="00C81438">
        <w:rPr>
          <w:color w:val="000000"/>
          <w:sz w:val="28"/>
          <w:szCs w:val="28"/>
        </w:rPr>
        <w:t xml:space="preserve">отсутствием финансирования мероприятий по </w:t>
      </w:r>
      <w:proofErr w:type="spellStart"/>
      <w:r w:rsidR="00C81438">
        <w:rPr>
          <w:color w:val="000000"/>
          <w:sz w:val="28"/>
          <w:szCs w:val="28"/>
        </w:rPr>
        <w:t>акар</w:t>
      </w:r>
      <w:r w:rsidR="00C81438">
        <w:rPr>
          <w:color w:val="000000"/>
          <w:sz w:val="28"/>
          <w:szCs w:val="28"/>
        </w:rPr>
        <w:t>и</w:t>
      </w:r>
      <w:r w:rsidR="00C81438">
        <w:rPr>
          <w:color w:val="000000"/>
          <w:sz w:val="28"/>
          <w:szCs w:val="28"/>
        </w:rPr>
        <w:t>цидной</w:t>
      </w:r>
      <w:proofErr w:type="spellEnd"/>
      <w:r w:rsidR="00C81438">
        <w:rPr>
          <w:color w:val="000000"/>
          <w:sz w:val="28"/>
          <w:szCs w:val="28"/>
        </w:rPr>
        <w:t xml:space="preserve"> обработке мест с массовым пребыванием граждан (данные меропри</w:t>
      </w:r>
      <w:r w:rsidR="00C81438">
        <w:rPr>
          <w:color w:val="000000"/>
          <w:sz w:val="28"/>
          <w:szCs w:val="28"/>
        </w:rPr>
        <w:t>я</w:t>
      </w:r>
      <w:r w:rsidR="00C81438">
        <w:rPr>
          <w:color w:val="000000"/>
          <w:sz w:val="28"/>
          <w:szCs w:val="28"/>
        </w:rPr>
        <w:t>тия вошли в муниципальные контракты на содержание общественных терр</w:t>
      </w:r>
      <w:r w:rsidR="00C81438">
        <w:rPr>
          <w:color w:val="000000"/>
          <w:sz w:val="28"/>
          <w:szCs w:val="28"/>
        </w:rPr>
        <w:t>и</w:t>
      </w:r>
      <w:r w:rsidR="00C81438">
        <w:rPr>
          <w:color w:val="000000"/>
          <w:sz w:val="28"/>
          <w:szCs w:val="28"/>
        </w:rPr>
        <w:t xml:space="preserve">торий) и </w:t>
      </w:r>
      <w:r w:rsidRPr="007C4CA4">
        <w:rPr>
          <w:color w:val="000000"/>
          <w:sz w:val="28"/>
          <w:szCs w:val="28"/>
        </w:rPr>
        <w:t>экономией</w:t>
      </w:r>
      <w:r w:rsidR="00C81438">
        <w:rPr>
          <w:color w:val="000000"/>
          <w:sz w:val="28"/>
          <w:szCs w:val="28"/>
        </w:rPr>
        <w:t xml:space="preserve"> бюджетных сре</w:t>
      </w:r>
      <w:r w:rsidR="00DC606E">
        <w:rPr>
          <w:color w:val="000000"/>
          <w:sz w:val="28"/>
          <w:szCs w:val="28"/>
        </w:rPr>
        <w:t xml:space="preserve">дств на проведение мероприятий по </w:t>
      </w:r>
      <w:r w:rsidR="00C81438">
        <w:rPr>
          <w:color w:val="000000"/>
          <w:sz w:val="28"/>
          <w:szCs w:val="28"/>
        </w:rPr>
        <w:t>с</w:t>
      </w:r>
      <w:r w:rsidR="00C81438">
        <w:rPr>
          <w:color w:val="000000"/>
          <w:sz w:val="28"/>
          <w:szCs w:val="28"/>
        </w:rPr>
        <w:t>о</w:t>
      </w:r>
      <w:r w:rsidR="00C81438">
        <w:rPr>
          <w:color w:val="000000"/>
          <w:sz w:val="28"/>
          <w:szCs w:val="28"/>
        </w:rPr>
        <w:t>дер</w:t>
      </w:r>
      <w:r w:rsidR="00DC606E">
        <w:rPr>
          <w:color w:val="000000"/>
          <w:sz w:val="28"/>
          <w:szCs w:val="28"/>
        </w:rPr>
        <w:t>жанию</w:t>
      </w:r>
      <w:r w:rsidR="00C81438">
        <w:rPr>
          <w:color w:val="000000"/>
          <w:sz w:val="28"/>
          <w:szCs w:val="28"/>
        </w:rPr>
        <w:t xml:space="preserve"> общественных территорий и Парка Машиностроителей.</w:t>
      </w:r>
    </w:p>
    <w:p w:rsidR="00414F21" w:rsidRPr="007C4CA4" w:rsidRDefault="00414F21" w:rsidP="000F418F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4CA4">
        <w:rPr>
          <w:color w:val="000000"/>
          <w:sz w:val="28"/>
          <w:szCs w:val="28"/>
        </w:rPr>
        <w:t>В 202</w:t>
      </w:r>
      <w:r w:rsidR="00C81438">
        <w:rPr>
          <w:color w:val="000000"/>
          <w:sz w:val="28"/>
          <w:szCs w:val="28"/>
        </w:rPr>
        <w:t>2</w:t>
      </w:r>
      <w:r w:rsidRPr="007C4CA4">
        <w:rPr>
          <w:color w:val="000000"/>
          <w:sz w:val="28"/>
          <w:szCs w:val="28"/>
        </w:rPr>
        <w:t xml:space="preserve"> году в рамках программы </w:t>
      </w:r>
      <w:r w:rsidR="00C81438">
        <w:rPr>
          <w:color w:val="000000"/>
          <w:sz w:val="28"/>
          <w:szCs w:val="28"/>
        </w:rPr>
        <w:t xml:space="preserve">проведены мероприятия по уборке несанкционированных свалок на территории города, </w:t>
      </w:r>
      <w:r w:rsidR="00400BC2">
        <w:rPr>
          <w:color w:val="000000"/>
          <w:sz w:val="28"/>
          <w:szCs w:val="28"/>
        </w:rPr>
        <w:t>приобретены 439 ко</w:t>
      </w:r>
      <w:r w:rsidR="00400BC2">
        <w:rPr>
          <w:color w:val="000000"/>
          <w:sz w:val="28"/>
          <w:szCs w:val="28"/>
        </w:rPr>
        <w:t>н</w:t>
      </w:r>
      <w:r w:rsidR="00400BC2">
        <w:rPr>
          <w:color w:val="000000"/>
          <w:sz w:val="28"/>
          <w:szCs w:val="28"/>
        </w:rPr>
        <w:t xml:space="preserve">тейнеров для раздельного учета ТКО, </w:t>
      </w:r>
      <w:r w:rsidRPr="007C4CA4">
        <w:rPr>
          <w:color w:val="000000"/>
          <w:sz w:val="28"/>
          <w:szCs w:val="28"/>
        </w:rPr>
        <w:t>производилось озеленение улиц гор</w:t>
      </w:r>
      <w:r w:rsidRPr="007C4CA4">
        <w:rPr>
          <w:color w:val="000000"/>
          <w:sz w:val="28"/>
          <w:szCs w:val="28"/>
        </w:rPr>
        <w:t>о</w:t>
      </w:r>
      <w:r w:rsidRPr="007C4CA4">
        <w:rPr>
          <w:color w:val="000000"/>
          <w:sz w:val="28"/>
          <w:szCs w:val="28"/>
        </w:rPr>
        <w:t>да</w:t>
      </w:r>
      <w:r w:rsidR="000F418F" w:rsidRPr="007C4CA4">
        <w:rPr>
          <w:color w:val="000000"/>
          <w:sz w:val="28"/>
          <w:szCs w:val="28"/>
        </w:rPr>
        <w:t>, содержание общественных террито</w:t>
      </w:r>
      <w:r w:rsidR="00400BC2">
        <w:rPr>
          <w:color w:val="000000"/>
          <w:sz w:val="28"/>
          <w:szCs w:val="28"/>
        </w:rPr>
        <w:t xml:space="preserve">рий и </w:t>
      </w:r>
      <w:r w:rsidR="000F418F" w:rsidRPr="007C4CA4">
        <w:rPr>
          <w:color w:val="000000"/>
          <w:sz w:val="28"/>
          <w:szCs w:val="28"/>
        </w:rPr>
        <w:t>мест захоронения</w:t>
      </w:r>
      <w:r w:rsidR="00400BC2">
        <w:rPr>
          <w:color w:val="000000"/>
          <w:sz w:val="28"/>
          <w:szCs w:val="28"/>
        </w:rPr>
        <w:t>, благоустро</w:t>
      </w:r>
      <w:r w:rsidR="00400BC2">
        <w:rPr>
          <w:color w:val="000000"/>
          <w:sz w:val="28"/>
          <w:szCs w:val="28"/>
        </w:rPr>
        <w:t>й</w:t>
      </w:r>
      <w:r w:rsidR="00400BC2">
        <w:rPr>
          <w:color w:val="000000"/>
          <w:sz w:val="28"/>
          <w:szCs w:val="28"/>
        </w:rPr>
        <w:lastRenderedPageBreak/>
        <w:t>ство городского пляжа, праздничное оформление улиц города, проведен смотр-конкурс по благоустройству</w:t>
      </w:r>
      <w:r w:rsidRPr="007C4CA4">
        <w:rPr>
          <w:color w:val="000000"/>
          <w:sz w:val="28"/>
          <w:szCs w:val="28"/>
        </w:rPr>
        <w:t>.</w:t>
      </w:r>
    </w:p>
    <w:p w:rsidR="00414F21" w:rsidRPr="00B3015D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4CA4">
        <w:rPr>
          <w:color w:val="000000"/>
          <w:sz w:val="28"/>
          <w:szCs w:val="28"/>
        </w:rPr>
        <w:t>Все мероприятия, предусмотренные программой на 202</w:t>
      </w:r>
      <w:r w:rsidR="00400BC2">
        <w:rPr>
          <w:color w:val="000000"/>
          <w:sz w:val="28"/>
          <w:szCs w:val="28"/>
        </w:rPr>
        <w:t>2</w:t>
      </w:r>
      <w:r w:rsidRPr="007C4CA4">
        <w:rPr>
          <w:color w:val="000000"/>
          <w:sz w:val="28"/>
          <w:szCs w:val="28"/>
        </w:rPr>
        <w:t xml:space="preserve"> год, выполн</w:t>
      </w:r>
      <w:r w:rsidRPr="007C4CA4">
        <w:rPr>
          <w:color w:val="000000"/>
          <w:sz w:val="28"/>
          <w:szCs w:val="28"/>
        </w:rPr>
        <w:t>е</w:t>
      </w:r>
      <w:r w:rsidRPr="007C4CA4">
        <w:rPr>
          <w:color w:val="000000"/>
          <w:sz w:val="28"/>
          <w:szCs w:val="28"/>
        </w:rPr>
        <w:t>ны в полном объеме, в</w:t>
      </w:r>
      <w:r w:rsidRPr="00B3015D">
        <w:rPr>
          <w:color w:val="000000"/>
          <w:sz w:val="28"/>
          <w:szCs w:val="28"/>
        </w:rPr>
        <w:t xml:space="preserve"> целом по программе выполнение целевых индикат</w:t>
      </w:r>
      <w:r w:rsidRPr="00B3015D">
        <w:rPr>
          <w:color w:val="000000"/>
          <w:sz w:val="28"/>
          <w:szCs w:val="28"/>
        </w:rPr>
        <w:t>о</w:t>
      </w:r>
      <w:r w:rsidRPr="00B3015D">
        <w:rPr>
          <w:color w:val="000000"/>
          <w:sz w:val="28"/>
          <w:szCs w:val="28"/>
        </w:rPr>
        <w:t>ров составило 1</w:t>
      </w:r>
      <w:r w:rsidR="00400BC2">
        <w:rPr>
          <w:color w:val="000000"/>
          <w:sz w:val="28"/>
          <w:szCs w:val="28"/>
        </w:rPr>
        <w:t>,229</w:t>
      </w:r>
      <w:r w:rsidR="00B3015D" w:rsidRPr="00B3015D">
        <w:rPr>
          <w:color w:val="000000"/>
          <w:sz w:val="28"/>
          <w:szCs w:val="28"/>
        </w:rPr>
        <w:t xml:space="preserve"> балл</w:t>
      </w:r>
      <w:r w:rsidR="00DC606E">
        <w:rPr>
          <w:color w:val="000000"/>
          <w:sz w:val="28"/>
          <w:szCs w:val="28"/>
        </w:rPr>
        <w:t>а</w:t>
      </w:r>
      <w:r w:rsidRPr="00B3015D">
        <w:rPr>
          <w:color w:val="000000"/>
          <w:sz w:val="28"/>
          <w:szCs w:val="28"/>
        </w:rPr>
        <w:t xml:space="preserve">.  </w:t>
      </w:r>
    </w:p>
    <w:p w:rsidR="00414F21" w:rsidRPr="006106E6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06E6">
        <w:rPr>
          <w:color w:val="000000"/>
          <w:sz w:val="28"/>
          <w:szCs w:val="28"/>
        </w:rPr>
        <w:t>8. Муниципальная программа «</w:t>
      </w:r>
      <w:r w:rsidRPr="006106E6">
        <w:rPr>
          <w:bCs/>
          <w:color w:val="000000"/>
          <w:sz w:val="28"/>
          <w:szCs w:val="28"/>
        </w:rPr>
        <w:t>Обеспечение безопасности дорожного движения на территории города Ливны Орловской области</w:t>
      </w:r>
      <w:r w:rsidRPr="006106E6">
        <w:rPr>
          <w:color w:val="000000"/>
          <w:sz w:val="28"/>
          <w:szCs w:val="28"/>
        </w:rPr>
        <w:t>».</w:t>
      </w:r>
    </w:p>
    <w:p w:rsidR="00414F21" w:rsidRPr="006106E6" w:rsidRDefault="00414F21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06E6">
        <w:rPr>
          <w:color w:val="000000"/>
          <w:sz w:val="28"/>
          <w:szCs w:val="28"/>
        </w:rPr>
        <w:t xml:space="preserve">          Целью программы является  </w:t>
      </w:r>
      <w:r w:rsidR="00622451">
        <w:rPr>
          <w:color w:val="000000"/>
          <w:sz w:val="28"/>
          <w:szCs w:val="28"/>
        </w:rPr>
        <w:t xml:space="preserve">обеспечение </w:t>
      </w:r>
      <w:r w:rsidRPr="006106E6">
        <w:rPr>
          <w:rFonts w:eastAsiaTheme="minorHAnsi"/>
          <w:sz w:val="28"/>
          <w:szCs w:val="28"/>
          <w:lang w:eastAsia="en-US"/>
        </w:rPr>
        <w:t>безопасности дорожного движения на дорогах города Ливны</w:t>
      </w:r>
      <w:r w:rsidR="00622451">
        <w:rPr>
          <w:rFonts w:eastAsiaTheme="minorHAnsi"/>
          <w:sz w:val="28"/>
          <w:szCs w:val="28"/>
          <w:lang w:eastAsia="en-US"/>
        </w:rPr>
        <w:t>.</w:t>
      </w:r>
    </w:p>
    <w:p w:rsidR="006106E6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proofErr w:type="gramStart"/>
      <w:r w:rsidRPr="00CD7BBA">
        <w:rPr>
          <w:sz w:val="28"/>
          <w:szCs w:val="28"/>
        </w:rPr>
        <w:t>В рамках данной программы в 202</w:t>
      </w:r>
      <w:r w:rsidR="00622451">
        <w:rPr>
          <w:sz w:val="28"/>
          <w:szCs w:val="28"/>
        </w:rPr>
        <w:t>2</w:t>
      </w:r>
      <w:r w:rsidRPr="00CD7BBA">
        <w:rPr>
          <w:sz w:val="28"/>
          <w:szCs w:val="28"/>
        </w:rPr>
        <w:t xml:space="preserve"> году обеспечивалось освещение улиц города, обслуживание </w:t>
      </w:r>
      <w:r w:rsidR="00622451">
        <w:rPr>
          <w:sz w:val="28"/>
          <w:szCs w:val="28"/>
        </w:rPr>
        <w:t xml:space="preserve">90 </w:t>
      </w:r>
      <w:r w:rsidRPr="00CD7BBA">
        <w:rPr>
          <w:sz w:val="28"/>
          <w:szCs w:val="28"/>
        </w:rPr>
        <w:t xml:space="preserve">светофорных объектов, </w:t>
      </w:r>
      <w:r w:rsidR="00622451">
        <w:rPr>
          <w:sz w:val="28"/>
          <w:szCs w:val="28"/>
        </w:rPr>
        <w:t>заме</w:t>
      </w:r>
      <w:r w:rsidR="00DC606E">
        <w:rPr>
          <w:sz w:val="28"/>
          <w:szCs w:val="28"/>
        </w:rPr>
        <w:t>не</w:t>
      </w:r>
      <w:r w:rsidR="00622451">
        <w:rPr>
          <w:sz w:val="28"/>
          <w:szCs w:val="28"/>
        </w:rPr>
        <w:t>н</w:t>
      </w:r>
      <w:r w:rsidR="00A95C74">
        <w:rPr>
          <w:sz w:val="28"/>
          <w:szCs w:val="28"/>
        </w:rPr>
        <w:t>ы 74</w:t>
      </w:r>
      <w:r w:rsidR="00622451">
        <w:rPr>
          <w:sz w:val="28"/>
          <w:szCs w:val="28"/>
        </w:rPr>
        <w:t xml:space="preserve"> доро</w:t>
      </w:r>
      <w:r w:rsidR="00622451">
        <w:rPr>
          <w:sz w:val="28"/>
          <w:szCs w:val="28"/>
        </w:rPr>
        <w:t>ж</w:t>
      </w:r>
      <w:r w:rsidR="00622451">
        <w:rPr>
          <w:sz w:val="28"/>
          <w:szCs w:val="28"/>
        </w:rPr>
        <w:t>ных знак</w:t>
      </w:r>
      <w:r w:rsidR="00A95C74">
        <w:rPr>
          <w:sz w:val="28"/>
          <w:szCs w:val="28"/>
        </w:rPr>
        <w:t>а</w:t>
      </w:r>
      <w:r w:rsidR="00622451">
        <w:rPr>
          <w:sz w:val="28"/>
          <w:szCs w:val="28"/>
        </w:rPr>
        <w:t xml:space="preserve">, </w:t>
      </w:r>
      <w:r w:rsidR="006106E6" w:rsidRPr="00CD7BBA">
        <w:rPr>
          <w:sz w:val="28"/>
          <w:szCs w:val="28"/>
        </w:rPr>
        <w:t xml:space="preserve">в рамках </w:t>
      </w:r>
      <w:proofErr w:type="spellStart"/>
      <w:r w:rsidR="006106E6" w:rsidRPr="00CD7BBA">
        <w:rPr>
          <w:sz w:val="28"/>
          <w:szCs w:val="28"/>
        </w:rPr>
        <w:t>энергосервисного</w:t>
      </w:r>
      <w:proofErr w:type="spellEnd"/>
      <w:r w:rsidR="006106E6" w:rsidRPr="00CD7BBA">
        <w:rPr>
          <w:sz w:val="28"/>
          <w:szCs w:val="28"/>
        </w:rPr>
        <w:t xml:space="preserve"> контракта </w:t>
      </w:r>
      <w:r w:rsidR="00A95C74">
        <w:rPr>
          <w:sz w:val="28"/>
          <w:szCs w:val="28"/>
        </w:rPr>
        <w:t>осуществлялось обслужив</w:t>
      </w:r>
      <w:r w:rsidR="00A95C74">
        <w:rPr>
          <w:sz w:val="28"/>
          <w:szCs w:val="28"/>
        </w:rPr>
        <w:t>а</w:t>
      </w:r>
      <w:r w:rsidR="00A95C74">
        <w:rPr>
          <w:sz w:val="28"/>
          <w:szCs w:val="28"/>
        </w:rPr>
        <w:t xml:space="preserve">ние 802-х </w:t>
      </w:r>
      <w:r w:rsidR="006106E6" w:rsidRPr="00CD7BBA">
        <w:rPr>
          <w:sz w:val="28"/>
          <w:szCs w:val="28"/>
        </w:rPr>
        <w:t xml:space="preserve"> светодиодны</w:t>
      </w:r>
      <w:r w:rsidR="00A95C74">
        <w:rPr>
          <w:sz w:val="28"/>
          <w:szCs w:val="28"/>
        </w:rPr>
        <w:t>х</w:t>
      </w:r>
      <w:r w:rsidR="006106E6" w:rsidRPr="00CD7BBA">
        <w:rPr>
          <w:sz w:val="28"/>
          <w:szCs w:val="28"/>
        </w:rPr>
        <w:t xml:space="preserve"> светильник</w:t>
      </w:r>
      <w:r w:rsidR="00A95C74">
        <w:rPr>
          <w:sz w:val="28"/>
          <w:szCs w:val="28"/>
        </w:rPr>
        <w:t xml:space="preserve">ов, </w:t>
      </w:r>
      <w:r w:rsidRPr="00CD7BBA">
        <w:rPr>
          <w:sz w:val="28"/>
          <w:szCs w:val="28"/>
        </w:rPr>
        <w:t>произведен</w:t>
      </w:r>
      <w:r w:rsidR="006106E6" w:rsidRPr="00CD7BBA">
        <w:rPr>
          <w:sz w:val="28"/>
          <w:szCs w:val="28"/>
        </w:rPr>
        <w:t xml:space="preserve">а замена неисправных элементов уличного освещения, выполнены работы по </w:t>
      </w:r>
      <w:r w:rsidR="00A95C74">
        <w:rPr>
          <w:sz w:val="28"/>
          <w:szCs w:val="28"/>
        </w:rPr>
        <w:t>изготовлению планов транспортной безопасности трех мостовых сооружений</w:t>
      </w:r>
      <w:r w:rsidR="00CD7BBA" w:rsidRPr="00CD7BBA">
        <w:rPr>
          <w:sz w:val="28"/>
          <w:szCs w:val="28"/>
        </w:rPr>
        <w:t xml:space="preserve">. </w:t>
      </w:r>
      <w:proofErr w:type="gramEnd"/>
    </w:p>
    <w:p w:rsidR="009B0325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7BBA">
        <w:rPr>
          <w:rStyle w:val="apple-converted-space"/>
          <w:bCs/>
          <w:color w:val="000000"/>
          <w:sz w:val="28"/>
          <w:szCs w:val="28"/>
        </w:rPr>
        <w:t xml:space="preserve">        </w:t>
      </w:r>
      <w:r w:rsidRPr="00CD7BBA">
        <w:rPr>
          <w:color w:val="000000"/>
          <w:sz w:val="28"/>
          <w:szCs w:val="28"/>
        </w:rPr>
        <w:t>В 202</w:t>
      </w:r>
      <w:r w:rsidR="009B0325">
        <w:rPr>
          <w:color w:val="000000"/>
          <w:sz w:val="28"/>
          <w:szCs w:val="28"/>
        </w:rPr>
        <w:t>2</w:t>
      </w:r>
      <w:r w:rsidRPr="00CD7BBA">
        <w:rPr>
          <w:color w:val="000000"/>
          <w:sz w:val="28"/>
          <w:szCs w:val="28"/>
        </w:rPr>
        <w:t xml:space="preserve"> году на реализацию мероприятий программы запланировано 1</w:t>
      </w:r>
      <w:r w:rsidR="009B0325">
        <w:rPr>
          <w:color w:val="000000"/>
          <w:sz w:val="28"/>
          <w:szCs w:val="28"/>
        </w:rPr>
        <w:t>8 336,2</w:t>
      </w:r>
      <w:r w:rsidRPr="00CD7BBA">
        <w:rPr>
          <w:color w:val="000000"/>
          <w:sz w:val="28"/>
          <w:szCs w:val="28"/>
        </w:rPr>
        <w:t xml:space="preserve"> тыс. рублей</w:t>
      </w:r>
      <w:r w:rsidR="009B0325">
        <w:rPr>
          <w:color w:val="000000"/>
          <w:sz w:val="28"/>
          <w:szCs w:val="28"/>
        </w:rPr>
        <w:t>, профинансировано и освоено 17 686,7</w:t>
      </w:r>
      <w:r w:rsidRPr="00CD7BBA">
        <w:rPr>
          <w:color w:val="000000"/>
          <w:sz w:val="28"/>
          <w:szCs w:val="28"/>
        </w:rPr>
        <w:t xml:space="preserve"> тыс. средств  м</w:t>
      </w:r>
      <w:r w:rsidRPr="00CD7BBA">
        <w:rPr>
          <w:color w:val="000000"/>
          <w:sz w:val="28"/>
          <w:szCs w:val="28"/>
        </w:rPr>
        <w:t>е</w:t>
      </w:r>
      <w:r w:rsidRPr="00CD7BBA">
        <w:rPr>
          <w:color w:val="000000"/>
          <w:sz w:val="28"/>
          <w:szCs w:val="28"/>
        </w:rPr>
        <w:t>стного бюджета. Фактическое финансирование составил</w:t>
      </w:r>
      <w:r w:rsidR="009B0325">
        <w:rPr>
          <w:color w:val="000000"/>
          <w:sz w:val="28"/>
          <w:szCs w:val="28"/>
        </w:rPr>
        <w:t>о 96,5</w:t>
      </w:r>
      <w:r w:rsidRPr="00CD7BBA">
        <w:rPr>
          <w:color w:val="000000"/>
          <w:sz w:val="28"/>
          <w:szCs w:val="28"/>
        </w:rPr>
        <w:t xml:space="preserve"> % от заплан</w:t>
      </w:r>
      <w:r w:rsidRPr="00CD7BBA">
        <w:rPr>
          <w:color w:val="000000"/>
          <w:sz w:val="28"/>
          <w:szCs w:val="28"/>
        </w:rPr>
        <w:t>и</w:t>
      </w:r>
      <w:r w:rsidRPr="00CD7BBA">
        <w:rPr>
          <w:color w:val="000000"/>
          <w:sz w:val="28"/>
          <w:szCs w:val="28"/>
        </w:rPr>
        <w:t xml:space="preserve">рованного объема. </w:t>
      </w:r>
      <w:r w:rsidR="00CD7BBA" w:rsidRPr="00CD7BBA">
        <w:rPr>
          <w:color w:val="000000"/>
          <w:sz w:val="28"/>
          <w:szCs w:val="28"/>
        </w:rPr>
        <w:t>Низкий уровень освоения бюджетных сре</w:t>
      </w:r>
      <w:proofErr w:type="gramStart"/>
      <w:r w:rsidR="00CD7BBA" w:rsidRPr="00CD7BBA">
        <w:rPr>
          <w:color w:val="000000"/>
          <w:sz w:val="28"/>
          <w:szCs w:val="28"/>
        </w:rPr>
        <w:t>дств сл</w:t>
      </w:r>
      <w:proofErr w:type="gramEnd"/>
      <w:r w:rsidR="00CD7BBA" w:rsidRPr="00CD7BBA">
        <w:rPr>
          <w:color w:val="000000"/>
          <w:sz w:val="28"/>
          <w:szCs w:val="28"/>
        </w:rPr>
        <w:t xml:space="preserve">ожился в связи с переносом мероприятия по </w:t>
      </w:r>
      <w:r w:rsidR="009B0325">
        <w:rPr>
          <w:color w:val="000000"/>
          <w:sz w:val="28"/>
          <w:szCs w:val="28"/>
        </w:rPr>
        <w:t xml:space="preserve">актуализации </w:t>
      </w:r>
      <w:r w:rsidR="00CD7BBA" w:rsidRPr="00CD7BBA">
        <w:rPr>
          <w:color w:val="000000"/>
          <w:sz w:val="28"/>
          <w:szCs w:val="28"/>
        </w:rPr>
        <w:t>схемы организации доро</w:t>
      </w:r>
      <w:r w:rsidR="00CD7BBA" w:rsidRPr="00CD7BBA">
        <w:rPr>
          <w:color w:val="000000"/>
          <w:sz w:val="28"/>
          <w:szCs w:val="28"/>
        </w:rPr>
        <w:t>ж</w:t>
      </w:r>
      <w:r w:rsidR="00CD7BBA" w:rsidRPr="00CD7BBA">
        <w:rPr>
          <w:color w:val="000000"/>
          <w:sz w:val="28"/>
          <w:szCs w:val="28"/>
        </w:rPr>
        <w:t>ного движения на 202</w:t>
      </w:r>
      <w:r w:rsidR="009B0325">
        <w:rPr>
          <w:color w:val="000000"/>
          <w:sz w:val="28"/>
          <w:szCs w:val="28"/>
        </w:rPr>
        <w:t>3</w:t>
      </w:r>
      <w:r w:rsidR="00CD7BBA" w:rsidRPr="00CD7BBA">
        <w:rPr>
          <w:color w:val="000000"/>
          <w:sz w:val="28"/>
          <w:szCs w:val="28"/>
        </w:rPr>
        <w:t xml:space="preserve"> год. </w:t>
      </w:r>
    </w:p>
    <w:p w:rsidR="00CD7BBA" w:rsidRPr="00CD7BBA" w:rsidRDefault="009B0325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Итоговый п</w:t>
      </w:r>
      <w:r w:rsidR="00CD7BBA">
        <w:rPr>
          <w:color w:val="000000"/>
          <w:sz w:val="28"/>
          <w:szCs w:val="28"/>
        </w:rPr>
        <w:t xml:space="preserve">оказатель </w:t>
      </w:r>
      <w:r w:rsidR="00CD7BBA">
        <w:rPr>
          <w:rFonts w:eastAsiaTheme="minorHAnsi"/>
          <w:sz w:val="28"/>
          <w:szCs w:val="28"/>
          <w:lang w:eastAsia="en-US"/>
        </w:rPr>
        <w:t xml:space="preserve">степени достижения целей составил </w:t>
      </w:r>
      <w:r>
        <w:rPr>
          <w:rFonts w:eastAsiaTheme="minorHAnsi"/>
          <w:sz w:val="28"/>
          <w:szCs w:val="28"/>
          <w:lang w:eastAsia="en-US"/>
        </w:rPr>
        <w:t>1,604</w:t>
      </w:r>
      <w:r w:rsidR="00CD7BBA">
        <w:rPr>
          <w:rFonts w:eastAsiaTheme="minorHAnsi"/>
          <w:sz w:val="28"/>
          <w:szCs w:val="28"/>
          <w:lang w:eastAsia="en-US"/>
        </w:rPr>
        <w:t xml:space="preserve"> балл</w:t>
      </w:r>
      <w:r w:rsidR="00DC606E">
        <w:rPr>
          <w:rFonts w:eastAsiaTheme="minorHAnsi"/>
          <w:sz w:val="28"/>
          <w:szCs w:val="28"/>
          <w:lang w:eastAsia="en-US"/>
        </w:rPr>
        <w:t>а</w:t>
      </w:r>
      <w:r w:rsidR="001D6616">
        <w:rPr>
          <w:rFonts w:eastAsiaTheme="minorHAnsi"/>
          <w:sz w:val="28"/>
          <w:szCs w:val="28"/>
          <w:lang w:eastAsia="en-US"/>
        </w:rPr>
        <w:t>.</w:t>
      </w:r>
    </w:p>
    <w:p w:rsidR="00414F21" w:rsidRPr="00E2085A" w:rsidRDefault="00414F21" w:rsidP="00414F21">
      <w:pPr>
        <w:jc w:val="both"/>
        <w:rPr>
          <w:color w:val="000000"/>
          <w:sz w:val="28"/>
          <w:szCs w:val="28"/>
        </w:rPr>
      </w:pPr>
      <w:r w:rsidRPr="00E2085A">
        <w:rPr>
          <w:sz w:val="28"/>
          <w:szCs w:val="28"/>
        </w:rPr>
        <w:t xml:space="preserve">        9. </w:t>
      </w:r>
      <w:r w:rsidRPr="00E2085A">
        <w:rPr>
          <w:color w:val="000000"/>
          <w:sz w:val="28"/>
          <w:szCs w:val="28"/>
        </w:rPr>
        <w:t>Муниципальная программа «</w:t>
      </w:r>
      <w:r w:rsidRPr="00E2085A">
        <w:rPr>
          <w:bCs/>
          <w:color w:val="000000"/>
          <w:sz w:val="28"/>
          <w:szCs w:val="28"/>
        </w:rPr>
        <w:t>Молодежь города Ливны Орловской о</w:t>
      </w:r>
      <w:r w:rsidRPr="00E2085A">
        <w:rPr>
          <w:bCs/>
          <w:color w:val="000000"/>
          <w:sz w:val="28"/>
          <w:szCs w:val="28"/>
        </w:rPr>
        <w:t>б</w:t>
      </w:r>
      <w:r w:rsidRPr="00E2085A">
        <w:rPr>
          <w:bCs/>
          <w:color w:val="000000"/>
          <w:sz w:val="28"/>
          <w:szCs w:val="28"/>
        </w:rPr>
        <w:t>ласти</w:t>
      </w:r>
      <w:r w:rsidRPr="00E2085A">
        <w:rPr>
          <w:color w:val="000000"/>
          <w:sz w:val="28"/>
          <w:szCs w:val="28"/>
        </w:rPr>
        <w:t>».</w:t>
      </w:r>
    </w:p>
    <w:p w:rsidR="00E2085A" w:rsidRPr="00E2085A" w:rsidRDefault="00414F21" w:rsidP="00414F21">
      <w:pPr>
        <w:jc w:val="both"/>
        <w:rPr>
          <w:sz w:val="28"/>
          <w:szCs w:val="28"/>
        </w:rPr>
      </w:pPr>
      <w:r w:rsidRPr="00E2085A">
        <w:rPr>
          <w:sz w:val="28"/>
          <w:szCs w:val="28"/>
        </w:rPr>
        <w:t xml:space="preserve">      Целью данной программы является обеспечение реализации молодежной политики на территории города Ливны.</w:t>
      </w:r>
      <w:r w:rsidRPr="00E2085A">
        <w:rPr>
          <w:sz w:val="28"/>
          <w:szCs w:val="28"/>
        </w:rPr>
        <w:tab/>
      </w:r>
      <w:r w:rsidR="00E2085A" w:rsidRPr="00E2085A">
        <w:rPr>
          <w:sz w:val="28"/>
          <w:szCs w:val="28"/>
        </w:rPr>
        <w:t xml:space="preserve"> Муниципальная программа вкл</w:t>
      </w:r>
      <w:r w:rsidR="00E2085A" w:rsidRPr="00E2085A">
        <w:rPr>
          <w:sz w:val="28"/>
          <w:szCs w:val="28"/>
        </w:rPr>
        <w:t>ю</w:t>
      </w:r>
      <w:r w:rsidR="00B55FFC">
        <w:rPr>
          <w:sz w:val="28"/>
          <w:szCs w:val="28"/>
        </w:rPr>
        <w:t xml:space="preserve">чает в себя </w:t>
      </w:r>
      <w:r w:rsidR="00E2085A" w:rsidRPr="00E2085A">
        <w:rPr>
          <w:sz w:val="28"/>
          <w:szCs w:val="28"/>
        </w:rPr>
        <w:t xml:space="preserve"> </w:t>
      </w:r>
      <w:r w:rsidR="00DC606E">
        <w:rPr>
          <w:sz w:val="28"/>
          <w:szCs w:val="28"/>
        </w:rPr>
        <w:t xml:space="preserve">5 </w:t>
      </w:r>
      <w:r w:rsidR="00E2085A" w:rsidRPr="00E2085A">
        <w:rPr>
          <w:sz w:val="28"/>
          <w:szCs w:val="28"/>
        </w:rPr>
        <w:t>подпрограмм: «Ливны молодые», «Нравственное и патриотич</w:t>
      </w:r>
      <w:r w:rsidR="00E2085A" w:rsidRPr="00E2085A">
        <w:rPr>
          <w:sz w:val="28"/>
          <w:szCs w:val="28"/>
        </w:rPr>
        <w:t>е</w:t>
      </w:r>
      <w:r w:rsidR="00E2085A" w:rsidRPr="00E2085A">
        <w:rPr>
          <w:sz w:val="28"/>
          <w:szCs w:val="28"/>
        </w:rPr>
        <w:t xml:space="preserve">ское воспитание граждан», «Профилактика алкоголизма, наркомании и </w:t>
      </w:r>
      <w:proofErr w:type="spellStart"/>
      <w:r w:rsidR="00E2085A" w:rsidRPr="00E2085A">
        <w:rPr>
          <w:sz w:val="28"/>
          <w:szCs w:val="28"/>
        </w:rPr>
        <w:t>таб</w:t>
      </w:r>
      <w:r w:rsidR="00E2085A" w:rsidRPr="00E2085A">
        <w:rPr>
          <w:sz w:val="28"/>
          <w:szCs w:val="28"/>
        </w:rPr>
        <w:t>а</w:t>
      </w:r>
      <w:r w:rsidR="00E2085A" w:rsidRPr="00E2085A">
        <w:rPr>
          <w:sz w:val="28"/>
          <w:szCs w:val="28"/>
        </w:rPr>
        <w:t>кокурения</w:t>
      </w:r>
      <w:proofErr w:type="spellEnd"/>
      <w:r w:rsidR="00E2085A" w:rsidRPr="00E2085A">
        <w:rPr>
          <w:sz w:val="28"/>
          <w:szCs w:val="28"/>
        </w:rPr>
        <w:t xml:space="preserve">», «Обеспечение жильем молодых семей», «Содействие занятости молодежи». </w:t>
      </w:r>
    </w:p>
    <w:p w:rsidR="00414F21" w:rsidRPr="00E2085A" w:rsidRDefault="00E2085A" w:rsidP="00414F21">
      <w:pPr>
        <w:jc w:val="both"/>
        <w:rPr>
          <w:color w:val="000000"/>
          <w:sz w:val="28"/>
          <w:szCs w:val="28"/>
          <w:u w:val="single"/>
        </w:rPr>
      </w:pPr>
      <w:r w:rsidRPr="00E2085A">
        <w:rPr>
          <w:sz w:val="28"/>
          <w:szCs w:val="28"/>
        </w:rPr>
        <w:t xml:space="preserve">     </w:t>
      </w:r>
      <w:r w:rsidR="00414F21" w:rsidRPr="00E2085A">
        <w:rPr>
          <w:sz w:val="28"/>
          <w:szCs w:val="28"/>
        </w:rPr>
        <w:t>На реализацию мероприятий в 202</w:t>
      </w:r>
      <w:r w:rsidR="00B55FFC">
        <w:rPr>
          <w:sz w:val="28"/>
          <w:szCs w:val="28"/>
        </w:rPr>
        <w:t>2</w:t>
      </w:r>
      <w:r w:rsidR="00414F21" w:rsidRPr="00E2085A">
        <w:rPr>
          <w:sz w:val="28"/>
          <w:szCs w:val="28"/>
        </w:rPr>
        <w:t xml:space="preserve"> году </w:t>
      </w:r>
      <w:r w:rsidR="00414F21" w:rsidRPr="00E2085A">
        <w:rPr>
          <w:color w:val="000000"/>
          <w:sz w:val="28"/>
          <w:szCs w:val="28"/>
        </w:rPr>
        <w:t xml:space="preserve">предусмотрено </w:t>
      </w:r>
      <w:r w:rsidRPr="00E2085A">
        <w:rPr>
          <w:sz w:val="28"/>
          <w:szCs w:val="28"/>
        </w:rPr>
        <w:t>2</w:t>
      </w:r>
      <w:r w:rsidR="00B55FFC">
        <w:rPr>
          <w:sz w:val="28"/>
          <w:szCs w:val="28"/>
        </w:rPr>
        <w:t> 894,3</w:t>
      </w:r>
      <w:r w:rsidR="00414F21" w:rsidRPr="00E2085A">
        <w:rPr>
          <w:sz w:val="28"/>
          <w:szCs w:val="28"/>
        </w:rPr>
        <w:t xml:space="preserve"> тыс. ру</w:t>
      </w:r>
      <w:r w:rsidR="00414F21" w:rsidRPr="00E2085A">
        <w:rPr>
          <w:sz w:val="28"/>
          <w:szCs w:val="28"/>
        </w:rPr>
        <w:t>б</w:t>
      </w:r>
      <w:r w:rsidR="00414F21" w:rsidRPr="00E2085A">
        <w:rPr>
          <w:sz w:val="28"/>
          <w:szCs w:val="28"/>
        </w:rPr>
        <w:t>лей, фактически профинансировано и  освое</w:t>
      </w:r>
      <w:r w:rsidR="00B55FFC">
        <w:rPr>
          <w:sz w:val="28"/>
          <w:szCs w:val="28"/>
        </w:rPr>
        <w:t>но 2 891,7</w:t>
      </w:r>
      <w:r w:rsidR="00414F21" w:rsidRPr="00E2085A">
        <w:rPr>
          <w:sz w:val="28"/>
          <w:szCs w:val="28"/>
        </w:rPr>
        <w:t xml:space="preserve"> тыс. рублей или   9</w:t>
      </w:r>
      <w:r w:rsidR="00B55FFC">
        <w:rPr>
          <w:sz w:val="28"/>
          <w:szCs w:val="28"/>
        </w:rPr>
        <w:t>9,9</w:t>
      </w:r>
      <w:r w:rsidR="00414F21" w:rsidRPr="00E2085A">
        <w:rPr>
          <w:sz w:val="28"/>
          <w:szCs w:val="28"/>
        </w:rPr>
        <w:t xml:space="preserve"> %  запланированного объема. </w:t>
      </w:r>
    </w:p>
    <w:p w:rsidR="00414F21" w:rsidRPr="00BB686A" w:rsidRDefault="00414F21" w:rsidP="00414F21">
      <w:pPr>
        <w:jc w:val="both"/>
        <w:rPr>
          <w:color w:val="000000"/>
          <w:sz w:val="28"/>
          <w:szCs w:val="28"/>
        </w:rPr>
      </w:pPr>
      <w:r w:rsidRPr="00BB686A">
        <w:rPr>
          <w:color w:val="000000"/>
          <w:sz w:val="28"/>
          <w:szCs w:val="28"/>
        </w:rPr>
        <w:tab/>
      </w:r>
      <w:r w:rsidRPr="00BB686A">
        <w:rPr>
          <w:sz w:val="28"/>
          <w:szCs w:val="28"/>
        </w:rPr>
        <w:t>В целях создания условий по приобщению несовершеннолетних гра</w:t>
      </w:r>
      <w:r w:rsidRPr="00BB686A">
        <w:rPr>
          <w:sz w:val="28"/>
          <w:szCs w:val="28"/>
        </w:rPr>
        <w:t>ж</w:t>
      </w:r>
      <w:r w:rsidRPr="00BB686A">
        <w:rPr>
          <w:sz w:val="28"/>
          <w:szCs w:val="28"/>
        </w:rPr>
        <w:t>дан к труду, получени</w:t>
      </w:r>
      <w:r w:rsidR="001F0F6C">
        <w:rPr>
          <w:sz w:val="28"/>
          <w:szCs w:val="28"/>
        </w:rPr>
        <w:t>я</w:t>
      </w:r>
      <w:r w:rsidRPr="00BB686A">
        <w:rPr>
          <w:sz w:val="28"/>
          <w:szCs w:val="28"/>
        </w:rPr>
        <w:t xml:space="preserve"> профессиональных навыков и адаптации к трудовой деятельности  проводилась работа по содействию временной занятости ли</w:t>
      </w:r>
      <w:r w:rsidR="00DC606E">
        <w:rPr>
          <w:sz w:val="28"/>
          <w:szCs w:val="28"/>
        </w:rPr>
        <w:t>ц в возрасте 14-18 лет. Всего в</w:t>
      </w:r>
      <w:r w:rsidRPr="00BB686A">
        <w:rPr>
          <w:sz w:val="28"/>
          <w:szCs w:val="28"/>
        </w:rPr>
        <w:t xml:space="preserve"> 202</w:t>
      </w:r>
      <w:r w:rsidR="00B55FFC">
        <w:rPr>
          <w:sz w:val="28"/>
          <w:szCs w:val="28"/>
        </w:rPr>
        <w:t>2</w:t>
      </w:r>
      <w:r w:rsidRPr="00BB686A">
        <w:rPr>
          <w:sz w:val="28"/>
          <w:szCs w:val="28"/>
        </w:rPr>
        <w:t xml:space="preserve"> год</w:t>
      </w:r>
      <w:r w:rsidR="00DC606E">
        <w:rPr>
          <w:sz w:val="28"/>
          <w:szCs w:val="28"/>
        </w:rPr>
        <w:t>у</w:t>
      </w:r>
      <w:r w:rsidRPr="00BB686A">
        <w:rPr>
          <w:sz w:val="28"/>
          <w:szCs w:val="28"/>
        </w:rPr>
        <w:t xml:space="preserve"> в рамках временной занятости подрос</w:t>
      </w:r>
      <w:r w:rsidRPr="00BB686A">
        <w:rPr>
          <w:sz w:val="28"/>
          <w:szCs w:val="28"/>
        </w:rPr>
        <w:t>т</w:t>
      </w:r>
      <w:r w:rsidR="00B55FFC">
        <w:rPr>
          <w:sz w:val="28"/>
          <w:szCs w:val="28"/>
        </w:rPr>
        <w:t>ков  был задействован</w:t>
      </w:r>
      <w:r w:rsidRPr="00BB686A">
        <w:rPr>
          <w:sz w:val="28"/>
          <w:szCs w:val="28"/>
        </w:rPr>
        <w:t xml:space="preserve"> </w:t>
      </w:r>
      <w:r w:rsidR="00B55FFC">
        <w:rPr>
          <w:sz w:val="28"/>
          <w:szCs w:val="28"/>
        </w:rPr>
        <w:t>181</w:t>
      </w:r>
      <w:r w:rsidRPr="00BB686A">
        <w:rPr>
          <w:sz w:val="28"/>
          <w:szCs w:val="28"/>
        </w:rPr>
        <w:t xml:space="preserve"> человек. </w:t>
      </w:r>
    </w:p>
    <w:p w:rsidR="00414F21" w:rsidRPr="00BB686A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86A">
        <w:rPr>
          <w:sz w:val="28"/>
          <w:szCs w:val="28"/>
        </w:rPr>
        <w:tab/>
        <w:t xml:space="preserve">На профилактику асоциальных явлений в молодежной среде освоено </w:t>
      </w:r>
      <w:r w:rsidR="00B55FFC">
        <w:rPr>
          <w:sz w:val="28"/>
          <w:szCs w:val="28"/>
        </w:rPr>
        <w:t>5</w:t>
      </w:r>
      <w:r w:rsidRPr="00BB686A">
        <w:rPr>
          <w:sz w:val="28"/>
          <w:szCs w:val="28"/>
        </w:rPr>
        <w:t>0,0 тыс. руб.</w:t>
      </w:r>
      <w:r w:rsidR="00DC606E">
        <w:rPr>
          <w:sz w:val="28"/>
          <w:szCs w:val="28"/>
        </w:rPr>
        <w:t>,  н</w:t>
      </w:r>
      <w:r w:rsidRPr="00BB686A">
        <w:rPr>
          <w:sz w:val="28"/>
          <w:szCs w:val="28"/>
        </w:rPr>
        <w:t>а мероприятия по нравственному и патриотическому восп</w:t>
      </w:r>
      <w:r w:rsidRPr="00BB686A">
        <w:rPr>
          <w:sz w:val="28"/>
          <w:szCs w:val="28"/>
        </w:rPr>
        <w:t>и</w:t>
      </w:r>
      <w:r w:rsidRPr="00BB686A">
        <w:rPr>
          <w:sz w:val="28"/>
          <w:szCs w:val="28"/>
        </w:rPr>
        <w:t>танию подро</w:t>
      </w:r>
      <w:r w:rsidR="00B55FFC">
        <w:rPr>
          <w:sz w:val="28"/>
          <w:szCs w:val="28"/>
        </w:rPr>
        <w:t>стков и молодежи направлено 155</w:t>
      </w:r>
      <w:r w:rsidR="00BB686A" w:rsidRPr="00BB686A">
        <w:rPr>
          <w:sz w:val="28"/>
          <w:szCs w:val="28"/>
        </w:rPr>
        <w:t>,0</w:t>
      </w:r>
      <w:r w:rsidRPr="00BB686A">
        <w:rPr>
          <w:sz w:val="28"/>
          <w:szCs w:val="28"/>
        </w:rPr>
        <w:t xml:space="preserve"> тыс. рублей. </w:t>
      </w:r>
      <w:r w:rsidRPr="00BB686A">
        <w:rPr>
          <w:sz w:val="28"/>
          <w:szCs w:val="28"/>
        </w:rPr>
        <w:tab/>
      </w:r>
    </w:p>
    <w:p w:rsidR="00414F21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686A">
        <w:rPr>
          <w:sz w:val="28"/>
          <w:szCs w:val="28"/>
        </w:rPr>
        <w:tab/>
        <w:t xml:space="preserve">     По подпрограмме «Обеспечение</w:t>
      </w:r>
      <w:r w:rsidR="00B55FFC">
        <w:rPr>
          <w:sz w:val="28"/>
          <w:szCs w:val="28"/>
        </w:rPr>
        <w:t xml:space="preserve"> жильем молодых семей </w:t>
      </w:r>
      <w:r w:rsidRPr="00BB686A">
        <w:rPr>
          <w:sz w:val="28"/>
          <w:szCs w:val="28"/>
        </w:rPr>
        <w:t>»  объем ф</w:t>
      </w:r>
      <w:r w:rsidRPr="00BB686A">
        <w:rPr>
          <w:sz w:val="28"/>
          <w:szCs w:val="28"/>
        </w:rPr>
        <w:t>и</w:t>
      </w:r>
      <w:r w:rsidRPr="00BB686A">
        <w:rPr>
          <w:sz w:val="28"/>
          <w:szCs w:val="28"/>
        </w:rPr>
        <w:t>нансирования на 202</w:t>
      </w:r>
      <w:r w:rsidR="00B55FFC">
        <w:rPr>
          <w:sz w:val="28"/>
          <w:szCs w:val="28"/>
        </w:rPr>
        <w:t>2</w:t>
      </w:r>
      <w:r w:rsidRPr="00BB686A">
        <w:rPr>
          <w:sz w:val="28"/>
          <w:szCs w:val="28"/>
        </w:rPr>
        <w:t xml:space="preserve"> год за счет </w:t>
      </w:r>
      <w:r w:rsidR="00BB686A" w:rsidRPr="00BB686A">
        <w:rPr>
          <w:sz w:val="28"/>
          <w:szCs w:val="28"/>
        </w:rPr>
        <w:t>всех источников составил 2</w:t>
      </w:r>
      <w:r w:rsidR="00B55FFC">
        <w:rPr>
          <w:sz w:val="28"/>
          <w:szCs w:val="28"/>
        </w:rPr>
        <w:t> 434,32</w:t>
      </w:r>
      <w:r w:rsidRPr="00BB686A">
        <w:rPr>
          <w:sz w:val="28"/>
          <w:szCs w:val="28"/>
        </w:rPr>
        <w:t xml:space="preserve"> тыс. рублей.  В результате реал</w:t>
      </w:r>
      <w:r w:rsidR="00BB686A" w:rsidRPr="00BB686A">
        <w:rPr>
          <w:sz w:val="28"/>
          <w:szCs w:val="28"/>
        </w:rPr>
        <w:t>изации муниципальной программы 4</w:t>
      </w:r>
      <w:r w:rsidRPr="00BB686A">
        <w:rPr>
          <w:sz w:val="28"/>
          <w:szCs w:val="28"/>
        </w:rPr>
        <w:t xml:space="preserve"> молоды</w:t>
      </w:r>
      <w:r w:rsidR="00BB686A" w:rsidRPr="00BB686A">
        <w:rPr>
          <w:sz w:val="28"/>
          <w:szCs w:val="28"/>
        </w:rPr>
        <w:t>е</w:t>
      </w:r>
      <w:r w:rsidRPr="00BB686A">
        <w:rPr>
          <w:sz w:val="28"/>
          <w:szCs w:val="28"/>
        </w:rPr>
        <w:t xml:space="preserve"> с</w:t>
      </w:r>
      <w:r w:rsidRPr="00BB686A">
        <w:rPr>
          <w:sz w:val="28"/>
          <w:szCs w:val="28"/>
        </w:rPr>
        <w:t>е</w:t>
      </w:r>
      <w:r w:rsidRPr="00BB686A">
        <w:rPr>
          <w:sz w:val="28"/>
          <w:szCs w:val="28"/>
        </w:rPr>
        <w:lastRenderedPageBreak/>
        <w:t>м</w:t>
      </w:r>
      <w:r w:rsidR="00BB686A" w:rsidRPr="00BB686A">
        <w:rPr>
          <w:sz w:val="28"/>
          <w:szCs w:val="28"/>
        </w:rPr>
        <w:t>ьи</w:t>
      </w:r>
      <w:r w:rsidRPr="00BB686A">
        <w:rPr>
          <w:sz w:val="28"/>
          <w:szCs w:val="28"/>
        </w:rPr>
        <w:t xml:space="preserve">  улучшили жилищные условия при оказании содействия за счет средств федерального, областного и городского бюджетов. </w:t>
      </w:r>
    </w:p>
    <w:p w:rsidR="00066EFF" w:rsidRDefault="00414F21" w:rsidP="00414F21">
      <w:pPr>
        <w:jc w:val="both"/>
        <w:rPr>
          <w:sz w:val="28"/>
          <w:szCs w:val="28"/>
          <w:highlight w:val="yellow"/>
        </w:rPr>
      </w:pPr>
      <w:r w:rsidRPr="00066EFF">
        <w:rPr>
          <w:sz w:val="28"/>
          <w:szCs w:val="28"/>
        </w:rPr>
        <w:t xml:space="preserve">         Плановые значения целевых индикаторов достигнуты по всем </w:t>
      </w:r>
      <w:r w:rsidR="00066EFF" w:rsidRPr="00066EFF">
        <w:rPr>
          <w:sz w:val="28"/>
          <w:szCs w:val="28"/>
        </w:rPr>
        <w:t>подпр</w:t>
      </w:r>
      <w:r w:rsidR="00066EFF" w:rsidRPr="00066EFF">
        <w:rPr>
          <w:sz w:val="28"/>
          <w:szCs w:val="28"/>
        </w:rPr>
        <w:t>о</w:t>
      </w:r>
      <w:r w:rsidR="00066EFF" w:rsidRPr="00066EFF">
        <w:rPr>
          <w:sz w:val="28"/>
          <w:szCs w:val="28"/>
        </w:rPr>
        <w:t xml:space="preserve">граммам, </w:t>
      </w:r>
      <w:r w:rsidR="00B55FFC">
        <w:rPr>
          <w:sz w:val="28"/>
          <w:szCs w:val="28"/>
        </w:rPr>
        <w:t>за исключением подпрограммы «</w:t>
      </w:r>
      <w:r w:rsidR="00B55FFC" w:rsidRPr="00E2085A">
        <w:rPr>
          <w:sz w:val="28"/>
          <w:szCs w:val="28"/>
        </w:rPr>
        <w:t>Содействие занятости молодежи</w:t>
      </w:r>
      <w:r w:rsidR="00B55FFC">
        <w:rPr>
          <w:sz w:val="28"/>
          <w:szCs w:val="28"/>
        </w:rPr>
        <w:t>», по которой показатель степень достижения целей - 0,995 баллов. В</w:t>
      </w:r>
      <w:r w:rsidR="00066EFF" w:rsidRPr="00066EFF">
        <w:rPr>
          <w:sz w:val="28"/>
          <w:szCs w:val="28"/>
        </w:rPr>
        <w:t xml:space="preserve"> целом по муниципальной программе показатель </w:t>
      </w:r>
      <w:r w:rsidR="00066EFF">
        <w:rPr>
          <w:rFonts w:eastAsiaTheme="minorHAnsi"/>
          <w:sz w:val="28"/>
          <w:szCs w:val="28"/>
          <w:lang w:eastAsia="en-US"/>
        </w:rPr>
        <w:t>степени достижения целей соста</w:t>
      </w:r>
      <w:r w:rsidR="00B55FFC">
        <w:rPr>
          <w:rFonts w:eastAsiaTheme="minorHAnsi"/>
          <w:sz w:val="28"/>
          <w:szCs w:val="28"/>
          <w:lang w:eastAsia="en-US"/>
        </w:rPr>
        <w:t>вил 1,002</w:t>
      </w:r>
      <w:r w:rsidR="00066EFF">
        <w:rPr>
          <w:rFonts w:eastAsiaTheme="minorHAnsi"/>
          <w:sz w:val="28"/>
          <w:szCs w:val="28"/>
          <w:lang w:eastAsia="en-US"/>
        </w:rPr>
        <w:t xml:space="preserve"> балла.</w:t>
      </w:r>
    </w:p>
    <w:p w:rsidR="00414F21" w:rsidRPr="00C14AD6" w:rsidRDefault="00066EFF" w:rsidP="00066E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4F21" w:rsidRPr="00C14AD6">
        <w:rPr>
          <w:color w:val="000000"/>
          <w:sz w:val="28"/>
          <w:szCs w:val="28"/>
        </w:rPr>
        <w:t>10. Муниципальная программа «</w:t>
      </w:r>
      <w:r w:rsidR="00414F21" w:rsidRPr="00C14AD6">
        <w:rPr>
          <w:bCs/>
          <w:color w:val="000000"/>
          <w:sz w:val="28"/>
          <w:szCs w:val="28"/>
        </w:rPr>
        <w:t>Поддержка социально ориентированных некоммерческих организаций города Ливны Орловской област</w:t>
      </w:r>
      <w:r w:rsidR="00B55FFC">
        <w:rPr>
          <w:bCs/>
          <w:color w:val="000000"/>
          <w:sz w:val="28"/>
          <w:szCs w:val="28"/>
        </w:rPr>
        <w:t>и на 2020-2022 годы</w:t>
      </w:r>
      <w:r w:rsidR="00414F21" w:rsidRPr="00C14AD6">
        <w:rPr>
          <w:color w:val="000000"/>
          <w:sz w:val="28"/>
          <w:szCs w:val="28"/>
        </w:rPr>
        <w:t>».</w:t>
      </w:r>
    </w:p>
    <w:p w:rsidR="00414F21" w:rsidRPr="00C14AD6" w:rsidRDefault="00414F21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4AD6">
        <w:rPr>
          <w:color w:val="000000"/>
          <w:sz w:val="28"/>
          <w:szCs w:val="28"/>
        </w:rPr>
        <w:t xml:space="preserve"> </w:t>
      </w:r>
      <w:r w:rsidRPr="00C14AD6">
        <w:rPr>
          <w:color w:val="000000"/>
          <w:sz w:val="28"/>
          <w:szCs w:val="28"/>
        </w:rPr>
        <w:tab/>
        <w:t xml:space="preserve">Целью данной программы является </w:t>
      </w:r>
      <w:r w:rsidRPr="00C14AD6">
        <w:rPr>
          <w:rFonts w:eastAsiaTheme="minorHAnsi"/>
          <w:sz w:val="28"/>
          <w:szCs w:val="28"/>
          <w:lang w:eastAsia="en-US"/>
        </w:rPr>
        <w:t>оказание содействия социально ориентированным некоммерческим организациям посредством активного с</w:t>
      </w:r>
      <w:r w:rsidRPr="00C14AD6">
        <w:rPr>
          <w:rFonts w:eastAsiaTheme="minorHAnsi"/>
          <w:sz w:val="28"/>
          <w:szCs w:val="28"/>
          <w:lang w:eastAsia="en-US"/>
        </w:rPr>
        <w:t>о</w:t>
      </w:r>
      <w:r w:rsidRPr="00C14AD6">
        <w:rPr>
          <w:rFonts w:eastAsiaTheme="minorHAnsi"/>
          <w:sz w:val="28"/>
          <w:szCs w:val="28"/>
          <w:lang w:eastAsia="en-US"/>
        </w:rPr>
        <w:t>трудничества и вовлечения их в решение социально значимых проблем в г</w:t>
      </w:r>
      <w:r w:rsidRPr="00C14AD6">
        <w:rPr>
          <w:rFonts w:eastAsiaTheme="minorHAnsi"/>
          <w:sz w:val="28"/>
          <w:szCs w:val="28"/>
          <w:lang w:eastAsia="en-US"/>
        </w:rPr>
        <w:t>о</w:t>
      </w:r>
      <w:r w:rsidRPr="00C14AD6">
        <w:rPr>
          <w:rFonts w:eastAsiaTheme="minorHAnsi"/>
          <w:sz w:val="28"/>
          <w:szCs w:val="28"/>
          <w:lang w:eastAsia="en-US"/>
        </w:rPr>
        <w:t>роде.</w:t>
      </w:r>
    </w:p>
    <w:p w:rsidR="00414F21" w:rsidRPr="00C14AD6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4AD6">
        <w:rPr>
          <w:color w:val="000000"/>
          <w:sz w:val="28"/>
          <w:szCs w:val="28"/>
        </w:rPr>
        <w:t>Муниципальной программой на реализацию мероприятий 202</w:t>
      </w:r>
      <w:r w:rsidR="00AC080F">
        <w:rPr>
          <w:color w:val="000000"/>
          <w:sz w:val="28"/>
          <w:szCs w:val="28"/>
        </w:rPr>
        <w:t>2</w:t>
      </w:r>
      <w:r w:rsidRPr="00C14AD6">
        <w:rPr>
          <w:color w:val="000000"/>
          <w:sz w:val="28"/>
          <w:szCs w:val="28"/>
        </w:rPr>
        <w:t xml:space="preserve"> года предусмотрено </w:t>
      </w:r>
      <w:r w:rsidR="00AC080F">
        <w:rPr>
          <w:color w:val="000000"/>
          <w:sz w:val="28"/>
          <w:szCs w:val="28"/>
        </w:rPr>
        <w:t>123,5</w:t>
      </w:r>
      <w:r w:rsidRPr="00C14AD6">
        <w:rPr>
          <w:color w:val="000000"/>
          <w:sz w:val="28"/>
          <w:szCs w:val="28"/>
        </w:rPr>
        <w:t xml:space="preserve"> тыс. руб., денежные средства профинансированы в по</w:t>
      </w:r>
      <w:r w:rsidRPr="00C14AD6">
        <w:rPr>
          <w:color w:val="000000"/>
          <w:sz w:val="28"/>
          <w:szCs w:val="28"/>
        </w:rPr>
        <w:t>л</w:t>
      </w:r>
      <w:r w:rsidRPr="00C14AD6">
        <w:rPr>
          <w:color w:val="000000"/>
          <w:sz w:val="28"/>
          <w:szCs w:val="28"/>
        </w:rPr>
        <w:t>ном объеме.</w:t>
      </w: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4AD6">
        <w:rPr>
          <w:color w:val="000000"/>
          <w:sz w:val="28"/>
          <w:szCs w:val="28"/>
        </w:rPr>
        <w:t>В 202</w:t>
      </w:r>
      <w:r w:rsidR="00AC080F">
        <w:rPr>
          <w:color w:val="000000"/>
          <w:sz w:val="28"/>
          <w:szCs w:val="28"/>
        </w:rPr>
        <w:t>2</w:t>
      </w:r>
      <w:r w:rsidRPr="00C14AD6">
        <w:rPr>
          <w:color w:val="000000"/>
          <w:sz w:val="28"/>
          <w:szCs w:val="28"/>
        </w:rPr>
        <w:t xml:space="preserve"> году денежные средства были направлены на оказание фина</w:t>
      </w:r>
      <w:r w:rsidRPr="00C14AD6">
        <w:rPr>
          <w:color w:val="000000"/>
          <w:sz w:val="28"/>
          <w:szCs w:val="28"/>
        </w:rPr>
        <w:t>н</w:t>
      </w:r>
      <w:r w:rsidRPr="00C14AD6">
        <w:rPr>
          <w:color w:val="000000"/>
          <w:sz w:val="28"/>
          <w:szCs w:val="28"/>
        </w:rPr>
        <w:t>совой поддержки социально ориентированным некоммерческим организац</w:t>
      </w:r>
      <w:r w:rsidRPr="00C14AD6">
        <w:rPr>
          <w:color w:val="000000"/>
          <w:sz w:val="28"/>
          <w:szCs w:val="28"/>
        </w:rPr>
        <w:t>и</w:t>
      </w:r>
      <w:r w:rsidRPr="00C14AD6">
        <w:rPr>
          <w:color w:val="000000"/>
          <w:sz w:val="28"/>
          <w:szCs w:val="28"/>
        </w:rPr>
        <w:t xml:space="preserve">ям </w:t>
      </w:r>
      <w:r w:rsidR="00AC080F">
        <w:rPr>
          <w:color w:val="000000"/>
          <w:sz w:val="28"/>
          <w:szCs w:val="28"/>
        </w:rPr>
        <w:t>по итогам конкурса</w:t>
      </w:r>
      <w:r w:rsidRPr="00C14AD6">
        <w:rPr>
          <w:color w:val="000000"/>
          <w:sz w:val="28"/>
          <w:szCs w:val="28"/>
        </w:rPr>
        <w:t xml:space="preserve">.  </w:t>
      </w:r>
    </w:p>
    <w:p w:rsidR="00B6710C" w:rsidRPr="00C14AD6" w:rsidRDefault="00B6710C" w:rsidP="00932D9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целевые индикаторы выполнены, за исключением показателя «Увеличение количества СОНО, </w:t>
      </w:r>
      <w:proofErr w:type="gramStart"/>
      <w:r>
        <w:rPr>
          <w:color w:val="000000"/>
          <w:sz w:val="28"/>
          <w:szCs w:val="28"/>
        </w:rPr>
        <w:t>получивших</w:t>
      </w:r>
      <w:proofErr w:type="gramEnd"/>
      <w:r>
        <w:rPr>
          <w:color w:val="000000"/>
          <w:sz w:val="28"/>
          <w:szCs w:val="28"/>
        </w:rPr>
        <w:t xml:space="preserve"> финансовую поддержку», ц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левой ин</w:t>
      </w:r>
      <w:r w:rsidR="00AC080F">
        <w:rPr>
          <w:color w:val="000000"/>
          <w:sz w:val="28"/>
          <w:szCs w:val="28"/>
        </w:rPr>
        <w:t>дикатор по которому составил 0,5</w:t>
      </w:r>
      <w:r>
        <w:rPr>
          <w:color w:val="000000"/>
          <w:sz w:val="28"/>
          <w:szCs w:val="28"/>
        </w:rPr>
        <w:t xml:space="preserve"> </w:t>
      </w:r>
      <w:r w:rsidR="00DC606E">
        <w:rPr>
          <w:color w:val="000000"/>
          <w:sz w:val="28"/>
          <w:szCs w:val="28"/>
        </w:rPr>
        <w:t xml:space="preserve">балла </w:t>
      </w:r>
      <w:r>
        <w:rPr>
          <w:color w:val="000000"/>
          <w:sz w:val="28"/>
          <w:szCs w:val="28"/>
        </w:rPr>
        <w:t>в связи с низкой активн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стью СОНО. </w:t>
      </w:r>
      <w:r w:rsidR="00830F8E">
        <w:rPr>
          <w:color w:val="000000"/>
          <w:sz w:val="28"/>
          <w:szCs w:val="28"/>
        </w:rPr>
        <w:t>Однако, перевыполнение по  индикатору</w:t>
      </w:r>
      <w:r>
        <w:rPr>
          <w:color w:val="000000"/>
          <w:sz w:val="28"/>
          <w:szCs w:val="28"/>
        </w:rPr>
        <w:t xml:space="preserve"> </w:t>
      </w:r>
      <w:r w:rsidR="00830F8E">
        <w:rPr>
          <w:color w:val="000000"/>
          <w:sz w:val="28"/>
          <w:szCs w:val="28"/>
        </w:rPr>
        <w:t>«Увеличение колич</w:t>
      </w:r>
      <w:r w:rsidR="00830F8E">
        <w:rPr>
          <w:color w:val="000000"/>
          <w:sz w:val="28"/>
          <w:szCs w:val="28"/>
        </w:rPr>
        <w:t>е</w:t>
      </w:r>
      <w:r w:rsidR="00830F8E">
        <w:rPr>
          <w:color w:val="000000"/>
          <w:sz w:val="28"/>
          <w:szCs w:val="28"/>
        </w:rPr>
        <w:t>ства некоммерческих организаций, включенных в реестр социально ориент</w:t>
      </w:r>
      <w:r w:rsidR="00830F8E">
        <w:rPr>
          <w:color w:val="000000"/>
          <w:sz w:val="28"/>
          <w:szCs w:val="28"/>
        </w:rPr>
        <w:t>и</w:t>
      </w:r>
      <w:r w:rsidR="00830F8E">
        <w:rPr>
          <w:color w:val="000000"/>
          <w:sz w:val="28"/>
          <w:szCs w:val="28"/>
        </w:rPr>
        <w:t xml:space="preserve">рованных некоммерческих организаций-получателей поддержки» </w:t>
      </w:r>
      <w:r>
        <w:rPr>
          <w:color w:val="000000"/>
          <w:sz w:val="28"/>
          <w:szCs w:val="28"/>
        </w:rPr>
        <w:t>сформир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вало общи</w:t>
      </w:r>
      <w:r w:rsidR="00AC080F">
        <w:rPr>
          <w:color w:val="000000"/>
          <w:sz w:val="28"/>
          <w:szCs w:val="28"/>
        </w:rPr>
        <w:t>й показатель по программе – 0,929</w:t>
      </w:r>
      <w:r>
        <w:rPr>
          <w:color w:val="000000"/>
          <w:sz w:val="28"/>
          <w:szCs w:val="28"/>
        </w:rPr>
        <w:t>.</w:t>
      </w:r>
    </w:p>
    <w:p w:rsidR="00414F21" w:rsidRPr="009C1CBA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color w:val="000000"/>
          <w:sz w:val="28"/>
          <w:szCs w:val="28"/>
        </w:rPr>
      </w:pPr>
      <w:r w:rsidRPr="009C1CBA">
        <w:rPr>
          <w:b/>
          <w:sz w:val="28"/>
          <w:szCs w:val="28"/>
        </w:rPr>
        <w:tab/>
      </w:r>
      <w:r w:rsidRPr="009C1CBA">
        <w:rPr>
          <w:b/>
          <w:sz w:val="28"/>
          <w:szCs w:val="28"/>
        </w:rPr>
        <w:tab/>
      </w:r>
      <w:r w:rsidRPr="009C1CBA">
        <w:rPr>
          <w:sz w:val="28"/>
          <w:szCs w:val="28"/>
        </w:rPr>
        <w:t>11.</w:t>
      </w:r>
      <w:r w:rsidRPr="009C1CBA">
        <w:rPr>
          <w:rStyle w:val="af1"/>
          <w:b w:val="0"/>
          <w:color w:val="000000"/>
          <w:sz w:val="28"/>
          <w:szCs w:val="28"/>
        </w:rPr>
        <w:t xml:space="preserve"> Муниципальная программа «</w:t>
      </w:r>
      <w:r w:rsidRPr="009C1CBA">
        <w:rPr>
          <w:bCs/>
          <w:color w:val="000000"/>
          <w:sz w:val="28"/>
          <w:szCs w:val="28"/>
        </w:rPr>
        <w:t>Профилактика правонарушений в г</w:t>
      </w:r>
      <w:r w:rsidRPr="009C1CBA">
        <w:rPr>
          <w:bCs/>
          <w:color w:val="000000"/>
          <w:sz w:val="28"/>
          <w:szCs w:val="28"/>
        </w:rPr>
        <w:t>о</w:t>
      </w:r>
      <w:r w:rsidRPr="009C1CBA">
        <w:rPr>
          <w:bCs/>
          <w:color w:val="000000"/>
          <w:sz w:val="28"/>
          <w:szCs w:val="28"/>
        </w:rPr>
        <w:t>роде Ливны Орловской области</w:t>
      </w:r>
      <w:r w:rsidR="00830F8E">
        <w:rPr>
          <w:bCs/>
          <w:color w:val="000000"/>
          <w:sz w:val="28"/>
          <w:szCs w:val="28"/>
        </w:rPr>
        <w:t xml:space="preserve"> на 2020-2022 годы</w:t>
      </w:r>
      <w:r w:rsidRPr="009C1CBA">
        <w:rPr>
          <w:rStyle w:val="af1"/>
          <w:b w:val="0"/>
          <w:color w:val="000000"/>
          <w:sz w:val="28"/>
          <w:szCs w:val="28"/>
        </w:rPr>
        <w:t>».</w:t>
      </w:r>
    </w:p>
    <w:p w:rsidR="00414F21" w:rsidRPr="00FE148A" w:rsidRDefault="00414F21" w:rsidP="00414F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E148A">
        <w:rPr>
          <w:rStyle w:val="af1"/>
          <w:b w:val="0"/>
          <w:color w:val="000000"/>
          <w:sz w:val="28"/>
          <w:szCs w:val="28"/>
        </w:rPr>
        <w:t xml:space="preserve">         Целью программы является</w:t>
      </w:r>
      <w:r w:rsidRPr="00FE148A">
        <w:rPr>
          <w:rStyle w:val="af1"/>
          <w:color w:val="000000"/>
          <w:sz w:val="28"/>
          <w:szCs w:val="28"/>
        </w:rPr>
        <w:t xml:space="preserve"> </w:t>
      </w:r>
      <w:r w:rsidRPr="00FE148A">
        <w:rPr>
          <w:sz w:val="28"/>
          <w:szCs w:val="28"/>
        </w:rPr>
        <w:t>совершенствование системы профилактики правонарушений на территории города Ливны.</w:t>
      </w:r>
      <w:r w:rsidRPr="00FE148A">
        <w:rPr>
          <w:color w:val="000000"/>
          <w:sz w:val="28"/>
          <w:szCs w:val="28"/>
        </w:rPr>
        <w:t xml:space="preserve"> На финансирование мер</w:t>
      </w:r>
      <w:r w:rsidRPr="00FE148A">
        <w:rPr>
          <w:color w:val="000000"/>
          <w:sz w:val="28"/>
          <w:szCs w:val="28"/>
        </w:rPr>
        <w:t>о</w:t>
      </w:r>
      <w:r w:rsidRPr="00FE148A">
        <w:rPr>
          <w:color w:val="000000"/>
          <w:sz w:val="28"/>
          <w:szCs w:val="28"/>
        </w:rPr>
        <w:t>приятий программы в 202</w:t>
      </w:r>
      <w:r w:rsidR="00830F8E">
        <w:rPr>
          <w:color w:val="000000"/>
          <w:sz w:val="28"/>
          <w:szCs w:val="28"/>
        </w:rPr>
        <w:t>2 году предусмотрено 100</w:t>
      </w:r>
      <w:r w:rsidRPr="00FE148A">
        <w:rPr>
          <w:color w:val="000000"/>
          <w:sz w:val="28"/>
          <w:szCs w:val="28"/>
        </w:rPr>
        <w:t xml:space="preserve">,0 тыс. рублей  средств городского бюджета, освоение и финансирование составило </w:t>
      </w:r>
      <w:r w:rsidR="00830F8E">
        <w:rPr>
          <w:color w:val="000000"/>
          <w:sz w:val="28"/>
          <w:szCs w:val="28"/>
        </w:rPr>
        <w:t>100,0</w:t>
      </w:r>
      <w:r w:rsidRPr="00FE148A">
        <w:rPr>
          <w:color w:val="000000"/>
          <w:sz w:val="28"/>
          <w:szCs w:val="28"/>
        </w:rPr>
        <w:t xml:space="preserve"> % от пл</w:t>
      </w:r>
      <w:r w:rsidRPr="00FE148A">
        <w:rPr>
          <w:color w:val="000000"/>
          <w:sz w:val="28"/>
          <w:szCs w:val="28"/>
        </w:rPr>
        <w:t>а</w:t>
      </w:r>
      <w:r w:rsidRPr="00FE148A">
        <w:rPr>
          <w:color w:val="000000"/>
          <w:sz w:val="28"/>
          <w:szCs w:val="28"/>
        </w:rPr>
        <w:t>нового объема. Денежные средства были направлены  на личное страхование членов народной дружины</w:t>
      </w:r>
      <w:r w:rsidR="00830F8E">
        <w:rPr>
          <w:color w:val="000000"/>
          <w:sz w:val="28"/>
          <w:szCs w:val="28"/>
        </w:rPr>
        <w:t xml:space="preserve"> и оборудование мест массового пребывания гра</w:t>
      </w:r>
      <w:r w:rsidR="00830F8E">
        <w:rPr>
          <w:color w:val="000000"/>
          <w:sz w:val="28"/>
          <w:szCs w:val="28"/>
        </w:rPr>
        <w:t>ж</w:t>
      </w:r>
      <w:r w:rsidR="00830F8E">
        <w:rPr>
          <w:color w:val="000000"/>
          <w:sz w:val="28"/>
          <w:szCs w:val="28"/>
        </w:rPr>
        <w:t>дан техническими средствами видеонаблюдения</w:t>
      </w:r>
      <w:r w:rsidRPr="00FE148A">
        <w:rPr>
          <w:color w:val="000000"/>
          <w:sz w:val="28"/>
          <w:szCs w:val="28"/>
        </w:rPr>
        <w:t xml:space="preserve">. </w:t>
      </w:r>
      <w:r w:rsidR="00D37F9A">
        <w:rPr>
          <w:color w:val="000000"/>
          <w:sz w:val="28"/>
          <w:szCs w:val="28"/>
        </w:rPr>
        <w:t>П</w:t>
      </w:r>
      <w:r w:rsidRPr="00FE148A">
        <w:rPr>
          <w:color w:val="000000"/>
          <w:sz w:val="28"/>
          <w:szCs w:val="28"/>
        </w:rPr>
        <w:t>лановые целевые показ</w:t>
      </w:r>
      <w:r w:rsidRPr="00FE148A">
        <w:rPr>
          <w:color w:val="000000"/>
          <w:sz w:val="28"/>
          <w:szCs w:val="28"/>
        </w:rPr>
        <w:t>а</w:t>
      </w:r>
      <w:r w:rsidRPr="00FE148A">
        <w:rPr>
          <w:color w:val="000000"/>
          <w:sz w:val="28"/>
          <w:szCs w:val="28"/>
        </w:rPr>
        <w:t>тели муниципальной программы достигнуты в полном объеме.</w:t>
      </w:r>
    </w:p>
    <w:p w:rsidR="00414F21" w:rsidRPr="00DA55D8" w:rsidRDefault="00414F21" w:rsidP="008B0788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color w:val="000000"/>
          <w:sz w:val="28"/>
          <w:szCs w:val="28"/>
        </w:rPr>
      </w:pPr>
      <w:r w:rsidRPr="00DA55D8">
        <w:rPr>
          <w:color w:val="000000"/>
          <w:sz w:val="28"/>
          <w:szCs w:val="28"/>
        </w:rPr>
        <w:t xml:space="preserve">      12. </w:t>
      </w:r>
      <w:r w:rsidRPr="00DA55D8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DA55D8">
        <w:rPr>
          <w:bCs/>
          <w:color w:val="000000"/>
          <w:sz w:val="28"/>
          <w:szCs w:val="28"/>
        </w:rPr>
        <w:t>Развитие и поддержка малого и среднего предпринимательства в городе Ливны</w:t>
      </w:r>
      <w:r w:rsidR="00D37F9A">
        <w:rPr>
          <w:bCs/>
          <w:color w:val="000000"/>
          <w:sz w:val="28"/>
          <w:szCs w:val="28"/>
        </w:rPr>
        <w:t xml:space="preserve"> на 2020-2022 годы</w:t>
      </w:r>
      <w:r w:rsidRPr="00DA55D8">
        <w:rPr>
          <w:rStyle w:val="af1"/>
          <w:b w:val="0"/>
          <w:color w:val="000000"/>
          <w:sz w:val="28"/>
          <w:szCs w:val="28"/>
        </w:rPr>
        <w:t>».</w:t>
      </w:r>
    </w:p>
    <w:p w:rsidR="008B0788" w:rsidRPr="00E243DE" w:rsidRDefault="00414F21" w:rsidP="008B0788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8B0788">
        <w:rPr>
          <w:rStyle w:val="af1"/>
          <w:color w:val="000000"/>
          <w:sz w:val="28"/>
          <w:szCs w:val="28"/>
        </w:rPr>
        <w:t xml:space="preserve">      Целью программы является</w:t>
      </w:r>
      <w:r w:rsidRPr="008B0788">
        <w:rPr>
          <w:rStyle w:val="af1"/>
          <w:b/>
          <w:color w:val="000000"/>
          <w:sz w:val="28"/>
          <w:szCs w:val="28"/>
        </w:rPr>
        <w:t xml:space="preserve"> </w:t>
      </w:r>
      <w:r w:rsidRPr="008B0788">
        <w:rPr>
          <w:b w:val="0"/>
          <w:bCs/>
          <w:sz w:val="28"/>
          <w:szCs w:val="28"/>
        </w:rPr>
        <w:t>создание на территории города Ливны усл</w:t>
      </w:r>
      <w:r w:rsidRPr="008B0788">
        <w:rPr>
          <w:b w:val="0"/>
          <w:bCs/>
          <w:sz w:val="28"/>
          <w:szCs w:val="28"/>
        </w:rPr>
        <w:t>о</w:t>
      </w:r>
      <w:r w:rsidRPr="008B0788">
        <w:rPr>
          <w:b w:val="0"/>
          <w:bCs/>
          <w:sz w:val="28"/>
          <w:szCs w:val="28"/>
        </w:rPr>
        <w:t>вий, стимулирующих граждан к осуществлению предпринимательской де</w:t>
      </w:r>
      <w:r w:rsidRPr="008B0788">
        <w:rPr>
          <w:b w:val="0"/>
          <w:bCs/>
          <w:sz w:val="28"/>
          <w:szCs w:val="28"/>
        </w:rPr>
        <w:t>я</w:t>
      </w:r>
      <w:r w:rsidRPr="008B0788">
        <w:rPr>
          <w:b w:val="0"/>
          <w:bCs/>
          <w:sz w:val="28"/>
          <w:szCs w:val="28"/>
        </w:rPr>
        <w:t>тельности и обеспечивающих качественный и количественный рост эффе</w:t>
      </w:r>
      <w:r w:rsidRPr="008B0788">
        <w:rPr>
          <w:b w:val="0"/>
          <w:bCs/>
          <w:sz w:val="28"/>
          <w:szCs w:val="28"/>
        </w:rPr>
        <w:t>к</w:t>
      </w:r>
      <w:r w:rsidRPr="008B0788">
        <w:rPr>
          <w:b w:val="0"/>
          <w:bCs/>
          <w:sz w:val="28"/>
          <w:szCs w:val="28"/>
        </w:rPr>
        <w:t>тивно работающих субъектов малого и среднего предпринимательства.</w:t>
      </w:r>
      <w:r w:rsidRPr="008B0788">
        <w:rPr>
          <w:b w:val="0"/>
          <w:color w:val="000000"/>
          <w:sz w:val="28"/>
          <w:szCs w:val="28"/>
        </w:rPr>
        <w:t xml:space="preserve"> На финансирование мероприятий программы в 202</w:t>
      </w:r>
      <w:r w:rsidR="00D37F9A">
        <w:rPr>
          <w:b w:val="0"/>
          <w:color w:val="000000"/>
          <w:sz w:val="28"/>
          <w:szCs w:val="28"/>
        </w:rPr>
        <w:t>2</w:t>
      </w:r>
      <w:r w:rsidRPr="008B0788">
        <w:rPr>
          <w:b w:val="0"/>
          <w:color w:val="000000"/>
          <w:sz w:val="28"/>
          <w:szCs w:val="28"/>
        </w:rPr>
        <w:t xml:space="preserve"> году предусмотрено </w:t>
      </w:r>
      <w:r w:rsidR="00D37F9A">
        <w:rPr>
          <w:b w:val="0"/>
          <w:color w:val="000000"/>
          <w:sz w:val="28"/>
          <w:szCs w:val="28"/>
        </w:rPr>
        <w:t>40,0</w:t>
      </w:r>
      <w:r w:rsidRPr="008B0788">
        <w:rPr>
          <w:b w:val="0"/>
          <w:color w:val="000000"/>
          <w:sz w:val="28"/>
          <w:szCs w:val="28"/>
        </w:rPr>
        <w:t xml:space="preserve"> тыс. рублей  средств городского бюджета</w:t>
      </w:r>
      <w:r w:rsidR="00DA55D8" w:rsidRPr="008B0788">
        <w:rPr>
          <w:b w:val="0"/>
          <w:color w:val="000000"/>
          <w:sz w:val="28"/>
          <w:szCs w:val="28"/>
        </w:rPr>
        <w:t>, денежные средства освоены в по</w:t>
      </w:r>
      <w:r w:rsidR="00DA55D8" w:rsidRPr="008B0788">
        <w:rPr>
          <w:b w:val="0"/>
          <w:color w:val="000000"/>
          <w:sz w:val="28"/>
          <w:szCs w:val="28"/>
        </w:rPr>
        <w:t>л</w:t>
      </w:r>
      <w:r w:rsidR="00DA55D8" w:rsidRPr="008B0788">
        <w:rPr>
          <w:b w:val="0"/>
          <w:color w:val="000000"/>
          <w:sz w:val="28"/>
          <w:szCs w:val="28"/>
        </w:rPr>
        <w:lastRenderedPageBreak/>
        <w:t>ном объеме</w:t>
      </w:r>
      <w:r w:rsidRPr="008B0788">
        <w:rPr>
          <w:b w:val="0"/>
          <w:color w:val="000000"/>
          <w:sz w:val="28"/>
          <w:szCs w:val="28"/>
        </w:rPr>
        <w:t xml:space="preserve">. Данные денежные средства </w:t>
      </w:r>
      <w:r w:rsidR="007A0E2A" w:rsidRPr="008B0788">
        <w:rPr>
          <w:b w:val="0"/>
          <w:color w:val="000000"/>
          <w:sz w:val="28"/>
          <w:szCs w:val="28"/>
        </w:rPr>
        <w:t xml:space="preserve">были </w:t>
      </w:r>
      <w:r w:rsidRPr="008B0788">
        <w:rPr>
          <w:b w:val="0"/>
          <w:color w:val="000000"/>
          <w:sz w:val="28"/>
          <w:szCs w:val="28"/>
        </w:rPr>
        <w:t xml:space="preserve"> направ</w:t>
      </w:r>
      <w:r w:rsidR="007A0E2A" w:rsidRPr="008B0788">
        <w:rPr>
          <w:b w:val="0"/>
          <w:color w:val="000000"/>
          <w:sz w:val="28"/>
          <w:szCs w:val="28"/>
        </w:rPr>
        <w:t xml:space="preserve">лены </w:t>
      </w:r>
      <w:r w:rsidRPr="008B0788">
        <w:rPr>
          <w:b w:val="0"/>
          <w:color w:val="000000"/>
          <w:sz w:val="28"/>
          <w:szCs w:val="28"/>
        </w:rPr>
        <w:t xml:space="preserve">на </w:t>
      </w:r>
      <w:r w:rsidR="009B6A6D" w:rsidRPr="008B0788">
        <w:rPr>
          <w:b w:val="0"/>
          <w:sz w:val="28"/>
          <w:szCs w:val="28"/>
        </w:rPr>
        <w:t>п</w:t>
      </w:r>
      <w:r w:rsidR="007A0E2A" w:rsidRPr="008B0788">
        <w:rPr>
          <w:b w:val="0"/>
          <w:sz w:val="28"/>
          <w:szCs w:val="28"/>
        </w:rPr>
        <w:t>роведение ежегодной городской олимпиады по предпринимательству среди учащихся го</w:t>
      </w:r>
      <w:r w:rsidR="009B6A6D" w:rsidRPr="008B0788">
        <w:rPr>
          <w:b w:val="0"/>
          <w:sz w:val="28"/>
          <w:szCs w:val="28"/>
        </w:rPr>
        <w:t>рода Ливны,</w:t>
      </w:r>
      <w:r w:rsidR="007A0E2A" w:rsidRPr="008B0788">
        <w:rPr>
          <w:b w:val="0"/>
          <w:sz w:val="28"/>
          <w:szCs w:val="28"/>
        </w:rPr>
        <w:t xml:space="preserve"> </w:t>
      </w:r>
      <w:r w:rsidR="009B6A6D" w:rsidRPr="008B0788">
        <w:rPr>
          <w:b w:val="0"/>
          <w:sz w:val="28"/>
          <w:szCs w:val="28"/>
        </w:rPr>
        <w:t>о</w:t>
      </w:r>
      <w:r w:rsidR="007A0E2A" w:rsidRPr="008B0788">
        <w:rPr>
          <w:b w:val="0"/>
          <w:sz w:val="28"/>
          <w:szCs w:val="28"/>
        </w:rPr>
        <w:t>рганизаци</w:t>
      </w:r>
      <w:r w:rsidR="009B6A6D" w:rsidRPr="008B0788">
        <w:rPr>
          <w:b w:val="0"/>
          <w:sz w:val="28"/>
          <w:szCs w:val="28"/>
        </w:rPr>
        <w:t>ю</w:t>
      </w:r>
      <w:r w:rsidR="007A0E2A" w:rsidRPr="008B0788">
        <w:rPr>
          <w:b w:val="0"/>
          <w:sz w:val="28"/>
          <w:szCs w:val="28"/>
        </w:rPr>
        <w:t xml:space="preserve"> и проведение мероприятий, посвященных празднованию Дня Российского предпринимателя</w:t>
      </w:r>
      <w:r w:rsidR="008B0788" w:rsidRPr="008B0788">
        <w:rPr>
          <w:b w:val="0"/>
          <w:sz w:val="28"/>
          <w:szCs w:val="28"/>
        </w:rPr>
        <w:t xml:space="preserve">. </w:t>
      </w:r>
      <w:r w:rsidR="008B0788" w:rsidRPr="008B0788">
        <w:rPr>
          <w:b w:val="0"/>
          <w:color w:val="000000"/>
          <w:sz w:val="28"/>
          <w:szCs w:val="28"/>
        </w:rPr>
        <w:t>В целом, по итогам реал</w:t>
      </w:r>
      <w:r w:rsidR="008B0788" w:rsidRPr="008B0788">
        <w:rPr>
          <w:b w:val="0"/>
          <w:color w:val="000000"/>
          <w:sz w:val="28"/>
          <w:szCs w:val="28"/>
        </w:rPr>
        <w:t>и</w:t>
      </w:r>
      <w:r w:rsidR="008B0788" w:rsidRPr="008B0788">
        <w:rPr>
          <w:b w:val="0"/>
          <w:color w:val="000000"/>
          <w:sz w:val="28"/>
          <w:szCs w:val="28"/>
        </w:rPr>
        <w:t xml:space="preserve">зации программы выполнение целевых индикаторов программы составило </w:t>
      </w:r>
      <w:r w:rsidR="008121FC">
        <w:rPr>
          <w:b w:val="0"/>
          <w:color w:val="000000"/>
          <w:sz w:val="28"/>
          <w:szCs w:val="28"/>
        </w:rPr>
        <w:t>1,34</w:t>
      </w:r>
      <w:r w:rsidR="008B0788" w:rsidRPr="008B0788">
        <w:rPr>
          <w:b w:val="0"/>
          <w:color w:val="000000"/>
          <w:sz w:val="28"/>
          <w:szCs w:val="28"/>
        </w:rPr>
        <w:t>.</w:t>
      </w:r>
      <w:r w:rsidR="008B0788">
        <w:rPr>
          <w:b w:val="0"/>
          <w:color w:val="000000"/>
          <w:sz w:val="28"/>
          <w:szCs w:val="28"/>
        </w:rPr>
        <w:t xml:space="preserve"> </w:t>
      </w:r>
      <w:r w:rsidR="00E243DE">
        <w:rPr>
          <w:b w:val="0"/>
          <w:color w:val="000000"/>
          <w:sz w:val="28"/>
          <w:szCs w:val="28"/>
        </w:rPr>
        <w:t>Целевой показатель  «</w:t>
      </w:r>
      <w:r w:rsidR="00E243DE" w:rsidRPr="00E243DE">
        <w:rPr>
          <w:b w:val="0"/>
          <w:sz w:val="28"/>
          <w:szCs w:val="28"/>
        </w:rPr>
        <w:t>Количество участников выставки-ярмарки рем</w:t>
      </w:r>
      <w:r w:rsidR="00E243DE" w:rsidRPr="00E243DE">
        <w:rPr>
          <w:b w:val="0"/>
          <w:sz w:val="28"/>
          <w:szCs w:val="28"/>
        </w:rPr>
        <w:t>е</w:t>
      </w:r>
      <w:r w:rsidR="00E243DE" w:rsidRPr="00E243DE">
        <w:rPr>
          <w:b w:val="0"/>
          <w:sz w:val="28"/>
          <w:szCs w:val="28"/>
        </w:rPr>
        <w:t>сел в рамках празднования Дня города Ливны</w:t>
      </w:r>
      <w:r w:rsidR="008121FC">
        <w:rPr>
          <w:b w:val="0"/>
          <w:color w:val="000000"/>
          <w:sz w:val="28"/>
          <w:szCs w:val="28"/>
        </w:rPr>
        <w:t xml:space="preserve">» не </w:t>
      </w:r>
      <w:proofErr w:type="gramStart"/>
      <w:r w:rsidR="008121FC">
        <w:rPr>
          <w:b w:val="0"/>
          <w:color w:val="000000"/>
          <w:sz w:val="28"/>
          <w:szCs w:val="28"/>
        </w:rPr>
        <w:t>достигнут</w:t>
      </w:r>
      <w:proofErr w:type="gramEnd"/>
      <w:r w:rsidR="008121FC">
        <w:rPr>
          <w:b w:val="0"/>
          <w:color w:val="000000"/>
          <w:sz w:val="28"/>
          <w:szCs w:val="28"/>
        </w:rPr>
        <w:t xml:space="preserve"> и составил 0,67 балла</w:t>
      </w:r>
      <w:r w:rsidR="00E243DE">
        <w:rPr>
          <w:b w:val="0"/>
          <w:color w:val="000000"/>
          <w:sz w:val="28"/>
          <w:szCs w:val="28"/>
        </w:rPr>
        <w:t xml:space="preserve">, так как в связи с угрозой распространения </w:t>
      </w:r>
      <w:proofErr w:type="spellStart"/>
      <w:r w:rsidR="00E243DE">
        <w:rPr>
          <w:b w:val="0"/>
          <w:color w:val="000000"/>
          <w:sz w:val="28"/>
          <w:szCs w:val="28"/>
        </w:rPr>
        <w:t>коронавирусной</w:t>
      </w:r>
      <w:proofErr w:type="spellEnd"/>
      <w:r w:rsidR="00E243DE">
        <w:rPr>
          <w:b w:val="0"/>
          <w:color w:val="000000"/>
          <w:sz w:val="28"/>
          <w:szCs w:val="28"/>
        </w:rPr>
        <w:t xml:space="preserve"> инфекции </w:t>
      </w:r>
      <w:r w:rsidR="008121FC">
        <w:rPr>
          <w:b w:val="0"/>
          <w:color w:val="000000"/>
          <w:sz w:val="28"/>
          <w:szCs w:val="28"/>
        </w:rPr>
        <w:t>и длительным периодом запрета на проведение культурно-массовых мер</w:t>
      </w:r>
      <w:r w:rsidR="008121FC">
        <w:rPr>
          <w:b w:val="0"/>
          <w:color w:val="000000"/>
          <w:sz w:val="28"/>
          <w:szCs w:val="28"/>
        </w:rPr>
        <w:t>о</w:t>
      </w:r>
      <w:r w:rsidR="008121FC">
        <w:rPr>
          <w:b w:val="0"/>
          <w:color w:val="000000"/>
          <w:sz w:val="28"/>
          <w:szCs w:val="28"/>
        </w:rPr>
        <w:t>приятий наблюдается сокращение заинтересованности со стороны участн</w:t>
      </w:r>
      <w:r w:rsidR="008121FC">
        <w:rPr>
          <w:b w:val="0"/>
          <w:color w:val="000000"/>
          <w:sz w:val="28"/>
          <w:szCs w:val="28"/>
        </w:rPr>
        <w:t>и</w:t>
      </w:r>
      <w:r w:rsidR="008121FC">
        <w:rPr>
          <w:b w:val="0"/>
          <w:color w:val="000000"/>
          <w:sz w:val="28"/>
          <w:szCs w:val="28"/>
        </w:rPr>
        <w:t xml:space="preserve">ков ярмарки. </w:t>
      </w:r>
    </w:p>
    <w:p w:rsidR="00414F21" w:rsidRPr="00AA0043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Style w:val="af1"/>
          <w:b w:val="0"/>
          <w:bCs w:val="0"/>
          <w:color w:val="000000"/>
          <w:sz w:val="28"/>
          <w:szCs w:val="28"/>
        </w:rPr>
      </w:pPr>
      <w:r w:rsidRPr="00AA0043">
        <w:rPr>
          <w:color w:val="000000"/>
          <w:sz w:val="28"/>
          <w:szCs w:val="28"/>
        </w:rPr>
        <w:t xml:space="preserve">       13. </w:t>
      </w:r>
      <w:r w:rsidRPr="00AA0043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AA0043">
        <w:rPr>
          <w:bCs/>
          <w:color w:val="000000"/>
          <w:sz w:val="28"/>
          <w:szCs w:val="28"/>
        </w:rPr>
        <w:t>Формирование современной городской среды на территории города Ливны</w:t>
      </w:r>
      <w:r w:rsidR="00DC606E">
        <w:rPr>
          <w:bCs/>
          <w:color w:val="000000"/>
          <w:sz w:val="28"/>
          <w:szCs w:val="28"/>
        </w:rPr>
        <w:t xml:space="preserve"> Орловской области</w:t>
      </w:r>
      <w:r w:rsidRPr="00AA0043">
        <w:rPr>
          <w:rStyle w:val="af1"/>
          <w:b w:val="0"/>
          <w:color w:val="000000"/>
          <w:sz w:val="28"/>
          <w:szCs w:val="28"/>
        </w:rPr>
        <w:t>».</w:t>
      </w:r>
    </w:p>
    <w:p w:rsidR="00414F21" w:rsidRPr="00AA0043" w:rsidRDefault="00414F21" w:rsidP="00414F21">
      <w:pPr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0043">
        <w:rPr>
          <w:rStyle w:val="af1"/>
          <w:b w:val="0"/>
          <w:color w:val="000000"/>
          <w:sz w:val="28"/>
          <w:szCs w:val="28"/>
        </w:rPr>
        <w:t xml:space="preserve">      Целью программы является</w:t>
      </w:r>
      <w:r w:rsidRPr="00AA0043">
        <w:rPr>
          <w:rStyle w:val="af1"/>
          <w:color w:val="000000"/>
          <w:sz w:val="28"/>
          <w:szCs w:val="28"/>
        </w:rPr>
        <w:t xml:space="preserve"> </w:t>
      </w:r>
      <w:r w:rsidRPr="00AA0043">
        <w:rPr>
          <w:sz w:val="28"/>
          <w:szCs w:val="28"/>
        </w:rPr>
        <w:t xml:space="preserve">повышение качества и комфорта городской среды на территории города Ливны. </w:t>
      </w:r>
    </w:p>
    <w:p w:rsidR="00414F21" w:rsidRPr="00514EC7" w:rsidRDefault="00414F21" w:rsidP="00414F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A0043">
        <w:rPr>
          <w:color w:val="000000"/>
          <w:sz w:val="28"/>
          <w:szCs w:val="28"/>
        </w:rPr>
        <w:t xml:space="preserve">      В 202</w:t>
      </w:r>
      <w:r w:rsidR="003C7488">
        <w:rPr>
          <w:color w:val="000000"/>
          <w:sz w:val="28"/>
          <w:szCs w:val="28"/>
        </w:rPr>
        <w:t>2</w:t>
      </w:r>
      <w:r w:rsidRPr="00AA0043">
        <w:rPr>
          <w:color w:val="000000"/>
          <w:sz w:val="28"/>
          <w:szCs w:val="28"/>
        </w:rPr>
        <w:t xml:space="preserve"> году на реализацию мероприятий программы запланировано </w:t>
      </w:r>
      <w:r w:rsidR="003C7488">
        <w:rPr>
          <w:color w:val="000000"/>
          <w:sz w:val="28"/>
          <w:szCs w:val="28"/>
        </w:rPr>
        <w:t>38 859,1</w:t>
      </w:r>
      <w:r w:rsidRPr="00AA0043">
        <w:rPr>
          <w:color w:val="000000"/>
          <w:sz w:val="28"/>
          <w:szCs w:val="28"/>
        </w:rPr>
        <w:t xml:space="preserve"> тыс. рублей, </w:t>
      </w:r>
      <w:r w:rsidR="00AA0043" w:rsidRPr="00AA0043">
        <w:rPr>
          <w:color w:val="000000"/>
          <w:sz w:val="28"/>
          <w:szCs w:val="28"/>
        </w:rPr>
        <w:t>ф</w:t>
      </w:r>
      <w:r w:rsidRPr="00AA0043">
        <w:rPr>
          <w:color w:val="000000"/>
          <w:sz w:val="28"/>
          <w:szCs w:val="28"/>
        </w:rPr>
        <w:t>актическое финансирование мероприятий программы состави</w:t>
      </w:r>
      <w:r w:rsidR="003C7488">
        <w:rPr>
          <w:color w:val="000000"/>
          <w:sz w:val="28"/>
          <w:szCs w:val="28"/>
        </w:rPr>
        <w:t>ло 99,7</w:t>
      </w:r>
      <w:r w:rsidRPr="00AA0043">
        <w:rPr>
          <w:color w:val="000000"/>
          <w:sz w:val="28"/>
          <w:szCs w:val="28"/>
        </w:rPr>
        <w:t xml:space="preserve"> %.  </w:t>
      </w:r>
      <w:r w:rsidRPr="00514EC7">
        <w:rPr>
          <w:color w:val="000000"/>
          <w:sz w:val="28"/>
          <w:szCs w:val="28"/>
        </w:rPr>
        <w:t xml:space="preserve">В рамках данной программы </w:t>
      </w:r>
      <w:r w:rsidRPr="00514EC7">
        <w:rPr>
          <w:rFonts w:eastAsia="Calibri"/>
          <w:sz w:val="28"/>
          <w:szCs w:val="28"/>
        </w:rPr>
        <w:t xml:space="preserve">благоустроены </w:t>
      </w:r>
      <w:r w:rsidR="003C7488">
        <w:rPr>
          <w:sz w:val="28"/>
          <w:szCs w:val="28"/>
        </w:rPr>
        <w:t>9</w:t>
      </w:r>
      <w:r w:rsidR="00514EC7" w:rsidRPr="00514EC7">
        <w:rPr>
          <w:sz w:val="28"/>
          <w:szCs w:val="28"/>
        </w:rPr>
        <w:t xml:space="preserve"> дворовых и </w:t>
      </w:r>
      <w:r w:rsidR="003C7488">
        <w:rPr>
          <w:sz w:val="28"/>
          <w:szCs w:val="28"/>
        </w:rPr>
        <w:t>2</w:t>
      </w:r>
      <w:r w:rsidR="00514EC7" w:rsidRPr="00514EC7">
        <w:rPr>
          <w:sz w:val="28"/>
          <w:szCs w:val="28"/>
        </w:rPr>
        <w:t xml:space="preserve"> общественны</w:t>
      </w:r>
      <w:r w:rsidR="003C7488">
        <w:rPr>
          <w:sz w:val="28"/>
          <w:szCs w:val="28"/>
        </w:rPr>
        <w:t>е</w:t>
      </w:r>
      <w:r w:rsidR="00514EC7" w:rsidRPr="00514EC7">
        <w:rPr>
          <w:sz w:val="28"/>
          <w:szCs w:val="28"/>
        </w:rPr>
        <w:t xml:space="preserve">  территории</w:t>
      </w:r>
      <w:r w:rsidR="00514EC7" w:rsidRPr="00514EC7">
        <w:rPr>
          <w:szCs w:val="28"/>
        </w:rPr>
        <w:t xml:space="preserve"> (</w:t>
      </w:r>
      <w:r w:rsidR="003C7488">
        <w:rPr>
          <w:sz w:val="28"/>
          <w:szCs w:val="28"/>
        </w:rPr>
        <w:t>парк Машиностроителей (2-</w:t>
      </w:r>
      <w:r w:rsidR="003C7488" w:rsidRPr="006019B8">
        <w:rPr>
          <w:sz w:val="28"/>
          <w:szCs w:val="28"/>
        </w:rPr>
        <w:t>й этап)</w:t>
      </w:r>
      <w:r w:rsidR="003C7488">
        <w:rPr>
          <w:sz w:val="28"/>
          <w:szCs w:val="28"/>
        </w:rPr>
        <w:t xml:space="preserve">, </w:t>
      </w:r>
      <w:r w:rsidR="003C7488" w:rsidRPr="006019B8">
        <w:rPr>
          <w:sz w:val="28"/>
          <w:szCs w:val="28"/>
        </w:rPr>
        <w:t>Культурно – мемориальный комплекс (площадь Победы и аллея Героев)  (2 этап)</w:t>
      </w:r>
      <w:r w:rsidR="00514EC7" w:rsidRPr="00514EC7">
        <w:rPr>
          <w:color w:val="000000"/>
          <w:sz w:val="28"/>
          <w:szCs w:val="28"/>
        </w:rPr>
        <w:t xml:space="preserve">). </w:t>
      </w:r>
      <w:r w:rsidRPr="00514EC7">
        <w:rPr>
          <w:sz w:val="28"/>
          <w:szCs w:val="28"/>
        </w:rPr>
        <w:t>В</w:t>
      </w:r>
      <w:r w:rsidRPr="00514EC7">
        <w:rPr>
          <w:sz w:val="28"/>
          <w:szCs w:val="28"/>
        </w:rPr>
        <w:t>ы</w:t>
      </w:r>
      <w:r w:rsidRPr="00514EC7">
        <w:rPr>
          <w:sz w:val="28"/>
          <w:szCs w:val="28"/>
        </w:rPr>
        <w:t>полнение целевых показателей со</w:t>
      </w:r>
      <w:r w:rsidR="00514EC7" w:rsidRPr="00514EC7">
        <w:rPr>
          <w:sz w:val="28"/>
          <w:szCs w:val="28"/>
        </w:rPr>
        <w:t>ставило 1</w:t>
      </w:r>
      <w:r w:rsidR="003C7488">
        <w:rPr>
          <w:sz w:val="28"/>
          <w:szCs w:val="28"/>
        </w:rPr>
        <w:t>,</w:t>
      </w:r>
      <w:r w:rsidR="00514EC7" w:rsidRPr="00514EC7">
        <w:rPr>
          <w:sz w:val="28"/>
          <w:szCs w:val="28"/>
        </w:rPr>
        <w:t>0</w:t>
      </w:r>
      <w:r w:rsidR="003C7488">
        <w:rPr>
          <w:sz w:val="28"/>
          <w:szCs w:val="28"/>
        </w:rPr>
        <w:t>63 балла за счет благоустройс</w:t>
      </w:r>
      <w:r w:rsidR="003C7488">
        <w:rPr>
          <w:sz w:val="28"/>
          <w:szCs w:val="28"/>
        </w:rPr>
        <w:t>т</w:t>
      </w:r>
      <w:r w:rsidR="003C7488">
        <w:rPr>
          <w:sz w:val="28"/>
          <w:szCs w:val="28"/>
        </w:rPr>
        <w:t>ва еще одной дворовой территории в результате выделения дополнительных денежных средств из дорожного фонда Орловской области</w:t>
      </w:r>
      <w:r w:rsidRPr="00514EC7">
        <w:rPr>
          <w:sz w:val="28"/>
          <w:szCs w:val="28"/>
        </w:rPr>
        <w:t>.</w:t>
      </w:r>
    </w:p>
    <w:p w:rsidR="00414F21" w:rsidRPr="0008483B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83B">
        <w:rPr>
          <w:color w:val="000000"/>
          <w:sz w:val="28"/>
          <w:szCs w:val="28"/>
        </w:rPr>
        <w:t xml:space="preserve">      14. </w:t>
      </w:r>
      <w:r w:rsidRPr="0008483B">
        <w:rPr>
          <w:rStyle w:val="af1"/>
          <w:b w:val="0"/>
          <w:color w:val="000000"/>
          <w:sz w:val="28"/>
          <w:szCs w:val="28"/>
        </w:rPr>
        <w:t>Муниципальная программа</w:t>
      </w:r>
      <w:r w:rsidR="003C7488">
        <w:rPr>
          <w:rStyle w:val="af1"/>
          <w:b w:val="0"/>
          <w:color w:val="000000"/>
          <w:sz w:val="28"/>
          <w:szCs w:val="28"/>
        </w:rPr>
        <w:t xml:space="preserve"> </w:t>
      </w:r>
      <w:r w:rsidRPr="0008483B">
        <w:rPr>
          <w:rStyle w:val="af1"/>
          <w:b w:val="0"/>
          <w:color w:val="000000"/>
          <w:sz w:val="28"/>
          <w:szCs w:val="28"/>
        </w:rPr>
        <w:t xml:space="preserve"> «</w:t>
      </w:r>
      <w:r w:rsidR="00DB24D2" w:rsidRPr="00DB24D2">
        <w:rPr>
          <w:sz w:val="28"/>
          <w:szCs w:val="28"/>
        </w:rPr>
        <w:t>Энергосбережение и повышение энерг</w:t>
      </w:r>
      <w:r w:rsidR="00DB24D2" w:rsidRPr="00DB24D2">
        <w:rPr>
          <w:sz w:val="28"/>
          <w:szCs w:val="28"/>
        </w:rPr>
        <w:t>е</w:t>
      </w:r>
      <w:r w:rsidR="00DB24D2" w:rsidRPr="00DB24D2">
        <w:rPr>
          <w:sz w:val="28"/>
          <w:szCs w:val="28"/>
        </w:rPr>
        <w:t>тической эффективности в городе Ливны Орловской области</w:t>
      </w:r>
      <w:r w:rsidRPr="00DB24D2">
        <w:rPr>
          <w:color w:val="000000"/>
          <w:sz w:val="28"/>
          <w:szCs w:val="28"/>
        </w:rPr>
        <w:t>»</w:t>
      </w:r>
      <w:r w:rsidRPr="0008483B">
        <w:rPr>
          <w:color w:val="000000"/>
          <w:sz w:val="28"/>
          <w:szCs w:val="28"/>
        </w:rPr>
        <w:t>.</w:t>
      </w:r>
    </w:p>
    <w:p w:rsidR="0008483B" w:rsidRPr="0008483B" w:rsidRDefault="00414F21" w:rsidP="00414F21">
      <w:pPr>
        <w:jc w:val="both"/>
        <w:rPr>
          <w:color w:val="000000"/>
          <w:sz w:val="28"/>
          <w:szCs w:val="28"/>
        </w:rPr>
      </w:pPr>
      <w:r w:rsidRPr="0008483B">
        <w:rPr>
          <w:color w:val="000000"/>
          <w:sz w:val="28"/>
          <w:szCs w:val="28"/>
        </w:rPr>
        <w:t xml:space="preserve">      Целью программы является </w:t>
      </w:r>
      <w:r w:rsidR="00DB24D2">
        <w:rPr>
          <w:color w:val="000000"/>
          <w:sz w:val="28"/>
          <w:szCs w:val="28"/>
        </w:rPr>
        <w:t>обеспечение экономии топливных и энерг</w:t>
      </w:r>
      <w:r w:rsidR="00DB24D2">
        <w:rPr>
          <w:color w:val="000000"/>
          <w:sz w:val="28"/>
          <w:szCs w:val="28"/>
        </w:rPr>
        <w:t>е</w:t>
      </w:r>
      <w:r w:rsidR="00DB24D2">
        <w:rPr>
          <w:color w:val="000000"/>
          <w:sz w:val="28"/>
          <w:szCs w:val="28"/>
        </w:rPr>
        <w:t>тических ресурсов, снижение издержек на содержание объектов жилищно-коммунального комплекса на основе внедрения новых энергосберегающих технологий и оборудования</w:t>
      </w:r>
      <w:r w:rsidR="0008483B" w:rsidRPr="0008483B">
        <w:rPr>
          <w:color w:val="000000"/>
          <w:sz w:val="28"/>
          <w:szCs w:val="28"/>
        </w:rPr>
        <w:t>.</w:t>
      </w:r>
    </w:p>
    <w:p w:rsidR="009C1CBA" w:rsidRPr="004703CA" w:rsidRDefault="00414F21" w:rsidP="009C1C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C1CBA">
        <w:rPr>
          <w:sz w:val="28"/>
          <w:szCs w:val="28"/>
        </w:rPr>
        <w:t xml:space="preserve">      В 202</w:t>
      </w:r>
      <w:r w:rsidR="00DB24D2">
        <w:rPr>
          <w:sz w:val="28"/>
          <w:szCs w:val="28"/>
        </w:rPr>
        <w:t>2</w:t>
      </w:r>
      <w:r w:rsidRPr="009C1CBA">
        <w:rPr>
          <w:sz w:val="28"/>
          <w:szCs w:val="28"/>
        </w:rPr>
        <w:t xml:space="preserve"> году на реализацию муниципальной</w:t>
      </w:r>
      <w:r w:rsidR="0008483B" w:rsidRPr="009C1CBA">
        <w:rPr>
          <w:sz w:val="28"/>
          <w:szCs w:val="28"/>
        </w:rPr>
        <w:t xml:space="preserve"> программы </w:t>
      </w:r>
      <w:r w:rsidR="00DB24D2">
        <w:rPr>
          <w:sz w:val="28"/>
          <w:szCs w:val="28"/>
        </w:rPr>
        <w:t>израсходовано 958,8 тыс. рублей, в том числе 297,8 тыс. руб. - внебюджетные источники, 661,0 тыс. рублей средства бюджета города Ливны (исполнение наказов и</w:t>
      </w:r>
      <w:r w:rsidR="00DB24D2">
        <w:rPr>
          <w:sz w:val="28"/>
          <w:szCs w:val="28"/>
        </w:rPr>
        <w:t>з</w:t>
      </w:r>
      <w:r w:rsidR="00DB24D2">
        <w:rPr>
          <w:sz w:val="28"/>
          <w:szCs w:val="28"/>
        </w:rPr>
        <w:t xml:space="preserve">бирателей). В рамках программы произведена замена </w:t>
      </w:r>
      <w:r w:rsidR="00DB24D2">
        <w:rPr>
          <w:rFonts w:eastAsiaTheme="minorHAnsi"/>
          <w:sz w:val="28"/>
          <w:szCs w:val="28"/>
          <w:lang w:eastAsia="en-US"/>
        </w:rPr>
        <w:t>насосного оборудов</w:t>
      </w:r>
      <w:r w:rsidR="00DB24D2">
        <w:rPr>
          <w:rFonts w:eastAsiaTheme="minorHAnsi"/>
          <w:sz w:val="28"/>
          <w:szCs w:val="28"/>
          <w:lang w:eastAsia="en-US"/>
        </w:rPr>
        <w:t>а</w:t>
      </w:r>
      <w:r w:rsidR="00DB24D2">
        <w:rPr>
          <w:rFonts w:eastAsiaTheme="minorHAnsi"/>
          <w:sz w:val="28"/>
          <w:szCs w:val="28"/>
          <w:lang w:eastAsia="en-US"/>
        </w:rPr>
        <w:t>ния на объектах МУП «</w:t>
      </w:r>
      <w:proofErr w:type="spellStart"/>
      <w:r w:rsidR="00DB24D2">
        <w:rPr>
          <w:rFonts w:eastAsiaTheme="minorHAnsi"/>
          <w:sz w:val="28"/>
          <w:szCs w:val="28"/>
          <w:lang w:eastAsia="en-US"/>
        </w:rPr>
        <w:t>Водокана</w:t>
      </w:r>
      <w:proofErr w:type="spellEnd"/>
      <w:r w:rsidR="00DB24D2">
        <w:rPr>
          <w:rFonts w:eastAsiaTheme="minorHAnsi"/>
          <w:sz w:val="28"/>
          <w:szCs w:val="28"/>
          <w:lang w:eastAsia="en-US"/>
        </w:rPr>
        <w:t>», замена оконных блоков, люминесцентных светильников и ламп на светодиодные в образовательных учреждениях гор</w:t>
      </w:r>
      <w:r w:rsidR="00DB24D2">
        <w:rPr>
          <w:rFonts w:eastAsiaTheme="minorHAnsi"/>
          <w:sz w:val="28"/>
          <w:szCs w:val="28"/>
          <w:lang w:eastAsia="en-US"/>
        </w:rPr>
        <w:t>о</w:t>
      </w:r>
      <w:r w:rsidR="00DB24D2">
        <w:rPr>
          <w:rFonts w:eastAsiaTheme="minorHAnsi"/>
          <w:sz w:val="28"/>
          <w:szCs w:val="28"/>
          <w:lang w:eastAsia="en-US"/>
        </w:rPr>
        <w:t>да.</w:t>
      </w:r>
      <w:r w:rsidR="004703CA">
        <w:rPr>
          <w:rFonts w:eastAsiaTheme="minorHAnsi"/>
          <w:sz w:val="28"/>
          <w:szCs w:val="28"/>
          <w:lang w:eastAsia="en-US"/>
        </w:rPr>
        <w:t xml:space="preserve"> Целевые показатели достигнуты в полном объеме.</w:t>
      </w:r>
    </w:p>
    <w:p w:rsidR="00414F21" w:rsidRPr="00514EC7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4EC7">
        <w:rPr>
          <w:color w:val="000000"/>
          <w:sz w:val="28"/>
          <w:szCs w:val="28"/>
        </w:rPr>
        <w:t xml:space="preserve">      15. </w:t>
      </w:r>
      <w:r w:rsidRPr="00514EC7">
        <w:rPr>
          <w:rStyle w:val="af1"/>
          <w:b w:val="0"/>
          <w:color w:val="000000"/>
          <w:sz w:val="28"/>
          <w:szCs w:val="28"/>
        </w:rPr>
        <w:t>Муниципальная программа «Стимулирование развития жилищного строительства на территории города Ливны Орловской области</w:t>
      </w:r>
      <w:r w:rsidRPr="00514EC7">
        <w:rPr>
          <w:color w:val="000000"/>
          <w:sz w:val="28"/>
          <w:szCs w:val="28"/>
        </w:rPr>
        <w:t>».</w:t>
      </w:r>
    </w:p>
    <w:p w:rsidR="00414F21" w:rsidRPr="00514EC7" w:rsidRDefault="00414F21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4EC7">
        <w:rPr>
          <w:color w:val="000000"/>
          <w:sz w:val="28"/>
          <w:szCs w:val="28"/>
        </w:rPr>
        <w:t xml:space="preserve">      Целью программы является </w:t>
      </w:r>
      <w:r w:rsidRPr="00514EC7">
        <w:rPr>
          <w:rFonts w:eastAsiaTheme="minorHAnsi"/>
          <w:sz w:val="28"/>
          <w:szCs w:val="28"/>
          <w:lang w:eastAsia="en-US"/>
        </w:rPr>
        <w:t>повышение доступности и комфортности ж</w:t>
      </w:r>
      <w:r w:rsidRPr="00514EC7">
        <w:rPr>
          <w:rFonts w:eastAsiaTheme="minorHAnsi"/>
          <w:sz w:val="28"/>
          <w:szCs w:val="28"/>
          <w:lang w:eastAsia="en-US"/>
        </w:rPr>
        <w:t>и</w:t>
      </w:r>
      <w:r w:rsidRPr="00514EC7">
        <w:rPr>
          <w:rFonts w:eastAsiaTheme="minorHAnsi"/>
          <w:sz w:val="28"/>
          <w:szCs w:val="28"/>
          <w:lang w:eastAsia="en-US"/>
        </w:rPr>
        <w:t>лья на территории города Ливны</w:t>
      </w:r>
      <w:r w:rsidR="00514EC7">
        <w:rPr>
          <w:rFonts w:eastAsiaTheme="minorHAnsi"/>
          <w:sz w:val="28"/>
          <w:szCs w:val="28"/>
          <w:lang w:eastAsia="en-US"/>
        </w:rPr>
        <w:t>.</w:t>
      </w:r>
    </w:p>
    <w:p w:rsidR="002E49C9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EC7">
        <w:rPr>
          <w:sz w:val="28"/>
          <w:szCs w:val="28"/>
        </w:rPr>
        <w:t xml:space="preserve">      В 202</w:t>
      </w:r>
      <w:r w:rsidR="003C7488">
        <w:rPr>
          <w:sz w:val="28"/>
          <w:szCs w:val="28"/>
        </w:rPr>
        <w:t>2</w:t>
      </w:r>
      <w:r w:rsidRPr="00514EC7">
        <w:rPr>
          <w:sz w:val="28"/>
          <w:szCs w:val="28"/>
        </w:rPr>
        <w:t xml:space="preserve"> году на реализацию муниципальной программы запланировано </w:t>
      </w:r>
      <w:r w:rsidR="003C7488">
        <w:rPr>
          <w:sz w:val="28"/>
          <w:szCs w:val="28"/>
        </w:rPr>
        <w:t>3 108,5</w:t>
      </w:r>
      <w:r w:rsidRPr="00514EC7">
        <w:rPr>
          <w:sz w:val="28"/>
          <w:szCs w:val="28"/>
        </w:rPr>
        <w:t xml:space="preserve"> тыс. рублей средств бюджета города Ливны</w:t>
      </w:r>
      <w:r w:rsidR="002E49C9">
        <w:rPr>
          <w:sz w:val="28"/>
          <w:szCs w:val="28"/>
        </w:rPr>
        <w:t xml:space="preserve"> и областного бюджета</w:t>
      </w:r>
      <w:r w:rsidRPr="00514EC7">
        <w:rPr>
          <w:sz w:val="28"/>
          <w:szCs w:val="28"/>
        </w:rPr>
        <w:t xml:space="preserve">, фактически денежные средства профинансированы в </w:t>
      </w:r>
      <w:r w:rsidR="002E49C9">
        <w:rPr>
          <w:sz w:val="28"/>
          <w:szCs w:val="28"/>
        </w:rPr>
        <w:t xml:space="preserve">полном </w:t>
      </w:r>
      <w:r w:rsidRPr="00514EC7">
        <w:rPr>
          <w:sz w:val="28"/>
          <w:szCs w:val="28"/>
        </w:rPr>
        <w:t>размере</w:t>
      </w:r>
      <w:r w:rsidRPr="00684F4D">
        <w:rPr>
          <w:sz w:val="28"/>
          <w:szCs w:val="28"/>
        </w:rPr>
        <w:t>. Д</w:t>
      </w:r>
      <w:r w:rsidRPr="00684F4D">
        <w:rPr>
          <w:sz w:val="28"/>
          <w:szCs w:val="28"/>
        </w:rPr>
        <w:t>е</w:t>
      </w:r>
      <w:r w:rsidRPr="00684F4D">
        <w:rPr>
          <w:sz w:val="28"/>
          <w:szCs w:val="28"/>
        </w:rPr>
        <w:t xml:space="preserve">нежные средства были направлены на </w:t>
      </w:r>
      <w:r w:rsidR="002E49C9">
        <w:rPr>
          <w:sz w:val="28"/>
          <w:szCs w:val="28"/>
        </w:rPr>
        <w:t xml:space="preserve">строительство сетей водоснабжения на участке индивидуальной жилой застройки в районе ул. </w:t>
      </w:r>
      <w:proofErr w:type="gramStart"/>
      <w:r w:rsidR="002E49C9">
        <w:rPr>
          <w:sz w:val="28"/>
          <w:szCs w:val="28"/>
        </w:rPr>
        <w:t>Южная</w:t>
      </w:r>
      <w:proofErr w:type="gramEnd"/>
      <w:r w:rsidR="002E49C9">
        <w:rPr>
          <w:sz w:val="28"/>
          <w:szCs w:val="28"/>
        </w:rPr>
        <w:t xml:space="preserve">, техническое </w:t>
      </w:r>
      <w:r w:rsidR="002E49C9">
        <w:rPr>
          <w:sz w:val="28"/>
          <w:szCs w:val="28"/>
        </w:rPr>
        <w:lastRenderedPageBreak/>
        <w:t>диагностирование</w:t>
      </w:r>
      <w:r w:rsidR="00DC606E">
        <w:rPr>
          <w:sz w:val="28"/>
          <w:szCs w:val="28"/>
        </w:rPr>
        <w:t xml:space="preserve"> и экспертизу</w:t>
      </w:r>
      <w:r w:rsidR="002E49C9">
        <w:rPr>
          <w:sz w:val="28"/>
          <w:szCs w:val="28"/>
        </w:rPr>
        <w:t xml:space="preserve"> промышленной безопасности газопроводов и технических устройств.</w:t>
      </w:r>
    </w:p>
    <w:p w:rsidR="00414F21" w:rsidRPr="00684F4D" w:rsidRDefault="002E49C9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4F4D" w:rsidRPr="00684F4D">
        <w:rPr>
          <w:sz w:val="28"/>
          <w:szCs w:val="28"/>
        </w:rPr>
        <w:t xml:space="preserve"> </w:t>
      </w:r>
      <w:r w:rsidR="001F0F6C">
        <w:rPr>
          <w:sz w:val="28"/>
          <w:szCs w:val="28"/>
        </w:rPr>
        <w:t xml:space="preserve"> </w:t>
      </w:r>
      <w:r w:rsidR="00F61E25">
        <w:rPr>
          <w:sz w:val="28"/>
          <w:szCs w:val="28"/>
        </w:rPr>
        <w:t xml:space="preserve">С учетом </w:t>
      </w:r>
      <w:r w:rsidR="00684F4D">
        <w:rPr>
          <w:sz w:val="28"/>
          <w:szCs w:val="28"/>
        </w:rPr>
        <w:t xml:space="preserve">невыполнения показателя </w:t>
      </w:r>
      <w:r w:rsidR="00F61E25">
        <w:rPr>
          <w:sz w:val="28"/>
          <w:szCs w:val="28"/>
        </w:rPr>
        <w:t>«Ввод жилья» и перевыполнения п</w:t>
      </w:r>
      <w:r w:rsidR="00F61E25">
        <w:rPr>
          <w:sz w:val="28"/>
          <w:szCs w:val="28"/>
        </w:rPr>
        <w:t>о</w:t>
      </w:r>
      <w:r w:rsidR="00F61E25">
        <w:rPr>
          <w:sz w:val="28"/>
          <w:szCs w:val="28"/>
        </w:rPr>
        <w:t xml:space="preserve">казателя </w:t>
      </w:r>
      <w:r w:rsidR="00684F4D">
        <w:rPr>
          <w:sz w:val="28"/>
          <w:szCs w:val="28"/>
        </w:rPr>
        <w:t>«</w:t>
      </w:r>
      <w:r w:rsidR="00F61E25">
        <w:rPr>
          <w:sz w:val="28"/>
          <w:szCs w:val="28"/>
        </w:rPr>
        <w:t xml:space="preserve">Обеспечение </w:t>
      </w:r>
      <w:r w:rsidR="00684F4D">
        <w:rPr>
          <w:sz w:val="28"/>
          <w:szCs w:val="28"/>
        </w:rPr>
        <w:t>инженерной инфраструктурой</w:t>
      </w:r>
      <w:r w:rsidR="00F61E25">
        <w:rPr>
          <w:sz w:val="28"/>
          <w:szCs w:val="28"/>
        </w:rPr>
        <w:t xml:space="preserve"> земельных участков, выделенных для индивидуального жилищного строительства</w:t>
      </w:r>
      <w:r w:rsidR="00684F4D">
        <w:rPr>
          <w:sz w:val="28"/>
          <w:szCs w:val="28"/>
        </w:rPr>
        <w:t xml:space="preserve">» </w:t>
      </w:r>
      <w:r w:rsidR="00414F21" w:rsidRPr="00684F4D">
        <w:rPr>
          <w:sz w:val="28"/>
          <w:szCs w:val="28"/>
        </w:rPr>
        <w:t>целев</w:t>
      </w:r>
      <w:r w:rsidR="00F61E25">
        <w:rPr>
          <w:sz w:val="28"/>
          <w:szCs w:val="28"/>
        </w:rPr>
        <w:t>ой</w:t>
      </w:r>
      <w:r w:rsidR="00414F21" w:rsidRPr="00684F4D">
        <w:rPr>
          <w:sz w:val="28"/>
          <w:szCs w:val="28"/>
        </w:rPr>
        <w:t xml:space="preserve"> инд</w:t>
      </w:r>
      <w:r w:rsidR="00414F21" w:rsidRPr="00684F4D">
        <w:rPr>
          <w:sz w:val="28"/>
          <w:szCs w:val="28"/>
        </w:rPr>
        <w:t>и</w:t>
      </w:r>
      <w:r w:rsidR="00414F21" w:rsidRPr="00684F4D">
        <w:rPr>
          <w:sz w:val="28"/>
          <w:szCs w:val="28"/>
        </w:rPr>
        <w:t>ка</w:t>
      </w:r>
      <w:r w:rsidR="00F61E25">
        <w:rPr>
          <w:sz w:val="28"/>
          <w:szCs w:val="28"/>
        </w:rPr>
        <w:t xml:space="preserve">тор по муниципальной программе </w:t>
      </w:r>
      <w:r w:rsidR="00414F21" w:rsidRPr="00684F4D">
        <w:rPr>
          <w:sz w:val="28"/>
          <w:szCs w:val="28"/>
        </w:rPr>
        <w:t>составил</w:t>
      </w:r>
      <w:r w:rsidR="00F61E25">
        <w:rPr>
          <w:sz w:val="28"/>
          <w:szCs w:val="28"/>
        </w:rPr>
        <w:t xml:space="preserve"> 0,9</w:t>
      </w:r>
      <w:r w:rsidR="00DC606E">
        <w:rPr>
          <w:sz w:val="28"/>
          <w:szCs w:val="28"/>
        </w:rPr>
        <w:t>4</w:t>
      </w:r>
      <w:r w:rsidR="00F61E25">
        <w:rPr>
          <w:sz w:val="28"/>
          <w:szCs w:val="28"/>
        </w:rPr>
        <w:t>5</w:t>
      </w:r>
      <w:r w:rsidR="00DC606E">
        <w:rPr>
          <w:sz w:val="28"/>
          <w:szCs w:val="28"/>
        </w:rPr>
        <w:t xml:space="preserve"> балла</w:t>
      </w:r>
      <w:r w:rsidR="00414F21" w:rsidRPr="00684F4D">
        <w:rPr>
          <w:sz w:val="28"/>
          <w:szCs w:val="28"/>
        </w:rPr>
        <w:t>.</w:t>
      </w:r>
    </w:p>
    <w:p w:rsidR="00414F21" w:rsidRPr="000A223C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B62">
        <w:rPr>
          <w:sz w:val="28"/>
          <w:szCs w:val="28"/>
        </w:rPr>
        <w:t xml:space="preserve">     </w:t>
      </w:r>
      <w:r w:rsidRPr="006D4B62">
        <w:rPr>
          <w:color w:val="000000"/>
          <w:sz w:val="28"/>
          <w:szCs w:val="28"/>
        </w:rPr>
        <w:t xml:space="preserve">16. </w:t>
      </w:r>
      <w:r w:rsidRPr="006D4B62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6D4B62">
        <w:rPr>
          <w:color w:val="000000"/>
          <w:sz w:val="28"/>
          <w:szCs w:val="28"/>
        </w:rPr>
        <w:t xml:space="preserve">Развитие муниципальной службы  </w:t>
      </w:r>
      <w:r w:rsidR="00C27D17">
        <w:rPr>
          <w:color w:val="000000"/>
          <w:sz w:val="28"/>
          <w:szCs w:val="28"/>
        </w:rPr>
        <w:t xml:space="preserve">в </w:t>
      </w:r>
      <w:r w:rsidRPr="006D4B62">
        <w:rPr>
          <w:color w:val="000000"/>
          <w:sz w:val="28"/>
          <w:szCs w:val="28"/>
        </w:rPr>
        <w:t>гор</w:t>
      </w:r>
      <w:r w:rsidRPr="006D4B62">
        <w:rPr>
          <w:color w:val="000000"/>
          <w:sz w:val="28"/>
          <w:szCs w:val="28"/>
        </w:rPr>
        <w:t>о</w:t>
      </w:r>
      <w:r w:rsidR="00C27D17">
        <w:rPr>
          <w:color w:val="000000"/>
          <w:sz w:val="28"/>
          <w:szCs w:val="28"/>
        </w:rPr>
        <w:t>де</w:t>
      </w:r>
      <w:r w:rsidRPr="006D4B62">
        <w:rPr>
          <w:color w:val="000000"/>
          <w:sz w:val="28"/>
          <w:szCs w:val="28"/>
        </w:rPr>
        <w:t xml:space="preserve"> </w:t>
      </w:r>
      <w:r w:rsidRPr="000A223C">
        <w:rPr>
          <w:color w:val="000000"/>
          <w:sz w:val="28"/>
          <w:szCs w:val="28"/>
        </w:rPr>
        <w:t>Ливны Орловской области</w:t>
      </w:r>
      <w:r w:rsidR="00C27D17">
        <w:rPr>
          <w:color w:val="000000"/>
          <w:sz w:val="28"/>
          <w:szCs w:val="28"/>
        </w:rPr>
        <w:t xml:space="preserve"> на 2020-2022 годы</w:t>
      </w:r>
      <w:r w:rsidRPr="000A223C">
        <w:rPr>
          <w:color w:val="000000"/>
          <w:sz w:val="28"/>
          <w:szCs w:val="28"/>
        </w:rPr>
        <w:t>».</w:t>
      </w:r>
    </w:p>
    <w:p w:rsidR="00414F21" w:rsidRPr="000A223C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223C">
        <w:rPr>
          <w:color w:val="000000"/>
          <w:sz w:val="28"/>
          <w:szCs w:val="28"/>
        </w:rPr>
        <w:t xml:space="preserve">      Целью реализации программы является </w:t>
      </w:r>
      <w:r w:rsidRPr="000A223C">
        <w:rPr>
          <w:sz w:val="28"/>
          <w:szCs w:val="28"/>
        </w:rPr>
        <w:t>создание единой и целостной с</w:t>
      </w:r>
      <w:r w:rsidRPr="000A223C">
        <w:rPr>
          <w:sz w:val="28"/>
          <w:szCs w:val="28"/>
        </w:rPr>
        <w:t>о</w:t>
      </w:r>
      <w:r w:rsidRPr="000A223C">
        <w:rPr>
          <w:sz w:val="28"/>
          <w:szCs w:val="28"/>
        </w:rPr>
        <w:t>временной системы муниципальной службы, направленной на результати</w:t>
      </w:r>
      <w:r w:rsidRPr="000A223C">
        <w:rPr>
          <w:sz w:val="28"/>
          <w:szCs w:val="28"/>
        </w:rPr>
        <w:t>в</w:t>
      </w:r>
      <w:r w:rsidRPr="000A223C">
        <w:rPr>
          <w:sz w:val="28"/>
          <w:szCs w:val="28"/>
        </w:rPr>
        <w:t>ную деятельность муниципальных служащих города по обеспечению эффе</w:t>
      </w:r>
      <w:r w:rsidRPr="000A223C">
        <w:rPr>
          <w:sz w:val="28"/>
          <w:szCs w:val="28"/>
        </w:rPr>
        <w:t>к</w:t>
      </w:r>
      <w:r w:rsidRPr="000A223C">
        <w:rPr>
          <w:sz w:val="28"/>
          <w:szCs w:val="28"/>
        </w:rPr>
        <w:t xml:space="preserve">тивного </w:t>
      </w:r>
      <w:proofErr w:type="gramStart"/>
      <w:r w:rsidRPr="000A223C">
        <w:rPr>
          <w:sz w:val="28"/>
          <w:szCs w:val="28"/>
        </w:rPr>
        <w:t>исполнения полномочий органов местного самоуправления города</w:t>
      </w:r>
      <w:proofErr w:type="gramEnd"/>
      <w:r w:rsidRPr="000A223C">
        <w:rPr>
          <w:sz w:val="28"/>
          <w:szCs w:val="28"/>
        </w:rPr>
        <w:t xml:space="preserve"> и ориентированных на приоритеты развития города с учетом интересов нас</w:t>
      </w:r>
      <w:r w:rsidRPr="000A223C">
        <w:rPr>
          <w:sz w:val="28"/>
          <w:szCs w:val="28"/>
        </w:rPr>
        <w:t>е</w:t>
      </w:r>
      <w:r w:rsidRPr="000A223C">
        <w:rPr>
          <w:sz w:val="28"/>
          <w:szCs w:val="28"/>
        </w:rPr>
        <w:t xml:space="preserve">ления. </w:t>
      </w:r>
    </w:p>
    <w:p w:rsidR="000A223C" w:rsidRPr="000A223C" w:rsidRDefault="00414F21" w:rsidP="00414F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A223C">
        <w:rPr>
          <w:color w:val="000000"/>
          <w:sz w:val="28"/>
          <w:szCs w:val="28"/>
        </w:rPr>
        <w:t xml:space="preserve">      На реализацию программы в 202</w:t>
      </w:r>
      <w:r w:rsidR="004C4DD9">
        <w:rPr>
          <w:color w:val="000000"/>
          <w:sz w:val="28"/>
          <w:szCs w:val="28"/>
        </w:rPr>
        <w:t>2</w:t>
      </w:r>
      <w:r w:rsidRPr="000A223C">
        <w:rPr>
          <w:color w:val="000000"/>
          <w:sz w:val="28"/>
          <w:szCs w:val="28"/>
        </w:rPr>
        <w:t xml:space="preserve"> году предусмотрено </w:t>
      </w:r>
      <w:r w:rsidR="004C4DD9">
        <w:rPr>
          <w:color w:val="000000"/>
          <w:sz w:val="28"/>
          <w:szCs w:val="28"/>
        </w:rPr>
        <w:t>33,9</w:t>
      </w:r>
      <w:r w:rsidRPr="000A223C">
        <w:rPr>
          <w:color w:val="000000"/>
          <w:sz w:val="28"/>
          <w:szCs w:val="28"/>
        </w:rPr>
        <w:t xml:space="preserve"> тыс. рублей средств городского бюджета, денежные средства освоены в </w:t>
      </w:r>
      <w:r w:rsidR="000A223C" w:rsidRPr="000A223C">
        <w:rPr>
          <w:color w:val="000000"/>
          <w:sz w:val="28"/>
          <w:szCs w:val="28"/>
        </w:rPr>
        <w:t xml:space="preserve">полном </w:t>
      </w:r>
      <w:r w:rsidRPr="000A223C">
        <w:rPr>
          <w:color w:val="000000"/>
          <w:sz w:val="28"/>
          <w:szCs w:val="28"/>
        </w:rPr>
        <w:t>объеме</w:t>
      </w:r>
      <w:r w:rsidR="000A223C" w:rsidRPr="000A223C">
        <w:rPr>
          <w:color w:val="000000"/>
          <w:sz w:val="28"/>
          <w:szCs w:val="28"/>
        </w:rPr>
        <w:t>. В рамка</w:t>
      </w:r>
      <w:r w:rsidR="004C4DD9">
        <w:rPr>
          <w:color w:val="000000"/>
          <w:sz w:val="28"/>
          <w:szCs w:val="28"/>
        </w:rPr>
        <w:t>х муниципальной программы  28</w:t>
      </w:r>
      <w:r w:rsidR="00CD7BBA">
        <w:rPr>
          <w:color w:val="000000"/>
          <w:sz w:val="28"/>
          <w:szCs w:val="28"/>
        </w:rPr>
        <w:t xml:space="preserve"> </w:t>
      </w:r>
      <w:r w:rsidR="000A223C" w:rsidRPr="000A223C">
        <w:rPr>
          <w:color w:val="000000"/>
          <w:sz w:val="28"/>
          <w:szCs w:val="28"/>
        </w:rPr>
        <w:t>муниципальных служащих прошли курсы профессиональной переподготовки и  повышения квалификации.</w:t>
      </w:r>
    </w:p>
    <w:p w:rsidR="003F74E7" w:rsidRPr="002262E9" w:rsidRDefault="000A223C" w:rsidP="002262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06E6">
        <w:rPr>
          <w:color w:val="000000"/>
          <w:sz w:val="28"/>
          <w:szCs w:val="28"/>
        </w:rPr>
        <w:t>Все индикаторы мун</w:t>
      </w:r>
      <w:r w:rsidR="006106E6" w:rsidRPr="006106E6">
        <w:rPr>
          <w:color w:val="000000"/>
          <w:sz w:val="28"/>
          <w:szCs w:val="28"/>
        </w:rPr>
        <w:t>иципальной программы достигнуты, в целом по пр</w:t>
      </w:r>
      <w:r w:rsidR="006106E6" w:rsidRPr="006106E6">
        <w:rPr>
          <w:color w:val="000000"/>
          <w:sz w:val="28"/>
          <w:szCs w:val="28"/>
        </w:rPr>
        <w:t>о</w:t>
      </w:r>
      <w:r w:rsidR="006106E6" w:rsidRPr="006106E6">
        <w:rPr>
          <w:color w:val="000000"/>
          <w:sz w:val="28"/>
          <w:szCs w:val="28"/>
        </w:rPr>
        <w:t>грамме показатель</w:t>
      </w:r>
      <w:r w:rsidR="006106E6">
        <w:rPr>
          <w:color w:val="000000"/>
          <w:sz w:val="28"/>
          <w:szCs w:val="28"/>
        </w:rPr>
        <w:t xml:space="preserve"> </w:t>
      </w:r>
      <w:r w:rsidR="006106E6">
        <w:rPr>
          <w:rFonts w:eastAsiaTheme="minorHAnsi"/>
          <w:sz w:val="28"/>
          <w:szCs w:val="28"/>
          <w:lang w:eastAsia="en-US"/>
        </w:rPr>
        <w:t>степен</w:t>
      </w:r>
      <w:r w:rsidR="004C4DD9">
        <w:rPr>
          <w:rFonts w:eastAsiaTheme="minorHAnsi"/>
          <w:sz w:val="28"/>
          <w:szCs w:val="28"/>
          <w:lang w:eastAsia="en-US"/>
        </w:rPr>
        <w:t>и достижения целей составил 1,03</w:t>
      </w:r>
      <w:r w:rsidR="006106E6">
        <w:rPr>
          <w:rFonts w:eastAsiaTheme="minorHAnsi"/>
          <w:sz w:val="28"/>
          <w:szCs w:val="28"/>
          <w:lang w:eastAsia="en-US"/>
        </w:rPr>
        <w:t xml:space="preserve"> балла.</w:t>
      </w:r>
    </w:p>
    <w:p w:rsidR="00414F21" w:rsidRPr="005252D6" w:rsidRDefault="00414F21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2D6">
        <w:rPr>
          <w:sz w:val="28"/>
          <w:szCs w:val="28"/>
        </w:rPr>
        <w:t xml:space="preserve">     1</w:t>
      </w:r>
      <w:r w:rsidR="002262E9">
        <w:rPr>
          <w:sz w:val="28"/>
          <w:szCs w:val="28"/>
        </w:rPr>
        <w:t>7</w:t>
      </w:r>
      <w:r w:rsidRPr="005252D6">
        <w:rPr>
          <w:sz w:val="28"/>
          <w:szCs w:val="28"/>
        </w:rPr>
        <w:t xml:space="preserve">. </w:t>
      </w:r>
      <w:r w:rsidRPr="005252D6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5252D6">
        <w:rPr>
          <w:color w:val="000000"/>
          <w:sz w:val="28"/>
          <w:szCs w:val="28"/>
        </w:rPr>
        <w:t>Формирование законопослушного пов</w:t>
      </w:r>
      <w:r w:rsidRPr="005252D6">
        <w:rPr>
          <w:color w:val="000000"/>
          <w:sz w:val="28"/>
          <w:szCs w:val="28"/>
        </w:rPr>
        <w:t>е</w:t>
      </w:r>
      <w:r w:rsidRPr="005252D6">
        <w:rPr>
          <w:color w:val="000000"/>
          <w:sz w:val="28"/>
          <w:szCs w:val="28"/>
        </w:rPr>
        <w:t>дения участников дорожного движения в городе Ливны Орловской области».</w:t>
      </w:r>
    </w:p>
    <w:p w:rsidR="00DD7299" w:rsidRPr="00DD7299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7299">
        <w:rPr>
          <w:sz w:val="28"/>
          <w:szCs w:val="28"/>
        </w:rPr>
        <w:t xml:space="preserve">     </w:t>
      </w:r>
      <w:r w:rsidR="005252D6" w:rsidRPr="00DD7299">
        <w:rPr>
          <w:sz w:val="28"/>
          <w:szCs w:val="28"/>
        </w:rPr>
        <w:t xml:space="preserve">Программа разработана с целью сокращения количества дорожно-транспортных </w:t>
      </w:r>
      <w:r w:rsidR="00DD7299" w:rsidRPr="00DD7299">
        <w:rPr>
          <w:sz w:val="28"/>
          <w:szCs w:val="28"/>
        </w:rPr>
        <w:t xml:space="preserve">происшествий с </w:t>
      </w:r>
      <w:r w:rsidR="004C4DD9">
        <w:rPr>
          <w:sz w:val="28"/>
          <w:szCs w:val="28"/>
        </w:rPr>
        <w:t>участием детей</w:t>
      </w:r>
      <w:r w:rsidR="00DD7299" w:rsidRPr="00DD7299">
        <w:rPr>
          <w:sz w:val="28"/>
          <w:szCs w:val="28"/>
        </w:rPr>
        <w:t>, повышения уровня правового воспитания участников дорожного движения, культуры их пове</w:t>
      </w:r>
      <w:r w:rsidR="004C4DD9">
        <w:rPr>
          <w:sz w:val="28"/>
          <w:szCs w:val="28"/>
        </w:rPr>
        <w:t>дения и</w:t>
      </w:r>
      <w:r w:rsidR="00DD7299" w:rsidRPr="00DD7299">
        <w:rPr>
          <w:sz w:val="28"/>
          <w:szCs w:val="28"/>
        </w:rPr>
        <w:t xml:space="preserve"> пр</w:t>
      </w:r>
      <w:r w:rsidR="00DD7299" w:rsidRPr="00DD7299">
        <w:rPr>
          <w:sz w:val="28"/>
          <w:szCs w:val="28"/>
        </w:rPr>
        <w:t>о</w:t>
      </w:r>
      <w:r w:rsidR="00DD7299" w:rsidRPr="00DD7299">
        <w:rPr>
          <w:sz w:val="28"/>
          <w:szCs w:val="28"/>
        </w:rPr>
        <w:t xml:space="preserve">филактики </w:t>
      </w:r>
      <w:r w:rsidR="004C4DD9">
        <w:rPr>
          <w:sz w:val="28"/>
          <w:szCs w:val="28"/>
        </w:rPr>
        <w:t xml:space="preserve">детского </w:t>
      </w:r>
      <w:r w:rsidR="00DD7299" w:rsidRPr="00DD7299">
        <w:rPr>
          <w:sz w:val="28"/>
          <w:szCs w:val="28"/>
        </w:rPr>
        <w:t xml:space="preserve">дорожно-транспортного травматизма в городе Ливны. </w:t>
      </w:r>
    </w:p>
    <w:p w:rsidR="00414F21" w:rsidRPr="004D38B5" w:rsidRDefault="00414F21" w:rsidP="00414F21">
      <w:pPr>
        <w:jc w:val="both"/>
        <w:rPr>
          <w:sz w:val="28"/>
          <w:szCs w:val="28"/>
        </w:rPr>
      </w:pPr>
      <w:r w:rsidRPr="004D38B5">
        <w:rPr>
          <w:sz w:val="28"/>
          <w:szCs w:val="28"/>
        </w:rPr>
        <w:t xml:space="preserve">     В бюджете города в 202</w:t>
      </w:r>
      <w:r w:rsidR="004C4DD9">
        <w:rPr>
          <w:sz w:val="28"/>
          <w:szCs w:val="28"/>
        </w:rPr>
        <w:t>2</w:t>
      </w:r>
      <w:r w:rsidRPr="004D38B5">
        <w:rPr>
          <w:sz w:val="28"/>
          <w:szCs w:val="28"/>
        </w:rPr>
        <w:t xml:space="preserve"> году на реализацию мероприятий программы  предусмотрено 40,0 тыс. рублей средств городского бюджета, бюджетные средства освоены в </w:t>
      </w:r>
      <w:r w:rsidR="004D38B5" w:rsidRPr="004D38B5">
        <w:rPr>
          <w:sz w:val="28"/>
          <w:szCs w:val="28"/>
        </w:rPr>
        <w:t xml:space="preserve">полном </w:t>
      </w:r>
      <w:r w:rsidRPr="004D38B5">
        <w:rPr>
          <w:sz w:val="28"/>
          <w:szCs w:val="28"/>
        </w:rPr>
        <w:t>объеме. В рамках данной программы в 202</w:t>
      </w:r>
      <w:r w:rsidR="004C4DD9">
        <w:rPr>
          <w:sz w:val="28"/>
          <w:szCs w:val="28"/>
        </w:rPr>
        <w:t>2</w:t>
      </w:r>
      <w:r w:rsidRPr="004D38B5">
        <w:rPr>
          <w:sz w:val="28"/>
          <w:szCs w:val="28"/>
        </w:rPr>
        <w:t xml:space="preserve"> году реализованы мероприятия муниципального</w:t>
      </w:r>
      <w:r w:rsidR="004D38B5" w:rsidRPr="004D38B5">
        <w:rPr>
          <w:sz w:val="28"/>
          <w:szCs w:val="28"/>
        </w:rPr>
        <w:t xml:space="preserve">, областного и всероссийских </w:t>
      </w:r>
      <w:r w:rsidRPr="004D38B5">
        <w:rPr>
          <w:sz w:val="28"/>
          <w:szCs w:val="28"/>
        </w:rPr>
        <w:t xml:space="preserve"> уровн</w:t>
      </w:r>
      <w:r w:rsidR="004D38B5" w:rsidRPr="004D38B5">
        <w:rPr>
          <w:sz w:val="28"/>
          <w:szCs w:val="28"/>
        </w:rPr>
        <w:t>ей</w:t>
      </w:r>
      <w:r w:rsidRPr="004D38B5">
        <w:rPr>
          <w:sz w:val="28"/>
          <w:szCs w:val="28"/>
        </w:rPr>
        <w:t>, в которых приняли участие все общеобразовательные организации города:</w:t>
      </w:r>
    </w:p>
    <w:p w:rsidR="00414F21" w:rsidRPr="00F12ADE" w:rsidRDefault="00414F21" w:rsidP="00414F21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F12ADE">
        <w:rPr>
          <w:sz w:val="28"/>
          <w:szCs w:val="28"/>
        </w:rPr>
        <w:t xml:space="preserve">- муниципальный этап </w:t>
      </w:r>
      <w:r w:rsidR="00E03BB1">
        <w:rPr>
          <w:sz w:val="28"/>
          <w:szCs w:val="28"/>
        </w:rPr>
        <w:t>и участие в областном этапе</w:t>
      </w:r>
      <w:r w:rsidRPr="00F12ADE">
        <w:rPr>
          <w:sz w:val="28"/>
          <w:szCs w:val="28"/>
        </w:rPr>
        <w:t xml:space="preserve"> олимпиады юных инспекторов дорожного движения;</w:t>
      </w:r>
    </w:p>
    <w:p w:rsidR="004D38B5" w:rsidRDefault="00414F21" w:rsidP="00414F21">
      <w:pPr>
        <w:shd w:val="clear" w:color="auto" w:fill="FFFFFF"/>
        <w:jc w:val="both"/>
        <w:rPr>
          <w:sz w:val="28"/>
          <w:szCs w:val="28"/>
        </w:rPr>
      </w:pPr>
      <w:r w:rsidRPr="00F12ADE">
        <w:rPr>
          <w:sz w:val="28"/>
          <w:szCs w:val="28"/>
        </w:rPr>
        <w:tab/>
        <w:t xml:space="preserve">- муниципальный этап </w:t>
      </w:r>
      <w:r w:rsidR="002F662F" w:rsidRPr="00F12ADE">
        <w:rPr>
          <w:sz w:val="28"/>
          <w:szCs w:val="28"/>
        </w:rPr>
        <w:t>и участи</w:t>
      </w:r>
      <w:r w:rsidR="001F0F6C">
        <w:rPr>
          <w:sz w:val="28"/>
          <w:szCs w:val="28"/>
        </w:rPr>
        <w:t>е</w:t>
      </w:r>
      <w:r w:rsidR="002F662F" w:rsidRPr="00F12ADE">
        <w:rPr>
          <w:sz w:val="28"/>
          <w:szCs w:val="28"/>
        </w:rPr>
        <w:t xml:space="preserve"> в </w:t>
      </w:r>
      <w:r w:rsidRPr="00F12ADE">
        <w:rPr>
          <w:sz w:val="28"/>
          <w:szCs w:val="28"/>
        </w:rPr>
        <w:t>областно</w:t>
      </w:r>
      <w:r w:rsidR="002F662F" w:rsidRPr="00F12ADE">
        <w:rPr>
          <w:sz w:val="28"/>
          <w:szCs w:val="28"/>
        </w:rPr>
        <w:t>м</w:t>
      </w:r>
      <w:r w:rsidRPr="00F12ADE">
        <w:rPr>
          <w:sz w:val="28"/>
          <w:szCs w:val="28"/>
        </w:rPr>
        <w:t xml:space="preserve"> творческо</w:t>
      </w:r>
      <w:r w:rsidR="002F662F" w:rsidRPr="00F12ADE">
        <w:rPr>
          <w:sz w:val="28"/>
          <w:szCs w:val="28"/>
        </w:rPr>
        <w:t>м</w:t>
      </w:r>
      <w:r w:rsidRPr="00F12ADE">
        <w:rPr>
          <w:sz w:val="28"/>
          <w:szCs w:val="28"/>
        </w:rPr>
        <w:t xml:space="preserve"> конкурс</w:t>
      </w:r>
      <w:r w:rsidR="002F662F" w:rsidRPr="00F12ADE">
        <w:rPr>
          <w:sz w:val="28"/>
          <w:szCs w:val="28"/>
        </w:rPr>
        <w:t>е</w:t>
      </w:r>
      <w:r w:rsidRPr="00F12ADE">
        <w:rPr>
          <w:sz w:val="28"/>
          <w:szCs w:val="28"/>
        </w:rPr>
        <w:t xml:space="preserve"> «</w:t>
      </w:r>
      <w:proofErr w:type="gramStart"/>
      <w:r w:rsidRPr="00F12ADE">
        <w:rPr>
          <w:sz w:val="28"/>
          <w:szCs w:val="28"/>
        </w:rPr>
        <w:t>Праздничная</w:t>
      </w:r>
      <w:proofErr w:type="gramEnd"/>
      <w:r w:rsidRPr="00F12ADE">
        <w:rPr>
          <w:sz w:val="28"/>
          <w:szCs w:val="28"/>
        </w:rPr>
        <w:t xml:space="preserve"> </w:t>
      </w:r>
      <w:proofErr w:type="spellStart"/>
      <w:r w:rsidRPr="00F12ADE">
        <w:rPr>
          <w:sz w:val="28"/>
          <w:szCs w:val="28"/>
        </w:rPr>
        <w:t>Светофория</w:t>
      </w:r>
      <w:proofErr w:type="spellEnd"/>
      <w:r w:rsidRPr="00F12ADE">
        <w:rPr>
          <w:sz w:val="28"/>
          <w:szCs w:val="28"/>
        </w:rPr>
        <w:t>»</w:t>
      </w:r>
      <w:r w:rsidR="004D38B5" w:rsidRPr="00F12ADE">
        <w:rPr>
          <w:sz w:val="28"/>
          <w:szCs w:val="28"/>
        </w:rPr>
        <w:t>;</w:t>
      </w:r>
    </w:p>
    <w:p w:rsidR="00414F21" w:rsidRPr="00F12ADE" w:rsidRDefault="00E03BB1" w:rsidP="00E03BB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мероприятий и участие в акциях, пропагандирующих безопасность дорожного движения.</w:t>
      </w:r>
    </w:p>
    <w:p w:rsidR="00414F21" w:rsidRPr="00F12ADE" w:rsidRDefault="002F662F" w:rsidP="00414F21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2ADE">
        <w:rPr>
          <w:sz w:val="28"/>
          <w:szCs w:val="28"/>
        </w:rPr>
        <w:t xml:space="preserve">Все </w:t>
      </w:r>
      <w:r w:rsidR="00E03BB1">
        <w:rPr>
          <w:sz w:val="28"/>
          <w:szCs w:val="28"/>
        </w:rPr>
        <w:t>мероприятия программы в 2022 году реализованы в полном объ</w:t>
      </w:r>
      <w:r w:rsidR="00E03BB1">
        <w:rPr>
          <w:sz w:val="28"/>
          <w:szCs w:val="28"/>
        </w:rPr>
        <w:t>е</w:t>
      </w:r>
      <w:r w:rsidR="00E03BB1">
        <w:rPr>
          <w:sz w:val="28"/>
          <w:szCs w:val="28"/>
        </w:rPr>
        <w:t xml:space="preserve">ме, </w:t>
      </w:r>
      <w:r w:rsidRPr="00F12ADE">
        <w:rPr>
          <w:sz w:val="28"/>
          <w:szCs w:val="28"/>
        </w:rPr>
        <w:t>п</w:t>
      </w:r>
      <w:r w:rsidR="00414F21" w:rsidRPr="00F12ADE">
        <w:rPr>
          <w:sz w:val="28"/>
          <w:szCs w:val="28"/>
        </w:rPr>
        <w:t>лано</w:t>
      </w:r>
      <w:r w:rsidR="00E03BB1">
        <w:rPr>
          <w:sz w:val="28"/>
          <w:szCs w:val="28"/>
        </w:rPr>
        <w:t>вы</w:t>
      </w:r>
      <w:r w:rsidR="00414F21" w:rsidRPr="00F12ADE">
        <w:rPr>
          <w:sz w:val="28"/>
          <w:szCs w:val="28"/>
        </w:rPr>
        <w:t>е значени</w:t>
      </w:r>
      <w:r w:rsidRPr="00F12ADE">
        <w:rPr>
          <w:sz w:val="28"/>
          <w:szCs w:val="28"/>
        </w:rPr>
        <w:t>я</w:t>
      </w:r>
      <w:r w:rsidR="00414F21" w:rsidRPr="00F12ADE">
        <w:rPr>
          <w:sz w:val="28"/>
          <w:szCs w:val="28"/>
        </w:rPr>
        <w:t xml:space="preserve"> целев</w:t>
      </w:r>
      <w:r w:rsidRPr="00F12ADE">
        <w:rPr>
          <w:sz w:val="28"/>
          <w:szCs w:val="28"/>
        </w:rPr>
        <w:t>ых</w:t>
      </w:r>
      <w:r w:rsidR="00414F21" w:rsidRPr="00F12ADE">
        <w:rPr>
          <w:sz w:val="28"/>
          <w:szCs w:val="28"/>
        </w:rPr>
        <w:t xml:space="preserve"> показател</w:t>
      </w:r>
      <w:r w:rsidRPr="00F12ADE">
        <w:rPr>
          <w:sz w:val="28"/>
          <w:szCs w:val="28"/>
        </w:rPr>
        <w:t xml:space="preserve">ей достигнуты, </w:t>
      </w:r>
      <w:r w:rsidR="00E03BB1">
        <w:rPr>
          <w:sz w:val="28"/>
          <w:szCs w:val="28"/>
        </w:rPr>
        <w:t>показатель степени достижения поставленных задач составил 1,0.</w:t>
      </w:r>
      <w:r w:rsidR="00414F21" w:rsidRPr="00F12ADE">
        <w:rPr>
          <w:sz w:val="28"/>
          <w:szCs w:val="28"/>
        </w:rPr>
        <w:t xml:space="preserve"> </w:t>
      </w:r>
    </w:p>
    <w:p w:rsidR="00414F21" w:rsidRPr="00B6710C" w:rsidRDefault="00414F21" w:rsidP="00414F21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B6710C">
        <w:rPr>
          <w:sz w:val="28"/>
          <w:szCs w:val="28"/>
        </w:rPr>
        <w:t xml:space="preserve">    </w:t>
      </w:r>
      <w:r w:rsidR="002262E9">
        <w:rPr>
          <w:sz w:val="28"/>
          <w:szCs w:val="28"/>
        </w:rPr>
        <w:t>18</w:t>
      </w:r>
      <w:r w:rsidRPr="00B6710C">
        <w:rPr>
          <w:sz w:val="28"/>
          <w:szCs w:val="28"/>
        </w:rPr>
        <w:t xml:space="preserve">. </w:t>
      </w:r>
      <w:r w:rsidRPr="00B6710C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Pr="00B6710C">
        <w:rPr>
          <w:color w:val="000000"/>
          <w:sz w:val="28"/>
          <w:szCs w:val="28"/>
        </w:rPr>
        <w:t>Развитие территориального общественн</w:t>
      </w:r>
      <w:r w:rsidRPr="00B6710C">
        <w:rPr>
          <w:color w:val="000000"/>
          <w:sz w:val="28"/>
          <w:szCs w:val="28"/>
        </w:rPr>
        <w:t>о</w:t>
      </w:r>
      <w:r w:rsidRPr="00B6710C">
        <w:rPr>
          <w:color w:val="000000"/>
          <w:sz w:val="28"/>
          <w:szCs w:val="28"/>
        </w:rPr>
        <w:t>го самоуправления в городе Ливны».</w:t>
      </w:r>
    </w:p>
    <w:p w:rsidR="00B6710C" w:rsidRPr="00932D90" w:rsidRDefault="00414F21" w:rsidP="00932D9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D4B62">
        <w:rPr>
          <w:color w:val="000000"/>
          <w:sz w:val="28"/>
          <w:szCs w:val="28"/>
        </w:rPr>
        <w:t xml:space="preserve">     </w:t>
      </w:r>
      <w:r w:rsidRPr="006D4B62">
        <w:rPr>
          <w:sz w:val="28"/>
          <w:szCs w:val="28"/>
        </w:rPr>
        <w:t xml:space="preserve">Целью программы является </w:t>
      </w:r>
      <w:r w:rsidR="00B6710C">
        <w:rPr>
          <w:rFonts w:eastAsiaTheme="minorHAnsi"/>
          <w:sz w:val="28"/>
          <w:szCs w:val="28"/>
          <w:lang w:eastAsia="en-US"/>
        </w:rPr>
        <w:t>создание условий для развития территориал</w:t>
      </w:r>
      <w:r w:rsidR="00B6710C">
        <w:rPr>
          <w:rFonts w:eastAsiaTheme="minorHAnsi"/>
          <w:sz w:val="28"/>
          <w:szCs w:val="28"/>
          <w:lang w:eastAsia="en-US"/>
        </w:rPr>
        <w:t>ь</w:t>
      </w:r>
      <w:r w:rsidR="00B6710C">
        <w:rPr>
          <w:rFonts w:eastAsiaTheme="minorHAnsi"/>
          <w:sz w:val="28"/>
          <w:szCs w:val="28"/>
          <w:lang w:eastAsia="en-US"/>
        </w:rPr>
        <w:t>ного общественного самоуправления  в городе Ливны.</w:t>
      </w:r>
    </w:p>
    <w:p w:rsidR="00414F21" w:rsidRPr="006D4B62" w:rsidRDefault="00414F21" w:rsidP="00414F21">
      <w:pPr>
        <w:tabs>
          <w:tab w:val="left" w:pos="709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6D4B62">
        <w:rPr>
          <w:sz w:val="28"/>
          <w:szCs w:val="28"/>
        </w:rPr>
        <w:lastRenderedPageBreak/>
        <w:t xml:space="preserve">     В бюджете города в 202</w:t>
      </w:r>
      <w:r w:rsidR="00F71027">
        <w:rPr>
          <w:sz w:val="28"/>
          <w:szCs w:val="28"/>
        </w:rPr>
        <w:t>2</w:t>
      </w:r>
      <w:r w:rsidRPr="006D4B62">
        <w:rPr>
          <w:sz w:val="28"/>
          <w:szCs w:val="28"/>
        </w:rPr>
        <w:t xml:space="preserve"> году на реализацию мероприяти</w:t>
      </w:r>
      <w:r w:rsidR="00F71027">
        <w:rPr>
          <w:sz w:val="28"/>
          <w:szCs w:val="28"/>
        </w:rPr>
        <w:t>й программы  предусмотрено 315,6</w:t>
      </w:r>
      <w:r w:rsidRPr="006D4B62">
        <w:rPr>
          <w:sz w:val="28"/>
          <w:szCs w:val="28"/>
        </w:rPr>
        <w:t xml:space="preserve"> тыс. рублей, денежные средства освоены в  объеме</w:t>
      </w:r>
      <w:r w:rsidR="00F71027">
        <w:rPr>
          <w:sz w:val="28"/>
          <w:szCs w:val="28"/>
        </w:rPr>
        <w:t xml:space="preserve"> 292,1 тыс. рублей</w:t>
      </w:r>
      <w:r w:rsidR="009F33AE">
        <w:rPr>
          <w:sz w:val="28"/>
          <w:szCs w:val="28"/>
        </w:rPr>
        <w:t>.</w:t>
      </w:r>
      <w:r w:rsidR="00F71027">
        <w:rPr>
          <w:sz w:val="28"/>
          <w:szCs w:val="28"/>
        </w:rPr>
        <w:t xml:space="preserve"> </w:t>
      </w:r>
      <w:r w:rsidRPr="006D4B62">
        <w:rPr>
          <w:sz w:val="28"/>
          <w:szCs w:val="28"/>
        </w:rPr>
        <w:t xml:space="preserve">Денежные средства были направлены на осуществление ежемесячной выплаты председателям уличных комитетов. </w:t>
      </w:r>
      <w:r w:rsidR="009F33AE">
        <w:rPr>
          <w:sz w:val="28"/>
          <w:szCs w:val="28"/>
        </w:rPr>
        <w:t>Освоение в объ</w:t>
      </w:r>
      <w:r w:rsidR="009F33AE">
        <w:rPr>
          <w:sz w:val="28"/>
          <w:szCs w:val="28"/>
        </w:rPr>
        <w:t>е</w:t>
      </w:r>
      <w:r w:rsidR="009F33AE">
        <w:rPr>
          <w:sz w:val="28"/>
          <w:szCs w:val="28"/>
        </w:rPr>
        <w:t>ме  92,6 % от предусмотренного муниципальной программой объема слож</w:t>
      </w:r>
      <w:r w:rsidR="009F33AE">
        <w:rPr>
          <w:sz w:val="28"/>
          <w:szCs w:val="28"/>
        </w:rPr>
        <w:t>и</w:t>
      </w:r>
      <w:r w:rsidR="009F33AE">
        <w:rPr>
          <w:sz w:val="28"/>
          <w:szCs w:val="28"/>
        </w:rPr>
        <w:t xml:space="preserve">лось в результате осуществления выплат </w:t>
      </w:r>
      <w:proofErr w:type="spellStart"/>
      <w:r w:rsidR="009F33AE">
        <w:rPr>
          <w:sz w:val="28"/>
          <w:szCs w:val="28"/>
        </w:rPr>
        <w:t>уличкомам</w:t>
      </w:r>
      <w:proofErr w:type="spellEnd"/>
      <w:r w:rsidR="009F33AE">
        <w:rPr>
          <w:sz w:val="28"/>
          <w:szCs w:val="28"/>
        </w:rPr>
        <w:t xml:space="preserve"> за декабрь 2022 года в январе 2023 года. </w:t>
      </w:r>
    </w:p>
    <w:p w:rsidR="009F33AE" w:rsidRDefault="00414F21" w:rsidP="006D4B6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4B62">
        <w:rPr>
          <w:sz w:val="28"/>
          <w:szCs w:val="28"/>
        </w:rPr>
        <w:t xml:space="preserve">       </w:t>
      </w:r>
      <w:r w:rsidR="009F33AE">
        <w:rPr>
          <w:sz w:val="28"/>
          <w:szCs w:val="28"/>
        </w:rPr>
        <w:t>П</w:t>
      </w:r>
      <w:r w:rsidR="009F33AE" w:rsidRPr="006D4B62">
        <w:rPr>
          <w:sz w:val="28"/>
          <w:szCs w:val="28"/>
        </w:rPr>
        <w:t>оказатель</w:t>
      </w:r>
      <w:r w:rsidR="009F33AE">
        <w:rPr>
          <w:sz w:val="28"/>
          <w:szCs w:val="28"/>
        </w:rPr>
        <w:t xml:space="preserve"> </w:t>
      </w:r>
      <w:r w:rsidR="009F33AE">
        <w:rPr>
          <w:rFonts w:eastAsiaTheme="minorHAnsi"/>
          <w:sz w:val="28"/>
          <w:szCs w:val="28"/>
          <w:lang w:eastAsia="en-US"/>
        </w:rPr>
        <w:t>степени достижения целей муниципальной программы сост</w:t>
      </w:r>
      <w:r w:rsidR="009F33AE">
        <w:rPr>
          <w:rFonts w:eastAsiaTheme="minorHAnsi"/>
          <w:sz w:val="28"/>
          <w:szCs w:val="28"/>
          <w:lang w:eastAsia="en-US"/>
        </w:rPr>
        <w:t>а</w:t>
      </w:r>
      <w:r w:rsidR="009F33AE">
        <w:rPr>
          <w:rFonts w:eastAsiaTheme="minorHAnsi"/>
          <w:sz w:val="28"/>
          <w:szCs w:val="28"/>
          <w:lang w:eastAsia="en-US"/>
        </w:rPr>
        <w:t>вил 0,5 балла, так как индикатор «Количество органов ТОС, участвующих в конкурсе» составил 0 баллов.</w:t>
      </w:r>
    </w:p>
    <w:p w:rsidR="00414F21" w:rsidRPr="003F74E7" w:rsidRDefault="002262E9" w:rsidP="00414F2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19</w:t>
      </w:r>
      <w:r w:rsidR="00414F21" w:rsidRPr="003F74E7">
        <w:rPr>
          <w:sz w:val="28"/>
          <w:szCs w:val="28"/>
        </w:rPr>
        <w:t xml:space="preserve">. </w:t>
      </w:r>
      <w:r w:rsidR="00414F21" w:rsidRPr="003F74E7">
        <w:rPr>
          <w:rStyle w:val="af1"/>
          <w:b w:val="0"/>
          <w:color w:val="000000"/>
          <w:sz w:val="28"/>
          <w:szCs w:val="28"/>
        </w:rPr>
        <w:t>Муниципальная программа «</w:t>
      </w:r>
      <w:r w:rsidR="00414F21" w:rsidRPr="003F74E7">
        <w:rPr>
          <w:color w:val="000000"/>
          <w:sz w:val="28"/>
          <w:szCs w:val="28"/>
        </w:rPr>
        <w:t>Профилактика экстремизма и терроризма в городе Ливны Орловской области</w:t>
      </w:r>
      <w:r w:rsidR="009F33AE">
        <w:rPr>
          <w:color w:val="000000"/>
          <w:sz w:val="28"/>
          <w:szCs w:val="28"/>
        </w:rPr>
        <w:t xml:space="preserve"> на 2020-2022 годы</w:t>
      </w:r>
      <w:r w:rsidR="00414F21" w:rsidRPr="003F74E7">
        <w:rPr>
          <w:color w:val="000000"/>
          <w:sz w:val="28"/>
          <w:szCs w:val="28"/>
        </w:rPr>
        <w:t>».</w:t>
      </w:r>
    </w:p>
    <w:p w:rsidR="00414F21" w:rsidRPr="003F74E7" w:rsidRDefault="00414F21" w:rsidP="00414F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74E7">
        <w:rPr>
          <w:sz w:val="28"/>
          <w:szCs w:val="28"/>
        </w:rPr>
        <w:t xml:space="preserve">    </w:t>
      </w:r>
      <w:r w:rsidRPr="003F74E7">
        <w:rPr>
          <w:rFonts w:eastAsiaTheme="minorHAnsi"/>
          <w:sz w:val="28"/>
          <w:szCs w:val="28"/>
          <w:lang w:eastAsia="en-US"/>
        </w:rPr>
        <w:t>Основной ц</w:t>
      </w:r>
      <w:r w:rsidRPr="003F74E7">
        <w:rPr>
          <w:color w:val="000000"/>
          <w:sz w:val="28"/>
          <w:szCs w:val="28"/>
        </w:rPr>
        <w:t xml:space="preserve">елью реализации программы является </w:t>
      </w:r>
      <w:r w:rsidRPr="003F74E7">
        <w:rPr>
          <w:rFonts w:eastAsiaTheme="minorHAnsi"/>
          <w:sz w:val="28"/>
          <w:szCs w:val="28"/>
          <w:lang w:eastAsia="en-US"/>
        </w:rPr>
        <w:t>совершенствование си</w:t>
      </w:r>
      <w:r w:rsidRPr="003F74E7">
        <w:rPr>
          <w:rFonts w:eastAsiaTheme="minorHAnsi"/>
          <w:sz w:val="28"/>
          <w:szCs w:val="28"/>
          <w:lang w:eastAsia="en-US"/>
        </w:rPr>
        <w:t>с</w:t>
      </w:r>
      <w:r w:rsidRPr="003F74E7">
        <w:rPr>
          <w:rFonts w:eastAsiaTheme="minorHAnsi"/>
          <w:sz w:val="28"/>
          <w:szCs w:val="28"/>
          <w:lang w:eastAsia="en-US"/>
        </w:rPr>
        <w:t>темы профилактики терроризма и экстремизма.</w:t>
      </w:r>
    </w:p>
    <w:p w:rsidR="00414F21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D90">
        <w:rPr>
          <w:color w:val="000000"/>
          <w:sz w:val="28"/>
          <w:szCs w:val="28"/>
        </w:rPr>
        <w:t xml:space="preserve">    </w:t>
      </w:r>
      <w:r w:rsidRPr="00932D90">
        <w:rPr>
          <w:sz w:val="28"/>
          <w:szCs w:val="28"/>
        </w:rPr>
        <w:t>В бюджете города в 202</w:t>
      </w:r>
      <w:r w:rsidR="009F33AE">
        <w:rPr>
          <w:sz w:val="28"/>
          <w:szCs w:val="28"/>
        </w:rPr>
        <w:t>2</w:t>
      </w:r>
      <w:r w:rsidRPr="00932D90">
        <w:rPr>
          <w:sz w:val="28"/>
          <w:szCs w:val="28"/>
        </w:rPr>
        <w:t xml:space="preserve"> году на реализацию меропр</w:t>
      </w:r>
      <w:r w:rsidR="009F33AE">
        <w:rPr>
          <w:sz w:val="28"/>
          <w:szCs w:val="28"/>
        </w:rPr>
        <w:t>иятий программы  предусмотрено 100</w:t>
      </w:r>
      <w:r w:rsidRPr="00932D90">
        <w:rPr>
          <w:sz w:val="28"/>
          <w:szCs w:val="28"/>
        </w:rPr>
        <w:t>,0 тыс. рублей средств городского бюджета на изготовл</w:t>
      </w:r>
      <w:r w:rsidRPr="00932D90">
        <w:rPr>
          <w:sz w:val="28"/>
          <w:szCs w:val="28"/>
        </w:rPr>
        <w:t>е</w:t>
      </w:r>
      <w:r w:rsidRPr="00932D90">
        <w:rPr>
          <w:sz w:val="28"/>
          <w:szCs w:val="28"/>
        </w:rPr>
        <w:t>ние и распространение печатных памяток по тематике противодействия эк</w:t>
      </w:r>
      <w:r w:rsidRPr="00932D90">
        <w:rPr>
          <w:sz w:val="28"/>
          <w:szCs w:val="28"/>
        </w:rPr>
        <w:t>с</w:t>
      </w:r>
      <w:r w:rsidRPr="00932D90">
        <w:rPr>
          <w:sz w:val="28"/>
          <w:szCs w:val="28"/>
        </w:rPr>
        <w:t>тремизму и терроризму</w:t>
      </w:r>
      <w:r w:rsidR="009F33AE">
        <w:rPr>
          <w:sz w:val="28"/>
          <w:szCs w:val="28"/>
        </w:rPr>
        <w:t>, обеспечение антитеррористической защищенности мест массового пребывания людей</w:t>
      </w:r>
      <w:r w:rsidRPr="00932D90">
        <w:rPr>
          <w:sz w:val="28"/>
          <w:szCs w:val="28"/>
        </w:rPr>
        <w:t xml:space="preserve">. Денежные средства были использованы в </w:t>
      </w:r>
      <w:r w:rsidR="003F74E7" w:rsidRPr="00932D90">
        <w:rPr>
          <w:sz w:val="28"/>
          <w:szCs w:val="28"/>
        </w:rPr>
        <w:t>полном объеме. Выполнение целевых индикаторов составило 1</w:t>
      </w:r>
      <w:r w:rsidR="009F33AE">
        <w:rPr>
          <w:sz w:val="28"/>
          <w:szCs w:val="28"/>
        </w:rPr>
        <w:t>,5</w:t>
      </w:r>
      <w:r w:rsidR="00DC606E">
        <w:rPr>
          <w:sz w:val="28"/>
          <w:szCs w:val="28"/>
        </w:rPr>
        <w:t>18</w:t>
      </w:r>
      <w:r w:rsidR="009F33AE">
        <w:rPr>
          <w:sz w:val="28"/>
          <w:szCs w:val="28"/>
        </w:rPr>
        <w:t xml:space="preserve"> баллов</w:t>
      </w:r>
      <w:r w:rsidR="003F74E7" w:rsidRPr="00932D90">
        <w:rPr>
          <w:sz w:val="28"/>
          <w:szCs w:val="28"/>
        </w:rPr>
        <w:t xml:space="preserve">.  </w:t>
      </w:r>
    </w:p>
    <w:p w:rsidR="002262E9" w:rsidRPr="00274EA5" w:rsidRDefault="002262E9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Финансирование муниципальных программ «Капитальный ремонт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водоснабжения на территории города Ливны Орловской области» и «П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реселение граждан, проживающих на территории города Ливны, из авари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ного жилищного фонда» в 2022 году не предусматривалось.</w:t>
      </w:r>
    </w:p>
    <w:p w:rsidR="00414F21" w:rsidRPr="00274EA5" w:rsidRDefault="00414F21" w:rsidP="00414F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EA5">
        <w:rPr>
          <w:sz w:val="28"/>
          <w:szCs w:val="28"/>
        </w:rPr>
        <w:t xml:space="preserve"> </w:t>
      </w:r>
    </w:p>
    <w:p w:rsidR="00414F21" w:rsidRPr="00274EA5" w:rsidRDefault="00414F21" w:rsidP="00414F2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  <w:lang w:val="en-US"/>
        </w:rPr>
        <w:t>III</w:t>
      </w:r>
      <w:r w:rsidRPr="00274EA5">
        <w:rPr>
          <w:color w:val="000000"/>
          <w:sz w:val="28"/>
          <w:szCs w:val="28"/>
        </w:rPr>
        <w:t>. Оценка эффективности реализации муниципальных программ</w:t>
      </w: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EA5">
        <w:rPr>
          <w:color w:val="000000"/>
          <w:sz w:val="28"/>
          <w:szCs w:val="28"/>
        </w:rPr>
        <w:t>за 202</w:t>
      </w:r>
      <w:r w:rsidR="002021F7">
        <w:rPr>
          <w:color w:val="000000"/>
          <w:sz w:val="28"/>
          <w:szCs w:val="28"/>
        </w:rPr>
        <w:t>2</w:t>
      </w:r>
      <w:r w:rsidRPr="00274EA5">
        <w:rPr>
          <w:color w:val="000000"/>
          <w:sz w:val="28"/>
          <w:szCs w:val="28"/>
        </w:rPr>
        <w:t xml:space="preserve"> год.</w:t>
      </w:r>
    </w:p>
    <w:p w:rsidR="00414F21" w:rsidRPr="00274EA5" w:rsidRDefault="00414F21" w:rsidP="00414F21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1AEC" w:rsidRPr="004A1AEC" w:rsidRDefault="004A1AEC" w:rsidP="004A1AEC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14F21" w:rsidRPr="00274EA5">
        <w:rPr>
          <w:bCs/>
          <w:color w:val="000000"/>
          <w:sz w:val="28"/>
          <w:szCs w:val="28"/>
        </w:rPr>
        <w:t>Оценка эффективности реализации муниципальных программ производ</w:t>
      </w:r>
      <w:r w:rsidR="00414F21" w:rsidRPr="00274EA5">
        <w:rPr>
          <w:bCs/>
          <w:color w:val="000000"/>
          <w:sz w:val="28"/>
          <w:szCs w:val="28"/>
        </w:rPr>
        <w:t>и</w:t>
      </w:r>
      <w:r w:rsidR="00414F21" w:rsidRPr="00274EA5">
        <w:rPr>
          <w:bCs/>
          <w:color w:val="000000"/>
          <w:sz w:val="28"/>
          <w:szCs w:val="28"/>
        </w:rPr>
        <w:t xml:space="preserve">лась в соответствии с Порядком </w:t>
      </w:r>
      <w:r>
        <w:rPr>
          <w:bCs/>
          <w:color w:val="000000"/>
          <w:sz w:val="28"/>
          <w:szCs w:val="28"/>
        </w:rPr>
        <w:t>разработки, реализации и оценки эффекти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ности </w:t>
      </w:r>
      <w:r w:rsidR="00414F21" w:rsidRPr="00274EA5">
        <w:rPr>
          <w:bCs/>
          <w:color w:val="000000"/>
          <w:sz w:val="28"/>
          <w:szCs w:val="28"/>
        </w:rPr>
        <w:t>муниципальных программ города Ливны Орловской области, утве</w:t>
      </w:r>
      <w:r w:rsidR="00414F21" w:rsidRPr="00274EA5">
        <w:rPr>
          <w:bCs/>
          <w:color w:val="000000"/>
          <w:sz w:val="28"/>
          <w:szCs w:val="28"/>
        </w:rPr>
        <w:t>р</w:t>
      </w:r>
      <w:r w:rsidR="00414F21" w:rsidRPr="00274EA5">
        <w:rPr>
          <w:bCs/>
          <w:color w:val="000000"/>
          <w:sz w:val="28"/>
          <w:szCs w:val="28"/>
        </w:rPr>
        <w:t xml:space="preserve">жденным  постановлением администрации города Ливны от </w:t>
      </w:r>
      <w:r>
        <w:rPr>
          <w:bCs/>
          <w:color w:val="000000"/>
          <w:sz w:val="28"/>
          <w:szCs w:val="28"/>
        </w:rPr>
        <w:t>17</w:t>
      </w:r>
      <w:r w:rsidR="00414F21" w:rsidRPr="00274EA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414F21" w:rsidRPr="00274EA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14F21" w:rsidRPr="00274E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59</w:t>
      </w:r>
      <w:r w:rsidR="00414F21" w:rsidRPr="00274EA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порядка </w:t>
      </w:r>
      <w:r>
        <w:rPr>
          <w:bCs/>
          <w:color w:val="000000"/>
          <w:sz w:val="28"/>
          <w:szCs w:val="28"/>
        </w:rPr>
        <w:t>разработки, реализации и оценки э</w:t>
      </w:r>
      <w:r>
        <w:rPr>
          <w:bCs/>
          <w:color w:val="000000"/>
          <w:sz w:val="28"/>
          <w:szCs w:val="28"/>
        </w:rPr>
        <w:t>ф</w:t>
      </w:r>
      <w:r>
        <w:rPr>
          <w:bCs/>
          <w:color w:val="000000"/>
          <w:sz w:val="28"/>
          <w:szCs w:val="28"/>
        </w:rPr>
        <w:t xml:space="preserve">фективности </w:t>
      </w:r>
      <w:r w:rsidRPr="00274EA5">
        <w:rPr>
          <w:bCs/>
          <w:color w:val="000000"/>
          <w:sz w:val="28"/>
          <w:szCs w:val="28"/>
        </w:rPr>
        <w:t>муниципальных программ города Ливны Орловской области</w:t>
      </w:r>
      <w:r>
        <w:rPr>
          <w:bCs/>
          <w:color w:val="000000"/>
          <w:sz w:val="28"/>
          <w:szCs w:val="28"/>
        </w:rPr>
        <w:t>»</w:t>
      </w:r>
    </w:p>
    <w:p w:rsidR="004A1AEC" w:rsidRDefault="004A1AEC" w:rsidP="004A1A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Оценка эффективности реализации муниципальных программ провод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лась на основании сопоставления достигнутых результатов реализации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ниципальных программ с расходами, направленными</w:t>
      </w:r>
      <w:r w:rsidR="00A03DA3">
        <w:rPr>
          <w:rFonts w:eastAsiaTheme="minorHAnsi"/>
          <w:sz w:val="28"/>
          <w:szCs w:val="28"/>
          <w:lang w:eastAsia="en-US"/>
        </w:rPr>
        <w:t xml:space="preserve"> на ее реализацию,</w:t>
      </w:r>
      <w:r>
        <w:rPr>
          <w:rFonts w:eastAsiaTheme="minorHAnsi"/>
          <w:sz w:val="28"/>
          <w:szCs w:val="28"/>
          <w:lang w:eastAsia="en-US"/>
        </w:rPr>
        <w:t xml:space="preserve"> по следующим критериям:</w:t>
      </w:r>
    </w:p>
    <w:p w:rsidR="004A1AEC" w:rsidRDefault="004A1AEC" w:rsidP="004A1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степень достижения цели муниципальной программы;</w:t>
      </w:r>
    </w:p>
    <w:p w:rsidR="004A1AEC" w:rsidRDefault="004A1AEC" w:rsidP="004A1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степень соответствия</w:t>
      </w:r>
      <w:r w:rsidR="00A03DA3">
        <w:rPr>
          <w:rFonts w:eastAsiaTheme="minorHAnsi"/>
          <w:sz w:val="28"/>
          <w:szCs w:val="28"/>
          <w:lang w:eastAsia="en-US"/>
        </w:rPr>
        <w:t xml:space="preserve"> фактических расходов</w:t>
      </w:r>
      <w:r>
        <w:rPr>
          <w:rFonts w:eastAsiaTheme="minorHAnsi"/>
          <w:sz w:val="28"/>
          <w:szCs w:val="28"/>
          <w:lang w:eastAsia="en-US"/>
        </w:rPr>
        <w:t xml:space="preserve"> их запланированному уровню;</w:t>
      </w:r>
    </w:p>
    <w:p w:rsidR="004A1AEC" w:rsidRDefault="004A1AEC" w:rsidP="004A1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степень выполнения основных мероприятий муниципальной пр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граммы и основных мероприятий подпрограмм.</w:t>
      </w:r>
    </w:p>
    <w:p w:rsidR="004A1AEC" w:rsidRDefault="004A1AEC" w:rsidP="004A1A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Оценка степени достижения целей и решения задач муниципальных пр</w:t>
      </w:r>
      <w:proofErr w:type="gramStart"/>
      <w:r>
        <w:rPr>
          <w:rFonts w:eastAsiaTheme="minorHAnsi"/>
          <w:sz w:val="28"/>
          <w:szCs w:val="28"/>
          <w:lang w:eastAsia="en-US"/>
        </w:rPr>
        <w:t>о-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грамм (подпрограмм) определялась путем сопоставления фактически дости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lastRenderedPageBreak/>
        <w:t>нутых значений показателей (индикаторов) муниципальной программы (по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программы) и их плановых значений. </w:t>
      </w:r>
    </w:p>
    <w:p w:rsidR="00414F21" w:rsidRDefault="004A1AEC" w:rsidP="00A277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Оценка степени соответствия запланированному уровню затрат, напра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ленных на реализацию муниципальных программ (подпрограмм), определ</w:t>
      </w:r>
      <w:r w:rsidR="00A277F3">
        <w:rPr>
          <w:rFonts w:eastAsiaTheme="minorHAnsi"/>
          <w:sz w:val="28"/>
          <w:szCs w:val="28"/>
          <w:lang w:eastAsia="en-US"/>
        </w:rPr>
        <w:t>я</w:t>
      </w:r>
      <w:r w:rsidR="00A277F3">
        <w:rPr>
          <w:rFonts w:eastAsiaTheme="minorHAnsi"/>
          <w:sz w:val="28"/>
          <w:szCs w:val="28"/>
          <w:lang w:eastAsia="en-US"/>
        </w:rPr>
        <w:t xml:space="preserve">лась </w:t>
      </w:r>
      <w:r>
        <w:rPr>
          <w:rFonts w:eastAsiaTheme="minorHAnsi"/>
          <w:sz w:val="28"/>
          <w:szCs w:val="28"/>
          <w:lang w:eastAsia="en-US"/>
        </w:rPr>
        <w:t xml:space="preserve"> путем сопоставления плановых и фактических объемов финансиров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муниципальной программы (подпрограммы)</w:t>
      </w:r>
      <w:r w:rsidR="00A277F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277F3" w:rsidRPr="00A277F3" w:rsidRDefault="00A277F3" w:rsidP="00A277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A277F3">
        <w:rPr>
          <w:rFonts w:eastAsiaTheme="minorHAnsi"/>
          <w:sz w:val="28"/>
          <w:szCs w:val="28"/>
          <w:lang w:eastAsia="en-US"/>
        </w:rPr>
        <w:t xml:space="preserve"> Вывод об эффективности (неэффективности) реализации муниципальной программы (подпрограммы) определя</w:t>
      </w:r>
      <w:r>
        <w:rPr>
          <w:rFonts w:eastAsiaTheme="minorHAnsi"/>
          <w:sz w:val="28"/>
          <w:szCs w:val="28"/>
          <w:lang w:eastAsia="en-US"/>
        </w:rPr>
        <w:t>лся в соответствии с пунктом 85 пост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новления администрации города </w:t>
      </w:r>
      <w:r w:rsidRPr="00274EA5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17</w:t>
      </w:r>
      <w:r w:rsidRPr="00274EA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274EA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74EA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59</w:t>
      </w:r>
      <w:r w:rsidRPr="00274EA5">
        <w:rPr>
          <w:sz w:val="28"/>
          <w:szCs w:val="28"/>
        </w:rPr>
        <w:t xml:space="preserve"> </w:t>
      </w:r>
      <w:r w:rsidRPr="00A277F3">
        <w:rPr>
          <w:rFonts w:eastAsiaTheme="minorHAnsi"/>
          <w:sz w:val="28"/>
          <w:szCs w:val="28"/>
          <w:lang w:eastAsia="en-US"/>
        </w:rPr>
        <w:t xml:space="preserve"> на основании следующих критериев: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1"/>
        <w:gridCol w:w="5839"/>
      </w:tblGrid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Критерий оценки эффе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тивности ЭГП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Вывод об эффективности реализации муниц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пальной программы (подпрограммы)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Более 0,9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Высокоэффективная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От 0,81 до 0,9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Среднеэффективная</w:t>
            </w:r>
            <w:proofErr w:type="spellEnd"/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От 0,5 до 0,8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Уровень эффективности удовлетворительный</w:t>
            </w:r>
          </w:p>
        </w:tc>
      </w:tr>
      <w:tr w:rsidR="00A277F3" w:rsidRPr="00A277F3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Менее 0,5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3" w:rsidRPr="00A277F3" w:rsidRDefault="00A277F3" w:rsidP="00A277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Неэффективная</w:t>
            </w:r>
          </w:p>
        </w:tc>
      </w:tr>
    </w:tbl>
    <w:p w:rsidR="00A277F3" w:rsidRPr="00A277F3" w:rsidRDefault="00A277F3" w:rsidP="00A277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4F21" w:rsidRDefault="00414F21" w:rsidP="00B23188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EA5">
        <w:rPr>
          <w:sz w:val="28"/>
          <w:szCs w:val="28"/>
        </w:rPr>
        <w:t>Результаты оценки эффективности реализации муниципальных пр</w:t>
      </w:r>
      <w:r w:rsidRPr="00274EA5">
        <w:rPr>
          <w:sz w:val="28"/>
          <w:szCs w:val="28"/>
        </w:rPr>
        <w:t>о</w:t>
      </w:r>
      <w:r w:rsidRPr="00274EA5">
        <w:rPr>
          <w:sz w:val="28"/>
          <w:szCs w:val="28"/>
        </w:rPr>
        <w:t>грамм по итогам 20</w:t>
      </w:r>
      <w:r w:rsidR="002021F7">
        <w:rPr>
          <w:sz w:val="28"/>
          <w:szCs w:val="28"/>
        </w:rPr>
        <w:t>2</w:t>
      </w:r>
      <w:r w:rsidRPr="00274EA5">
        <w:rPr>
          <w:sz w:val="28"/>
          <w:szCs w:val="28"/>
        </w:rPr>
        <w:t xml:space="preserve"> года  представлены в таблице</w:t>
      </w:r>
      <w:r>
        <w:rPr>
          <w:sz w:val="28"/>
          <w:szCs w:val="28"/>
        </w:rPr>
        <w:t xml:space="preserve"> 2.</w:t>
      </w: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4F21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74EA5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274EA5">
        <w:rPr>
          <w:sz w:val="28"/>
          <w:szCs w:val="28"/>
        </w:rPr>
        <w:t xml:space="preserve"> эффективности реализации муниципальных про</w:t>
      </w:r>
      <w:r>
        <w:rPr>
          <w:sz w:val="28"/>
          <w:szCs w:val="28"/>
        </w:rPr>
        <w:t xml:space="preserve">грамм </w:t>
      </w:r>
    </w:p>
    <w:p w:rsidR="00414F21" w:rsidRPr="00F23BEC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274EA5">
        <w:rPr>
          <w:sz w:val="28"/>
          <w:szCs w:val="28"/>
        </w:rPr>
        <w:t xml:space="preserve"> 20</w:t>
      </w:r>
      <w:r w:rsidR="002021F7">
        <w:rPr>
          <w:sz w:val="28"/>
          <w:szCs w:val="28"/>
        </w:rPr>
        <w:t>2</w:t>
      </w:r>
      <w:r w:rsidR="00DC606E">
        <w:rPr>
          <w:sz w:val="28"/>
          <w:szCs w:val="28"/>
        </w:rPr>
        <w:t>2</w:t>
      </w:r>
      <w:r w:rsidRPr="00274EA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414F21" w:rsidRPr="00F23BEC" w:rsidRDefault="00414F21" w:rsidP="00414F21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23BEC">
        <w:t>Таблица 2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4"/>
        <w:gridCol w:w="2862"/>
        <w:gridCol w:w="2127"/>
        <w:gridCol w:w="1650"/>
        <w:gridCol w:w="2284"/>
      </w:tblGrid>
      <w:tr w:rsidR="00ED2A5C" w:rsidRPr="00D435FF" w:rsidTr="00FB6639">
        <w:tc>
          <w:tcPr>
            <w:tcW w:w="824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2" w:type="dxa"/>
          </w:tcPr>
          <w:p w:rsidR="00ED2A5C" w:rsidRPr="00630EBA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ципальной програ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2127" w:type="dxa"/>
          </w:tcPr>
          <w:p w:rsidR="00ED2A5C" w:rsidRPr="00A277F3" w:rsidRDefault="00ED2A5C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Оценка степени достижения показателя (и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дикатора)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ниципальной программы (подпрогра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мы)</w:t>
            </w:r>
          </w:p>
        </w:tc>
        <w:tc>
          <w:tcPr>
            <w:tcW w:w="1650" w:type="dxa"/>
          </w:tcPr>
          <w:p w:rsidR="00ED2A5C" w:rsidRPr="00A277F3" w:rsidRDefault="00ED2A5C" w:rsidP="00A277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Оценка степени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ответствия запланир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ванному уровню 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трат, 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правле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ных на ре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лизацию муниц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пальной программы (подпр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граммы)</w:t>
            </w:r>
          </w:p>
        </w:tc>
        <w:tc>
          <w:tcPr>
            <w:tcW w:w="2284" w:type="dxa"/>
          </w:tcPr>
          <w:p w:rsidR="00ED2A5C" w:rsidRPr="00A277F3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эффе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тивности реал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зации муниц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пальной пр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граммы (подпр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ED2A5C" w:rsidRPr="00D435FF" w:rsidTr="00FB6639">
        <w:tc>
          <w:tcPr>
            <w:tcW w:w="9747" w:type="dxa"/>
            <w:gridSpan w:val="5"/>
          </w:tcPr>
          <w:p w:rsidR="00ED2A5C" w:rsidRPr="00ED2A5C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Высокоэффективн</w:t>
            </w:r>
            <w:r w:rsidRPr="00ED2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ые муниципальные программы</w:t>
            </w:r>
          </w:p>
        </w:tc>
      </w:tr>
      <w:tr w:rsidR="00ED2A5C" w:rsidRPr="00D435FF" w:rsidTr="00FB6639">
        <w:trPr>
          <w:trHeight w:val="711"/>
        </w:trPr>
        <w:tc>
          <w:tcPr>
            <w:tcW w:w="824" w:type="dxa"/>
          </w:tcPr>
          <w:p w:rsidR="00ED2A5C" w:rsidRPr="00D435FF" w:rsidRDefault="00ED2A5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0E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ED2A5C" w:rsidRPr="00A277F3" w:rsidRDefault="00ED2A5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Формирование с</w:t>
            </w:r>
            <w:r w:rsidRPr="00EC6FF2">
              <w:rPr>
                <w:bCs/>
                <w:color w:val="000000"/>
                <w:sz w:val="28"/>
                <w:szCs w:val="28"/>
              </w:rPr>
              <w:t>о</w:t>
            </w:r>
            <w:r w:rsidRPr="00EC6FF2">
              <w:rPr>
                <w:bCs/>
                <w:color w:val="000000"/>
                <w:sz w:val="28"/>
                <w:szCs w:val="28"/>
              </w:rPr>
              <w:t xml:space="preserve">временной городской </w:t>
            </w:r>
            <w:r w:rsidRPr="00EC6FF2">
              <w:rPr>
                <w:bCs/>
                <w:color w:val="000000"/>
                <w:sz w:val="28"/>
                <w:szCs w:val="28"/>
              </w:rPr>
              <w:lastRenderedPageBreak/>
              <w:t>среды на территории города Ливны</w:t>
            </w:r>
            <w:r w:rsidR="00DC606E">
              <w:rPr>
                <w:bCs/>
                <w:color w:val="000000"/>
                <w:sz w:val="28"/>
                <w:szCs w:val="28"/>
              </w:rPr>
              <w:t xml:space="preserve"> Орло</w:t>
            </w:r>
            <w:r w:rsidR="00DC606E">
              <w:rPr>
                <w:bCs/>
                <w:color w:val="000000"/>
                <w:sz w:val="28"/>
                <w:szCs w:val="28"/>
              </w:rPr>
              <w:t>в</w:t>
            </w:r>
            <w:r w:rsidR="00DC606E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ED2A5C" w:rsidRPr="00D435FF" w:rsidRDefault="00ED2A5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F4C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1,0</w:t>
            </w:r>
            <w:r w:rsidR="00C62E86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1650" w:type="dxa"/>
          </w:tcPr>
          <w:p w:rsidR="00ED2A5C" w:rsidRPr="00D435FF" w:rsidRDefault="00C62E86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0,997</w:t>
            </w:r>
          </w:p>
        </w:tc>
        <w:tc>
          <w:tcPr>
            <w:tcW w:w="2284" w:type="dxa"/>
          </w:tcPr>
          <w:p w:rsidR="00ED2A5C" w:rsidRPr="009D06A0" w:rsidRDefault="00EC6FF2" w:rsidP="002B13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C62E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029C" w:rsidRPr="00D435FF" w:rsidTr="00FB6639">
        <w:trPr>
          <w:trHeight w:val="1000"/>
        </w:trPr>
        <w:tc>
          <w:tcPr>
            <w:tcW w:w="824" w:type="dxa"/>
          </w:tcPr>
          <w:p w:rsidR="0027029C" w:rsidRPr="00630EBA" w:rsidRDefault="0027029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62" w:type="dxa"/>
          </w:tcPr>
          <w:p w:rsidR="0027029C" w:rsidRPr="00F54580" w:rsidRDefault="0027029C" w:rsidP="00542798">
            <w:pPr>
              <w:jc w:val="both"/>
              <w:rPr>
                <w:rStyle w:val="af1"/>
                <w:b w:val="0"/>
                <w:color w:val="000000"/>
                <w:sz w:val="28"/>
                <w:szCs w:val="28"/>
                <w:highlight w:val="yellow"/>
              </w:rPr>
            </w:pPr>
            <w:r w:rsidRPr="005252D6">
              <w:rPr>
                <w:color w:val="000000"/>
                <w:sz w:val="28"/>
                <w:szCs w:val="28"/>
              </w:rPr>
              <w:t>Формирование зак</w:t>
            </w:r>
            <w:r w:rsidRPr="005252D6">
              <w:rPr>
                <w:color w:val="000000"/>
                <w:sz w:val="28"/>
                <w:szCs w:val="28"/>
              </w:rPr>
              <w:t>о</w:t>
            </w:r>
            <w:r w:rsidRPr="005252D6">
              <w:rPr>
                <w:color w:val="000000"/>
                <w:sz w:val="28"/>
                <w:szCs w:val="28"/>
              </w:rPr>
              <w:t>нопослушного пов</w:t>
            </w:r>
            <w:r w:rsidRPr="005252D6">
              <w:rPr>
                <w:color w:val="000000"/>
                <w:sz w:val="28"/>
                <w:szCs w:val="28"/>
              </w:rPr>
              <w:t>е</w:t>
            </w:r>
            <w:r w:rsidRPr="005252D6">
              <w:rPr>
                <w:color w:val="000000"/>
                <w:sz w:val="28"/>
                <w:szCs w:val="28"/>
              </w:rPr>
              <w:t>дения участников д</w:t>
            </w:r>
            <w:r w:rsidRPr="005252D6">
              <w:rPr>
                <w:color w:val="000000"/>
                <w:sz w:val="28"/>
                <w:szCs w:val="28"/>
              </w:rPr>
              <w:t>о</w:t>
            </w:r>
            <w:r w:rsidRPr="005252D6">
              <w:rPr>
                <w:color w:val="000000"/>
                <w:sz w:val="28"/>
                <w:szCs w:val="28"/>
              </w:rPr>
              <w:t>рожного движения в городе Ливны Орло</w:t>
            </w:r>
            <w:r w:rsidRPr="005252D6">
              <w:rPr>
                <w:color w:val="000000"/>
                <w:sz w:val="28"/>
                <w:szCs w:val="28"/>
              </w:rPr>
              <w:t>в</w:t>
            </w:r>
            <w:r w:rsidRPr="005252D6">
              <w:rPr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27029C" w:rsidRPr="001F4CB4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27029C" w:rsidRPr="00630EBA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7029C" w:rsidRPr="00D435FF" w:rsidTr="00FB6639">
        <w:trPr>
          <w:trHeight w:val="408"/>
        </w:trPr>
        <w:tc>
          <w:tcPr>
            <w:tcW w:w="824" w:type="dxa"/>
          </w:tcPr>
          <w:p w:rsidR="0027029C" w:rsidRPr="00630EBA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2" w:type="dxa"/>
          </w:tcPr>
          <w:p w:rsidR="0027029C" w:rsidRPr="0027029C" w:rsidRDefault="0027029C" w:rsidP="00C8482F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7029C">
              <w:rPr>
                <w:sz w:val="28"/>
                <w:szCs w:val="28"/>
              </w:rPr>
              <w:t>Энергосбережение и повышение энергет</w:t>
            </w:r>
            <w:r w:rsidRPr="0027029C">
              <w:rPr>
                <w:sz w:val="28"/>
                <w:szCs w:val="28"/>
              </w:rPr>
              <w:t>и</w:t>
            </w:r>
            <w:r w:rsidRPr="0027029C">
              <w:rPr>
                <w:sz w:val="28"/>
                <w:szCs w:val="28"/>
              </w:rPr>
              <w:t>ческой эффективн</w:t>
            </w:r>
            <w:r w:rsidRPr="0027029C">
              <w:rPr>
                <w:sz w:val="28"/>
                <w:szCs w:val="28"/>
              </w:rPr>
              <w:t>о</w:t>
            </w:r>
            <w:r w:rsidRPr="0027029C">
              <w:rPr>
                <w:sz w:val="28"/>
                <w:szCs w:val="28"/>
              </w:rPr>
              <w:t>сти в городе Ливны Орловской области</w:t>
            </w:r>
          </w:p>
        </w:tc>
        <w:tc>
          <w:tcPr>
            <w:tcW w:w="2127" w:type="dxa"/>
          </w:tcPr>
          <w:p w:rsidR="0027029C" w:rsidRPr="001F4CB4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27029C" w:rsidRPr="00630EBA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Pr="009D06A0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7029C" w:rsidRPr="00D435FF" w:rsidTr="00FB6639">
        <w:trPr>
          <w:trHeight w:val="1000"/>
        </w:trPr>
        <w:tc>
          <w:tcPr>
            <w:tcW w:w="824" w:type="dxa"/>
          </w:tcPr>
          <w:p w:rsidR="0027029C" w:rsidRPr="00630EBA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0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957702" w:rsidRDefault="0027029C" w:rsidP="00C8482F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7E0A">
              <w:rPr>
                <w:bCs/>
                <w:color w:val="000000"/>
                <w:sz w:val="28"/>
                <w:szCs w:val="28"/>
              </w:rPr>
              <w:t>Развитие физической культуры и спорта в городе Ливны Орло</w:t>
            </w:r>
            <w:r w:rsidRPr="007C7E0A">
              <w:rPr>
                <w:bCs/>
                <w:color w:val="000000"/>
                <w:sz w:val="28"/>
                <w:szCs w:val="28"/>
              </w:rPr>
              <w:t>в</w:t>
            </w:r>
            <w:r w:rsidRPr="007C7E0A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1,134</w:t>
            </w: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0,889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DC6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029C" w:rsidRPr="00D435FF" w:rsidTr="00FB6639">
        <w:trPr>
          <w:trHeight w:val="569"/>
        </w:trPr>
        <w:tc>
          <w:tcPr>
            <w:tcW w:w="824" w:type="dxa"/>
          </w:tcPr>
          <w:p w:rsidR="0027029C" w:rsidRPr="00630EBA" w:rsidRDefault="0027029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27029C" w:rsidRPr="00A03DA3" w:rsidRDefault="0027029C" w:rsidP="00C8482F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03DA3">
              <w:rPr>
                <w:bCs/>
                <w:color w:val="000000"/>
              </w:rPr>
              <w:t>в том числе подпрогра</w:t>
            </w:r>
            <w:r w:rsidRPr="00A03DA3">
              <w:rPr>
                <w:bCs/>
                <w:color w:val="000000"/>
              </w:rPr>
              <w:t>м</w:t>
            </w:r>
            <w:r w:rsidRPr="00A03DA3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29C" w:rsidRPr="00D435FF" w:rsidTr="00FB6639">
        <w:trPr>
          <w:trHeight w:val="1000"/>
        </w:trPr>
        <w:tc>
          <w:tcPr>
            <w:tcW w:w="824" w:type="dxa"/>
          </w:tcPr>
          <w:p w:rsidR="0027029C" w:rsidRPr="00630EBA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029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62" w:type="dxa"/>
          </w:tcPr>
          <w:p w:rsidR="0027029C" w:rsidRPr="007C7E0A" w:rsidRDefault="0027029C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62BA2">
              <w:rPr>
                <w:sz w:val="28"/>
                <w:szCs w:val="28"/>
              </w:rPr>
              <w:t>Организация, участие и проведение офиц</w:t>
            </w:r>
            <w:r w:rsidRPr="00D62BA2">
              <w:rPr>
                <w:sz w:val="28"/>
                <w:szCs w:val="28"/>
              </w:rPr>
              <w:t>и</w:t>
            </w:r>
            <w:r w:rsidRPr="00D62BA2">
              <w:rPr>
                <w:sz w:val="28"/>
                <w:szCs w:val="28"/>
              </w:rPr>
              <w:t>альных физкульту</w:t>
            </w:r>
            <w:r w:rsidRPr="00D62BA2">
              <w:rPr>
                <w:sz w:val="28"/>
                <w:szCs w:val="28"/>
              </w:rPr>
              <w:t>р</w:t>
            </w:r>
            <w:r w:rsidRPr="00D62BA2">
              <w:rPr>
                <w:sz w:val="28"/>
                <w:szCs w:val="28"/>
              </w:rPr>
              <w:t>ных, физкультурно-оздоровительных и спортивных мер</w:t>
            </w:r>
            <w:r w:rsidRPr="00D62BA2">
              <w:rPr>
                <w:sz w:val="28"/>
                <w:szCs w:val="28"/>
              </w:rPr>
              <w:t>о</w:t>
            </w:r>
            <w:r w:rsidRPr="00D62BA2">
              <w:rPr>
                <w:sz w:val="28"/>
                <w:szCs w:val="28"/>
              </w:rPr>
              <w:t>приятий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1,23</w:t>
            </w: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27029C" w:rsidRPr="00D435FF" w:rsidTr="00FB6639">
        <w:trPr>
          <w:trHeight w:val="1000"/>
        </w:trPr>
        <w:tc>
          <w:tcPr>
            <w:tcW w:w="824" w:type="dxa"/>
          </w:tcPr>
          <w:p w:rsidR="0027029C" w:rsidRPr="00630EBA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029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862" w:type="dxa"/>
          </w:tcPr>
          <w:p w:rsidR="0027029C" w:rsidRPr="007C7E0A" w:rsidRDefault="0027029C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62BA2">
              <w:rPr>
                <w:sz w:val="28"/>
                <w:szCs w:val="28"/>
              </w:rPr>
              <w:t>Развитие инфр</w:t>
            </w:r>
            <w:r w:rsidRPr="00D62BA2">
              <w:rPr>
                <w:sz w:val="28"/>
                <w:szCs w:val="28"/>
              </w:rPr>
              <w:t>а</w:t>
            </w:r>
            <w:r w:rsidRPr="00D62BA2">
              <w:rPr>
                <w:sz w:val="28"/>
                <w:szCs w:val="28"/>
              </w:rPr>
              <w:t>структуры массового спорта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1,308</w:t>
            </w: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0,536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0,701</w:t>
            </w:r>
          </w:p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тивности 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летворительный</w:t>
            </w:r>
          </w:p>
        </w:tc>
      </w:tr>
      <w:tr w:rsidR="0027029C" w:rsidRPr="00D435FF" w:rsidTr="00FB6639">
        <w:trPr>
          <w:trHeight w:val="1000"/>
        </w:trPr>
        <w:tc>
          <w:tcPr>
            <w:tcW w:w="824" w:type="dxa"/>
          </w:tcPr>
          <w:p w:rsidR="0027029C" w:rsidRPr="00630EBA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029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862" w:type="dxa"/>
          </w:tcPr>
          <w:p w:rsidR="0027029C" w:rsidRPr="007C7E0A" w:rsidRDefault="0027029C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62BA2">
              <w:rPr>
                <w:sz w:val="28"/>
                <w:szCs w:val="28"/>
              </w:rPr>
              <w:t>Развитие муниц</w:t>
            </w:r>
            <w:r w:rsidRPr="00D62BA2">
              <w:rPr>
                <w:sz w:val="28"/>
                <w:szCs w:val="28"/>
              </w:rPr>
              <w:t>и</w:t>
            </w:r>
            <w:r w:rsidRPr="00D62BA2">
              <w:rPr>
                <w:sz w:val="28"/>
                <w:szCs w:val="28"/>
              </w:rPr>
              <w:t>пального бюджетного учреждения спорти</w:t>
            </w:r>
            <w:r w:rsidRPr="00D62BA2">
              <w:rPr>
                <w:sz w:val="28"/>
                <w:szCs w:val="28"/>
              </w:rPr>
              <w:t>в</w:t>
            </w:r>
            <w:r w:rsidRPr="00D62BA2">
              <w:rPr>
                <w:sz w:val="28"/>
                <w:szCs w:val="28"/>
              </w:rPr>
              <w:t>ной подготовки в г</w:t>
            </w:r>
            <w:r w:rsidRPr="00D62BA2">
              <w:rPr>
                <w:sz w:val="28"/>
                <w:szCs w:val="28"/>
              </w:rPr>
              <w:t>о</w:t>
            </w:r>
            <w:r w:rsidRPr="00D62BA2">
              <w:rPr>
                <w:sz w:val="28"/>
                <w:szCs w:val="28"/>
              </w:rPr>
              <w:t>роде Ливны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0,769</w:t>
            </w: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0,769</w:t>
            </w:r>
          </w:p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тивности 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летворительный</w:t>
            </w:r>
          </w:p>
        </w:tc>
      </w:tr>
      <w:tr w:rsidR="0027029C" w:rsidRPr="00D435FF" w:rsidTr="00FB6639">
        <w:trPr>
          <w:trHeight w:val="1000"/>
        </w:trPr>
        <w:tc>
          <w:tcPr>
            <w:tcW w:w="824" w:type="dxa"/>
          </w:tcPr>
          <w:p w:rsidR="0027029C" w:rsidRPr="00630EBA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0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D62BA2" w:rsidRDefault="0027029C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1980">
              <w:rPr>
                <w:bCs/>
                <w:color w:val="000000"/>
                <w:sz w:val="28"/>
                <w:szCs w:val="28"/>
              </w:rPr>
              <w:t>Образование в городе Ливны Орловской области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1,07</w:t>
            </w: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0,998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27029C" w:rsidRPr="00D435FF" w:rsidTr="00FB6639">
        <w:trPr>
          <w:trHeight w:val="677"/>
        </w:trPr>
        <w:tc>
          <w:tcPr>
            <w:tcW w:w="824" w:type="dxa"/>
          </w:tcPr>
          <w:p w:rsidR="0027029C" w:rsidRPr="00630EBA" w:rsidRDefault="0027029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27029C" w:rsidRPr="00F54580" w:rsidRDefault="0027029C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F54580">
              <w:rPr>
                <w:bCs/>
                <w:color w:val="000000"/>
              </w:rPr>
              <w:t xml:space="preserve"> том числе подпрогра</w:t>
            </w:r>
            <w:r w:rsidRPr="00F54580">
              <w:rPr>
                <w:bCs/>
                <w:color w:val="000000"/>
              </w:rPr>
              <w:t>м</w:t>
            </w:r>
            <w:r w:rsidRPr="00F54580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29C" w:rsidRPr="00D435FF" w:rsidTr="00FB6639">
        <w:trPr>
          <w:trHeight w:val="1000"/>
        </w:trPr>
        <w:tc>
          <w:tcPr>
            <w:tcW w:w="824" w:type="dxa"/>
          </w:tcPr>
          <w:p w:rsidR="0027029C" w:rsidRPr="00630EBA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029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62" w:type="dxa"/>
          </w:tcPr>
          <w:p w:rsidR="0027029C" w:rsidRPr="00191980" w:rsidRDefault="0027029C" w:rsidP="00C8482F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779E6">
              <w:rPr>
                <w:sz w:val="28"/>
                <w:szCs w:val="28"/>
              </w:rPr>
              <w:t>Развитие системы дошкольного и общ</w:t>
            </w:r>
            <w:r w:rsidRPr="00C779E6">
              <w:rPr>
                <w:sz w:val="28"/>
                <w:szCs w:val="28"/>
              </w:rPr>
              <w:t>е</w:t>
            </w:r>
            <w:r w:rsidRPr="00C779E6">
              <w:rPr>
                <w:sz w:val="28"/>
                <w:szCs w:val="28"/>
              </w:rPr>
              <w:t xml:space="preserve">го образования детей, </w:t>
            </w:r>
            <w:r w:rsidRPr="00C779E6">
              <w:rPr>
                <w:sz w:val="28"/>
                <w:szCs w:val="28"/>
              </w:rPr>
              <w:lastRenderedPageBreak/>
              <w:t>воспитательной раб</w:t>
            </w:r>
            <w:r w:rsidRPr="00C779E6">
              <w:rPr>
                <w:sz w:val="28"/>
                <w:szCs w:val="28"/>
              </w:rPr>
              <w:t>о</w:t>
            </w:r>
            <w:r w:rsidRPr="00C779E6">
              <w:rPr>
                <w:sz w:val="28"/>
                <w:szCs w:val="28"/>
              </w:rPr>
              <w:t>ты в образовательных организациях города Ливны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0,97</w:t>
            </w: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0,997</w:t>
            </w:r>
          </w:p>
        </w:tc>
        <w:tc>
          <w:tcPr>
            <w:tcW w:w="2284" w:type="dxa"/>
          </w:tcPr>
          <w:p w:rsidR="0027029C" w:rsidRDefault="0027029C" w:rsidP="002B1E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  <w:p w:rsidR="0027029C" w:rsidRDefault="0027029C" w:rsidP="002B1E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27029C" w:rsidRPr="00D435FF" w:rsidTr="00FB6639">
        <w:trPr>
          <w:trHeight w:val="1000"/>
        </w:trPr>
        <w:tc>
          <w:tcPr>
            <w:tcW w:w="824" w:type="dxa"/>
          </w:tcPr>
          <w:p w:rsidR="0027029C" w:rsidRPr="00630EBA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7029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862" w:type="dxa"/>
          </w:tcPr>
          <w:p w:rsidR="0027029C" w:rsidRPr="00191980" w:rsidRDefault="0027029C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779E6">
              <w:rPr>
                <w:sz w:val="28"/>
                <w:szCs w:val="28"/>
              </w:rPr>
              <w:t>Муниципальная по</w:t>
            </w:r>
            <w:r w:rsidRPr="00C779E6">
              <w:rPr>
                <w:sz w:val="28"/>
                <w:szCs w:val="28"/>
              </w:rPr>
              <w:t>д</w:t>
            </w:r>
            <w:r w:rsidRPr="00C779E6">
              <w:rPr>
                <w:sz w:val="28"/>
                <w:szCs w:val="28"/>
              </w:rPr>
              <w:t>держка работников системы образования, талантливых детей и молодежи в городе Ливны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29C" w:rsidRPr="00D435FF" w:rsidTr="00FB6639">
        <w:trPr>
          <w:trHeight w:val="1000"/>
        </w:trPr>
        <w:tc>
          <w:tcPr>
            <w:tcW w:w="824" w:type="dxa"/>
          </w:tcPr>
          <w:p w:rsidR="0027029C" w:rsidRPr="00630EBA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029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191980" w:rsidRDefault="0027029C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779E6">
              <w:rPr>
                <w:sz w:val="28"/>
                <w:szCs w:val="28"/>
              </w:rPr>
              <w:t>Функционирование и развитие сети образ</w:t>
            </w:r>
            <w:r w:rsidRPr="00C779E6">
              <w:rPr>
                <w:sz w:val="28"/>
                <w:szCs w:val="28"/>
              </w:rPr>
              <w:t>о</w:t>
            </w:r>
            <w:r w:rsidRPr="00C779E6">
              <w:rPr>
                <w:sz w:val="28"/>
                <w:szCs w:val="28"/>
              </w:rPr>
              <w:t>вательных организ</w:t>
            </w:r>
            <w:r w:rsidRPr="00C779E6">
              <w:rPr>
                <w:sz w:val="28"/>
                <w:szCs w:val="28"/>
              </w:rPr>
              <w:t>а</w:t>
            </w:r>
            <w:r w:rsidRPr="00C779E6">
              <w:rPr>
                <w:sz w:val="28"/>
                <w:szCs w:val="28"/>
              </w:rPr>
              <w:t>ций города Ливн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0,975</w:t>
            </w: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0,975</w:t>
            </w:r>
          </w:p>
          <w:p w:rsidR="0027029C" w:rsidRDefault="0027029C" w:rsidP="002B1ED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29C" w:rsidRPr="00D435FF" w:rsidTr="00FB6639">
        <w:trPr>
          <w:trHeight w:val="1000"/>
        </w:trPr>
        <w:tc>
          <w:tcPr>
            <w:tcW w:w="824" w:type="dxa"/>
          </w:tcPr>
          <w:p w:rsidR="0027029C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2862" w:type="dxa"/>
          </w:tcPr>
          <w:p w:rsidR="0027029C" w:rsidRPr="002B1ED1" w:rsidRDefault="0027029C" w:rsidP="00ED2A5C">
            <w:p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1ED1">
              <w:rPr>
                <w:sz w:val="28"/>
                <w:szCs w:val="28"/>
              </w:rPr>
              <w:t>Развитие дополн</w:t>
            </w:r>
            <w:r w:rsidRPr="002B1ED1">
              <w:rPr>
                <w:sz w:val="28"/>
                <w:szCs w:val="28"/>
              </w:rPr>
              <w:t>и</w:t>
            </w:r>
            <w:r w:rsidRPr="002B1ED1">
              <w:rPr>
                <w:sz w:val="28"/>
                <w:szCs w:val="28"/>
              </w:rPr>
              <w:t>тельного образования в городе Ливны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1,26</w:t>
            </w: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0,99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1F4CB4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029C" w:rsidRPr="001F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EC6FF2" w:rsidRDefault="0027029C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Благоустройство г</w:t>
            </w:r>
            <w:r w:rsidRPr="00EC6FF2">
              <w:rPr>
                <w:bCs/>
                <w:color w:val="000000"/>
                <w:sz w:val="28"/>
                <w:szCs w:val="28"/>
              </w:rPr>
              <w:t>о</w:t>
            </w:r>
            <w:r w:rsidRPr="00EC6FF2">
              <w:rPr>
                <w:bCs/>
                <w:color w:val="000000"/>
                <w:sz w:val="28"/>
                <w:szCs w:val="28"/>
              </w:rPr>
              <w:t>рода Ливны Орло</w:t>
            </w:r>
            <w:r w:rsidRPr="00EC6FF2">
              <w:rPr>
                <w:bCs/>
                <w:color w:val="000000"/>
                <w:sz w:val="28"/>
                <w:szCs w:val="28"/>
              </w:rPr>
              <w:t>в</w:t>
            </w:r>
            <w:r w:rsidRPr="00EC6FF2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27029C" w:rsidRPr="001F4CB4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650" w:type="dxa"/>
          </w:tcPr>
          <w:p w:rsidR="0027029C" w:rsidRPr="001F4CB4" w:rsidRDefault="0027029C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84" w:type="dxa"/>
          </w:tcPr>
          <w:p w:rsidR="0027029C" w:rsidRPr="00D435FF" w:rsidRDefault="0027029C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EC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D435FF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029C" w:rsidRPr="001F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A277F3" w:rsidRDefault="0027029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color w:val="000000"/>
                <w:sz w:val="28"/>
                <w:szCs w:val="28"/>
              </w:rPr>
              <w:t>Развитие муниц</w:t>
            </w:r>
            <w:r w:rsidRPr="00F54580">
              <w:rPr>
                <w:color w:val="000000"/>
                <w:sz w:val="28"/>
                <w:szCs w:val="28"/>
              </w:rPr>
              <w:t>и</w:t>
            </w:r>
            <w:r w:rsidRPr="00F54580">
              <w:rPr>
                <w:color w:val="000000"/>
                <w:sz w:val="28"/>
                <w:szCs w:val="28"/>
              </w:rPr>
              <w:t>пальной службы  г</w:t>
            </w:r>
            <w:r w:rsidRPr="00F54580">
              <w:rPr>
                <w:color w:val="000000"/>
                <w:sz w:val="28"/>
                <w:szCs w:val="28"/>
              </w:rPr>
              <w:t>о</w:t>
            </w:r>
            <w:r w:rsidRPr="00F54580">
              <w:rPr>
                <w:color w:val="000000"/>
                <w:sz w:val="28"/>
                <w:szCs w:val="28"/>
              </w:rPr>
              <w:t>рода Ливны Орло</w:t>
            </w:r>
            <w:r w:rsidRPr="00F54580">
              <w:rPr>
                <w:color w:val="000000"/>
                <w:sz w:val="28"/>
                <w:szCs w:val="28"/>
              </w:rPr>
              <w:t>в</w:t>
            </w:r>
            <w:r w:rsidRPr="00F54580">
              <w:rPr>
                <w:color w:val="000000"/>
                <w:sz w:val="28"/>
                <w:szCs w:val="28"/>
              </w:rPr>
              <w:t>ской области</w:t>
            </w:r>
            <w:r w:rsidR="00DC606E">
              <w:rPr>
                <w:color w:val="000000"/>
                <w:sz w:val="28"/>
                <w:szCs w:val="28"/>
              </w:rPr>
              <w:t xml:space="preserve"> на 2020-2022 годы</w:t>
            </w:r>
          </w:p>
        </w:tc>
        <w:tc>
          <w:tcPr>
            <w:tcW w:w="2127" w:type="dxa"/>
          </w:tcPr>
          <w:p w:rsidR="0027029C" w:rsidRPr="001F4CB4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27029C" w:rsidRPr="001F4CB4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Pr="00D435FF" w:rsidRDefault="0027029C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45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1F4CB4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029C" w:rsidRPr="001F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A277F3" w:rsidRDefault="0027029C" w:rsidP="000C44AF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bCs/>
                <w:color w:val="000000"/>
                <w:sz w:val="28"/>
                <w:szCs w:val="28"/>
              </w:rPr>
              <w:t>Поддержка социал</w:t>
            </w:r>
            <w:r w:rsidRPr="00F54580">
              <w:rPr>
                <w:bCs/>
                <w:color w:val="000000"/>
                <w:sz w:val="28"/>
                <w:szCs w:val="28"/>
              </w:rPr>
              <w:t>ь</w:t>
            </w:r>
            <w:r w:rsidRPr="00F54580">
              <w:rPr>
                <w:bCs/>
                <w:color w:val="000000"/>
                <w:sz w:val="28"/>
                <w:szCs w:val="28"/>
              </w:rPr>
              <w:t>но ориентированных некоммерческих о</w:t>
            </w:r>
            <w:r w:rsidRPr="00F54580">
              <w:rPr>
                <w:bCs/>
                <w:color w:val="000000"/>
                <w:sz w:val="28"/>
                <w:szCs w:val="28"/>
              </w:rPr>
              <w:t>р</w:t>
            </w:r>
            <w:r w:rsidRPr="00F54580">
              <w:rPr>
                <w:bCs/>
                <w:color w:val="000000"/>
                <w:sz w:val="28"/>
                <w:szCs w:val="28"/>
              </w:rPr>
              <w:t xml:space="preserve">ганизаций </w:t>
            </w:r>
            <w:r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F54580">
              <w:rPr>
                <w:bCs/>
                <w:color w:val="000000"/>
                <w:sz w:val="28"/>
                <w:szCs w:val="28"/>
              </w:rPr>
              <w:t>город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F54580">
              <w:rPr>
                <w:bCs/>
                <w:color w:val="000000"/>
                <w:sz w:val="28"/>
                <w:szCs w:val="28"/>
              </w:rPr>
              <w:t xml:space="preserve"> Ливны Орловской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 на 2020-2022 годы</w:t>
            </w:r>
          </w:p>
        </w:tc>
        <w:tc>
          <w:tcPr>
            <w:tcW w:w="2127" w:type="dxa"/>
          </w:tcPr>
          <w:p w:rsidR="0027029C" w:rsidRPr="001F4CB4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0,929</w:t>
            </w:r>
          </w:p>
        </w:tc>
        <w:tc>
          <w:tcPr>
            <w:tcW w:w="1650" w:type="dxa"/>
          </w:tcPr>
          <w:p w:rsidR="0027029C" w:rsidRPr="001F4CB4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Pr="00D435FF" w:rsidRDefault="0027029C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458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1F4CB4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029C" w:rsidRPr="001F4C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54580">
              <w:rPr>
                <w:rStyle w:val="af1"/>
                <w:b w:val="0"/>
                <w:color w:val="000000"/>
                <w:sz w:val="28"/>
                <w:szCs w:val="28"/>
              </w:rPr>
              <w:t>Развитие архивного дела в городе Ливны Орловской области</w:t>
            </w:r>
          </w:p>
        </w:tc>
        <w:tc>
          <w:tcPr>
            <w:tcW w:w="2127" w:type="dxa"/>
          </w:tcPr>
          <w:p w:rsidR="0027029C" w:rsidRPr="001F4CB4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1,004</w:t>
            </w:r>
          </w:p>
        </w:tc>
        <w:tc>
          <w:tcPr>
            <w:tcW w:w="1650" w:type="dxa"/>
          </w:tcPr>
          <w:p w:rsidR="0027029C" w:rsidRPr="001F4CB4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F4CB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Pr="00D435FF" w:rsidRDefault="0027029C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45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27029C" w:rsidRPr="00D435FF" w:rsidTr="00FB6639">
        <w:trPr>
          <w:trHeight w:val="1068"/>
        </w:trPr>
        <w:tc>
          <w:tcPr>
            <w:tcW w:w="824" w:type="dxa"/>
          </w:tcPr>
          <w:p w:rsidR="0027029C" w:rsidRPr="00FF20E1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7029C"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27029C" w:rsidRDefault="0027029C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7029C">
              <w:rPr>
                <w:bCs/>
                <w:color w:val="000000"/>
                <w:sz w:val="28"/>
                <w:szCs w:val="28"/>
              </w:rPr>
              <w:t>Стимулирование ра</w:t>
            </w:r>
            <w:r w:rsidRPr="0027029C">
              <w:rPr>
                <w:bCs/>
                <w:color w:val="000000"/>
                <w:sz w:val="28"/>
                <w:szCs w:val="28"/>
              </w:rPr>
              <w:t>з</w:t>
            </w:r>
            <w:r w:rsidRPr="0027029C">
              <w:rPr>
                <w:bCs/>
                <w:color w:val="000000"/>
                <w:sz w:val="28"/>
                <w:szCs w:val="28"/>
              </w:rPr>
              <w:t>вития жилищного строительства на те</w:t>
            </w:r>
            <w:r w:rsidRPr="0027029C">
              <w:rPr>
                <w:bCs/>
                <w:color w:val="000000"/>
                <w:sz w:val="28"/>
                <w:szCs w:val="28"/>
              </w:rPr>
              <w:t>р</w:t>
            </w:r>
            <w:r w:rsidRPr="0027029C">
              <w:rPr>
                <w:bCs/>
                <w:color w:val="000000"/>
                <w:sz w:val="28"/>
                <w:szCs w:val="28"/>
              </w:rPr>
              <w:t>ритории города Ли</w:t>
            </w:r>
            <w:r w:rsidRPr="0027029C">
              <w:rPr>
                <w:bCs/>
                <w:color w:val="000000"/>
                <w:sz w:val="28"/>
                <w:szCs w:val="28"/>
              </w:rPr>
              <w:t>в</w:t>
            </w:r>
            <w:r w:rsidRPr="0027029C">
              <w:rPr>
                <w:bCs/>
                <w:color w:val="000000"/>
                <w:sz w:val="28"/>
                <w:szCs w:val="28"/>
              </w:rPr>
              <w:t>ны Орловской обла</w:t>
            </w:r>
            <w:r w:rsidRPr="0027029C">
              <w:rPr>
                <w:bCs/>
                <w:color w:val="000000"/>
                <w:sz w:val="28"/>
                <w:szCs w:val="28"/>
              </w:rPr>
              <w:t>с</w:t>
            </w:r>
            <w:r w:rsidRPr="0027029C">
              <w:rPr>
                <w:bCs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2127" w:type="dxa"/>
          </w:tcPr>
          <w:p w:rsidR="0027029C" w:rsidRPr="00FF20E1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DC60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27029C" w:rsidRPr="00FF20E1" w:rsidRDefault="00DC606E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Pr="005414B8" w:rsidRDefault="0027029C" w:rsidP="00414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DC60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</w:tr>
      <w:tr w:rsidR="0027029C" w:rsidRPr="00D435FF" w:rsidTr="00FB6639">
        <w:trPr>
          <w:trHeight w:val="1068"/>
        </w:trPr>
        <w:tc>
          <w:tcPr>
            <w:tcW w:w="824" w:type="dxa"/>
          </w:tcPr>
          <w:p w:rsidR="0027029C" w:rsidRPr="00FF20E1" w:rsidRDefault="0027029C" w:rsidP="0054279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2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Ремонт, строительс</w:t>
            </w:r>
            <w:r w:rsidRPr="00EC6FF2">
              <w:rPr>
                <w:bCs/>
                <w:color w:val="000000"/>
                <w:sz w:val="28"/>
                <w:szCs w:val="28"/>
              </w:rPr>
              <w:t>т</w:t>
            </w:r>
            <w:r w:rsidRPr="00EC6FF2">
              <w:rPr>
                <w:bCs/>
                <w:color w:val="000000"/>
                <w:sz w:val="28"/>
                <w:szCs w:val="28"/>
              </w:rPr>
              <w:t>во, реконструкция и содержание автом</w:t>
            </w:r>
            <w:r w:rsidRPr="00EC6FF2">
              <w:rPr>
                <w:bCs/>
                <w:color w:val="000000"/>
                <w:sz w:val="28"/>
                <w:szCs w:val="28"/>
              </w:rPr>
              <w:t>о</w:t>
            </w:r>
            <w:r w:rsidRPr="00EC6FF2">
              <w:rPr>
                <w:bCs/>
                <w:color w:val="000000"/>
                <w:sz w:val="28"/>
                <w:szCs w:val="28"/>
              </w:rPr>
              <w:lastRenderedPageBreak/>
              <w:t>бильных дорог общ</w:t>
            </w:r>
            <w:r w:rsidRPr="00EC6FF2">
              <w:rPr>
                <w:bCs/>
                <w:color w:val="000000"/>
                <w:sz w:val="28"/>
                <w:szCs w:val="28"/>
              </w:rPr>
              <w:t>е</w:t>
            </w:r>
            <w:r w:rsidRPr="00EC6FF2">
              <w:rPr>
                <w:bCs/>
                <w:color w:val="000000"/>
                <w:sz w:val="28"/>
                <w:szCs w:val="28"/>
              </w:rPr>
              <w:t>го пользования мес</w:t>
            </w:r>
            <w:r w:rsidRPr="00EC6FF2">
              <w:rPr>
                <w:bCs/>
                <w:color w:val="000000"/>
                <w:sz w:val="28"/>
                <w:szCs w:val="28"/>
              </w:rPr>
              <w:t>т</w:t>
            </w:r>
            <w:r w:rsidRPr="00EC6FF2">
              <w:rPr>
                <w:bCs/>
                <w:color w:val="000000"/>
                <w:sz w:val="28"/>
                <w:szCs w:val="28"/>
              </w:rPr>
              <w:t>ного значения города Ливны</w:t>
            </w:r>
            <w:r>
              <w:rPr>
                <w:bCs/>
                <w:color w:val="000000"/>
                <w:sz w:val="28"/>
                <w:szCs w:val="28"/>
              </w:rPr>
              <w:t xml:space="preserve"> Орловской области</w:t>
            </w:r>
          </w:p>
        </w:tc>
        <w:tc>
          <w:tcPr>
            <w:tcW w:w="2127" w:type="dxa"/>
          </w:tcPr>
          <w:p w:rsidR="0027029C" w:rsidRPr="00191980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650" w:type="dxa"/>
          </w:tcPr>
          <w:p w:rsidR="0027029C" w:rsidRPr="00191980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91980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4" w:type="dxa"/>
          </w:tcPr>
          <w:p w:rsidR="0027029C" w:rsidRPr="00D435FF" w:rsidRDefault="0027029C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6FF2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29C" w:rsidRPr="00D435FF" w:rsidTr="00FB6639">
        <w:trPr>
          <w:trHeight w:val="1068"/>
        </w:trPr>
        <w:tc>
          <w:tcPr>
            <w:tcW w:w="824" w:type="dxa"/>
          </w:tcPr>
          <w:p w:rsidR="0027029C" w:rsidRPr="00FF20E1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27029C" w:rsidRPr="00FF2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191980" w:rsidRDefault="0027029C" w:rsidP="00414F21">
            <w:pPr>
              <w:jc w:val="both"/>
              <w:rPr>
                <w:color w:val="000000"/>
                <w:sz w:val="28"/>
                <w:szCs w:val="28"/>
              </w:rPr>
            </w:pPr>
            <w:r w:rsidRPr="0031516F">
              <w:rPr>
                <w:bCs/>
                <w:color w:val="000000"/>
                <w:sz w:val="28"/>
                <w:szCs w:val="28"/>
              </w:rPr>
              <w:t>Обеспечение без</w:t>
            </w:r>
            <w:r w:rsidRPr="0031516F">
              <w:rPr>
                <w:bCs/>
                <w:color w:val="000000"/>
                <w:sz w:val="28"/>
                <w:szCs w:val="28"/>
              </w:rPr>
              <w:t>о</w:t>
            </w:r>
            <w:r w:rsidRPr="0031516F">
              <w:rPr>
                <w:bCs/>
                <w:color w:val="000000"/>
                <w:sz w:val="28"/>
                <w:szCs w:val="28"/>
              </w:rPr>
              <w:t>пасности дорожного движения на терр</w:t>
            </w:r>
            <w:r w:rsidRPr="0031516F">
              <w:rPr>
                <w:bCs/>
                <w:color w:val="000000"/>
                <w:sz w:val="28"/>
                <w:szCs w:val="28"/>
              </w:rPr>
              <w:t>и</w:t>
            </w:r>
            <w:r w:rsidRPr="0031516F">
              <w:rPr>
                <w:bCs/>
                <w:color w:val="000000"/>
                <w:sz w:val="28"/>
                <w:szCs w:val="28"/>
              </w:rPr>
              <w:t>тории города Ливны</w:t>
            </w:r>
            <w:r w:rsidR="00DC606E">
              <w:rPr>
                <w:bCs/>
                <w:color w:val="000000"/>
                <w:sz w:val="28"/>
                <w:szCs w:val="28"/>
              </w:rPr>
              <w:t xml:space="preserve"> Орловской области</w:t>
            </w:r>
          </w:p>
        </w:tc>
        <w:tc>
          <w:tcPr>
            <w:tcW w:w="2127" w:type="dxa"/>
          </w:tcPr>
          <w:p w:rsidR="0027029C" w:rsidRPr="00191980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1,604</w:t>
            </w:r>
          </w:p>
        </w:tc>
        <w:tc>
          <w:tcPr>
            <w:tcW w:w="1650" w:type="dxa"/>
          </w:tcPr>
          <w:p w:rsidR="0027029C" w:rsidRPr="00191980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0,965</w:t>
            </w:r>
          </w:p>
        </w:tc>
        <w:tc>
          <w:tcPr>
            <w:tcW w:w="2284" w:type="dxa"/>
          </w:tcPr>
          <w:p w:rsidR="0027029C" w:rsidRPr="0027029C" w:rsidRDefault="0027029C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029C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27029C" w:rsidRPr="00D435FF" w:rsidTr="00FB6639">
        <w:trPr>
          <w:trHeight w:val="699"/>
        </w:trPr>
        <w:tc>
          <w:tcPr>
            <w:tcW w:w="824" w:type="dxa"/>
          </w:tcPr>
          <w:p w:rsidR="0027029C" w:rsidRPr="00191980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7029C" w:rsidRPr="001919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bCs/>
                <w:color w:val="000000"/>
                <w:sz w:val="28"/>
                <w:szCs w:val="28"/>
              </w:rPr>
              <w:t>Доступная среда г</w:t>
            </w:r>
            <w:r w:rsidRPr="00F54580">
              <w:rPr>
                <w:bCs/>
                <w:color w:val="000000"/>
                <w:sz w:val="28"/>
                <w:szCs w:val="28"/>
              </w:rPr>
              <w:t>о</w:t>
            </w:r>
            <w:r w:rsidRPr="00F54580">
              <w:rPr>
                <w:bCs/>
                <w:color w:val="000000"/>
                <w:sz w:val="28"/>
                <w:szCs w:val="28"/>
              </w:rPr>
              <w:t>рода Ливны Орло</w:t>
            </w:r>
            <w:r w:rsidRPr="00F54580">
              <w:rPr>
                <w:bCs/>
                <w:color w:val="000000"/>
                <w:sz w:val="28"/>
                <w:szCs w:val="28"/>
              </w:rPr>
              <w:t>в</w:t>
            </w:r>
            <w:r w:rsidRPr="00F54580">
              <w:rPr>
                <w:bCs/>
                <w:color w:val="000000"/>
                <w:sz w:val="28"/>
                <w:szCs w:val="28"/>
              </w:rPr>
              <w:t>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 на 2020-2026 годы</w:t>
            </w:r>
          </w:p>
        </w:tc>
        <w:tc>
          <w:tcPr>
            <w:tcW w:w="2127" w:type="dxa"/>
          </w:tcPr>
          <w:p w:rsidR="0027029C" w:rsidRPr="00FB79C3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27029C" w:rsidRPr="00FB79C3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Pr="00D435FF" w:rsidRDefault="0027029C" w:rsidP="00F545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FB79C3" w:rsidRDefault="0027029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5427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bCs/>
                <w:color w:val="000000"/>
                <w:sz w:val="28"/>
                <w:szCs w:val="28"/>
              </w:rPr>
              <w:t>Молодежь города Ливны Орловской области</w:t>
            </w:r>
          </w:p>
        </w:tc>
        <w:tc>
          <w:tcPr>
            <w:tcW w:w="2127" w:type="dxa"/>
          </w:tcPr>
          <w:p w:rsidR="0027029C" w:rsidRPr="00FB79C3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1,002</w:t>
            </w:r>
          </w:p>
        </w:tc>
        <w:tc>
          <w:tcPr>
            <w:tcW w:w="1650" w:type="dxa"/>
          </w:tcPr>
          <w:p w:rsidR="0027029C" w:rsidRPr="00FB79C3" w:rsidRDefault="0027029C" w:rsidP="00EC6F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0,999</w:t>
            </w:r>
          </w:p>
        </w:tc>
        <w:tc>
          <w:tcPr>
            <w:tcW w:w="2284" w:type="dxa"/>
          </w:tcPr>
          <w:p w:rsidR="0027029C" w:rsidRPr="00F537AA" w:rsidRDefault="0027029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FB79C3" w:rsidRDefault="0027029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</w:rPr>
              <w:t>в</w:t>
            </w:r>
            <w:r w:rsidRPr="00F54580">
              <w:rPr>
                <w:bCs/>
                <w:color w:val="000000"/>
              </w:rPr>
              <w:t xml:space="preserve"> том числе подпрогра</w:t>
            </w:r>
            <w:r w:rsidRPr="00F54580">
              <w:rPr>
                <w:bCs/>
                <w:color w:val="000000"/>
              </w:rPr>
              <w:t>м</w:t>
            </w:r>
            <w:r w:rsidRPr="00F54580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</w:tcPr>
          <w:p w:rsidR="0027029C" w:rsidRPr="00FB79C3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27029C" w:rsidRPr="00FB79C3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27029C" w:rsidRPr="00F537AA" w:rsidRDefault="0027029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029C" w:rsidRPr="00D435FF" w:rsidTr="00FB6639">
        <w:tc>
          <w:tcPr>
            <w:tcW w:w="824" w:type="dxa"/>
          </w:tcPr>
          <w:p w:rsidR="0027029C" w:rsidRPr="00FB79C3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  <w:r w:rsidR="00270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2862" w:type="dxa"/>
          </w:tcPr>
          <w:p w:rsidR="0027029C" w:rsidRPr="00F54580" w:rsidRDefault="0027029C" w:rsidP="00EC6FF2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Ливны молодые</w:t>
            </w:r>
          </w:p>
        </w:tc>
        <w:tc>
          <w:tcPr>
            <w:tcW w:w="2127" w:type="dxa"/>
          </w:tcPr>
          <w:p w:rsidR="0027029C" w:rsidRPr="00FB79C3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1,014</w:t>
            </w:r>
          </w:p>
        </w:tc>
        <w:tc>
          <w:tcPr>
            <w:tcW w:w="1650" w:type="dxa"/>
          </w:tcPr>
          <w:p w:rsidR="0027029C" w:rsidRPr="00FB79C3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1,014</w:t>
            </w:r>
          </w:p>
          <w:p w:rsidR="0027029C" w:rsidRPr="000C44AF" w:rsidRDefault="0027029C" w:rsidP="000C44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FB79C3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  <w:r w:rsidR="00270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Нравственное и па</w:t>
            </w:r>
            <w:r w:rsidRPr="00E2085A">
              <w:rPr>
                <w:sz w:val="28"/>
                <w:szCs w:val="28"/>
              </w:rPr>
              <w:t>т</w:t>
            </w:r>
            <w:r w:rsidRPr="00E2085A">
              <w:rPr>
                <w:sz w:val="28"/>
                <w:szCs w:val="28"/>
              </w:rPr>
              <w:t>риотическое восп</w:t>
            </w:r>
            <w:r w:rsidRPr="00E2085A">
              <w:rPr>
                <w:sz w:val="28"/>
                <w:szCs w:val="28"/>
              </w:rPr>
              <w:t>и</w:t>
            </w:r>
            <w:r w:rsidRPr="00E2085A">
              <w:rPr>
                <w:sz w:val="28"/>
                <w:szCs w:val="28"/>
              </w:rPr>
              <w:t>тание граждан</w:t>
            </w:r>
          </w:p>
        </w:tc>
        <w:tc>
          <w:tcPr>
            <w:tcW w:w="2127" w:type="dxa"/>
          </w:tcPr>
          <w:p w:rsidR="0027029C" w:rsidRPr="00FB79C3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27029C" w:rsidRPr="00FB79C3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  <w:p w:rsidR="0027029C" w:rsidRPr="000C44AF" w:rsidRDefault="0027029C" w:rsidP="000C44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FB79C3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  <w:r w:rsidR="00270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Профилактика алк</w:t>
            </w:r>
            <w:r w:rsidRPr="00E2085A">
              <w:rPr>
                <w:sz w:val="28"/>
                <w:szCs w:val="28"/>
              </w:rPr>
              <w:t>о</w:t>
            </w:r>
            <w:r w:rsidRPr="00E2085A">
              <w:rPr>
                <w:sz w:val="28"/>
                <w:szCs w:val="28"/>
              </w:rPr>
              <w:t xml:space="preserve">голизма, наркомании и </w:t>
            </w:r>
            <w:proofErr w:type="spellStart"/>
            <w:r w:rsidRPr="00E2085A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127" w:type="dxa"/>
          </w:tcPr>
          <w:p w:rsidR="0027029C" w:rsidRPr="00FB79C3" w:rsidRDefault="0027029C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27029C" w:rsidRPr="00FB79C3" w:rsidRDefault="0027029C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Default="0027029C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  <w:p w:rsidR="0027029C" w:rsidRPr="000C44AF" w:rsidRDefault="0027029C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FB79C3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  <w:r w:rsidR="00270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2127" w:type="dxa"/>
          </w:tcPr>
          <w:p w:rsidR="0027029C" w:rsidRPr="00FB79C3" w:rsidRDefault="0027029C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27029C" w:rsidRPr="00FB79C3" w:rsidRDefault="0027029C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Default="0027029C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  <w:p w:rsidR="0027029C" w:rsidRPr="000C44AF" w:rsidRDefault="0027029C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FB79C3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  <w:r w:rsidR="00270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.5.</w:t>
            </w: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085A">
              <w:rPr>
                <w:sz w:val="28"/>
                <w:szCs w:val="28"/>
              </w:rPr>
              <w:t>Содействие занятости молодежи</w:t>
            </w:r>
          </w:p>
        </w:tc>
        <w:tc>
          <w:tcPr>
            <w:tcW w:w="2127" w:type="dxa"/>
          </w:tcPr>
          <w:p w:rsidR="0027029C" w:rsidRPr="00FB79C3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  <w:tc>
          <w:tcPr>
            <w:tcW w:w="1650" w:type="dxa"/>
          </w:tcPr>
          <w:p w:rsidR="0027029C" w:rsidRPr="00FB79C3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0,983</w:t>
            </w:r>
          </w:p>
        </w:tc>
        <w:tc>
          <w:tcPr>
            <w:tcW w:w="2284" w:type="dxa"/>
          </w:tcPr>
          <w:p w:rsidR="0027029C" w:rsidRDefault="0027029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0,978</w:t>
            </w:r>
          </w:p>
          <w:p w:rsidR="0027029C" w:rsidRPr="00F537AA" w:rsidRDefault="0027029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D435FF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27029C" w:rsidRPr="00FB79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F54580">
              <w:rPr>
                <w:bCs/>
                <w:color w:val="000000"/>
                <w:sz w:val="28"/>
                <w:szCs w:val="28"/>
              </w:rPr>
              <w:t>Развитие и поддер</w:t>
            </w:r>
            <w:r w:rsidRPr="00F54580">
              <w:rPr>
                <w:bCs/>
                <w:color w:val="000000"/>
                <w:sz w:val="28"/>
                <w:szCs w:val="28"/>
              </w:rPr>
              <w:t>ж</w:t>
            </w:r>
            <w:r w:rsidRPr="00F54580">
              <w:rPr>
                <w:bCs/>
                <w:color w:val="000000"/>
                <w:sz w:val="28"/>
                <w:szCs w:val="28"/>
              </w:rPr>
              <w:t>ка малого и среднего предпринимательства в городе Ливны</w:t>
            </w:r>
            <w:r>
              <w:rPr>
                <w:bCs/>
                <w:color w:val="000000"/>
                <w:sz w:val="28"/>
                <w:szCs w:val="28"/>
              </w:rPr>
              <w:t xml:space="preserve"> на 2020-2022 годы</w:t>
            </w:r>
          </w:p>
        </w:tc>
        <w:tc>
          <w:tcPr>
            <w:tcW w:w="2127" w:type="dxa"/>
          </w:tcPr>
          <w:p w:rsidR="0027029C" w:rsidRP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650" w:type="dxa"/>
          </w:tcPr>
          <w:p w:rsidR="0027029C" w:rsidRPr="005C68C8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Pr="00D435FF" w:rsidRDefault="0027029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1,34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Pr="00FB79C3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  <w:r w:rsidR="00270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6FF2">
              <w:rPr>
                <w:color w:val="000000"/>
                <w:sz w:val="28"/>
                <w:szCs w:val="28"/>
              </w:rPr>
              <w:t>Профилактика эк</w:t>
            </w:r>
            <w:r w:rsidRPr="00EC6FF2">
              <w:rPr>
                <w:color w:val="000000"/>
                <w:sz w:val="28"/>
                <w:szCs w:val="28"/>
              </w:rPr>
              <w:t>с</w:t>
            </w:r>
            <w:r w:rsidRPr="00EC6FF2">
              <w:rPr>
                <w:color w:val="000000"/>
                <w:sz w:val="28"/>
                <w:szCs w:val="28"/>
              </w:rPr>
              <w:t>тремизма и терр</w:t>
            </w:r>
            <w:r w:rsidRPr="00EC6FF2">
              <w:rPr>
                <w:color w:val="000000"/>
                <w:sz w:val="28"/>
                <w:szCs w:val="28"/>
              </w:rPr>
              <w:t>о</w:t>
            </w:r>
            <w:r w:rsidRPr="00EC6FF2">
              <w:rPr>
                <w:color w:val="000000"/>
                <w:sz w:val="28"/>
                <w:szCs w:val="28"/>
              </w:rPr>
              <w:t>ризма в городе Ли</w:t>
            </w:r>
            <w:r w:rsidRPr="00EC6FF2">
              <w:rPr>
                <w:color w:val="000000"/>
                <w:sz w:val="28"/>
                <w:szCs w:val="28"/>
              </w:rPr>
              <w:t>в</w:t>
            </w:r>
            <w:r w:rsidRPr="00EC6FF2">
              <w:rPr>
                <w:color w:val="000000"/>
                <w:sz w:val="28"/>
                <w:szCs w:val="28"/>
              </w:rPr>
              <w:t>ны Орловской обла</w:t>
            </w:r>
            <w:r w:rsidRPr="00EC6FF2">
              <w:rPr>
                <w:color w:val="000000"/>
                <w:sz w:val="28"/>
                <w:szCs w:val="28"/>
              </w:rPr>
              <w:t>с</w:t>
            </w:r>
            <w:r w:rsidRPr="00EC6FF2">
              <w:rPr>
                <w:color w:val="000000"/>
                <w:sz w:val="28"/>
                <w:szCs w:val="28"/>
              </w:rPr>
              <w:t>ти</w:t>
            </w:r>
            <w:r>
              <w:rPr>
                <w:color w:val="000000"/>
                <w:sz w:val="28"/>
                <w:szCs w:val="28"/>
              </w:rPr>
              <w:t xml:space="preserve"> на 2020-2022 годы</w:t>
            </w:r>
          </w:p>
        </w:tc>
        <w:tc>
          <w:tcPr>
            <w:tcW w:w="2127" w:type="dxa"/>
          </w:tcPr>
          <w:p w:rsidR="0027029C" w:rsidRPr="005C68C8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DC60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0" w:type="dxa"/>
          </w:tcPr>
          <w:p w:rsidR="0027029C" w:rsidRPr="005C68C8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Pr="00D435FF" w:rsidRDefault="0027029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  <w:r w:rsidR="00DC606E">
              <w:rPr>
                <w:color w:val="000000"/>
                <w:sz w:val="28"/>
                <w:szCs w:val="28"/>
              </w:rPr>
              <w:t>18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  <w:r w:rsidR="002702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27029C" w:rsidRPr="00F54580" w:rsidRDefault="0027029C" w:rsidP="00414F21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FB6639">
              <w:rPr>
                <w:bCs/>
                <w:color w:val="000000"/>
                <w:sz w:val="28"/>
                <w:szCs w:val="28"/>
              </w:rPr>
              <w:t>Профилактика пр</w:t>
            </w:r>
            <w:r w:rsidRPr="00FB6639">
              <w:rPr>
                <w:bCs/>
                <w:color w:val="000000"/>
                <w:sz w:val="28"/>
                <w:szCs w:val="28"/>
              </w:rPr>
              <w:t>а</w:t>
            </w:r>
            <w:r w:rsidRPr="00FB6639">
              <w:rPr>
                <w:bCs/>
                <w:color w:val="000000"/>
                <w:sz w:val="28"/>
                <w:szCs w:val="28"/>
              </w:rPr>
              <w:lastRenderedPageBreak/>
              <w:t>вонарушений в гор</w:t>
            </w:r>
            <w:r w:rsidRPr="00FB6639">
              <w:rPr>
                <w:bCs/>
                <w:color w:val="000000"/>
                <w:sz w:val="28"/>
                <w:szCs w:val="28"/>
              </w:rPr>
              <w:t>о</w:t>
            </w:r>
            <w:r w:rsidRPr="00FB6639">
              <w:rPr>
                <w:bCs/>
                <w:color w:val="000000"/>
                <w:sz w:val="28"/>
                <w:szCs w:val="28"/>
              </w:rPr>
              <w:t>де Ливны Орловской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 на 2020-2022 годы</w:t>
            </w:r>
          </w:p>
        </w:tc>
        <w:tc>
          <w:tcPr>
            <w:tcW w:w="2127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650" w:type="dxa"/>
          </w:tcPr>
          <w:p w:rsidR="0027029C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Pr="0027029C" w:rsidRDefault="0027029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7029C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27029C" w:rsidRPr="00D435FF" w:rsidTr="00FB6639">
        <w:tc>
          <w:tcPr>
            <w:tcW w:w="9747" w:type="dxa"/>
            <w:gridSpan w:val="5"/>
          </w:tcPr>
          <w:p w:rsidR="0027029C" w:rsidRPr="0031516F" w:rsidRDefault="0027029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1516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Среднеэффективн</w:t>
            </w:r>
            <w:r w:rsidRPr="0031516F">
              <w:rPr>
                <w:sz w:val="28"/>
                <w:szCs w:val="28"/>
                <w:lang w:eastAsia="en-US"/>
              </w:rPr>
              <w:t>ые</w:t>
            </w:r>
            <w:proofErr w:type="spellEnd"/>
            <w:r w:rsidRPr="0031516F">
              <w:rPr>
                <w:sz w:val="28"/>
                <w:szCs w:val="28"/>
                <w:lang w:eastAsia="en-US"/>
              </w:rPr>
              <w:t xml:space="preserve"> муниципальные программы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27029C" w:rsidRPr="002B130C" w:rsidRDefault="0027029C" w:rsidP="0054279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07192">
              <w:rPr>
                <w:bCs/>
                <w:color w:val="000000"/>
                <w:sz w:val="28"/>
                <w:szCs w:val="28"/>
              </w:rPr>
              <w:t>Культура и искусство города Ливны Орло</w:t>
            </w:r>
            <w:r w:rsidRPr="00D07192">
              <w:rPr>
                <w:bCs/>
                <w:color w:val="000000"/>
                <w:sz w:val="28"/>
                <w:szCs w:val="28"/>
              </w:rPr>
              <w:t>в</w:t>
            </w:r>
            <w:r w:rsidRPr="00D07192">
              <w:rPr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0,857</w:t>
            </w:r>
          </w:p>
        </w:tc>
        <w:tc>
          <w:tcPr>
            <w:tcW w:w="1650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0,996</w:t>
            </w:r>
          </w:p>
        </w:tc>
        <w:tc>
          <w:tcPr>
            <w:tcW w:w="2284" w:type="dxa"/>
          </w:tcPr>
          <w:p w:rsidR="0027029C" w:rsidRPr="0031516F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0,854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Default="0027029C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62" w:type="dxa"/>
          </w:tcPr>
          <w:p w:rsidR="0027029C" w:rsidRPr="00F54580" w:rsidRDefault="0027029C" w:rsidP="0054279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F54580">
              <w:rPr>
                <w:bCs/>
                <w:color w:val="000000"/>
              </w:rPr>
              <w:t xml:space="preserve"> том числе подпрогра</w:t>
            </w:r>
            <w:r w:rsidRPr="00F54580">
              <w:rPr>
                <w:bCs/>
                <w:color w:val="000000"/>
              </w:rPr>
              <w:t>м</w:t>
            </w:r>
            <w:r w:rsidRPr="00F54580">
              <w:rPr>
                <w:bCs/>
                <w:color w:val="000000"/>
              </w:rPr>
              <w:t>мы</w:t>
            </w:r>
          </w:p>
        </w:tc>
        <w:tc>
          <w:tcPr>
            <w:tcW w:w="2127" w:type="dxa"/>
          </w:tcPr>
          <w:p w:rsidR="0027029C" w:rsidRPr="0031516F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27029C" w:rsidRPr="0031516F" w:rsidRDefault="0027029C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27029C" w:rsidRPr="0031516F" w:rsidRDefault="0027029C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029C" w:rsidRPr="00D435FF" w:rsidTr="00FB6639">
        <w:tc>
          <w:tcPr>
            <w:tcW w:w="824" w:type="dxa"/>
          </w:tcPr>
          <w:p w:rsidR="0027029C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862" w:type="dxa"/>
          </w:tcPr>
          <w:p w:rsidR="0027029C" w:rsidRPr="00A277F3" w:rsidRDefault="0027029C" w:rsidP="00542798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957702">
              <w:rPr>
                <w:sz w:val="28"/>
                <w:szCs w:val="28"/>
              </w:rPr>
              <w:t>Развитие дополн</w:t>
            </w:r>
            <w:r w:rsidRPr="00957702">
              <w:rPr>
                <w:sz w:val="28"/>
                <w:szCs w:val="28"/>
              </w:rPr>
              <w:t>и</w:t>
            </w:r>
            <w:r w:rsidRPr="00957702">
              <w:rPr>
                <w:sz w:val="28"/>
                <w:szCs w:val="28"/>
              </w:rPr>
              <w:t>тельного образования в сфере культуры и искусства города Ливны</w:t>
            </w:r>
          </w:p>
        </w:tc>
        <w:tc>
          <w:tcPr>
            <w:tcW w:w="2127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0,997</w:t>
            </w:r>
          </w:p>
        </w:tc>
        <w:tc>
          <w:tcPr>
            <w:tcW w:w="2284" w:type="dxa"/>
          </w:tcPr>
          <w:p w:rsidR="0027029C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0,997</w:t>
            </w:r>
          </w:p>
          <w:p w:rsidR="00542798" w:rsidRPr="0031516F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862" w:type="dxa"/>
          </w:tcPr>
          <w:p w:rsidR="0027029C" w:rsidRPr="00957702" w:rsidRDefault="0027029C" w:rsidP="00542798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 xml:space="preserve">Развитие учреждений </w:t>
            </w:r>
            <w:proofErr w:type="spellStart"/>
            <w:r w:rsidRPr="00957702">
              <w:rPr>
                <w:sz w:val="28"/>
                <w:szCs w:val="28"/>
              </w:rPr>
              <w:t>культур</w:t>
            </w:r>
            <w:r>
              <w:rPr>
                <w:sz w:val="28"/>
                <w:szCs w:val="28"/>
              </w:rPr>
              <w:t>но-</w:t>
            </w:r>
            <w:r w:rsidRPr="00957702">
              <w:rPr>
                <w:sz w:val="28"/>
                <w:szCs w:val="28"/>
              </w:rPr>
              <w:t>досугового</w:t>
            </w:r>
            <w:proofErr w:type="spellEnd"/>
            <w:r w:rsidRPr="00957702">
              <w:rPr>
                <w:sz w:val="28"/>
                <w:szCs w:val="28"/>
              </w:rPr>
              <w:t xml:space="preserve"> типа</w:t>
            </w:r>
            <w:r w:rsidR="00542798">
              <w:rPr>
                <w:sz w:val="28"/>
                <w:szCs w:val="28"/>
              </w:rPr>
              <w:t xml:space="preserve"> г</w:t>
            </w:r>
            <w:r w:rsidR="00542798">
              <w:rPr>
                <w:sz w:val="28"/>
                <w:szCs w:val="28"/>
              </w:rPr>
              <w:t>о</w:t>
            </w:r>
            <w:r w:rsidR="00542798">
              <w:rPr>
                <w:sz w:val="28"/>
                <w:szCs w:val="28"/>
              </w:rPr>
              <w:t>рода Ливны</w:t>
            </w:r>
          </w:p>
        </w:tc>
        <w:tc>
          <w:tcPr>
            <w:tcW w:w="2127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0,994</w:t>
            </w:r>
          </w:p>
        </w:tc>
        <w:tc>
          <w:tcPr>
            <w:tcW w:w="2284" w:type="dxa"/>
          </w:tcPr>
          <w:p w:rsidR="0027029C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0,994</w:t>
            </w:r>
          </w:p>
          <w:p w:rsidR="00542798" w:rsidRPr="0031516F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862" w:type="dxa"/>
          </w:tcPr>
          <w:p w:rsidR="0027029C" w:rsidRPr="00957702" w:rsidRDefault="0027029C" w:rsidP="00542798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Развитие музейной деятельности</w:t>
            </w:r>
            <w:r w:rsidR="00542798">
              <w:rPr>
                <w:sz w:val="28"/>
                <w:szCs w:val="28"/>
              </w:rPr>
              <w:t xml:space="preserve"> в гор</w:t>
            </w:r>
            <w:r w:rsidR="00542798">
              <w:rPr>
                <w:sz w:val="28"/>
                <w:szCs w:val="28"/>
              </w:rPr>
              <w:t>о</w:t>
            </w:r>
            <w:r w:rsidR="00542798">
              <w:rPr>
                <w:sz w:val="28"/>
                <w:szCs w:val="28"/>
              </w:rPr>
              <w:t>де Ливны</w:t>
            </w:r>
          </w:p>
        </w:tc>
        <w:tc>
          <w:tcPr>
            <w:tcW w:w="2127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0,357</w:t>
            </w:r>
          </w:p>
        </w:tc>
        <w:tc>
          <w:tcPr>
            <w:tcW w:w="1650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0,999</w:t>
            </w:r>
          </w:p>
        </w:tc>
        <w:tc>
          <w:tcPr>
            <w:tcW w:w="2284" w:type="dxa"/>
          </w:tcPr>
          <w:p w:rsidR="0027029C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0,357</w:t>
            </w:r>
          </w:p>
          <w:p w:rsidR="00542798" w:rsidRPr="0031516F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неэффективная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862" w:type="dxa"/>
          </w:tcPr>
          <w:p w:rsidR="0027029C" w:rsidRPr="002B130C" w:rsidRDefault="0027029C" w:rsidP="00542798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Развитие библиоте</w:t>
            </w:r>
            <w:r w:rsidRPr="00957702">
              <w:rPr>
                <w:sz w:val="28"/>
                <w:szCs w:val="28"/>
              </w:rPr>
              <w:t>ч</w:t>
            </w:r>
            <w:r w:rsidRPr="00957702">
              <w:rPr>
                <w:sz w:val="28"/>
                <w:szCs w:val="28"/>
              </w:rPr>
              <w:t>ной системы</w:t>
            </w:r>
            <w:r w:rsidR="00542798">
              <w:rPr>
                <w:sz w:val="28"/>
                <w:szCs w:val="28"/>
              </w:rPr>
              <w:t xml:space="preserve"> города Ливны</w:t>
            </w:r>
          </w:p>
        </w:tc>
        <w:tc>
          <w:tcPr>
            <w:tcW w:w="2127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0,993</w:t>
            </w:r>
          </w:p>
        </w:tc>
        <w:tc>
          <w:tcPr>
            <w:tcW w:w="2284" w:type="dxa"/>
          </w:tcPr>
          <w:p w:rsidR="0027029C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0,993</w:t>
            </w:r>
          </w:p>
          <w:p w:rsidR="00542798" w:rsidRPr="0031516F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27029C" w:rsidRPr="00D435FF" w:rsidTr="00FB6639">
        <w:tc>
          <w:tcPr>
            <w:tcW w:w="824" w:type="dxa"/>
          </w:tcPr>
          <w:p w:rsidR="0027029C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862" w:type="dxa"/>
          </w:tcPr>
          <w:p w:rsidR="0027029C" w:rsidRPr="00957702" w:rsidRDefault="0027029C" w:rsidP="00542798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Проведение культу</w:t>
            </w:r>
            <w:r w:rsidRPr="00957702">
              <w:rPr>
                <w:sz w:val="28"/>
                <w:szCs w:val="28"/>
              </w:rPr>
              <w:t>р</w:t>
            </w:r>
            <w:r w:rsidRPr="00957702">
              <w:rPr>
                <w:sz w:val="28"/>
                <w:szCs w:val="28"/>
              </w:rPr>
              <w:t>но-массовых мер</w:t>
            </w:r>
            <w:r w:rsidRPr="00957702">
              <w:rPr>
                <w:sz w:val="28"/>
                <w:szCs w:val="28"/>
              </w:rPr>
              <w:t>о</w:t>
            </w:r>
            <w:r w:rsidRPr="00957702">
              <w:rPr>
                <w:sz w:val="28"/>
                <w:szCs w:val="28"/>
              </w:rPr>
              <w:t>приятий</w:t>
            </w:r>
          </w:p>
        </w:tc>
        <w:tc>
          <w:tcPr>
            <w:tcW w:w="2127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27029C" w:rsidRPr="0031516F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27029C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  <w:p w:rsidR="00542798" w:rsidRPr="0031516F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542798" w:rsidRPr="00D435FF" w:rsidTr="00FB6639">
        <w:tc>
          <w:tcPr>
            <w:tcW w:w="824" w:type="dxa"/>
          </w:tcPr>
          <w:p w:rsidR="00542798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862" w:type="dxa"/>
          </w:tcPr>
          <w:p w:rsidR="00542798" w:rsidRPr="00957702" w:rsidRDefault="00542798" w:rsidP="00542798">
            <w:pPr>
              <w:jc w:val="both"/>
              <w:rPr>
                <w:sz w:val="28"/>
                <w:szCs w:val="28"/>
              </w:rPr>
            </w:pPr>
            <w:r w:rsidRPr="00957702">
              <w:rPr>
                <w:sz w:val="28"/>
                <w:szCs w:val="28"/>
              </w:rPr>
              <w:t>Обеспечение сохра</w:t>
            </w:r>
            <w:r w:rsidRPr="00957702">
              <w:rPr>
                <w:sz w:val="28"/>
                <w:szCs w:val="28"/>
              </w:rPr>
              <w:t>н</w:t>
            </w:r>
            <w:r w:rsidRPr="00957702">
              <w:rPr>
                <w:sz w:val="28"/>
                <w:szCs w:val="28"/>
              </w:rPr>
              <w:t>ности объектов кул</w:t>
            </w:r>
            <w:r w:rsidRPr="00957702">
              <w:rPr>
                <w:sz w:val="28"/>
                <w:szCs w:val="28"/>
              </w:rPr>
              <w:t>ь</w:t>
            </w:r>
            <w:r w:rsidRPr="00957702">
              <w:rPr>
                <w:sz w:val="28"/>
                <w:szCs w:val="28"/>
              </w:rPr>
              <w:t>турного наследия</w:t>
            </w:r>
          </w:p>
        </w:tc>
        <w:tc>
          <w:tcPr>
            <w:tcW w:w="2127" w:type="dxa"/>
          </w:tcPr>
          <w:p w:rsidR="00542798" w:rsidRPr="0031516F" w:rsidRDefault="00542798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542798" w:rsidRPr="0031516F" w:rsidRDefault="00542798" w:rsidP="005427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</w:tcPr>
          <w:p w:rsidR="00542798" w:rsidRDefault="00542798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  <w:p w:rsidR="00542798" w:rsidRPr="0031516F" w:rsidRDefault="00542798" w:rsidP="0054279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тивная</w:t>
            </w:r>
          </w:p>
        </w:tc>
      </w:tr>
      <w:tr w:rsidR="00542798" w:rsidRPr="00D435FF" w:rsidTr="006C6B54">
        <w:tc>
          <w:tcPr>
            <w:tcW w:w="9747" w:type="dxa"/>
            <w:gridSpan w:val="5"/>
          </w:tcPr>
          <w:p w:rsidR="00542798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277F3">
              <w:rPr>
                <w:rFonts w:eastAsiaTheme="minorHAnsi"/>
                <w:sz w:val="28"/>
                <w:szCs w:val="28"/>
                <w:lang w:eastAsia="en-US"/>
              </w:rPr>
              <w:t>Неэффективн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ые муниципальные программы</w:t>
            </w:r>
          </w:p>
        </w:tc>
      </w:tr>
      <w:tr w:rsidR="00542798" w:rsidRPr="00D435FF" w:rsidTr="00FB6639">
        <w:tc>
          <w:tcPr>
            <w:tcW w:w="824" w:type="dxa"/>
          </w:tcPr>
          <w:p w:rsidR="00542798" w:rsidRDefault="00542798" w:rsidP="00414F2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542798" w:rsidRPr="00FB6639" w:rsidRDefault="00542798" w:rsidP="00414F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54580">
              <w:rPr>
                <w:color w:val="000000"/>
                <w:sz w:val="28"/>
                <w:szCs w:val="28"/>
              </w:rPr>
              <w:t>Развитие территор</w:t>
            </w:r>
            <w:r w:rsidRPr="00F54580">
              <w:rPr>
                <w:color w:val="000000"/>
                <w:sz w:val="28"/>
                <w:szCs w:val="28"/>
              </w:rPr>
              <w:t>и</w:t>
            </w:r>
            <w:r w:rsidRPr="00F54580">
              <w:rPr>
                <w:color w:val="000000"/>
                <w:sz w:val="28"/>
                <w:szCs w:val="28"/>
              </w:rPr>
              <w:t>ального обществе</w:t>
            </w:r>
            <w:r w:rsidRPr="00F54580">
              <w:rPr>
                <w:color w:val="000000"/>
                <w:sz w:val="28"/>
                <w:szCs w:val="28"/>
              </w:rPr>
              <w:t>н</w:t>
            </w:r>
            <w:r w:rsidRPr="00F54580">
              <w:rPr>
                <w:color w:val="000000"/>
                <w:sz w:val="28"/>
                <w:szCs w:val="28"/>
              </w:rPr>
              <w:t>ного самоуправления в городе Ливны</w:t>
            </w:r>
          </w:p>
        </w:tc>
        <w:tc>
          <w:tcPr>
            <w:tcW w:w="2127" w:type="dxa"/>
          </w:tcPr>
          <w:p w:rsidR="00542798" w:rsidRDefault="00542798" w:rsidP="0034109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50" w:type="dxa"/>
          </w:tcPr>
          <w:p w:rsidR="00542798" w:rsidRDefault="00542798" w:rsidP="00414F2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0,926</w:t>
            </w:r>
          </w:p>
        </w:tc>
        <w:tc>
          <w:tcPr>
            <w:tcW w:w="2284" w:type="dxa"/>
          </w:tcPr>
          <w:p w:rsidR="00542798" w:rsidRDefault="00542798" w:rsidP="00414F21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0,463</w:t>
            </w:r>
          </w:p>
        </w:tc>
      </w:tr>
    </w:tbl>
    <w:p w:rsidR="002B130C" w:rsidRDefault="002B130C" w:rsidP="00CB656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42798" w:rsidRDefault="00542798" w:rsidP="00320DDE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21</w:t>
      </w:r>
      <w:r w:rsidR="00DC606E">
        <w:rPr>
          <w:rFonts w:ascii="Times New Roman" w:hAnsi="Times New Roman" w:cs="Times New Roman"/>
          <w:sz w:val="28"/>
          <w:szCs w:val="28"/>
        </w:rPr>
        <w:t>-й</w:t>
      </w:r>
      <w:r w:rsidR="002231E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231E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31EB">
        <w:rPr>
          <w:rFonts w:ascii="Times New Roman" w:hAnsi="Times New Roman" w:cs="Times New Roman"/>
          <w:sz w:val="28"/>
          <w:szCs w:val="28"/>
        </w:rPr>
        <w:t>, реализ</w:t>
      </w:r>
      <w:r>
        <w:rPr>
          <w:rFonts w:ascii="Times New Roman" w:hAnsi="Times New Roman" w:cs="Times New Roman"/>
          <w:sz w:val="28"/>
          <w:szCs w:val="28"/>
        </w:rPr>
        <w:t>уемых на территории города Ливны</w:t>
      </w:r>
      <w:r w:rsidR="002231EB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231EB">
        <w:rPr>
          <w:rFonts w:ascii="Times New Roman" w:hAnsi="Times New Roman" w:cs="Times New Roman"/>
          <w:sz w:val="28"/>
          <w:szCs w:val="28"/>
        </w:rPr>
        <w:t xml:space="preserve"> признаны высокоэффективными, </w:t>
      </w:r>
      <w:r w:rsidR="0031516F">
        <w:rPr>
          <w:rFonts w:ascii="Times New Roman" w:hAnsi="Times New Roman" w:cs="Times New Roman"/>
          <w:sz w:val="28"/>
          <w:szCs w:val="28"/>
        </w:rPr>
        <w:t>одна имеет средний уровень э</w:t>
      </w:r>
      <w:r w:rsidR="0031516F">
        <w:rPr>
          <w:rFonts w:ascii="Times New Roman" w:hAnsi="Times New Roman" w:cs="Times New Roman"/>
          <w:sz w:val="28"/>
          <w:szCs w:val="28"/>
        </w:rPr>
        <w:t>ф</w:t>
      </w:r>
      <w:r w:rsidR="0031516F">
        <w:rPr>
          <w:rFonts w:ascii="Times New Roman" w:hAnsi="Times New Roman" w:cs="Times New Roman"/>
          <w:sz w:val="28"/>
          <w:szCs w:val="28"/>
        </w:rPr>
        <w:t>фективно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  <w:r w:rsidR="00341095">
        <w:rPr>
          <w:rFonts w:ascii="Times New Roman" w:hAnsi="Times New Roman" w:cs="Times New Roman"/>
          <w:sz w:val="28"/>
          <w:szCs w:val="28"/>
        </w:rPr>
        <w:t xml:space="preserve">одна программа признана </w:t>
      </w:r>
      <w:r w:rsidR="002231EB">
        <w:rPr>
          <w:rFonts w:ascii="Times New Roman" w:hAnsi="Times New Roman" w:cs="Times New Roman"/>
          <w:sz w:val="28"/>
          <w:szCs w:val="28"/>
        </w:rPr>
        <w:t>неэффективн</w:t>
      </w:r>
      <w:r w:rsidR="00341095">
        <w:rPr>
          <w:rFonts w:ascii="Times New Roman" w:hAnsi="Times New Roman" w:cs="Times New Roman"/>
          <w:sz w:val="28"/>
          <w:szCs w:val="28"/>
        </w:rPr>
        <w:t>ой</w:t>
      </w:r>
      <w:r w:rsidR="00320DDE">
        <w:rPr>
          <w:rFonts w:ascii="Times New Roman" w:hAnsi="Times New Roman" w:cs="Times New Roman"/>
          <w:sz w:val="28"/>
          <w:szCs w:val="28"/>
        </w:rPr>
        <w:t>, две муниципальные программы не финансировались в 2022 году</w:t>
      </w:r>
      <w:r w:rsidR="00223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DDE" w:rsidRDefault="00320DDE" w:rsidP="001D45F3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656C">
        <w:rPr>
          <w:rFonts w:ascii="Times New Roman" w:hAnsi="Times New Roman" w:cs="Times New Roman"/>
          <w:sz w:val="28"/>
          <w:szCs w:val="28"/>
        </w:rPr>
        <w:t xml:space="preserve">Муниципальные программы, имеющие высокий уровень эффективности, 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характеризуются высоким </w:t>
      </w:r>
      <w:r w:rsidR="00CB656C">
        <w:rPr>
          <w:rFonts w:ascii="Times New Roman" w:hAnsi="Times New Roman" w:cs="Times New Roman"/>
          <w:sz w:val="28"/>
          <w:szCs w:val="28"/>
        </w:rPr>
        <w:t xml:space="preserve">уровнем достижения целевых индикаторов и </w:t>
      </w:r>
      <w:r w:rsidR="002B130C" w:rsidRPr="009D06A0">
        <w:rPr>
          <w:rFonts w:ascii="Times New Roman" w:hAnsi="Times New Roman" w:cs="Times New Roman"/>
          <w:sz w:val="28"/>
          <w:szCs w:val="28"/>
        </w:rPr>
        <w:t>осво</w:t>
      </w:r>
      <w:r w:rsidR="002B130C" w:rsidRPr="009D06A0">
        <w:rPr>
          <w:rFonts w:ascii="Times New Roman" w:hAnsi="Times New Roman" w:cs="Times New Roman"/>
          <w:sz w:val="28"/>
          <w:szCs w:val="28"/>
        </w:rPr>
        <w:t>е</w:t>
      </w:r>
      <w:r w:rsidR="002B130C" w:rsidRPr="009D06A0">
        <w:rPr>
          <w:rFonts w:ascii="Times New Roman" w:hAnsi="Times New Roman" w:cs="Times New Roman"/>
          <w:sz w:val="28"/>
          <w:szCs w:val="28"/>
        </w:rPr>
        <w:t>ни</w:t>
      </w:r>
      <w:r w:rsidR="003C62AA">
        <w:rPr>
          <w:rFonts w:ascii="Times New Roman" w:hAnsi="Times New Roman" w:cs="Times New Roman"/>
          <w:sz w:val="28"/>
          <w:szCs w:val="28"/>
        </w:rPr>
        <w:t>я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 запланированных финансовых ресур</w:t>
      </w:r>
      <w:r w:rsidR="00CB656C">
        <w:rPr>
          <w:rFonts w:ascii="Times New Roman" w:hAnsi="Times New Roman" w:cs="Times New Roman"/>
          <w:sz w:val="28"/>
          <w:szCs w:val="28"/>
        </w:rPr>
        <w:t>сов.</w:t>
      </w:r>
      <w:r w:rsidR="002B130C" w:rsidRPr="009D06A0">
        <w:rPr>
          <w:rFonts w:ascii="Times New Roman" w:hAnsi="Times New Roman" w:cs="Times New Roman"/>
          <w:sz w:val="28"/>
          <w:szCs w:val="28"/>
        </w:rPr>
        <w:t xml:space="preserve"> </w:t>
      </w:r>
      <w:r w:rsidRPr="00320DDE">
        <w:rPr>
          <w:rFonts w:ascii="Times New Roman" w:hAnsi="Times New Roman" w:cs="Times New Roman"/>
          <w:sz w:val="28"/>
          <w:szCs w:val="28"/>
        </w:rPr>
        <w:t xml:space="preserve">По </w:t>
      </w:r>
      <w:r w:rsidR="00DC606E" w:rsidRPr="00320DDE">
        <w:rPr>
          <w:rFonts w:ascii="Times New Roman" w:hAnsi="Times New Roman" w:cs="Times New Roman"/>
          <w:sz w:val="28"/>
          <w:szCs w:val="28"/>
        </w:rPr>
        <w:t>муниципальн</w:t>
      </w:r>
      <w:r w:rsidR="00DC606E">
        <w:rPr>
          <w:rFonts w:ascii="Times New Roman" w:hAnsi="Times New Roman" w:cs="Times New Roman"/>
          <w:sz w:val="28"/>
          <w:szCs w:val="28"/>
        </w:rPr>
        <w:t>ой программе</w:t>
      </w:r>
      <w:r w:rsidR="00DC606E" w:rsidRPr="00320DDE">
        <w:rPr>
          <w:rFonts w:ascii="Times New Roman" w:hAnsi="Times New Roman" w:cs="Times New Roman"/>
          <w:sz w:val="28"/>
          <w:szCs w:val="28"/>
        </w:rPr>
        <w:t xml:space="preserve"> «</w:t>
      </w:r>
      <w:r w:rsidR="00DC606E" w:rsidRPr="00320DDE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физической культуры и спорта</w:t>
      </w:r>
      <w:r w:rsidR="00CC33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городе Ливны Орловской области</w:t>
      </w:r>
      <w:r w:rsidR="00DC606E" w:rsidRPr="00320D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C60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0DDE">
        <w:rPr>
          <w:rFonts w:ascii="Times New Roman" w:hAnsi="Times New Roman" w:cs="Times New Roman"/>
          <w:sz w:val="28"/>
          <w:szCs w:val="28"/>
        </w:rPr>
        <w:t xml:space="preserve"> </w:t>
      </w:r>
      <w:r w:rsidRPr="00320DD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низкий показатель уровня финансирования компенсируется высокими показ</w:t>
      </w:r>
      <w:r w:rsidRPr="00320DD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20DDE">
        <w:rPr>
          <w:rFonts w:ascii="Times New Roman" w:hAnsi="Times New Roman" w:cs="Times New Roman"/>
          <w:bCs/>
          <w:color w:val="000000"/>
          <w:sz w:val="28"/>
          <w:szCs w:val="28"/>
        </w:rPr>
        <w:t>телями достижения целей</w:t>
      </w:r>
      <w:r w:rsidRPr="00320DDE">
        <w:rPr>
          <w:rFonts w:ascii="Times New Roman" w:hAnsi="Times New Roman" w:cs="Times New Roman"/>
          <w:sz w:val="28"/>
          <w:szCs w:val="28"/>
        </w:rPr>
        <w:t>:</w:t>
      </w:r>
      <w:r w:rsidR="001D45F3">
        <w:rPr>
          <w:rFonts w:ascii="Times New Roman" w:hAnsi="Times New Roman" w:cs="Times New Roman"/>
          <w:sz w:val="28"/>
          <w:szCs w:val="28"/>
        </w:rPr>
        <w:t xml:space="preserve"> </w:t>
      </w:r>
      <w:r w:rsidRPr="00320DDE">
        <w:rPr>
          <w:rFonts w:ascii="Times New Roman" w:hAnsi="Times New Roman" w:cs="Times New Roman"/>
          <w:bCs/>
          <w:color w:val="000000"/>
          <w:sz w:val="28"/>
          <w:szCs w:val="28"/>
        </w:rPr>
        <w:t>уровень финансирования – 0,889, достижения целей - 1,134.</w:t>
      </w:r>
    </w:p>
    <w:p w:rsidR="00871A90" w:rsidRDefault="00320DDE" w:rsidP="00871A90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56C" w:rsidRPr="00871A90">
        <w:rPr>
          <w:rFonts w:ascii="Times New Roman" w:hAnsi="Times New Roman" w:cs="Times New Roman"/>
          <w:sz w:val="28"/>
          <w:szCs w:val="28"/>
        </w:rPr>
        <w:t>Программа «</w:t>
      </w:r>
      <w:r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 искусство города Ливны Орловской области</w:t>
      </w:r>
      <w:r w:rsidR="00CB656C"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>» по итогам реали</w:t>
      </w:r>
      <w:r w:rsidR="00871A90"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>зации 2022</w:t>
      </w:r>
      <w:r w:rsidR="00CB656C"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является </w:t>
      </w:r>
      <w:proofErr w:type="spellStart"/>
      <w:r w:rsidR="00CB656C"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>среднеэффективной</w:t>
      </w:r>
      <w:proofErr w:type="spellEnd"/>
      <w:r w:rsidR="00CB656C"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>, так как имеет н</w:t>
      </w:r>
      <w:r w:rsidR="00CB656C"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CB656C"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>значительный показатель по достижению поставленных целей</w:t>
      </w:r>
      <w:r w:rsidR="00871A90"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связи с низк</w:t>
      </w:r>
      <w:r w:rsidR="00871A90"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71A90"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>ми показателями по подпрограмме «</w:t>
      </w:r>
      <w:r w:rsidR="00871A90" w:rsidRPr="00871A90">
        <w:rPr>
          <w:rFonts w:ascii="Times New Roman" w:hAnsi="Times New Roman" w:cs="Times New Roman"/>
          <w:sz w:val="28"/>
          <w:szCs w:val="28"/>
        </w:rPr>
        <w:t>Развитие музейной деятельности в городе Ливны</w:t>
      </w:r>
      <w:r w:rsidR="00871A90" w:rsidRPr="00871A90">
        <w:rPr>
          <w:rFonts w:ascii="Times New Roman" w:hAnsi="Times New Roman" w:cs="Times New Roman"/>
          <w:bCs/>
          <w:color w:val="000000"/>
          <w:sz w:val="28"/>
          <w:szCs w:val="28"/>
        </w:rPr>
        <w:t>» (0,357).</w:t>
      </w:r>
    </w:p>
    <w:p w:rsidR="00CB656C" w:rsidRPr="00871A90" w:rsidRDefault="00871A90" w:rsidP="00871A90">
      <w:pPr>
        <w:pStyle w:val="ConsPlusNormal"/>
        <w:ind w:left="-284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6C5770" w:rsidRPr="00871A9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«</w:t>
      </w:r>
      <w:r w:rsidRPr="00871A90">
        <w:rPr>
          <w:rFonts w:ascii="Times New Roman" w:hAnsi="Times New Roman" w:cs="Times New Roman"/>
          <w:color w:val="000000"/>
          <w:sz w:val="28"/>
          <w:szCs w:val="28"/>
        </w:rPr>
        <w:t>Развитие территориального общественного самоуправления в городе Ливны</w:t>
      </w:r>
      <w:r w:rsidR="006C5770" w:rsidRPr="00871A90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признана неэффективной, так как целевые показатели выполн</w:t>
      </w:r>
      <w:r w:rsidR="006C5770" w:rsidRPr="00871A9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C5770" w:rsidRPr="00871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 на </w:t>
      </w:r>
      <w:r w:rsidR="00E9361A" w:rsidRPr="00871A90">
        <w:rPr>
          <w:rFonts w:ascii="Times New Roman" w:eastAsiaTheme="minorHAnsi" w:hAnsi="Times New Roman" w:cs="Times New Roman"/>
          <w:sz w:val="28"/>
          <w:szCs w:val="28"/>
          <w:lang w:eastAsia="en-US"/>
        </w:rPr>
        <w:t>50</w:t>
      </w:r>
      <w:r w:rsidR="006C5770" w:rsidRPr="00871A90">
        <w:rPr>
          <w:rFonts w:ascii="Times New Roman" w:eastAsiaTheme="minorHAnsi" w:hAnsi="Times New Roman" w:cs="Times New Roman"/>
          <w:sz w:val="28"/>
          <w:szCs w:val="28"/>
          <w:lang w:eastAsia="en-US"/>
        </w:rPr>
        <w:t>,0 %.</w:t>
      </w:r>
    </w:p>
    <w:p w:rsidR="00414F21" w:rsidRPr="00D435FF" w:rsidRDefault="00414F21" w:rsidP="00414F21">
      <w:pPr>
        <w:pStyle w:val="a5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414F21" w:rsidRPr="00050F2B" w:rsidRDefault="00B23188" w:rsidP="00414F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</w:t>
      </w:r>
      <w:r w:rsidR="00414F21" w:rsidRPr="00050F2B">
        <w:rPr>
          <w:bCs/>
          <w:sz w:val="28"/>
          <w:szCs w:val="28"/>
        </w:rPr>
        <w:t>V. Рекомендации по итогам оценки эффективности</w:t>
      </w:r>
    </w:p>
    <w:p w:rsidR="00414F21" w:rsidRPr="00050F2B" w:rsidRDefault="00414F21" w:rsidP="00414F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50F2B">
        <w:rPr>
          <w:bCs/>
          <w:sz w:val="28"/>
          <w:szCs w:val="28"/>
        </w:rPr>
        <w:t>реализации муниципальных программ города Ливны.</w:t>
      </w:r>
    </w:p>
    <w:p w:rsidR="00414F21" w:rsidRPr="00D435FF" w:rsidRDefault="00414F21" w:rsidP="00414F2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</w:p>
    <w:p w:rsidR="00414F21" w:rsidRPr="00050F2B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0F2B">
        <w:rPr>
          <w:bCs/>
          <w:sz w:val="28"/>
          <w:szCs w:val="28"/>
        </w:rPr>
        <w:t xml:space="preserve">Представленный </w:t>
      </w:r>
      <w:r w:rsidR="00E9361A">
        <w:rPr>
          <w:bCs/>
          <w:sz w:val="28"/>
          <w:szCs w:val="28"/>
        </w:rPr>
        <w:t>годовой отчет о ходе реализации</w:t>
      </w:r>
      <w:r w:rsidRPr="00050F2B">
        <w:rPr>
          <w:bCs/>
          <w:sz w:val="28"/>
          <w:szCs w:val="28"/>
        </w:rPr>
        <w:t xml:space="preserve"> и оценки эффекти</w:t>
      </w:r>
      <w:r w:rsidRPr="00050F2B">
        <w:rPr>
          <w:bCs/>
          <w:sz w:val="28"/>
          <w:szCs w:val="28"/>
        </w:rPr>
        <w:t>в</w:t>
      </w:r>
      <w:r w:rsidRPr="00050F2B">
        <w:rPr>
          <w:bCs/>
          <w:sz w:val="28"/>
          <w:szCs w:val="28"/>
        </w:rPr>
        <w:t>ности реализации муниципальных программ города Ливны основан на си</w:t>
      </w:r>
      <w:r w:rsidRPr="00050F2B">
        <w:rPr>
          <w:bCs/>
          <w:sz w:val="28"/>
          <w:szCs w:val="28"/>
        </w:rPr>
        <w:t>с</w:t>
      </w:r>
      <w:r w:rsidRPr="00050F2B">
        <w:rPr>
          <w:bCs/>
          <w:sz w:val="28"/>
          <w:szCs w:val="28"/>
        </w:rPr>
        <w:t>тематизации и обобщении информации о плановых и фактических финанс</w:t>
      </w:r>
      <w:r w:rsidRPr="00050F2B">
        <w:rPr>
          <w:bCs/>
          <w:sz w:val="28"/>
          <w:szCs w:val="28"/>
        </w:rPr>
        <w:t>о</w:t>
      </w:r>
      <w:r w:rsidRPr="00050F2B">
        <w:rPr>
          <w:bCs/>
          <w:sz w:val="28"/>
          <w:szCs w:val="28"/>
        </w:rPr>
        <w:t>вых расходах, а также степени достижения целевых индикаторов по пр</w:t>
      </w:r>
      <w:r w:rsidRPr="00050F2B">
        <w:rPr>
          <w:bCs/>
          <w:sz w:val="28"/>
          <w:szCs w:val="28"/>
        </w:rPr>
        <w:t>о</w:t>
      </w:r>
      <w:r w:rsidRPr="00050F2B">
        <w:rPr>
          <w:bCs/>
          <w:sz w:val="28"/>
          <w:szCs w:val="28"/>
        </w:rPr>
        <w:t>граммам. Учитывая, что вышеуказанный годовой отчет является одним из основных документов, используемых при осуществлении контроля в системе программно-целевого планирования, а муниципальные программы являются одним из основных инструментов реализации органами местного самоупра</w:t>
      </w:r>
      <w:r w:rsidRPr="00050F2B">
        <w:rPr>
          <w:bCs/>
          <w:sz w:val="28"/>
          <w:szCs w:val="28"/>
        </w:rPr>
        <w:t>в</w:t>
      </w:r>
      <w:r w:rsidRPr="00050F2B">
        <w:rPr>
          <w:bCs/>
          <w:sz w:val="28"/>
          <w:szCs w:val="28"/>
        </w:rPr>
        <w:t xml:space="preserve">ления города Ливны муниципальной политики в соответствующей сфере деятельности, разработчикам программ </w:t>
      </w:r>
      <w:r>
        <w:rPr>
          <w:bCs/>
          <w:sz w:val="28"/>
          <w:szCs w:val="28"/>
        </w:rPr>
        <w:t>необходимо</w:t>
      </w:r>
      <w:r w:rsidRPr="00050F2B">
        <w:rPr>
          <w:bCs/>
          <w:sz w:val="28"/>
          <w:szCs w:val="28"/>
        </w:rPr>
        <w:t>:</w:t>
      </w:r>
    </w:p>
    <w:p w:rsidR="00414F21" w:rsidRPr="001F4FE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>1. Основываясь на принципе внутренней сбалансированности системы программно-целевого планирования:</w:t>
      </w:r>
    </w:p>
    <w:p w:rsidR="00414F21" w:rsidRPr="001F4FE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>1) обеспечить согласованность основных элементов программ между собой по целям, задачам, мероприятиям, качественным и количественным целевым индикаторам;</w:t>
      </w:r>
    </w:p>
    <w:p w:rsidR="00414F21" w:rsidRPr="001F4FE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4FEF">
        <w:rPr>
          <w:bCs/>
          <w:sz w:val="28"/>
          <w:szCs w:val="28"/>
        </w:rPr>
        <w:t>2) предусмотреть при выборе способов и методов достижения целей программ прямую зависимость достижения показателей от объемов фина</w:t>
      </w:r>
      <w:r w:rsidRPr="001F4FEF">
        <w:rPr>
          <w:bCs/>
          <w:sz w:val="28"/>
          <w:szCs w:val="28"/>
        </w:rPr>
        <w:t>н</w:t>
      </w:r>
      <w:r w:rsidRPr="001F4FEF">
        <w:rPr>
          <w:bCs/>
          <w:sz w:val="28"/>
          <w:szCs w:val="28"/>
        </w:rPr>
        <w:t>сирования с акцентом на необходимость достижения заданных результатов с наименьшими затратами ресурсов;</w:t>
      </w:r>
    </w:p>
    <w:p w:rsidR="00414F21" w:rsidRPr="00D435FF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r w:rsidRPr="001F4FEF">
        <w:rPr>
          <w:bCs/>
          <w:sz w:val="28"/>
          <w:szCs w:val="28"/>
        </w:rPr>
        <w:t>3)</w:t>
      </w:r>
      <w:r w:rsidR="00E8684B">
        <w:rPr>
          <w:bCs/>
          <w:sz w:val="28"/>
          <w:szCs w:val="28"/>
        </w:rPr>
        <w:t xml:space="preserve"> обеспечить формирование муниципальных программ в соответствии с Порядком </w:t>
      </w:r>
      <w:r w:rsidR="00E8684B">
        <w:rPr>
          <w:bCs/>
          <w:color w:val="000000"/>
          <w:sz w:val="28"/>
          <w:szCs w:val="28"/>
        </w:rPr>
        <w:t xml:space="preserve">разработки, реализации и оценки эффективности </w:t>
      </w:r>
      <w:r w:rsidR="00E8684B" w:rsidRPr="00274EA5">
        <w:rPr>
          <w:bCs/>
          <w:color w:val="000000"/>
          <w:sz w:val="28"/>
          <w:szCs w:val="28"/>
        </w:rPr>
        <w:t>муниципальных программ города Ливны, утвержденным  постановлением администрации г</w:t>
      </w:r>
      <w:r w:rsidR="00E8684B" w:rsidRPr="00274EA5">
        <w:rPr>
          <w:bCs/>
          <w:color w:val="000000"/>
          <w:sz w:val="28"/>
          <w:szCs w:val="28"/>
        </w:rPr>
        <w:t>о</w:t>
      </w:r>
      <w:r w:rsidR="00E8684B" w:rsidRPr="00274EA5">
        <w:rPr>
          <w:bCs/>
          <w:color w:val="000000"/>
          <w:sz w:val="28"/>
          <w:szCs w:val="28"/>
        </w:rPr>
        <w:t xml:space="preserve">рода Ливны от </w:t>
      </w:r>
      <w:r w:rsidR="00E8684B">
        <w:rPr>
          <w:bCs/>
          <w:color w:val="000000"/>
          <w:sz w:val="28"/>
          <w:szCs w:val="28"/>
        </w:rPr>
        <w:t>17</w:t>
      </w:r>
      <w:r w:rsidR="00E8684B" w:rsidRPr="00274EA5">
        <w:rPr>
          <w:sz w:val="28"/>
          <w:szCs w:val="28"/>
        </w:rPr>
        <w:t xml:space="preserve"> </w:t>
      </w:r>
      <w:r w:rsidR="00E8684B">
        <w:rPr>
          <w:sz w:val="28"/>
          <w:szCs w:val="28"/>
        </w:rPr>
        <w:t>июня</w:t>
      </w:r>
      <w:r w:rsidR="00E8684B" w:rsidRPr="00274EA5">
        <w:rPr>
          <w:sz w:val="28"/>
          <w:szCs w:val="28"/>
        </w:rPr>
        <w:t xml:space="preserve"> 20</w:t>
      </w:r>
      <w:r w:rsidR="00E8684B">
        <w:rPr>
          <w:sz w:val="28"/>
          <w:szCs w:val="28"/>
        </w:rPr>
        <w:t>21</w:t>
      </w:r>
      <w:r w:rsidR="00E8684B" w:rsidRPr="00274EA5">
        <w:rPr>
          <w:sz w:val="28"/>
          <w:szCs w:val="28"/>
        </w:rPr>
        <w:t xml:space="preserve"> года № </w:t>
      </w:r>
      <w:r w:rsidR="00E8684B">
        <w:rPr>
          <w:sz w:val="28"/>
          <w:szCs w:val="28"/>
        </w:rPr>
        <w:t>59</w:t>
      </w:r>
      <w:r w:rsidRPr="001F4FEF">
        <w:rPr>
          <w:bCs/>
          <w:sz w:val="28"/>
          <w:szCs w:val="28"/>
        </w:rPr>
        <w:t xml:space="preserve">. </w:t>
      </w:r>
    </w:p>
    <w:p w:rsidR="00414F21" w:rsidRPr="005E2429" w:rsidRDefault="00414F21" w:rsidP="00414F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429">
        <w:rPr>
          <w:bCs/>
          <w:sz w:val="28"/>
          <w:szCs w:val="28"/>
        </w:rPr>
        <w:t>2. Основываясь на принципе ответственности участников процесса программно-целевого планирования:</w:t>
      </w:r>
    </w:p>
    <w:p w:rsidR="00414F21" w:rsidRPr="00E8684B" w:rsidRDefault="001D45F3" w:rsidP="00E868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58325E">
        <w:rPr>
          <w:bCs/>
          <w:sz w:val="28"/>
          <w:szCs w:val="28"/>
        </w:rPr>
        <w:t xml:space="preserve"> по муниципальной</w:t>
      </w:r>
      <w:r w:rsidR="00414F21" w:rsidRPr="005E2429">
        <w:rPr>
          <w:bCs/>
          <w:sz w:val="28"/>
          <w:szCs w:val="28"/>
        </w:rPr>
        <w:t xml:space="preserve"> программ</w:t>
      </w:r>
      <w:r w:rsidR="0058325E">
        <w:rPr>
          <w:bCs/>
          <w:sz w:val="28"/>
          <w:szCs w:val="28"/>
        </w:rPr>
        <w:t>е</w:t>
      </w:r>
      <w:r w:rsidR="00414F21" w:rsidRPr="005E2429">
        <w:rPr>
          <w:bCs/>
          <w:sz w:val="28"/>
          <w:szCs w:val="28"/>
        </w:rPr>
        <w:t>, имеющ</w:t>
      </w:r>
      <w:r w:rsidR="0058325E">
        <w:rPr>
          <w:bCs/>
          <w:sz w:val="28"/>
          <w:szCs w:val="28"/>
        </w:rPr>
        <w:t>ей</w:t>
      </w:r>
      <w:r w:rsidR="00414F21" w:rsidRPr="005E2429">
        <w:rPr>
          <w:bCs/>
          <w:sz w:val="28"/>
          <w:szCs w:val="28"/>
        </w:rPr>
        <w:t xml:space="preserve"> </w:t>
      </w:r>
      <w:proofErr w:type="spellStart"/>
      <w:r w:rsidR="0058325E">
        <w:rPr>
          <w:bCs/>
          <w:sz w:val="28"/>
          <w:szCs w:val="28"/>
        </w:rPr>
        <w:t>среднеэффективный</w:t>
      </w:r>
      <w:proofErr w:type="spellEnd"/>
      <w:r w:rsidR="0058325E">
        <w:rPr>
          <w:bCs/>
          <w:sz w:val="28"/>
          <w:szCs w:val="28"/>
        </w:rPr>
        <w:t xml:space="preserve"> </w:t>
      </w:r>
      <w:r w:rsidR="00E8684B">
        <w:rPr>
          <w:bCs/>
          <w:sz w:val="28"/>
          <w:szCs w:val="28"/>
        </w:rPr>
        <w:t xml:space="preserve"> ур</w:t>
      </w:r>
      <w:r w:rsidR="00E8684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</w:t>
      </w:r>
      <w:r w:rsidR="0058325E">
        <w:rPr>
          <w:bCs/>
          <w:sz w:val="28"/>
          <w:szCs w:val="28"/>
        </w:rPr>
        <w:t>ень</w:t>
      </w:r>
      <w:r w:rsidR="00E8684B">
        <w:rPr>
          <w:bCs/>
          <w:sz w:val="28"/>
          <w:szCs w:val="28"/>
        </w:rPr>
        <w:t xml:space="preserve"> результативности, а также признанной неэффективной </w:t>
      </w:r>
      <w:r w:rsidR="00414F21" w:rsidRPr="005E2429">
        <w:rPr>
          <w:bCs/>
          <w:color w:val="000000"/>
          <w:sz w:val="28"/>
          <w:szCs w:val="28"/>
        </w:rPr>
        <w:t xml:space="preserve"> провести мер</w:t>
      </w:r>
      <w:r w:rsidR="00414F21" w:rsidRPr="005E2429">
        <w:rPr>
          <w:bCs/>
          <w:color w:val="000000"/>
          <w:sz w:val="28"/>
          <w:szCs w:val="28"/>
        </w:rPr>
        <w:t>о</w:t>
      </w:r>
      <w:r w:rsidR="00414F21" w:rsidRPr="005E2429">
        <w:rPr>
          <w:bCs/>
          <w:color w:val="000000"/>
          <w:sz w:val="28"/>
          <w:szCs w:val="28"/>
        </w:rPr>
        <w:t>приятия по обеспечению достижения целевых показателей (индикаторов)</w:t>
      </w:r>
      <w:r w:rsidR="00E8684B">
        <w:rPr>
          <w:bCs/>
          <w:color w:val="000000"/>
          <w:sz w:val="28"/>
          <w:szCs w:val="28"/>
        </w:rPr>
        <w:t xml:space="preserve"> и эффективному освоению бюджетных средств</w:t>
      </w:r>
      <w:r w:rsidR="00414F21" w:rsidRPr="005E2429">
        <w:rPr>
          <w:bCs/>
          <w:color w:val="000000"/>
          <w:sz w:val="28"/>
          <w:szCs w:val="28"/>
        </w:rPr>
        <w:t>:</w:t>
      </w:r>
    </w:p>
    <w:p w:rsidR="00E8684B" w:rsidRDefault="00414F21" w:rsidP="00414F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</w:t>
      </w:r>
      <w:r w:rsidRPr="005E2429">
        <w:rPr>
          <w:bCs/>
          <w:color w:val="000000"/>
          <w:sz w:val="28"/>
          <w:szCs w:val="28"/>
        </w:rPr>
        <w:t xml:space="preserve">- </w:t>
      </w:r>
      <w:r w:rsidR="002B13A4">
        <w:rPr>
          <w:bCs/>
          <w:color w:val="000000"/>
          <w:sz w:val="28"/>
          <w:szCs w:val="28"/>
        </w:rPr>
        <w:t>м</w:t>
      </w:r>
      <w:r w:rsidRPr="005E2429">
        <w:rPr>
          <w:bCs/>
          <w:color w:val="000000"/>
          <w:sz w:val="28"/>
          <w:szCs w:val="28"/>
        </w:rPr>
        <w:t>униципальная программа «</w:t>
      </w:r>
      <w:r w:rsidR="0058325E" w:rsidRPr="00D07192">
        <w:rPr>
          <w:bCs/>
          <w:color w:val="000000"/>
          <w:sz w:val="28"/>
          <w:szCs w:val="28"/>
        </w:rPr>
        <w:t>Культура и искусство города Ливны</w:t>
      </w:r>
      <w:r w:rsidR="001D45F3">
        <w:rPr>
          <w:bCs/>
          <w:color w:val="000000"/>
          <w:sz w:val="28"/>
          <w:szCs w:val="28"/>
        </w:rPr>
        <w:t xml:space="preserve"> Орло</w:t>
      </w:r>
      <w:r w:rsidR="001D45F3">
        <w:rPr>
          <w:bCs/>
          <w:color w:val="000000"/>
          <w:sz w:val="28"/>
          <w:szCs w:val="28"/>
        </w:rPr>
        <w:t>в</w:t>
      </w:r>
      <w:r w:rsidR="001D45F3">
        <w:rPr>
          <w:bCs/>
          <w:color w:val="000000"/>
          <w:sz w:val="28"/>
          <w:szCs w:val="28"/>
        </w:rPr>
        <w:t>ской области</w:t>
      </w:r>
      <w:r w:rsidR="00E8684B">
        <w:rPr>
          <w:bCs/>
          <w:color w:val="000000"/>
          <w:sz w:val="28"/>
          <w:szCs w:val="28"/>
        </w:rPr>
        <w:t>»</w:t>
      </w:r>
      <w:r w:rsidRPr="005E2429">
        <w:rPr>
          <w:color w:val="000000"/>
          <w:sz w:val="28"/>
          <w:szCs w:val="28"/>
        </w:rPr>
        <w:t xml:space="preserve">: </w:t>
      </w:r>
      <w:r w:rsidR="0058325E">
        <w:rPr>
          <w:color w:val="000000"/>
          <w:sz w:val="28"/>
          <w:szCs w:val="28"/>
        </w:rPr>
        <w:t>обеспечить выполнение мероприятий по достижение показ</w:t>
      </w:r>
      <w:r w:rsidR="0058325E">
        <w:rPr>
          <w:color w:val="000000"/>
          <w:sz w:val="28"/>
          <w:szCs w:val="28"/>
        </w:rPr>
        <w:t>а</w:t>
      </w:r>
      <w:r w:rsidR="0058325E">
        <w:rPr>
          <w:color w:val="000000"/>
          <w:sz w:val="28"/>
          <w:szCs w:val="28"/>
        </w:rPr>
        <w:t>телей «Количество выставок» и «Доля посещения музея» в 2023 году</w:t>
      </w:r>
      <w:r w:rsidR="00C437AA">
        <w:rPr>
          <w:color w:val="000000"/>
          <w:sz w:val="28"/>
          <w:szCs w:val="28"/>
        </w:rPr>
        <w:t>.</w:t>
      </w:r>
    </w:p>
    <w:p w:rsidR="00090588" w:rsidRDefault="00C437AA" w:rsidP="00C437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="002B13A4">
        <w:rPr>
          <w:bCs/>
          <w:color w:val="000000"/>
          <w:sz w:val="28"/>
          <w:szCs w:val="28"/>
        </w:rPr>
        <w:t>м</w:t>
      </w:r>
      <w:r w:rsidRPr="005E2429">
        <w:rPr>
          <w:bCs/>
          <w:color w:val="000000"/>
          <w:sz w:val="28"/>
          <w:szCs w:val="28"/>
        </w:rPr>
        <w:t>униципальная программа «</w:t>
      </w:r>
      <w:r w:rsidR="0058325E" w:rsidRPr="00F54580">
        <w:rPr>
          <w:color w:val="000000"/>
          <w:sz w:val="28"/>
          <w:szCs w:val="28"/>
        </w:rPr>
        <w:t>Развитие территориального общественного самоуправления в городе Ливны</w:t>
      </w:r>
      <w:r>
        <w:rPr>
          <w:bCs/>
          <w:color w:val="000000"/>
          <w:sz w:val="28"/>
          <w:szCs w:val="28"/>
        </w:rPr>
        <w:t>»</w:t>
      </w:r>
      <w:r w:rsidRPr="005E242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90588">
        <w:rPr>
          <w:color w:val="000000"/>
          <w:sz w:val="28"/>
          <w:szCs w:val="28"/>
        </w:rPr>
        <w:t>обеспечить выполнение мероприятий по достижение показателей «Количество органов ТОС, участвующих в конку</w:t>
      </w:r>
      <w:r w:rsidR="00090588">
        <w:rPr>
          <w:color w:val="000000"/>
          <w:sz w:val="28"/>
          <w:szCs w:val="28"/>
        </w:rPr>
        <w:t>р</w:t>
      </w:r>
      <w:r w:rsidR="00090588">
        <w:rPr>
          <w:color w:val="000000"/>
          <w:sz w:val="28"/>
          <w:szCs w:val="28"/>
        </w:rPr>
        <w:t>се» в 2023 году.</w:t>
      </w:r>
    </w:p>
    <w:p w:rsidR="00090588" w:rsidRDefault="00090588" w:rsidP="00C437AA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="002B13A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 подпрограмме «</w:t>
      </w:r>
      <w:r w:rsidRPr="00D62BA2">
        <w:rPr>
          <w:sz w:val="28"/>
          <w:szCs w:val="28"/>
        </w:rPr>
        <w:t>Развитие муниципального бюджетного учреждения спортивной подготовки в городе Ливны</w:t>
      </w:r>
      <w:r>
        <w:rPr>
          <w:sz w:val="28"/>
          <w:szCs w:val="28"/>
        </w:rPr>
        <w:t>» муниципальной программы «</w:t>
      </w:r>
      <w:r w:rsidRPr="007C7E0A">
        <w:rPr>
          <w:bCs/>
          <w:color w:val="000000"/>
          <w:sz w:val="28"/>
          <w:szCs w:val="28"/>
        </w:rPr>
        <w:t>Разв</w:t>
      </w:r>
      <w:r w:rsidRPr="007C7E0A">
        <w:rPr>
          <w:bCs/>
          <w:color w:val="000000"/>
          <w:sz w:val="28"/>
          <w:szCs w:val="28"/>
        </w:rPr>
        <w:t>и</w:t>
      </w:r>
      <w:r w:rsidRPr="007C7E0A">
        <w:rPr>
          <w:bCs/>
          <w:color w:val="000000"/>
          <w:sz w:val="28"/>
          <w:szCs w:val="28"/>
        </w:rPr>
        <w:t>тие физической культуры и спорта в городе Ливны Орловской области</w:t>
      </w:r>
      <w:r>
        <w:rPr>
          <w:bCs/>
          <w:color w:val="000000"/>
          <w:sz w:val="28"/>
          <w:szCs w:val="28"/>
        </w:rPr>
        <w:t>» пр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вести мероприятия по привлечению тренерского состава к образовательному процессу и росту заинтересованности детей к занятиям спортом в целях в</w:t>
      </w:r>
      <w:r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>полнения показателя «Доля детей и молодежи, занимающихся по програ</w:t>
      </w:r>
      <w:r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мам спортивной подготовки».</w:t>
      </w:r>
    </w:p>
    <w:p w:rsidR="00A016F2" w:rsidRDefault="001D45F3" w:rsidP="00A016F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3.</w:t>
      </w:r>
      <w:r w:rsidR="00090588">
        <w:rPr>
          <w:bCs/>
          <w:color w:val="000000"/>
          <w:sz w:val="28"/>
          <w:szCs w:val="28"/>
        </w:rPr>
        <w:t xml:space="preserve"> Ответственным исполнителям  м</w:t>
      </w:r>
      <w:r w:rsidR="001867BD" w:rsidRPr="005E2429">
        <w:rPr>
          <w:bCs/>
          <w:color w:val="000000"/>
          <w:sz w:val="28"/>
          <w:szCs w:val="28"/>
        </w:rPr>
        <w:t>униципальн</w:t>
      </w:r>
      <w:r w:rsidR="00090588">
        <w:rPr>
          <w:bCs/>
          <w:color w:val="000000"/>
          <w:sz w:val="28"/>
          <w:szCs w:val="28"/>
        </w:rPr>
        <w:t>ых</w:t>
      </w:r>
      <w:r w:rsidR="001867BD" w:rsidRPr="005E2429">
        <w:rPr>
          <w:bCs/>
          <w:color w:val="000000"/>
          <w:sz w:val="28"/>
          <w:szCs w:val="28"/>
        </w:rPr>
        <w:t xml:space="preserve"> программ</w:t>
      </w:r>
      <w:r w:rsidR="00A016F2">
        <w:rPr>
          <w:bCs/>
          <w:color w:val="000000"/>
          <w:sz w:val="28"/>
          <w:szCs w:val="28"/>
        </w:rPr>
        <w:t>:</w:t>
      </w:r>
    </w:p>
    <w:p w:rsidR="00A016F2" w:rsidRDefault="00A016F2" w:rsidP="00A016F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1)</w:t>
      </w:r>
      <w:r w:rsidR="00090588">
        <w:rPr>
          <w:bCs/>
          <w:color w:val="000000"/>
          <w:sz w:val="28"/>
          <w:szCs w:val="28"/>
        </w:rPr>
        <w:t xml:space="preserve"> </w:t>
      </w:r>
      <w:r w:rsidR="001867BD">
        <w:rPr>
          <w:color w:val="000000"/>
          <w:sz w:val="28"/>
          <w:szCs w:val="28"/>
        </w:rPr>
        <w:t>обеспечить своевременную корректировку про</w:t>
      </w:r>
      <w:r w:rsidR="00090588">
        <w:rPr>
          <w:color w:val="000000"/>
          <w:sz w:val="28"/>
          <w:szCs w:val="28"/>
        </w:rPr>
        <w:t>грамм</w:t>
      </w:r>
      <w:r w:rsidR="001867BD">
        <w:rPr>
          <w:color w:val="000000"/>
          <w:sz w:val="28"/>
          <w:szCs w:val="28"/>
        </w:rPr>
        <w:t xml:space="preserve"> в целях освобо</w:t>
      </w:r>
      <w:r w:rsidR="001867BD">
        <w:rPr>
          <w:color w:val="000000"/>
          <w:sz w:val="28"/>
          <w:szCs w:val="28"/>
        </w:rPr>
        <w:t>ж</w:t>
      </w:r>
      <w:r w:rsidR="001867BD">
        <w:rPr>
          <w:color w:val="000000"/>
          <w:sz w:val="28"/>
          <w:szCs w:val="28"/>
        </w:rPr>
        <w:t>дения неиспользованных лимитов бюджетных обя</w:t>
      </w:r>
      <w:r w:rsidR="00090588">
        <w:rPr>
          <w:color w:val="000000"/>
          <w:sz w:val="28"/>
          <w:szCs w:val="28"/>
        </w:rPr>
        <w:t>зательств</w:t>
      </w:r>
      <w:r>
        <w:rPr>
          <w:color w:val="000000"/>
          <w:sz w:val="28"/>
          <w:szCs w:val="28"/>
        </w:rPr>
        <w:t>;</w:t>
      </w:r>
    </w:p>
    <w:p w:rsidR="00414F21" w:rsidRPr="00274EA5" w:rsidRDefault="00A016F2" w:rsidP="00A016F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2) </w:t>
      </w:r>
      <w:r w:rsidR="00414F21" w:rsidRPr="00274EA5">
        <w:rPr>
          <w:bCs/>
          <w:sz w:val="28"/>
          <w:szCs w:val="28"/>
        </w:rPr>
        <w:t xml:space="preserve"> </w:t>
      </w:r>
      <w:r w:rsidR="00514887">
        <w:rPr>
          <w:bCs/>
          <w:sz w:val="28"/>
          <w:szCs w:val="28"/>
        </w:rPr>
        <w:t>обеспечить</w:t>
      </w:r>
      <w:r w:rsidR="00414F21" w:rsidRPr="00274EA5">
        <w:rPr>
          <w:bCs/>
          <w:sz w:val="28"/>
          <w:szCs w:val="28"/>
        </w:rPr>
        <w:t xml:space="preserve"> корректное формирование целевых показателей (индик</w:t>
      </w:r>
      <w:r w:rsidR="00414F21" w:rsidRPr="00274EA5">
        <w:rPr>
          <w:bCs/>
          <w:sz w:val="28"/>
          <w:szCs w:val="28"/>
        </w:rPr>
        <w:t>а</w:t>
      </w:r>
      <w:r w:rsidR="00414F21" w:rsidRPr="00274EA5">
        <w:rPr>
          <w:bCs/>
          <w:sz w:val="28"/>
          <w:szCs w:val="28"/>
        </w:rPr>
        <w:t>торов) при утверждении или внесении изменений в муниципальные пр</w:t>
      </w:r>
      <w:r w:rsidR="00414F21" w:rsidRPr="00274EA5">
        <w:rPr>
          <w:bCs/>
          <w:sz w:val="28"/>
          <w:szCs w:val="28"/>
        </w:rPr>
        <w:t>о</w:t>
      </w:r>
      <w:r w:rsidR="00414F21" w:rsidRPr="00274EA5">
        <w:rPr>
          <w:bCs/>
          <w:sz w:val="28"/>
          <w:szCs w:val="28"/>
        </w:rPr>
        <w:t>граммы, обеспечить их своевременную корректировку со</w:t>
      </w:r>
      <w:r w:rsidR="00414F21">
        <w:rPr>
          <w:bCs/>
          <w:sz w:val="28"/>
          <w:szCs w:val="28"/>
        </w:rPr>
        <w:t>гласно плановому финансированию;</w:t>
      </w:r>
    </w:p>
    <w:p w:rsidR="00A016F2" w:rsidRDefault="00A016F2" w:rsidP="00A016F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="00414F21" w:rsidRPr="00274EA5">
        <w:rPr>
          <w:bCs/>
          <w:sz w:val="28"/>
          <w:szCs w:val="28"/>
        </w:rPr>
        <w:t xml:space="preserve">) в установленные Бюджетным кодексом сроки своевременно </w:t>
      </w:r>
      <w:r w:rsidR="00414F21" w:rsidRPr="00274EA5">
        <w:rPr>
          <w:sz w:val="28"/>
          <w:szCs w:val="28"/>
        </w:rPr>
        <w:t>приводить  муниципальные программы в соответствие с утвержденными бюджетными ассигнованиями;</w:t>
      </w:r>
    </w:p>
    <w:p w:rsidR="00A016F2" w:rsidRPr="00A016F2" w:rsidRDefault="00A016F2" w:rsidP="00A01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</w:t>
      </w:r>
      <w:r w:rsidRPr="00A016F2">
        <w:rPr>
          <w:sz w:val="28"/>
          <w:szCs w:val="28"/>
        </w:rPr>
        <w:t>обеспечить своевременное размещение утвержденных муниципальных программ и изменений в них на официальном сайте администрации города Ливны и в справочной правовой системе «Консультант Плюс»</w:t>
      </w:r>
      <w:r>
        <w:rPr>
          <w:sz w:val="28"/>
          <w:szCs w:val="28"/>
        </w:rPr>
        <w:t>;</w:t>
      </w:r>
    </w:p>
    <w:p w:rsidR="00414F21" w:rsidRPr="00A016F2" w:rsidRDefault="00A016F2" w:rsidP="00A01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5</w:t>
      </w:r>
      <w:r w:rsidR="005239E2">
        <w:rPr>
          <w:sz w:val="28"/>
          <w:szCs w:val="28"/>
        </w:rPr>
        <w:t xml:space="preserve">) </w:t>
      </w:r>
      <w:r w:rsidR="00414F21" w:rsidRPr="00274EA5">
        <w:rPr>
          <w:sz w:val="28"/>
          <w:szCs w:val="28"/>
        </w:rPr>
        <w:t xml:space="preserve">при  </w:t>
      </w:r>
      <w:r w:rsidR="00414F21">
        <w:rPr>
          <w:sz w:val="28"/>
          <w:szCs w:val="28"/>
        </w:rPr>
        <w:t xml:space="preserve">утверждении муниципальных программ и </w:t>
      </w:r>
      <w:r w:rsidR="00414F21" w:rsidRPr="00274EA5">
        <w:rPr>
          <w:sz w:val="28"/>
          <w:szCs w:val="28"/>
        </w:rPr>
        <w:t xml:space="preserve">внесении </w:t>
      </w:r>
      <w:r w:rsidR="00414F21">
        <w:rPr>
          <w:sz w:val="28"/>
          <w:szCs w:val="28"/>
        </w:rPr>
        <w:t xml:space="preserve">в них </w:t>
      </w:r>
      <w:r w:rsidR="00414F21" w:rsidRPr="00274EA5">
        <w:rPr>
          <w:sz w:val="28"/>
          <w:szCs w:val="28"/>
        </w:rPr>
        <w:t>измен</w:t>
      </w:r>
      <w:r w:rsidR="00414F21" w:rsidRPr="00274EA5">
        <w:rPr>
          <w:sz w:val="28"/>
          <w:szCs w:val="28"/>
        </w:rPr>
        <w:t>е</w:t>
      </w:r>
      <w:r w:rsidR="00414F21" w:rsidRPr="00274EA5">
        <w:rPr>
          <w:sz w:val="28"/>
          <w:szCs w:val="28"/>
        </w:rPr>
        <w:t xml:space="preserve">ний в установленные законом сроки  обеспечить регистрацию  в </w:t>
      </w:r>
      <w:r w:rsidR="00514887">
        <w:rPr>
          <w:rFonts w:eastAsiaTheme="minorHAnsi"/>
          <w:sz w:val="28"/>
          <w:szCs w:val="28"/>
          <w:lang w:eastAsia="en-US"/>
        </w:rPr>
        <w:t>федерал</w:t>
      </w:r>
      <w:r w:rsidR="00514887">
        <w:rPr>
          <w:rFonts w:eastAsiaTheme="minorHAnsi"/>
          <w:sz w:val="28"/>
          <w:szCs w:val="28"/>
          <w:lang w:eastAsia="en-US"/>
        </w:rPr>
        <w:t>ь</w:t>
      </w:r>
      <w:r w:rsidR="00514887">
        <w:rPr>
          <w:rFonts w:eastAsiaTheme="minorHAnsi"/>
          <w:sz w:val="28"/>
          <w:szCs w:val="28"/>
          <w:lang w:eastAsia="en-US"/>
        </w:rPr>
        <w:t xml:space="preserve">ном государственном реестре документов стратегического планирования в соответствии с </w:t>
      </w:r>
      <w:hyperlink r:id="rId7" w:history="1">
        <w:r w:rsidR="00514887" w:rsidRPr="00514887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514887" w:rsidRPr="00514887">
        <w:rPr>
          <w:rFonts w:eastAsiaTheme="minorHAnsi"/>
          <w:sz w:val="28"/>
          <w:szCs w:val="28"/>
          <w:lang w:eastAsia="en-US"/>
        </w:rPr>
        <w:t xml:space="preserve"> </w:t>
      </w:r>
      <w:r w:rsidR="00514887">
        <w:rPr>
          <w:rFonts w:eastAsiaTheme="minorHAnsi"/>
          <w:sz w:val="28"/>
          <w:szCs w:val="28"/>
          <w:lang w:eastAsia="en-US"/>
        </w:rPr>
        <w:t>государственной регистрации документов страт</w:t>
      </w:r>
      <w:r w:rsidR="00514887">
        <w:rPr>
          <w:rFonts w:eastAsiaTheme="minorHAnsi"/>
          <w:sz w:val="28"/>
          <w:szCs w:val="28"/>
          <w:lang w:eastAsia="en-US"/>
        </w:rPr>
        <w:t>е</w:t>
      </w:r>
      <w:r w:rsidR="00514887">
        <w:rPr>
          <w:rFonts w:eastAsiaTheme="minorHAnsi"/>
          <w:sz w:val="28"/>
          <w:szCs w:val="28"/>
          <w:lang w:eastAsia="en-US"/>
        </w:rPr>
        <w:t>гического планирования и ведения федерального государственного реестра документов стратегического планирования, утвержденными постановлением Прави</w:t>
      </w:r>
      <w:r w:rsidR="009E34E7">
        <w:rPr>
          <w:rFonts w:eastAsiaTheme="minorHAnsi"/>
          <w:sz w:val="28"/>
          <w:szCs w:val="28"/>
          <w:lang w:eastAsia="en-US"/>
        </w:rPr>
        <w:t>тельства Р</w:t>
      </w:r>
      <w:r w:rsidR="00514887">
        <w:rPr>
          <w:rFonts w:eastAsiaTheme="minorHAnsi"/>
          <w:sz w:val="28"/>
          <w:szCs w:val="28"/>
          <w:lang w:eastAsia="en-US"/>
        </w:rPr>
        <w:t>Ф от 25.06.2015 года № 631 «О порядке государственной р</w:t>
      </w:r>
      <w:r w:rsidR="00514887">
        <w:rPr>
          <w:rFonts w:eastAsiaTheme="minorHAnsi"/>
          <w:sz w:val="28"/>
          <w:szCs w:val="28"/>
          <w:lang w:eastAsia="en-US"/>
        </w:rPr>
        <w:t>е</w:t>
      </w:r>
      <w:r w:rsidR="00514887">
        <w:rPr>
          <w:rFonts w:eastAsiaTheme="minorHAnsi"/>
          <w:sz w:val="28"/>
          <w:szCs w:val="28"/>
          <w:lang w:eastAsia="en-US"/>
        </w:rPr>
        <w:t>гистрации документов стратегического планирования и ведения федеральн</w:t>
      </w:r>
      <w:r w:rsidR="00514887">
        <w:rPr>
          <w:rFonts w:eastAsiaTheme="minorHAnsi"/>
          <w:sz w:val="28"/>
          <w:szCs w:val="28"/>
          <w:lang w:eastAsia="en-US"/>
        </w:rPr>
        <w:t>о</w:t>
      </w:r>
      <w:r w:rsidR="00514887">
        <w:rPr>
          <w:rFonts w:eastAsiaTheme="minorHAnsi"/>
          <w:sz w:val="28"/>
          <w:szCs w:val="28"/>
          <w:lang w:eastAsia="en-US"/>
        </w:rPr>
        <w:t>го государственного реестра</w:t>
      </w:r>
      <w:proofErr w:type="gramEnd"/>
      <w:r w:rsidR="00514887">
        <w:rPr>
          <w:rFonts w:eastAsiaTheme="minorHAnsi"/>
          <w:sz w:val="28"/>
          <w:szCs w:val="28"/>
          <w:lang w:eastAsia="en-US"/>
        </w:rPr>
        <w:t xml:space="preserve"> документов стратегического планирования»</w:t>
      </w:r>
      <w:r w:rsidR="00414F21" w:rsidRPr="00274EA5">
        <w:rPr>
          <w:sz w:val="28"/>
          <w:szCs w:val="28"/>
        </w:rPr>
        <w:t xml:space="preserve">; </w:t>
      </w:r>
    </w:p>
    <w:p w:rsidR="00414F21" w:rsidRPr="00274EA5" w:rsidRDefault="00A016F2" w:rsidP="00A01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414F21" w:rsidRPr="00274EA5">
        <w:rPr>
          <w:sz w:val="28"/>
          <w:szCs w:val="28"/>
        </w:rPr>
        <w:t>) обеспечить своевременное предоставление необходимого пакета док</w:t>
      </w:r>
      <w:r w:rsidR="00414F21" w:rsidRPr="00274EA5">
        <w:rPr>
          <w:sz w:val="28"/>
          <w:szCs w:val="28"/>
        </w:rPr>
        <w:t>у</w:t>
      </w:r>
      <w:r w:rsidR="00414F21" w:rsidRPr="00274EA5">
        <w:rPr>
          <w:sz w:val="28"/>
          <w:szCs w:val="28"/>
        </w:rPr>
        <w:t>ментов в уполномоченный орган  (комитет экономики, предпринимательства и торговли) для оценки эффективности и результативности реализации м</w:t>
      </w:r>
      <w:r w:rsidR="00414F21" w:rsidRPr="00274EA5">
        <w:rPr>
          <w:sz w:val="28"/>
          <w:szCs w:val="28"/>
        </w:rPr>
        <w:t>у</w:t>
      </w:r>
      <w:r w:rsidR="00414F21" w:rsidRPr="00274EA5">
        <w:rPr>
          <w:sz w:val="28"/>
          <w:szCs w:val="28"/>
        </w:rPr>
        <w:t>ниципальных программ;</w:t>
      </w:r>
    </w:p>
    <w:p w:rsidR="00414F21" w:rsidRPr="00AB3526" w:rsidRDefault="00A016F2" w:rsidP="00A016F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28"/>
          <w:szCs w:val="28"/>
        </w:rPr>
        <w:t xml:space="preserve">      7</w:t>
      </w:r>
      <w:r w:rsidR="00414F21" w:rsidRPr="00274EA5">
        <w:rPr>
          <w:bCs/>
          <w:sz w:val="28"/>
          <w:szCs w:val="28"/>
        </w:rPr>
        <w:t>) обеспечить проведение муниципальных закупок в сроки, позволяющие своевременно и в полном объеме осуществлять запланированные програ</w:t>
      </w:r>
      <w:r w:rsidR="00414F21" w:rsidRPr="00274EA5">
        <w:rPr>
          <w:bCs/>
          <w:sz w:val="28"/>
          <w:szCs w:val="28"/>
        </w:rPr>
        <w:t>м</w:t>
      </w:r>
      <w:r w:rsidR="00414F21" w:rsidRPr="00274EA5">
        <w:rPr>
          <w:bCs/>
          <w:sz w:val="28"/>
          <w:szCs w:val="28"/>
        </w:rPr>
        <w:t xml:space="preserve">мами мероприятия, и осуществление </w:t>
      </w:r>
      <w:proofErr w:type="gramStart"/>
      <w:r w:rsidR="00414F21" w:rsidRPr="00274EA5">
        <w:rPr>
          <w:bCs/>
          <w:sz w:val="28"/>
          <w:szCs w:val="28"/>
        </w:rPr>
        <w:t>контроля за</w:t>
      </w:r>
      <w:proofErr w:type="gramEnd"/>
      <w:r w:rsidR="00414F21" w:rsidRPr="00274EA5">
        <w:rPr>
          <w:bCs/>
          <w:sz w:val="28"/>
          <w:szCs w:val="28"/>
        </w:rPr>
        <w:t xml:space="preserve"> сроками выполнения работ и  оказания услуг в </w:t>
      </w:r>
      <w:r w:rsidR="00414F21">
        <w:rPr>
          <w:bCs/>
          <w:sz w:val="28"/>
          <w:szCs w:val="28"/>
        </w:rPr>
        <w:t>рамках муниципальных контрактов.</w:t>
      </w:r>
    </w:p>
    <w:sectPr w:rsidR="00414F21" w:rsidRPr="00AB3526" w:rsidSect="00E6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77C0"/>
    <w:multiLevelType w:val="hybridMultilevel"/>
    <w:tmpl w:val="A3EC3F4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1E3DA4"/>
    <w:multiLevelType w:val="hybridMultilevel"/>
    <w:tmpl w:val="A73E6094"/>
    <w:lvl w:ilvl="0" w:tplc="44FCE0B8">
      <w:start w:val="1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414F21"/>
    <w:rsid w:val="00066EFF"/>
    <w:rsid w:val="00072398"/>
    <w:rsid w:val="0008483B"/>
    <w:rsid w:val="00090588"/>
    <w:rsid w:val="000A223C"/>
    <w:rsid w:val="000A3F69"/>
    <w:rsid w:val="000C44AF"/>
    <w:rsid w:val="000F418F"/>
    <w:rsid w:val="00104B2F"/>
    <w:rsid w:val="00156865"/>
    <w:rsid w:val="001867BD"/>
    <w:rsid w:val="00192810"/>
    <w:rsid w:val="001D45F3"/>
    <w:rsid w:val="001D5EBA"/>
    <w:rsid w:val="001D6616"/>
    <w:rsid w:val="001F0F6C"/>
    <w:rsid w:val="002021F7"/>
    <w:rsid w:val="002231EB"/>
    <w:rsid w:val="002262E9"/>
    <w:rsid w:val="00231DE0"/>
    <w:rsid w:val="0027029C"/>
    <w:rsid w:val="002B130C"/>
    <w:rsid w:val="002B13A4"/>
    <w:rsid w:val="002B1ED1"/>
    <w:rsid w:val="002E47B0"/>
    <w:rsid w:val="002E49C9"/>
    <w:rsid w:val="002F4F58"/>
    <w:rsid w:val="002F662F"/>
    <w:rsid w:val="00302529"/>
    <w:rsid w:val="0031516F"/>
    <w:rsid w:val="00320DDE"/>
    <w:rsid w:val="00341095"/>
    <w:rsid w:val="00386E99"/>
    <w:rsid w:val="003C62AA"/>
    <w:rsid w:val="003C6FBE"/>
    <w:rsid w:val="003C7488"/>
    <w:rsid w:val="003F0E37"/>
    <w:rsid w:val="003F74E7"/>
    <w:rsid w:val="00400BC2"/>
    <w:rsid w:val="00414F21"/>
    <w:rsid w:val="004703CA"/>
    <w:rsid w:val="004873A6"/>
    <w:rsid w:val="00492C5A"/>
    <w:rsid w:val="004A1AEC"/>
    <w:rsid w:val="004B779B"/>
    <w:rsid w:val="004C4DD9"/>
    <w:rsid w:val="004C6038"/>
    <w:rsid w:val="004D38B5"/>
    <w:rsid w:val="004F3849"/>
    <w:rsid w:val="00500D87"/>
    <w:rsid w:val="00501D65"/>
    <w:rsid w:val="00504B00"/>
    <w:rsid w:val="00514887"/>
    <w:rsid w:val="00514EC7"/>
    <w:rsid w:val="005239E2"/>
    <w:rsid w:val="005252D6"/>
    <w:rsid w:val="00532262"/>
    <w:rsid w:val="00542798"/>
    <w:rsid w:val="0058325E"/>
    <w:rsid w:val="00596FE6"/>
    <w:rsid w:val="005E26CB"/>
    <w:rsid w:val="006106E6"/>
    <w:rsid w:val="00622451"/>
    <w:rsid w:val="00653D31"/>
    <w:rsid w:val="006770DD"/>
    <w:rsid w:val="00684F4D"/>
    <w:rsid w:val="006A1512"/>
    <w:rsid w:val="006A54A3"/>
    <w:rsid w:val="006B1143"/>
    <w:rsid w:val="006C5770"/>
    <w:rsid w:val="006C6B54"/>
    <w:rsid w:val="006D4B62"/>
    <w:rsid w:val="00741729"/>
    <w:rsid w:val="0079586D"/>
    <w:rsid w:val="007A0E2A"/>
    <w:rsid w:val="007B066B"/>
    <w:rsid w:val="007C3B58"/>
    <w:rsid w:val="007C4CA4"/>
    <w:rsid w:val="007C7E0A"/>
    <w:rsid w:val="008121FC"/>
    <w:rsid w:val="00830F8E"/>
    <w:rsid w:val="0083646A"/>
    <w:rsid w:val="00871A90"/>
    <w:rsid w:val="00874AE9"/>
    <w:rsid w:val="008A375E"/>
    <w:rsid w:val="008B0788"/>
    <w:rsid w:val="008B6D7F"/>
    <w:rsid w:val="008D2097"/>
    <w:rsid w:val="008E3964"/>
    <w:rsid w:val="008F35CB"/>
    <w:rsid w:val="00910CBB"/>
    <w:rsid w:val="009127CA"/>
    <w:rsid w:val="00916943"/>
    <w:rsid w:val="00926C90"/>
    <w:rsid w:val="00932D90"/>
    <w:rsid w:val="009456CA"/>
    <w:rsid w:val="00957702"/>
    <w:rsid w:val="009B0325"/>
    <w:rsid w:val="009B1DC6"/>
    <w:rsid w:val="009B6A6D"/>
    <w:rsid w:val="009C1CBA"/>
    <w:rsid w:val="009C238E"/>
    <w:rsid w:val="009E34E7"/>
    <w:rsid w:val="009F33AE"/>
    <w:rsid w:val="00A016F2"/>
    <w:rsid w:val="00A03DA3"/>
    <w:rsid w:val="00A17924"/>
    <w:rsid w:val="00A277F3"/>
    <w:rsid w:val="00A445DB"/>
    <w:rsid w:val="00A56D66"/>
    <w:rsid w:val="00A95C74"/>
    <w:rsid w:val="00AA0043"/>
    <w:rsid w:val="00AA06A3"/>
    <w:rsid w:val="00AC080F"/>
    <w:rsid w:val="00AF1E43"/>
    <w:rsid w:val="00AF59BE"/>
    <w:rsid w:val="00B23188"/>
    <w:rsid w:val="00B3015D"/>
    <w:rsid w:val="00B55FFC"/>
    <w:rsid w:val="00B6710C"/>
    <w:rsid w:val="00B82FD0"/>
    <w:rsid w:val="00BB1C2C"/>
    <w:rsid w:val="00BB686A"/>
    <w:rsid w:val="00C13E3F"/>
    <w:rsid w:val="00C14AD6"/>
    <w:rsid w:val="00C27D17"/>
    <w:rsid w:val="00C437AA"/>
    <w:rsid w:val="00C54B8F"/>
    <w:rsid w:val="00C62E86"/>
    <w:rsid w:val="00C779E6"/>
    <w:rsid w:val="00C81438"/>
    <w:rsid w:val="00C8482F"/>
    <w:rsid w:val="00CB50D8"/>
    <w:rsid w:val="00CB656C"/>
    <w:rsid w:val="00CC3315"/>
    <w:rsid w:val="00CC582A"/>
    <w:rsid w:val="00CD7BBA"/>
    <w:rsid w:val="00D07192"/>
    <w:rsid w:val="00D301A1"/>
    <w:rsid w:val="00D37F9A"/>
    <w:rsid w:val="00D74AD9"/>
    <w:rsid w:val="00DA16D0"/>
    <w:rsid w:val="00DA55D8"/>
    <w:rsid w:val="00DB24D2"/>
    <w:rsid w:val="00DC02B1"/>
    <w:rsid w:val="00DC606E"/>
    <w:rsid w:val="00DD7299"/>
    <w:rsid w:val="00E03BB1"/>
    <w:rsid w:val="00E2085A"/>
    <w:rsid w:val="00E243DE"/>
    <w:rsid w:val="00E42B5F"/>
    <w:rsid w:val="00E63080"/>
    <w:rsid w:val="00E8684B"/>
    <w:rsid w:val="00E9361A"/>
    <w:rsid w:val="00EA57A0"/>
    <w:rsid w:val="00EC6FF2"/>
    <w:rsid w:val="00ED2A5C"/>
    <w:rsid w:val="00F12ADE"/>
    <w:rsid w:val="00F54580"/>
    <w:rsid w:val="00F61E25"/>
    <w:rsid w:val="00F62595"/>
    <w:rsid w:val="00F633B3"/>
    <w:rsid w:val="00F71027"/>
    <w:rsid w:val="00F96A22"/>
    <w:rsid w:val="00FA6F70"/>
    <w:rsid w:val="00FB1DDA"/>
    <w:rsid w:val="00FB6639"/>
    <w:rsid w:val="00FE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F2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414F2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414F2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F2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4F2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4F2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414F2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4F2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414F2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14F2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414F21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414F21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4F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F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414F21"/>
    <w:pPr>
      <w:spacing w:after="120"/>
    </w:pPr>
  </w:style>
  <w:style w:type="character" w:customStyle="1" w:styleId="ac">
    <w:name w:val="Основной текст Знак"/>
    <w:basedOn w:val="a0"/>
    <w:link w:val="ab"/>
    <w:rsid w:val="00414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rsid w:val="00414F21"/>
    <w:rPr>
      <w:rFonts w:cs="Times New Roman"/>
      <w:color w:val="0000FF"/>
      <w:u w:val="single"/>
    </w:rPr>
  </w:style>
  <w:style w:type="paragraph" w:styleId="ae">
    <w:name w:val="Normal (Web)"/>
    <w:basedOn w:val="a"/>
    <w:rsid w:val="00414F2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14F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414F21"/>
    <w:pPr>
      <w:widowControl w:val="0"/>
      <w:suppressLineNumbers/>
      <w:suppressAutoHyphens/>
    </w:pPr>
    <w:rPr>
      <w:rFonts w:ascii="Arial" w:eastAsia="Calibri" w:hAnsi="Arial"/>
      <w:kern w:val="2"/>
      <w:sz w:val="20"/>
      <w:lang w:eastAsia="en-US"/>
    </w:rPr>
  </w:style>
  <w:style w:type="paragraph" w:styleId="af0">
    <w:name w:val="No Spacing"/>
    <w:uiPriority w:val="99"/>
    <w:qFormat/>
    <w:rsid w:val="00414F21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link w:val="ConsPlusNormal0"/>
    <w:rsid w:val="00414F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414F21"/>
    <w:rPr>
      <w:rFonts w:cs="Times New Roman"/>
    </w:rPr>
  </w:style>
  <w:style w:type="character" w:styleId="af1">
    <w:name w:val="Strong"/>
    <w:basedOn w:val="a0"/>
    <w:uiPriority w:val="99"/>
    <w:qFormat/>
    <w:rsid w:val="00414F21"/>
    <w:rPr>
      <w:rFonts w:cs="Times New Roman"/>
      <w:b/>
      <w:bCs/>
    </w:rPr>
  </w:style>
  <w:style w:type="paragraph" w:customStyle="1" w:styleId="11">
    <w:name w:val="Без интервала1"/>
    <w:uiPriority w:val="99"/>
    <w:rsid w:val="00414F2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Title">
    <w:name w:val="ConsPlusTitle"/>
    <w:uiPriority w:val="99"/>
    <w:rsid w:val="00414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"/>
    <w:rsid w:val="00F63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6A54A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B0AC7101C3B6267E56C6CC0C74ADCDEA7B18F4E53B8F963C15A822D486ADD777D120717544DEF925A1D41D1424D52EB2A173EAEC988329n6m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629E-2F9E-43A4-AA31-C1FDEDFF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21</Pages>
  <Words>6454</Words>
  <Characters>36793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46</cp:revision>
  <cp:lastPrinted>2023-04-03T07:50:00Z</cp:lastPrinted>
  <dcterms:created xsi:type="dcterms:W3CDTF">2022-03-25T14:50:00Z</dcterms:created>
  <dcterms:modified xsi:type="dcterms:W3CDTF">2023-04-03T11:37:00Z</dcterms:modified>
</cp:coreProperties>
</file>