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6E37C9" w:rsidRDefault="00EA549A" w:rsidP="00EA549A">
      <w:pPr>
        <w:pStyle w:val="ConsPlusTitlePage"/>
        <w:rPr>
          <w:sz w:val="2"/>
          <w:szCs w:val="2"/>
        </w:rPr>
      </w:pPr>
    </w:p>
    <w:p w:rsidR="00EA549A" w:rsidRPr="006E37C9" w:rsidRDefault="00BF7885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5790" cy="760095"/>
            <wp:effectExtent l="19050" t="0" r="381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6E37C9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6E37C9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6E37C9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6E37C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6E37C9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6E37C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6E37C9" w:rsidRDefault="00EA549A" w:rsidP="00EA549A">
      <w:pPr>
        <w:rPr>
          <w:sz w:val="16"/>
          <w:szCs w:val="16"/>
        </w:rPr>
      </w:pPr>
    </w:p>
    <w:p w:rsidR="00EA549A" w:rsidRPr="006E37C9" w:rsidRDefault="00EA549A" w:rsidP="00EA549A">
      <w:pPr>
        <w:jc w:val="center"/>
        <w:rPr>
          <w:sz w:val="28"/>
          <w:szCs w:val="28"/>
        </w:rPr>
      </w:pPr>
      <w:r w:rsidRPr="006E37C9">
        <w:rPr>
          <w:sz w:val="28"/>
          <w:szCs w:val="28"/>
        </w:rPr>
        <w:t>ПОСТАНОВЛЕНИЕ</w:t>
      </w:r>
    </w:p>
    <w:p w:rsidR="00EA549A" w:rsidRPr="006E37C9" w:rsidRDefault="00EA549A" w:rsidP="00EA549A">
      <w:pPr>
        <w:jc w:val="center"/>
        <w:rPr>
          <w:bCs/>
          <w:shadow/>
          <w:sz w:val="28"/>
          <w:szCs w:val="28"/>
        </w:rPr>
      </w:pPr>
    </w:p>
    <w:p w:rsidR="00EA549A" w:rsidRPr="006E37C9" w:rsidRDefault="001168F0" w:rsidP="00EA549A">
      <w:pPr>
        <w:rPr>
          <w:sz w:val="28"/>
          <w:szCs w:val="28"/>
        </w:rPr>
      </w:pPr>
      <w:r>
        <w:rPr>
          <w:sz w:val="28"/>
          <w:szCs w:val="28"/>
        </w:rPr>
        <w:t xml:space="preserve">7 марта </w:t>
      </w:r>
      <w:r w:rsidR="00591C2E" w:rsidRPr="006E37C9">
        <w:rPr>
          <w:sz w:val="28"/>
          <w:szCs w:val="28"/>
        </w:rPr>
        <w:t xml:space="preserve"> </w:t>
      </w:r>
      <w:r w:rsidR="000209A4" w:rsidRPr="006E37C9">
        <w:rPr>
          <w:sz w:val="28"/>
          <w:szCs w:val="28"/>
        </w:rPr>
        <w:t>20</w:t>
      </w:r>
      <w:r w:rsidR="00E547E7" w:rsidRPr="006E37C9">
        <w:rPr>
          <w:sz w:val="28"/>
          <w:szCs w:val="28"/>
        </w:rPr>
        <w:t>2</w:t>
      </w:r>
      <w:r w:rsidR="000560AB" w:rsidRPr="006E37C9">
        <w:rPr>
          <w:sz w:val="28"/>
          <w:szCs w:val="28"/>
        </w:rPr>
        <w:t>3</w:t>
      </w:r>
      <w:r w:rsidR="00EA549A" w:rsidRPr="006E37C9">
        <w:rPr>
          <w:sz w:val="28"/>
          <w:szCs w:val="28"/>
        </w:rPr>
        <w:t xml:space="preserve"> года        </w:t>
      </w:r>
      <w:r w:rsidR="00B2132F" w:rsidRPr="006E37C9">
        <w:rPr>
          <w:sz w:val="28"/>
          <w:szCs w:val="28"/>
        </w:rPr>
        <w:t xml:space="preserve">            </w:t>
      </w:r>
      <w:r w:rsidR="006B60A8" w:rsidRPr="006E37C9">
        <w:rPr>
          <w:sz w:val="28"/>
          <w:szCs w:val="28"/>
        </w:rPr>
        <w:t xml:space="preserve">  </w:t>
      </w:r>
      <w:r w:rsidR="00EA549A" w:rsidRPr="006E37C9">
        <w:rPr>
          <w:sz w:val="28"/>
          <w:szCs w:val="28"/>
        </w:rPr>
        <w:t xml:space="preserve">  </w:t>
      </w:r>
      <w:r w:rsidR="00A634F7" w:rsidRPr="006E37C9">
        <w:rPr>
          <w:sz w:val="28"/>
          <w:szCs w:val="28"/>
        </w:rPr>
        <w:t xml:space="preserve">                </w:t>
      </w:r>
      <w:r w:rsidR="00591C2E" w:rsidRPr="006E37C9">
        <w:rPr>
          <w:sz w:val="28"/>
          <w:szCs w:val="28"/>
        </w:rPr>
        <w:t xml:space="preserve">           </w:t>
      </w:r>
      <w:r w:rsidR="00A634F7" w:rsidRPr="006E37C9">
        <w:rPr>
          <w:sz w:val="28"/>
          <w:szCs w:val="28"/>
        </w:rPr>
        <w:t xml:space="preserve">   </w:t>
      </w:r>
      <w:r w:rsidR="00591C2E" w:rsidRPr="006E37C9">
        <w:rPr>
          <w:sz w:val="28"/>
          <w:szCs w:val="28"/>
        </w:rPr>
        <w:t xml:space="preserve">  </w:t>
      </w:r>
      <w:r w:rsidR="00A634F7" w:rsidRPr="006E37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="00A634F7" w:rsidRPr="006E37C9">
        <w:rPr>
          <w:sz w:val="28"/>
          <w:szCs w:val="28"/>
        </w:rPr>
        <w:t xml:space="preserve"> </w:t>
      </w:r>
      <w:r w:rsidR="00591C2E" w:rsidRPr="006E37C9">
        <w:rPr>
          <w:sz w:val="28"/>
          <w:szCs w:val="28"/>
        </w:rPr>
        <w:t>№</w:t>
      </w:r>
      <w:r w:rsidR="00E55605" w:rsidRPr="006E37C9">
        <w:rPr>
          <w:sz w:val="28"/>
          <w:szCs w:val="28"/>
        </w:rPr>
        <w:t xml:space="preserve"> </w:t>
      </w:r>
      <w:r>
        <w:rPr>
          <w:sz w:val="28"/>
          <w:szCs w:val="28"/>
        </w:rPr>
        <w:t>164</w:t>
      </w:r>
    </w:p>
    <w:p w:rsidR="00EA549A" w:rsidRPr="006E37C9" w:rsidRDefault="00EA549A" w:rsidP="00EA549A">
      <w:pPr>
        <w:rPr>
          <w:sz w:val="28"/>
          <w:szCs w:val="28"/>
        </w:rPr>
      </w:pPr>
      <w:r w:rsidRPr="006E37C9">
        <w:rPr>
          <w:sz w:val="28"/>
          <w:szCs w:val="28"/>
        </w:rPr>
        <w:t xml:space="preserve">     </w:t>
      </w:r>
      <w:r w:rsidR="00B915EF" w:rsidRPr="006E37C9">
        <w:rPr>
          <w:sz w:val="28"/>
          <w:szCs w:val="28"/>
        </w:rPr>
        <w:t xml:space="preserve">   </w:t>
      </w:r>
      <w:r w:rsidRPr="006E37C9">
        <w:rPr>
          <w:sz w:val="28"/>
          <w:szCs w:val="28"/>
        </w:rPr>
        <w:t>г. Ливны</w:t>
      </w:r>
    </w:p>
    <w:p w:rsidR="00EA549A" w:rsidRPr="006E37C9" w:rsidRDefault="00EA549A" w:rsidP="00EA549A">
      <w:pPr>
        <w:rPr>
          <w:sz w:val="28"/>
          <w:szCs w:val="28"/>
        </w:rPr>
      </w:pPr>
    </w:p>
    <w:tbl>
      <w:tblPr>
        <w:tblW w:w="11360" w:type="dxa"/>
        <w:tblLook w:val="01E0"/>
      </w:tblPr>
      <w:tblGrid>
        <w:gridCol w:w="6408"/>
        <w:gridCol w:w="4952"/>
      </w:tblGrid>
      <w:tr w:rsidR="00EA549A" w:rsidRPr="006E37C9" w:rsidTr="00A1287C">
        <w:tc>
          <w:tcPr>
            <w:tcW w:w="6408" w:type="dxa"/>
          </w:tcPr>
          <w:p w:rsidR="002524FA" w:rsidRPr="006E37C9" w:rsidRDefault="00EA549A" w:rsidP="002524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E37C9">
              <w:rPr>
                <w:bCs/>
                <w:sz w:val="28"/>
                <w:szCs w:val="28"/>
              </w:rPr>
              <w:t>О</w:t>
            </w:r>
            <w:r w:rsidR="002524FA" w:rsidRPr="006E37C9">
              <w:rPr>
                <w:bCs/>
                <w:sz w:val="28"/>
                <w:szCs w:val="28"/>
              </w:rPr>
              <w:t xml:space="preserve"> внесении изменений в постановление</w:t>
            </w:r>
          </w:p>
          <w:p w:rsidR="00530670" w:rsidRPr="006E37C9" w:rsidRDefault="002524FA" w:rsidP="002524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E37C9">
              <w:rPr>
                <w:bCs/>
                <w:sz w:val="28"/>
                <w:szCs w:val="28"/>
              </w:rPr>
              <w:t xml:space="preserve">администрации города Ливны </w:t>
            </w:r>
          </w:p>
          <w:p w:rsidR="00EA549A" w:rsidRPr="006E37C9" w:rsidRDefault="002524FA" w:rsidP="00EA549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E37C9">
              <w:rPr>
                <w:bCs/>
                <w:sz w:val="28"/>
                <w:szCs w:val="28"/>
              </w:rPr>
              <w:t>от 19 ноября</w:t>
            </w:r>
            <w:r w:rsidR="00530670" w:rsidRPr="006E37C9">
              <w:rPr>
                <w:bCs/>
                <w:sz w:val="28"/>
                <w:szCs w:val="28"/>
              </w:rPr>
              <w:t xml:space="preserve"> </w:t>
            </w:r>
            <w:r w:rsidRPr="006E37C9">
              <w:rPr>
                <w:bCs/>
                <w:sz w:val="28"/>
                <w:szCs w:val="28"/>
              </w:rPr>
              <w:t>2019 года № 814 «О</w:t>
            </w:r>
            <w:r w:rsidR="00EA549A" w:rsidRPr="006E37C9">
              <w:rPr>
                <w:bCs/>
                <w:sz w:val="28"/>
                <w:szCs w:val="28"/>
              </w:rPr>
              <w:t>б утверждении муниципальной</w:t>
            </w:r>
            <w:r w:rsidR="00A1287C" w:rsidRPr="006E37C9">
              <w:rPr>
                <w:bCs/>
                <w:sz w:val="28"/>
                <w:szCs w:val="28"/>
              </w:rPr>
              <w:t xml:space="preserve"> </w:t>
            </w:r>
            <w:r w:rsidR="00EA549A" w:rsidRPr="006E37C9">
              <w:rPr>
                <w:bCs/>
                <w:sz w:val="28"/>
                <w:szCs w:val="28"/>
              </w:rPr>
              <w:t xml:space="preserve">программы </w:t>
            </w:r>
            <w:r w:rsidR="00114CB1" w:rsidRPr="006E37C9">
              <w:rPr>
                <w:rFonts w:eastAsia="Calibri"/>
                <w:sz w:val="28"/>
                <w:szCs w:val="28"/>
                <w:lang w:eastAsia="en-US"/>
              </w:rPr>
              <w:t>«Образование в городе</w:t>
            </w:r>
            <w:r w:rsidR="00EA549A" w:rsidRPr="006E37C9">
              <w:rPr>
                <w:rFonts w:eastAsia="Calibri"/>
                <w:sz w:val="28"/>
                <w:szCs w:val="28"/>
                <w:lang w:eastAsia="en-US"/>
              </w:rPr>
              <w:t xml:space="preserve"> Ливны Орловской области</w:t>
            </w:r>
            <w:r w:rsidR="00EA549A" w:rsidRPr="006E37C9">
              <w:rPr>
                <w:bCs/>
                <w:sz w:val="28"/>
                <w:szCs w:val="28"/>
              </w:rPr>
              <w:t>»</w:t>
            </w:r>
          </w:p>
          <w:p w:rsidR="00EA549A" w:rsidRPr="006E37C9" w:rsidRDefault="00EA549A" w:rsidP="00EA549A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EA549A" w:rsidRPr="006E37C9" w:rsidRDefault="00EA549A" w:rsidP="00EA549A">
            <w:pPr>
              <w:rPr>
                <w:szCs w:val="28"/>
              </w:rPr>
            </w:pPr>
          </w:p>
        </w:tc>
      </w:tr>
    </w:tbl>
    <w:p w:rsidR="00E55605" w:rsidRPr="006E37C9" w:rsidRDefault="00E55605" w:rsidP="00E55605">
      <w:pPr>
        <w:autoSpaceDE w:val="0"/>
        <w:autoSpaceDN w:val="0"/>
        <w:adjustRightInd w:val="0"/>
        <w:spacing w:after="100"/>
        <w:ind w:firstLine="709"/>
        <w:jc w:val="both"/>
        <w:rPr>
          <w:sz w:val="28"/>
          <w:szCs w:val="28"/>
        </w:rPr>
      </w:pPr>
      <w:proofErr w:type="gramStart"/>
      <w:r w:rsidRPr="006E37C9">
        <w:rPr>
          <w:sz w:val="28"/>
          <w:szCs w:val="28"/>
        </w:rPr>
        <w:t xml:space="preserve">В соответствии с Федеральным законом от 6 октября 2003 года </w:t>
      </w:r>
      <w:r w:rsidRPr="006E37C9">
        <w:rPr>
          <w:sz w:val="28"/>
          <w:szCs w:val="28"/>
        </w:rPr>
        <w:br/>
      </w:r>
      <w:hyperlink r:id="rId9" w:history="1">
        <w:r w:rsidRPr="006E37C9">
          <w:rPr>
            <w:sz w:val="28"/>
            <w:szCs w:val="28"/>
          </w:rPr>
          <w:t>№ 131-ФЗ</w:t>
        </w:r>
      </w:hyperlink>
      <w:r w:rsidRPr="006E37C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29 декабря 2012 года </w:t>
      </w:r>
      <w:r w:rsidRPr="006E37C9">
        <w:rPr>
          <w:sz w:val="28"/>
          <w:szCs w:val="28"/>
        </w:rPr>
        <w:br/>
      </w:r>
      <w:hyperlink r:id="rId10" w:history="1">
        <w:r w:rsidRPr="006E37C9">
          <w:rPr>
            <w:sz w:val="28"/>
            <w:szCs w:val="28"/>
          </w:rPr>
          <w:t>№ 273-ФЗ</w:t>
        </w:r>
      </w:hyperlink>
      <w:r w:rsidRPr="006E37C9">
        <w:rPr>
          <w:sz w:val="28"/>
          <w:szCs w:val="28"/>
        </w:rPr>
        <w:t xml:space="preserve"> «Об образовании в Российской Федерации», постановлением администрации города Ливны от 17 июня 2021 года № 59 «Об утверждении Порядка разработки, реализации и оценки эффективности муниципальных программ города Ливны Орловской области» администрация города Ливны</w:t>
      </w:r>
      <w:proofErr w:type="gramEnd"/>
      <w:r w:rsidRPr="006E37C9">
        <w:rPr>
          <w:sz w:val="28"/>
          <w:szCs w:val="28"/>
        </w:rPr>
        <w:t xml:space="preserve"> </w:t>
      </w:r>
      <w:r w:rsidRPr="006E37C9">
        <w:rPr>
          <w:spacing w:val="40"/>
          <w:sz w:val="28"/>
          <w:szCs w:val="28"/>
        </w:rPr>
        <w:t>постановляет</w:t>
      </w:r>
      <w:r w:rsidRPr="006E37C9">
        <w:rPr>
          <w:sz w:val="28"/>
          <w:szCs w:val="28"/>
        </w:rPr>
        <w:t>:</w:t>
      </w:r>
    </w:p>
    <w:p w:rsidR="002524FA" w:rsidRPr="006E37C9" w:rsidRDefault="00E55605" w:rsidP="00E5560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37C9">
        <w:rPr>
          <w:sz w:val="28"/>
          <w:szCs w:val="28"/>
        </w:rPr>
        <w:t>1.</w:t>
      </w:r>
      <w:r w:rsidRPr="006E37C9">
        <w:rPr>
          <w:bCs/>
          <w:sz w:val="28"/>
          <w:szCs w:val="28"/>
        </w:rPr>
        <w:t xml:space="preserve"> Внести в постановление </w:t>
      </w:r>
      <w:r w:rsidRPr="006E37C9">
        <w:rPr>
          <w:sz w:val="28"/>
          <w:szCs w:val="28"/>
        </w:rPr>
        <w:t xml:space="preserve">администрации города Ливны </w:t>
      </w:r>
      <w:r w:rsidRPr="006E37C9">
        <w:rPr>
          <w:bCs/>
          <w:sz w:val="28"/>
          <w:szCs w:val="28"/>
        </w:rPr>
        <w:t xml:space="preserve">от 19 ноября 2019 года № 814 </w:t>
      </w:r>
      <w:r w:rsidR="002524FA" w:rsidRPr="006E37C9">
        <w:rPr>
          <w:sz w:val="28"/>
          <w:szCs w:val="28"/>
        </w:rPr>
        <w:t xml:space="preserve">«Об утверждении муниципальной программы «Образование в городе Ливны Орловской области» </w:t>
      </w:r>
      <w:r w:rsidR="009A641A" w:rsidRPr="006E37C9">
        <w:rPr>
          <w:sz w:val="28"/>
          <w:szCs w:val="28"/>
        </w:rPr>
        <w:t>изменения, изложив приложение в новой редакции согласно приложению к настоящему постановлению.</w:t>
      </w:r>
    </w:p>
    <w:p w:rsidR="00250BEE" w:rsidRPr="006E37C9" w:rsidRDefault="00ED6FB8" w:rsidP="00ED6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</w:t>
      </w:r>
      <w:r w:rsidR="006314B0" w:rsidRPr="006E37C9">
        <w:rPr>
          <w:sz w:val="28"/>
          <w:szCs w:val="28"/>
        </w:rPr>
        <w:t xml:space="preserve">. </w:t>
      </w:r>
      <w:proofErr w:type="gramStart"/>
      <w:r w:rsidR="0083032C" w:rsidRPr="006E37C9">
        <w:rPr>
          <w:sz w:val="28"/>
          <w:szCs w:val="28"/>
        </w:rPr>
        <w:t>Р</w:t>
      </w:r>
      <w:r w:rsidR="006314B0" w:rsidRPr="006E37C9">
        <w:rPr>
          <w:sz w:val="28"/>
          <w:szCs w:val="28"/>
        </w:rPr>
        <w:t>азместить</w:t>
      </w:r>
      <w:proofErr w:type="gramEnd"/>
      <w:r w:rsidR="006314B0" w:rsidRPr="006E37C9">
        <w:rPr>
          <w:sz w:val="28"/>
          <w:szCs w:val="28"/>
        </w:rPr>
        <w:t xml:space="preserve"> </w:t>
      </w:r>
      <w:r w:rsidR="0083032C" w:rsidRPr="006E37C9">
        <w:rPr>
          <w:sz w:val="28"/>
          <w:szCs w:val="28"/>
        </w:rPr>
        <w:t xml:space="preserve">настоящее постановление </w:t>
      </w:r>
      <w:r w:rsidR="006314B0" w:rsidRPr="006E37C9">
        <w:rPr>
          <w:sz w:val="28"/>
          <w:szCs w:val="28"/>
        </w:rPr>
        <w:t>на официальном сайте администрации города в сети Интернет.</w:t>
      </w:r>
    </w:p>
    <w:p w:rsidR="005034B1" w:rsidRPr="006E37C9" w:rsidRDefault="005034B1" w:rsidP="00503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3. </w:t>
      </w:r>
      <w:proofErr w:type="gramStart"/>
      <w:r w:rsidRPr="006E37C9">
        <w:rPr>
          <w:sz w:val="28"/>
          <w:szCs w:val="28"/>
        </w:rPr>
        <w:t>Контроль за</w:t>
      </w:r>
      <w:proofErr w:type="gramEnd"/>
      <w:r w:rsidRPr="006E37C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5034B1" w:rsidRPr="006E37C9" w:rsidRDefault="005034B1" w:rsidP="005034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34B1" w:rsidRPr="006E37C9" w:rsidRDefault="005034B1" w:rsidP="005034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34B1" w:rsidRPr="006E37C9" w:rsidRDefault="005034B1" w:rsidP="005034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34B1" w:rsidRPr="006E37C9" w:rsidRDefault="005034B1" w:rsidP="005034B1">
      <w:pPr>
        <w:jc w:val="both"/>
        <w:rPr>
          <w:sz w:val="28"/>
          <w:szCs w:val="28"/>
        </w:rPr>
      </w:pPr>
      <w:r w:rsidRPr="006E37C9">
        <w:rPr>
          <w:sz w:val="28"/>
          <w:szCs w:val="28"/>
        </w:rPr>
        <w:t>Глава города                                                                                    С. А. Трубицин</w:t>
      </w:r>
    </w:p>
    <w:p w:rsidR="002B6F58" w:rsidRPr="006E37C9" w:rsidRDefault="002B6F58" w:rsidP="006314B0">
      <w:pPr>
        <w:jc w:val="both"/>
        <w:rPr>
          <w:sz w:val="28"/>
          <w:szCs w:val="28"/>
        </w:rPr>
      </w:pPr>
    </w:p>
    <w:p w:rsidR="006F05C4" w:rsidRPr="006E37C9" w:rsidRDefault="006F05C4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05C4" w:rsidRPr="006E37C9" w:rsidRDefault="006F05C4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05C4" w:rsidRPr="006E37C9" w:rsidRDefault="006F05C4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05C4" w:rsidRPr="006E37C9" w:rsidRDefault="006F05C4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195D" w:rsidRPr="006E37C9" w:rsidRDefault="001C195D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D1AAA" w:rsidRPr="006E37C9" w:rsidRDefault="008D1AAA" w:rsidP="008D1AA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Бабичева</w:t>
      </w:r>
      <w:proofErr w:type="spellEnd"/>
      <w:r>
        <w:rPr>
          <w:sz w:val="22"/>
          <w:szCs w:val="22"/>
        </w:rPr>
        <w:t xml:space="preserve"> Елена Михайловна</w:t>
      </w:r>
    </w:p>
    <w:p w:rsidR="008D1AAA" w:rsidRPr="006E37C9" w:rsidRDefault="008D1AAA" w:rsidP="008D1AA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E37C9">
        <w:rPr>
          <w:sz w:val="22"/>
          <w:szCs w:val="22"/>
        </w:rPr>
        <w:t>8(48677) 7-1</w:t>
      </w:r>
      <w:r>
        <w:rPr>
          <w:sz w:val="22"/>
          <w:szCs w:val="22"/>
        </w:rPr>
        <w:t>6</w:t>
      </w:r>
      <w:r w:rsidRPr="006E37C9">
        <w:rPr>
          <w:sz w:val="22"/>
          <w:szCs w:val="22"/>
        </w:rPr>
        <w:t>-</w:t>
      </w:r>
      <w:r>
        <w:rPr>
          <w:sz w:val="22"/>
          <w:szCs w:val="22"/>
        </w:rPr>
        <w:t>31</w:t>
      </w:r>
    </w:p>
    <w:p w:rsidR="00E905C3" w:rsidRPr="006E37C9" w:rsidRDefault="00E905C3" w:rsidP="00342821">
      <w:pPr>
        <w:ind w:left="4820"/>
        <w:jc w:val="both"/>
        <w:rPr>
          <w:sz w:val="28"/>
          <w:szCs w:val="28"/>
        </w:rPr>
      </w:pPr>
      <w:r w:rsidRPr="006E37C9">
        <w:rPr>
          <w:sz w:val="28"/>
          <w:szCs w:val="28"/>
        </w:rPr>
        <w:lastRenderedPageBreak/>
        <w:t xml:space="preserve">Приложение  к </w:t>
      </w:r>
      <w:r w:rsidR="00342821" w:rsidRPr="006E37C9">
        <w:rPr>
          <w:sz w:val="28"/>
          <w:szCs w:val="28"/>
        </w:rPr>
        <w:t xml:space="preserve"> </w:t>
      </w:r>
      <w:r w:rsidRPr="006E37C9">
        <w:rPr>
          <w:sz w:val="28"/>
          <w:szCs w:val="28"/>
        </w:rPr>
        <w:t>постановлению</w:t>
      </w:r>
    </w:p>
    <w:p w:rsidR="00E905C3" w:rsidRPr="006E37C9" w:rsidRDefault="00E905C3" w:rsidP="00342821">
      <w:pPr>
        <w:ind w:left="4820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администрации </w:t>
      </w:r>
      <w:r w:rsidR="00342821" w:rsidRPr="006E37C9">
        <w:rPr>
          <w:sz w:val="28"/>
          <w:szCs w:val="28"/>
        </w:rPr>
        <w:t xml:space="preserve"> </w:t>
      </w:r>
      <w:r w:rsidRPr="006E37C9">
        <w:rPr>
          <w:sz w:val="28"/>
          <w:szCs w:val="28"/>
        </w:rPr>
        <w:t xml:space="preserve">города </w:t>
      </w:r>
      <w:r w:rsidR="00342821" w:rsidRPr="006E37C9">
        <w:rPr>
          <w:sz w:val="28"/>
          <w:szCs w:val="28"/>
        </w:rPr>
        <w:t xml:space="preserve"> </w:t>
      </w:r>
      <w:r w:rsidRPr="006E37C9">
        <w:rPr>
          <w:sz w:val="28"/>
          <w:szCs w:val="28"/>
        </w:rPr>
        <w:t>Ливны</w:t>
      </w:r>
    </w:p>
    <w:p w:rsidR="00E905C3" w:rsidRPr="006E37C9" w:rsidRDefault="00E905C3" w:rsidP="00342821">
      <w:pPr>
        <w:ind w:left="4820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от </w:t>
      </w:r>
      <w:r w:rsidR="001168F0">
        <w:rPr>
          <w:sz w:val="28"/>
          <w:szCs w:val="28"/>
        </w:rPr>
        <w:t xml:space="preserve">7 марта </w:t>
      </w:r>
      <w:r w:rsidRPr="006E37C9">
        <w:rPr>
          <w:sz w:val="28"/>
          <w:szCs w:val="28"/>
        </w:rPr>
        <w:t>202</w:t>
      </w:r>
      <w:r w:rsidR="00BF1351" w:rsidRPr="006E37C9">
        <w:rPr>
          <w:sz w:val="28"/>
          <w:szCs w:val="28"/>
        </w:rPr>
        <w:t>3</w:t>
      </w:r>
      <w:r w:rsidRPr="006E37C9">
        <w:rPr>
          <w:sz w:val="28"/>
          <w:szCs w:val="28"/>
        </w:rPr>
        <w:t xml:space="preserve"> го</w:t>
      </w:r>
      <w:r w:rsidR="00591C2E" w:rsidRPr="006E37C9">
        <w:rPr>
          <w:sz w:val="28"/>
          <w:szCs w:val="28"/>
        </w:rPr>
        <w:t>да №</w:t>
      </w:r>
      <w:r w:rsidR="001168F0">
        <w:rPr>
          <w:sz w:val="28"/>
          <w:szCs w:val="28"/>
        </w:rPr>
        <w:t xml:space="preserve"> 164</w:t>
      </w:r>
    </w:p>
    <w:p w:rsidR="00E23AFD" w:rsidRPr="006E37C9" w:rsidRDefault="00E23AFD" w:rsidP="00E905C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F1351" w:rsidRPr="006E37C9" w:rsidRDefault="00BF1351" w:rsidP="00342821">
      <w:pPr>
        <w:pStyle w:val="ConsPlusTitle"/>
        <w:ind w:left="5387"/>
        <w:jc w:val="both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>«Приложение к постановлению</w:t>
      </w:r>
    </w:p>
    <w:p w:rsidR="00BF1351" w:rsidRPr="006E37C9" w:rsidRDefault="00BF1351" w:rsidP="00342821">
      <w:pPr>
        <w:pStyle w:val="ConsPlusTitle"/>
        <w:ind w:left="5387"/>
        <w:jc w:val="both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 xml:space="preserve">администрации </w:t>
      </w:r>
      <w:r w:rsidR="00342821" w:rsidRPr="006E37C9">
        <w:rPr>
          <w:b w:val="0"/>
          <w:sz w:val="28"/>
          <w:szCs w:val="28"/>
        </w:rPr>
        <w:t xml:space="preserve"> </w:t>
      </w:r>
      <w:r w:rsidRPr="006E37C9">
        <w:rPr>
          <w:b w:val="0"/>
          <w:sz w:val="28"/>
          <w:szCs w:val="28"/>
        </w:rPr>
        <w:t xml:space="preserve">города </w:t>
      </w:r>
      <w:r w:rsidR="00342821" w:rsidRPr="006E37C9">
        <w:rPr>
          <w:b w:val="0"/>
          <w:sz w:val="28"/>
          <w:szCs w:val="28"/>
        </w:rPr>
        <w:t xml:space="preserve"> </w:t>
      </w:r>
      <w:r w:rsidRPr="006E37C9">
        <w:rPr>
          <w:b w:val="0"/>
          <w:sz w:val="28"/>
          <w:szCs w:val="28"/>
        </w:rPr>
        <w:t>Ливны</w:t>
      </w:r>
    </w:p>
    <w:p w:rsidR="00BF1351" w:rsidRPr="006E37C9" w:rsidRDefault="00BF1351" w:rsidP="00342821">
      <w:pPr>
        <w:pStyle w:val="ConsPlusTitle"/>
        <w:ind w:left="5387"/>
        <w:jc w:val="both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 xml:space="preserve">от 19 ноября 2019 года </w:t>
      </w:r>
      <w:r w:rsidR="00342821" w:rsidRPr="006E37C9">
        <w:rPr>
          <w:b w:val="0"/>
          <w:sz w:val="28"/>
          <w:szCs w:val="28"/>
        </w:rPr>
        <w:t xml:space="preserve"> </w:t>
      </w:r>
      <w:r w:rsidRPr="006E37C9">
        <w:rPr>
          <w:b w:val="0"/>
          <w:sz w:val="28"/>
          <w:szCs w:val="28"/>
        </w:rPr>
        <w:t>№ 814</w:t>
      </w:r>
    </w:p>
    <w:p w:rsidR="00BF1351" w:rsidRPr="006E37C9" w:rsidRDefault="00BF1351" w:rsidP="00BF1351">
      <w:pPr>
        <w:pStyle w:val="ConsPlusTitle"/>
        <w:jc w:val="right"/>
        <w:rPr>
          <w:b w:val="0"/>
          <w:szCs w:val="24"/>
        </w:rPr>
      </w:pPr>
    </w:p>
    <w:p w:rsidR="00BF1351" w:rsidRPr="006E37C9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>МУНИЦИПАЛЬНАЯ ПРОГРАММА</w:t>
      </w:r>
    </w:p>
    <w:p w:rsidR="00BF1351" w:rsidRPr="006E37C9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>«Образование в городе Ливны Орловской области»</w:t>
      </w:r>
    </w:p>
    <w:p w:rsidR="00BF1351" w:rsidRPr="006E37C9" w:rsidRDefault="00BF1351" w:rsidP="00BF1351">
      <w:pPr>
        <w:pStyle w:val="ConsPlusNormal"/>
        <w:ind w:firstLine="540"/>
        <w:jc w:val="both"/>
      </w:pPr>
    </w:p>
    <w:p w:rsidR="00BF1351" w:rsidRPr="006E37C9" w:rsidRDefault="00BF1351" w:rsidP="00BF1351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>ПАСПОРТ</w:t>
      </w:r>
    </w:p>
    <w:p w:rsidR="00BF1351" w:rsidRPr="006E37C9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 xml:space="preserve">муниципальной программы </w:t>
      </w:r>
    </w:p>
    <w:p w:rsidR="00BF1351" w:rsidRPr="006E37C9" w:rsidRDefault="00BF1351" w:rsidP="00BF1351">
      <w:pPr>
        <w:pStyle w:val="ConsPlusTitle"/>
        <w:spacing w:after="120"/>
        <w:jc w:val="center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>«Образование в городе Ливны Орловской области»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009"/>
      </w:tblGrid>
      <w:tr w:rsidR="00BF1351" w:rsidRPr="006E37C9" w:rsidTr="00C80472">
        <w:tc>
          <w:tcPr>
            <w:tcW w:w="2330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09" w:type="dxa"/>
          </w:tcPr>
          <w:p w:rsidR="00BF1351" w:rsidRPr="006E37C9" w:rsidRDefault="00BF1351" w:rsidP="00C80472">
            <w:pPr>
              <w:pStyle w:val="ConsPlusNormal"/>
              <w:ind w:right="143"/>
              <w:jc w:val="both"/>
            </w:pPr>
            <w:r w:rsidRPr="006E37C9">
              <w:t>«Образование в городе Ливны Орловской области» (далее также – муниципальная программа)</w:t>
            </w:r>
          </w:p>
        </w:tc>
      </w:tr>
      <w:tr w:rsidR="00BF1351" w:rsidRPr="006E37C9" w:rsidTr="00C80472">
        <w:tc>
          <w:tcPr>
            <w:tcW w:w="2330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009" w:type="dxa"/>
          </w:tcPr>
          <w:p w:rsidR="00BF1351" w:rsidRPr="006E37C9" w:rsidRDefault="00BF1351" w:rsidP="00C80472">
            <w:pPr>
              <w:pStyle w:val="ConsPlusNormal"/>
              <w:tabs>
                <w:tab w:val="left" w:pos="505"/>
              </w:tabs>
              <w:ind w:right="143" w:firstLine="222"/>
              <w:jc w:val="both"/>
            </w:pPr>
            <w:r w:rsidRPr="006E37C9">
              <w:t xml:space="preserve">1. Постановление Правительства Российской Федерации от 26 декабря 2017 года № 1642 </w:t>
            </w:r>
            <w:r w:rsidRPr="006E37C9">
              <w:br/>
              <w:t>«Об утверждении государственной программы Российской Федерации «Развитие образования»;</w:t>
            </w:r>
          </w:p>
          <w:p w:rsidR="00BF1351" w:rsidRPr="006E37C9" w:rsidRDefault="00BF1351" w:rsidP="00C80472">
            <w:pPr>
              <w:pStyle w:val="ConsPlusNormal"/>
              <w:ind w:right="143" w:firstLine="143"/>
              <w:jc w:val="both"/>
              <w:rPr>
                <w:i/>
              </w:rPr>
            </w:pPr>
            <w:r w:rsidRPr="006E37C9">
              <w:t>2. Постановление Правительства Орловской области от 16 сентября 2019 года № 526 «Об утверждении государственной программы Орловской области «Образование в Орловской области».</w:t>
            </w:r>
          </w:p>
        </w:tc>
      </w:tr>
      <w:tr w:rsidR="00BF1351" w:rsidRPr="006E37C9" w:rsidTr="00C80472">
        <w:tc>
          <w:tcPr>
            <w:tcW w:w="2330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09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Управление общего образования администрации города Ливны (далее также – УОО)</w:t>
            </w:r>
          </w:p>
        </w:tc>
      </w:tr>
      <w:tr w:rsidR="00BF1351" w:rsidRPr="006E37C9" w:rsidTr="00C80472">
        <w:tc>
          <w:tcPr>
            <w:tcW w:w="2330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09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Муниципальные бюджетные общеобразовательные учреждения (далее также – </w:t>
            </w:r>
            <w:r w:rsidR="00A5084C" w:rsidRPr="006E37C9">
              <w:rPr>
                <w:sz w:val="28"/>
                <w:szCs w:val="28"/>
              </w:rPr>
              <w:t>О</w:t>
            </w:r>
            <w:r w:rsidRPr="006E37C9">
              <w:rPr>
                <w:sz w:val="28"/>
                <w:szCs w:val="28"/>
              </w:rPr>
              <w:t>ОО);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Муниципальные бюджетные дошкольные образовательные учреждения (далее также – ДОО);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МКУ «Центр психолого-педагогической, медицинской и социальной помощи» города Ливны (далее также – </w:t>
            </w:r>
            <w:proofErr w:type="spellStart"/>
            <w:r w:rsidRPr="006E37C9">
              <w:rPr>
                <w:sz w:val="28"/>
                <w:szCs w:val="28"/>
              </w:rPr>
              <w:t>ППМСП-центр</w:t>
            </w:r>
            <w:proofErr w:type="spellEnd"/>
            <w:r w:rsidRPr="006E37C9">
              <w:rPr>
                <w:sz w:val="28"/>
                <w:szCs w:val="28"/>
              </w:rPr>
              <w:t>);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МБУДО г. Ливны «ЦТР им. Н.Н. Поликарпова»</w:t>
            </w:r>
            <w:r w:rsidR="00A5084C" w:rsidRPr="006E37C9">
              <w:rPr>
                <w:sz w:val="28"/>
                <w:szCs w:val="28"/>
              </w:rPr>
              <w:t xml:space="preserve"> (далее также ЦТР, Центр творческого развития)</w:t>
            </w:r>
            <w:r w:rsidRPr="006E37C9">
              <w:rPr>
                <w:sz w:val="28"/>
                <w:szCs w:val="28"/>
              </w:rPr>
              <w:t>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Управление культуры, молодёжной политики и спорта администрации города Ливны (далее также – УКМС);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МКУ «ЕДДС города Ливны и АХС администрации города Ливны» (далее также – ЕДДС и АХС).</w:t>
            </w:r>
          </w:p>
        </w:tc>
      </w:tr>
      <w:tr w:rsidR="00BF1351" w:rsidRPr="006E37C9" w:rsidTr="00C80472">
        <w:tc>
          <w:tcPr>
            <w:tcW w:w="2330" w:type="dxa"/>
          </w:tcPr>
          <w:p w:rsidR="00BF1351" w:rsidRPr="006E37C9" w:rsidRDefault="00BF1351" w:rsidP="00C80472">
            <w:pPr>
              <w:pStyle w:val="20"/>
              <w:suppressAutoHyphens/>
              <w:rPr>
                <w:b w:val="0"/>
                <w:sz w:val="28"/>
                <w:szCs w:val="28"/>
              </w:rPr>
            </w:pPr>
            <w:r w:rsidRPr="006E37C9">
              <w:rPr>
                <w:b w:val="0"/>
                <w:sz w:val="28"/>
              </w:rPr>
              <w:lastRenderedPageBreak/>
              <w:t>Перечень подпрограмм (основных мероприятий) муниципальной программы</w:t>
            </w:r>
          </w:p>
        </w:tc>
        <w:tc>
          <w:tcPr>
            <w:tcW w:w="7009" w:type="dxa"/>
          </w:tcPr>
          <w:p w:rsidR="00BF1351" w:rsidRPr="006E37C9" w:rsidRDefault="00BF1351" w:rsidP="00C80472">
            <w:pPr>
              <w:ind w:right="143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Подпрограмма 1 «Развитие системы дошкольного и общего образования детей, воспитательной работы в образовательных организациях города Ливны»:</w:t>
            </w:r>
          </w:p>
          <w:p w:rsidR="00BF1351" w:rsidRPr="006E37C9" w:rsidRDefault="00BF1351" w:rsidP="00BF1351">
            <w:pPr>
              <w:widowControl w:val="0"/>
              <w:numPr>
                <w:ilvl w:val="0"/>
                <w:numId w:val="15"/>
              </w:numPr>
              <w:tabs>
                <w:tab w:val="left" w:pos="80"/>
                <w:tab w:val="left" w:pos="647"/>
              </w:tabs>
              <w:autoSpaceDE w:val="0"/>
              <w:autoSpaceDN w:val="0"/>
              <w:adjustRightInd w:val="0"/>
              <w:ind w:left="80" w:right="143" w:firstLine="14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Реализация права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  <w:p w:rsidR="00BF1351" w:rsidRPr="006E37C9" w:rsidRDefault="00BF1351" w:rsidP="00BF135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left="0" w:right="143" w:firstLine="284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Реализация права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организациях.</w:t>
            </w:r>
          </w:p>
          <w:p w:rsidR="00BF1351" w:rsidRPr="006E37C9" w:rsidRDefault="00BF1351" w:rsidP="00BF135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left="0" w:right="143" w:firstLine="284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образования.</w:t>
            </w:r>
          </w:p>
          <w:p w:rsidR="00BF1351" w:rsidRPr="006E37C9" w:rsidRDefault="00BF1351" w:rsidP="00BF135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left="0" w:right="143" w:firstLine="284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6E37C9">
              <w:rPr>
                <w:sz w:val="28"/>
                <w:szCs w:val="28"/>
              </w:rPr>
              <w:t>психолого-медико-социального</w:t>
            </w:r>
            <w:proofErr w:type="spellEnd"/>
            <w:r w:rsidRPr="006E37C9">
              <w:rPr>
                <w:sz w:val="28"/>
                <w:szCs w:val="28"/>
              </w:rPr>
              <w:t xml:space="preserve"> сопровождения детей.</w:t>
            </w:r>
          </w:p>
          <w:p w:rsidR="00BF1351" w:rsidRPr="006E37C9" w:rsidRDefault="00BF1351" w:rsidP="00BF135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left="0" w:right="143" w:firstLine="284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Организация питания обучающихся муниципальных общеобразовательных организаций.</w:t>
            </w:r>
          </w:p>
          <w:p w:rsidR="00BF1351" w:rsidRPr="006E37C9" w:rsidRDefault="00BF1351" w:rsidP="00BF135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left="0" w:right="143" w:firstLine="284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Развитие системы отдыха детей и подростков.</w:t>
            </w:r>
          </w:p>
          <w:p w:rsidR="00BF1351" w:rsidRPr="006E37C9" w:rsidRDefault="00BF1351" w:rsidP="00BF135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left="0" w:right="143" w:firstLine="284"/>
              <w:jc w:val="both"/>
              <w:rPr>
                <w:sz w:val="28"/>
                <w:szCs w:val="28"/>
              </w:rPr>
            </w:pPr>
            <w:proofErr w:type="gramStart"/>
            <w:r w:rsidRPr="006E37C9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  <w:proofErr w:type="gramEnd"/>
          </w:p>
          <w:p w:rsidR="00BF1351" w:rsidRPr="006E37C9" w:rsidRDefault="00BF1351" w:rsidP="00BF135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left="0" w:right="143" w:firstLine="284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Региональный проект «Успех каждого ребенка» федерального проекта «Успех каждого ребенка» национального проекта «Образование».</w:t>
            </w:r>
          </w:p>
          <w:p w:rsidR="00BF1351" w:rsidRPr="006E37C9" w:rsidRDefault="00BF1351" w:rsidP="00C80472">
            <w:pPr>
              <w:widowControl w:val="0"/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right="143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Подпрограмма 2 «Муниципальная поддержка работников системы образования, талантливых детей и молодежи в городе Ливны»:</w:t>
            </w:r>
          </w:p>
          <w:p w:rsidR="00BF1351" w:rsidRPr="006E37C9" w:rsidRDefault="00BF1351" w:rsidP="00BF1351">
            <w:pPr>
              <w:widowControl w:val="0"/>
              <w:numPr>
                <w:ilvl w:val="0"/>
                <w:numId w:val="22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right="143" w:firstLine="364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Поддержка работников муниципальной системы образования.</w:t>
            </w:r>
          </w:p>
          <w:p w:rsidR="00BF1351" w:rsidRPr="006E37C9" w:rsidRDefault="00BF1351" w:rsidP="00BF1351">
            <w:pPr>
              <w:widowControl w:val="0"/>
              <w:numPr>
                <w:ilvl w:val="0"/>
                <w:numId w:val="22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right="143" w:firstLine="364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Выявление и поддержка одаренных детей и молодежи.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ind w:right="143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Подпрограмма 3 «Функционирование и развитие сети образовательных организаций города Ливны»:</w:t>
            </w:r>
          </w:p>
          <w:p w:rsidR="00BF1351" w:rsidRPr="006E37C9" w:rsidRDefault="00BF1351" w:rsidP="00BF1351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right="143" w:firstLine="426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Строительство, реконструкция, капитальный и текущий ремонт образовательных организаций.</w:t>
            </w:r>
          </w:p>
          <w:p w:rsidR="00BF1351" w:rsidRPr="006E37C9" w:rsidRDefault="00BF1351" w:rsidP="00BF1351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right="143" w:firstLine="426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Создание безопасных условий для организации образовательного процесса и </w:t>
            </w:r>
            <w:proofErr w:type="gramStart"/>
            <w:r w:rsidRPr="006E37C9">
              <w:rPr>
                <w:sz w:val="28"/>
                <w:szCs w:val="28"/>
              </w:rPr>
              <w:t>пребывания</w:t>
            </w:r>
            <w:proofErr w:type="gramEnd"/>
            <w:r w:rsidRPr="006E37C9">
              <w:rPr>
                <w:sz w:val="28"/>
                <w:szCs w:val="28"/>
              </w:rPr>
              <w:t xml:space="preserve"> обучающихся в образовательных организациях.</w:t>
            </w:r>
          </w:p>
          <w:p w:rsidR="00BF1351" w:rsidRPr="006E37C9" w:rsidRDefault="00BF1351" w:rsidP="00BF1351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right="143" w:firstLine="426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Региональный проект «Современная школа» федерального проекта «Современная школа» национального проекта «Образование».</w:t>
            </w:r>
          </w:p>
          <w:p w:rsidR="00BF1351" w:rsidRPr="006E37C9" w:rsidRDefault="00BF1351" w:rsidP="00BF1351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right="143" w:firstLine="426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lastRenderedPageBreak/>
              <w:t>Региональный проект «Успех каждого ребенка» федерального проекта «Успех каждого ребенка» национального проекта «Образование».</w:t>
            </w:r>
          </w:p>
          <w:p w:rsidR="00BF1351" w:rsidRPr="006E37C9" w:rsidRDefault="00BF1351" w:rsidP="00C80472">
            <w:pPr>
              <w:widowControl w:val="0"/>
              <w:tabs>
                <w:tab w:val="left" w:pos="709"/>
              </w:tabs>
              <w:autoSpaceDE w:val="0"/>
              <w:autoSpaceDN w:val="0"/>
              <w:ind w:right="143" w:firstLine="14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Подпрограмма 4 «Развитие дополнительного образования в городе Ливны»:</w:t>
            </w:r>
          </w:p>
          <w:p w:rsidR="00BF1351" w:rsidRPr="006E37C9" w:rsidRDefault="00BF1351" w:rsidP="00BF135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80" w:right="143" w:firstLine="2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Обеспечение деятельности МБУДО г. Ливны «Центр творческого развития им. Н. Н. Поликарпова»;</w:t>
            </w:r>
          </w:p>
          <w:p w:rsidR="00BF1351" w:rsidRPr="006E37C9" w:rsidRDefault="00BF1351" w:rsidP="00BF135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80" w:right="143" w:firstLine="2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proofErr w:type="gramStart"/>
            <w:r w:rsidRPr="006E37C9">
              <w:rPr>
                <w:sz w:val="28"/>
                <w:szCs w:val="28"/>
              </w:rPr>
              <w:t>дополни</w:t>
            </w:r>
            <w:r w:rsidR="000104D7" w:rsidRPr="006E37C9">
              <w:rPr>
                <w:sz w:val="28"/>
                <w:szCs w:val="28"/>
              </w:rPr>
              <w:t>-</w:t>
            </w:r>
            <w:r w:rsidRPr="006E37C9">
              <w:rPr>
                <w:sz w:val="28"/>
                <w:szCs w:val="28"/>
              </w:rPr>
              <w:t>тельного</w:t>
            </w:r>
            <w:proofErr w:type="spellEnd"/>
            <w:proofErr w:type="gramEnd"/>
            <w:r w:rsidRPr="006E37C9">
              <w:rPr>
                <w:sz w:val="28"/>
                <w:szCs w:val="28"/>
              </w:rPr>
              <w:t xml:space="preserve"> образования детей.</w:t>
            </w:r>
          </w:p>
        </w:tc>
      </w:tr>
      <w:tr w:rsidR="00BF1351" w:rsidRPr="006E37C9" w:rsidTr="00C80472">
        <w:tc>
          <w:tcPr>
            <w:tcW w:w="2330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7009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Создание в городе Ливны единого образовательно-воспитательного пространства для обеспечения общедоступного качественного дошкольного, общего и дополнительного образования, формирования гармонично развитой и социально ответственной личности в условиях меняющихся запросов населения и перспективных задач развития общества и экономики</w:t>
            </w:r>
          </w:p>
        </w:tc>
      </w:tr>
      <w:tr w:rsidR="00BF1351" w:rsidRPr="006E37C9" w:rsidTr="00C80472">
        <w:tc>
          <w:tcPr>
            <w:tcW w:w="2330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09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1. Обеспечение общедоступного и бесплатного качественного и конкурентоспособного дошкольного и общего образования, в том числе инклюзивного образования для лиц с особыми образовательными потребностями.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2. Формирование эффективной </w:t>
            </w:r>
            <w:proofErr w:type="gramStart"/>
            <w:r w:rsidRPr="006E37C9">
              <w:rPr>
                <w:sz w:val="28"/>
                <w:szCs w:val="28"/>
              </w:rPr>
              <w:t>системы поддержки работников сферы образования</w:t>
            </w:r>
            <w:proofErr w:type="gramEnd"/>
            <w:r w:rsidRPr="006E37C9">
              <w:rPr>
                <w:sz w:val="28"/>
                <w:szCs w:val="28"/>
              </w:rPr>
              <w:t xml:space="preserve"> и выявления и развития способностей и талантов у детей и молодежи.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3. Обеспечение устойчивого функционирования образовательных организаций, осуществляющих деятельность на территории города Ливны, а также безопасных и благоприятных условий для организации образовательного процесса.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 w:firstLine="222"/>
              <w:jc w:val="both"/>
              <w:rPr>
                <w:i/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4. Развитие дополнительного образования в целях формирования духовно богатой, физически здоровой, социально активной, творческой социально адаптированной личности ребенка.</w:t>
            </w:r>
          </w:p>
        </w:tc>
      </w:tr>
      <w:tr w:rsidR="00BF1351" w:rsidRPr="006E37C9" w:rsidTr="00C80472">
        <w:tc>
          <w:tcPr>
            <w:tcW w:w="2330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009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 w:firstLine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Программа реализуется с 2020 по 2025 годы в один этап </w:t>
            </w:r>
          </w:p>
        </w:tc>
      </w:tr>
      <w:tr w:rsidR="00BF1351" w:rsidRPr="006E37C9" w:rsidTr="00C80472">
        <w:tc>
          <w:tcPr>
            <w:tcW w:w="2330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Объемы бюджетных ассигнований на реализацию </w:t>
            </w:r>
            <w:r w:rsidRPr="006E37C9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009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ind w:right="143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lastRenderedPageBreak/>
              <w:t xml:space="preserve">Общий объем средств, предусмотренных на реализацию муниципальной программы, – </w:t>
            </w:r>
            <w:r w:rsidRPr="006E37C9">
              <w:rPr>
                <w:sz w:val="28"/>
                <w:szCs w:val="28"/>
              </w:rPr>
              <w:br/>
            </w:r>
            <w:r w:rsidR="001138E3" w:rsidRPr="006E37C9">
              <w:rPr>
                <w:sz w:val="28"/>
                <w:szCs w:val="28"/>
              </w:rPr>
              <w:t>4 01</w:t>
            </w:r>
            <w:r w:rsidR="00D3332A" w:rsidRPr="006E37C9">
              <w:rPr>
                <w:sz w:val="28"/>
                <w:szCs w:val="28"/>
              </w:rPr>
              <w:t>9 354,0</w:t>
            </w:r>
            <w:r w:rsidRPr="006E37C9">
              <w:rPr>
                <w:sz w:val="28"/>
                <w:szCs w:val="28"/>
              </w:rPr>
              <w:t xml:space="preserve"> тыс. рублей,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ind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в том числе: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lastRenderedPageBreak/>
              <w:t>2020 год – 575 965,2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2021 год – 604 424,5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2022 год – </w:t>
            </w:r>
            <w:r w:rsidR="001138E3" w:rsidRPr="006E37C9">
              <w:rPr>
                <w:sz w:val="28"/>
                <w:szCs w:val="28"/>
              </w:rPr>
              <w:t>773 066,3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2023 год – </w:t>
            </w:r>
            <w:r w:rsidR="00D3332A" w:rsidRPr="006E37C9">
              <w:rPr>
                <w:sz w:val="28"/>
                <w:szCs w:val="28"/>
              </w:rPr>
              <w:t>909 310,5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2024 год – </w:t>
            </w:r>
            <w:r w:rsidR="001138E3" w:rsidRPr="006E37C9">
              <w:rPr>
                <w:sz w:val="28"/>
                <w:szCs w:val="28"/>
              </w:rPr>
              <w:t>593 192,4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2025 год – </w:t>
            </w:r>
            <w:r w:rsidR="001138E3" w:rsidRPr="006E37C9">
              <w:rPr>
                <w:sz w:val="28"/>
                <w:szCs w:val="28"/>
              </w:rPr>
              <w:t>563 395,1</w:t>
            </w:r>
            <w:r w:rsidRPr="006E37C9">
              <w:rPr>
                <w:sz w:val="28"/>
                <w:szCs w:val="28"/>
              </w:rPr>
              <w:t xml:space="preserve"> тыс. рублей; 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из них: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федеральный бюджет – </w:t>
            </w:r>
            <w:r w:rsidR="001138E3" w:rsidRPr="006E37C9">
              <w:rPr>
                <w:sz w:val="28"/>
                <w:szCs w:val="28"/>
              </w:rPr>
              <w:t xml:space="preserve">363 997,6 </w:t>
            </w:r>
            <w:r w:rsidRPr="006E37C9">
              <w:rPr>
                <w:sz w:val="28"/>
                <w:szCs w:val="28"/>
              </w:rPr>
              <w:t xml:space="preserve">тыс. рублей, 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в том числе: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2020 год – 10 873,6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2021 год – 19 549,1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2022 год – </w:t>
            </w:r>
            <w:r w:rsidR="001138E3" w:rsidRPr="006E37C9">
              <w:rPr>
                <w:sz w:val="28"/>
                <w:szCs w:val="28"/>
              </w:rPr>
              <w:t>78 682,1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2023 год – </w:t>
            </w:r>
            <w:r w:rsidR="001138E3" w:rsidRPr="006E37C9">
              <w:rPr>
                <w:sz w:val="28"/>
                <w:szCs w:val="28"/>
              </w:rPr>
              <w:t>201 684,8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2024 год – </w:t>
            </w:r>
            <w:r w:rsidR="001138E3" w:rsidRPr="006E37C9">
              <w:rPr>
                <w:sz w:val="28"/>
                <w:szCs w:val="28"/>
              </w:rPr>
              <w:t>31 256,6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2025 год – </w:t>
            </w:r>
            <w:r w:rsidR="001138E3" w:rsidRPr="006E37C9">
              <w:rPr>
                <w:sz w:val="28"/>
                <w:szCs w:val="28"/>
              </w:rPr>
              <w:t>21 951,4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областной бюджет – </w:t>
            </w:r>
            <w:r w:rsidR="00D3332A" w:rsidRPr="006E37C9">
              <w:rPr>
                <w:sz w:val="28"/>
                <w:szCs w:val="28"/>
              </w:rPr>
              <w:t>2 489 524,5</w:t>
            </w:r>
            <w:r w:rsidRPr="006E37C9">
              <w:rPr>
                <w:sz w:val="28"/>
                <w:szCs w:val="28"/>
              </w:rPr>
              <w:t xml:space="preserve"> тыс. рублей, 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в том числе: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2020 год – 406 663,4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2021 год – 407 455,3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2022 год – </w:t>
            </w:r>
            <w:r w:rsidR="001138E3" w:rsidRPr="006E37C9">
              <w:rPr>
                <w:sz w:val="28"/>
                <w:szCs w:val="28"/>
              </w:rPr>
              <w:t>499 488,0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2023 год – </w:t>
            </w:r>
            <w:r w:rsidR="00D3332A" w:rsidRPr="006E37C9">
              <w:rPr>
                <w:sz w:val="28"/>
                <w:szCs w:val="28"/>
              </w:rPr>
              <w:t>490 694,8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2024 год – </w:t>
            </w:r>
            <w:r w:rsidR="001138E3" w:rsidRPr="006E37C9">
              <w:rPr>
                <w:sz w:val="28"/>
                <w:szCs w:val="28"/>
              </w:rPr>
              <w:t>352 708,6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2025 год – </w:t>
            </w:r>
            <w:r w:rsidR="001138E3" w:rsidRPr="006E37C9">
              <w:rPr>
                <w:sz w:val="28"/>
                <w:szCs w:val="28"/>
              </w:rPr>
              <w:t>332 514,4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городской бюджет – </w:t>
            </w:r>
            <w:r w:rsidR="001138E3" w:rsidRPr="006E37C9">
              <w:rPr>
                <w:sz w:val="28"/>
                <w:szCs w:val="28"/>
              </w:rPr>
              <w:t>1 165 831,9</w:t>
            </w:r>
            <w:r w:rsidRPr="006E37C9">
              <w:rPr>
                <w:sz w:val="28"/>
                <w:szCs w:val="28"/>
              </w:rPr>
              <w:t xml:space="preserve"> тыс. рублей, 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в том числе: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2020 год – 158 428,2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2021 год – 177 420,1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2022 год – </w:t>
            </w:r>
            <w:r w:rsidR="001138E3" w:rsidRPr="006E37C9">
              <w:rPr>
                <w:sz w:val="28"/>
                <w:szCs w:val="28"/>
              </w:rPr>
              <w:t>194 896,2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2023 год – </w:t>
            </w:r>
            <w:r w:rsidR="001138E3" w:rsidRPr="006E37C9">
              <w:rPr>
                <w:sz w:val="28"/>
                <w:szCs w:val="28"/>
              </w:rPr>
              <w:t>216 930,9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2024 год – </w:t>
            </w:r>
            <w:r w:rsidR="001138E3" w:rsidRPr="006E37C9">
              <w:rPr>
                <w:sz w:val="28"/>
                <w:szCs w:val="28"/>
              </w:rPr>
              <w:t>209 227,2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342821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2025 год – </w:t>
            </w:r>
            <w:r w:rsidR="001138E3" w:rsidRPr="006E37C9">
              <w:rPr>
                <w:sz w:val="28"/>
                <w:szCs w:val="28"/>
              </w:rPr>
              <w:t>208 929,3</w:t>
            </w:r>
            <w:r w:rsidRPr="006E37C9">
              <w:rPr>
                <w:sz w:val="28"/>
                <w:szCs w:val="28"/>
              </w:rPr>
              <w:t xml:space="preserve"> тыс. рублей.</w:t>
            </w:r>
          </w:p>
        </w:tc>
      </w:tr>
      <w:tr w:rsidR="00BF1351" w:rsidRPr="006E37C9" w:rsidTr="00C80472">
        <w:tc>
          <w:tcPr>
            <w:tcW w:w="2330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009" w:type="dxa"/>
          </w:tcPr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Увеличение доли детей, включенных в систему дошкольного образования, к 2025 году до 80,5 %.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Увеличение доли муниципальных дошкольных 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стандартов, к 2025 году до 66,7 %.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Обеспечение 100 % охвата численности </w:t>
            </w:r>
            <w:proofErr w:type="gramStart"/>
            <w:r w:rsidRPr="006E37C9">
              <w:rPr>
                <w:sz w:val="28"/>
                <w:szCs w:val="28"/>
              </w:rPr>
              <w:t>обучающихся</w:t>
            </w:r>
            <w:proofErr w:type="gramEnd"/>
            <w:r w:rsidRPr="006E37C9">
              <w:rPr>
                <w:sz w:val="28"/>
                <w:szCs w:val="28"/>
              </w:rPr>
              <w:t xml:space="preserve"> по образовательным программам начального общего, основного общего, среднего общего образования в общей численности обучающихся.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Увеличение охвата детей, занимающихся в кружках и секциях, организованных на базе </w:t>
            </w:r>
            <w:proofErr w:type="spellStart"/>
            <w:proofErr w:type="gramStart"/>
            <w:r w:rsidRPr="006E37C9">
              <w:rPr>
                <w:sz w:val="28"/>
                <w:szCs w:val="28"/>
              </w:rPr>
              <w:t>общеоб-</w:t>
            </w:r>
            <w:r w:rsidRPr="006E37C9">
              <w:rPr>
                <w:sz w:val="28"/>
                <w:szCs w:val="28"/>
              </w:rPr>
              <w:lastRenderedPageBreak/>
              <w:t>разовательных</w:t>
            </w:r>
            <w:proofErr w:type="spellEnd"/>
            <w:proofErr w:type="gramEnd"/>
            <w:r w:rsidRPr="006E37C9">
              <w:rPr>
                <w:sz w:val="28"/>
                <w:szCs w:val="28"/>
              </w:rPr>
              <w:t xml:space="preserve"> организаций - к 2025 году до 34,5 %.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Увеличение доли учащихся общеобразовательных организаций, принявших участие в мероприятиях духовно-нравственной, патриотической и </w:t>
            </w:r>
            <w:proofErr w:type="spellStart"/>
            <w:r w:rsidRPr="006E37C9">
              <w:rPr>
                <w:sz w:val="28"/>
                <w:szCs w:val="28"/>
              </w:rPr>
              <w:t>здоровье-сберегающей</w:t>
            </w:r>
            <w:proofErr w:type="spellEnd"/>
            <w:r w:rsidRPr="006E37C9">
              <w:rPr>
                <w:sz w:val="28"/>
                <w:szCs w:val="28"/>
              </w:rPr>
              <w:t xml:space="preserve"> направленности, к 2025 году до 96 %.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Увеличение доли муниципальных </w:t>
            </w:r>
            <w:proofErr w:type="spellStart"/>
            <w:proofErr w:type="gramStart"/>
            <w:r w:rsidRPr="006E37C9">
              <w:rPr>
                <w:sz w:val="28"/>
                <w:szCs w:val="28"/>
              </w:rPr>
              <w:t>общеобра-зовательных</w:t>
            </w:r>
            <w:proofErr w:type="spellEnd"/>
            <w:proofErr w:type="gramEnd"/>
            <w:r w:rsidRPr="006E37C9">
              <w:rPr>
                <w:sz w:val="28"/>
                <w:szCs w:val="28"/>
              </w:rPr>
              <w:t xml:space="preserve"> организаций, имеющих материально-техническую базу, соответствующую требованиям федеральных государственных образовательных стандартов, к 2025 году до 77,8 %.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Увеличение доли </w:t>
            </w:r>
            <w:proofErr w:type="gramStart"/>
            <w:r w:rsidRPr="006E37C9">
              <w:rPr>
                <w:sz w:val="28"/>
                <w:szCs w:val="28"/>
              </w:rPr>
              <w:t>обучающихся</w:t>
            </w:r>
            <w:proofErr w:type="gramEnd"/>
            <w:r w:rsidRPr="006E37C9">
              <w:rPr>
                <w:sz w:val="28"/>
                <w:szCs w:val="28"/>
              </w:rPr>
              <w:t xml:space="preserve">, преодолевших по результатам основного государственного экзамена минимальный порог по всем выбранным предметам </w:t>
            </w:r>
            <w:r w:rsidRPr="006E37C9">
              <w:rPr>
                <w:sz w:val="28"/>
                <w:szCs w:val="28"/>
              </w:rPr>
              <w:br/>
              <w:t>к 2025 году до 86,6%.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Увеличение доли </w:t>
            </w:r>
            <w:proofErr w:type="gramStart"/>
            <w:r w:rsidRPr="006E37C9">
              <w:rPr>
                <w:sz w:val="28"/>
                <w:szCs w:val="28"/>
              </w:rPr>
              <w:t>обучающихся</w:t>
            </w:r>
            <w:proofErr w:type="gramEnd"/>
            <w:r w:rsidRPr="006E37C9">
              <w:rPr>
                <w:sz w:val="28"/>
                <w:szCs w:val="28"/>
              </w:rPr>
              <w:t>, освоивших образовательную программу среднего общего образования и преодолевших по результатам единого государственного экзамена минимальный порог по всем выбранным предметам, к 2025 году до 90%.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Увеличение доли обучающихся, участвующих в единой системе независимой оценки качества образования, к 2025 году до 100%.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Обеспечение 100 % охвата детей, получающих специальное (коррекционное) образование, а также необходимую диагностическую, коррекционно-развивающую, профилактическую и консультационную помощь от общего числа несовершеннолетних, нуждающихся в предоставлении данных услуг.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Обеспечение 100 % охвата обучающихся общеобразовательных организаций питанием.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Обеспечение охвата детей 7 – 17 лет отдыхом в оздоровительных учреждениях с дневным пребыванием детей, к 2025 году на уровне 17,6%.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Обеспечение охвата детей 7 – 17 лет отдыхом в загородных лагерях к 2025 году на уровне 3%.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proofErr w:type="gramStart"/>
            <w:r w:rsidRPr="006E37C9">
              <w:rPr>
                <w:sz w:val="28"/>
                <w:szCs w:val="28"/>
              </w:rPr>
              <w:t>Обеспечение 100% охвата обучающихся, получающих начальное общее образование в муниципальных общеобразовательных организациях, охваченных бесплатным горячим питанием.</w:t>
            </w:r>
            <w:proofErr w:type="gramEnd"/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Увеличение доли общеобразовательных организаций, участвующих в реализации регионального проекта «Успех каждого ребенка» федерального проекта «Успех каждого ребенка» национального проекта «Образование».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lastRenderedPageBreak/>
              <w:t xml:space="preserve">Увеличение доли педагогических работников, имеющих первую и высшую квалификационные категории, в общей численности педагогических работников образовательных организаций к 2025 году </w:t>
            </w:r>
            <w:r w:rsidRPr="006E37C9">
              <w:rPr>
                <w:sz w:val="28"/>
                <w:szCs w:val="28"/>
              </w:rPr>
              <w:br/>
              <w:t>до 85,8 %.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Увеличение доли педагогов – участников конкурсов профессионального мастерства в общей численности педагогических работников </w:t>
            </w:r>
            <w:proofErr w:type="spellStart"/>
            <w:proofErr w:type="gramStart"/>
            <w:r w:rsidRPr="006E37C9">
              <w:rPr>
                <w:sz w:val="28"/>
                <w:szCs w:val="28"/>
              </w:rPr>
              <w:t>обра-зовательных</w:t>
            </w:r>
            <w:proofErr w:type="spellEnd"/>
            <w:proofErr w:type="gramEnd"/>
            <w:r w:rsidRPr="006E37C9">
              <w:rPr>
                <w:sz w:val="28"/>
                <w:szCs w:val="28"/>
              </w:rPr>
              <w:t xml:space="preserve"> организаций к 2025 году до 3,7 %.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Увеличение удельного веса численности, обучающихся по программам общего образования, участвующих в олимпиадах, конкурсах и соревнованиях различных уровней по программам общего образования, в общей </w:t>
            </w:r>
            <w:proofErr w:type="gramStart"/>
            <w:r w:rsidRPr="006E37C9">
              <w:rPr>
                <w:sz w:val="28"/>
                <w:szCs w:val="28"/>
              </w:rPr>
              <w:t>численности</w:t>
            </w:r>
            <w:proofErr w:type="gramEnd"/>
            <w:r w:rsidRPr="006E37C9">
              <w:rPr>
                <w:sz w:val="28"/>
                <w:szCs w:val="28"/>
              </w:rPr>
              <w:t xml:space="preserve"> обучающихся, к 2025 году до 72,5%.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Сохранение численности </w:t>
            </w:r>
            <w:proofErr w:type="gramStart"/>
            <w:r w:rsidRPr="006E37C9">
              <w:rPr>
                <w:sz w:val="28"/>
                <w:szCs w:val="28"/>
              </w:rPr>
              <w:t>обучающихся</w:t>
            </w:r>
            <w:proofErr w:type="gramEnd"/>
            <w:r w:rsidRPr="006E37C9">
              <w:rPr>
                <w:sz w:val="28"/>
                <w:szCs w:val="28"/>
              </w:rPr>
              <w:t>, получивших ежегодное муниципальное денежное вознаграждение (премию) и именную стипендию главы города.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Проведение реконструкции зданий текущих и (или) капитальных ремонтных работ, а также благоустройство территорий муниципальных образовательных организаций, для обеспечения нормативных требований санитарно-эпидемиологического и противопожарного законодательства к организации образовательного процесса.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Уменьшение доли обучающихся муниципальных общеобразовательных организаций, занимающихся во вторую (третью) смену, в общей численности обучающихся муниципальных общеобразовательных организаций к 2025 году до 27 %.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Создание дополнительных мест в образовательных организациях в соответствии с прогнозируемой потребностью и современными требованиями к условиям обучения.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Увеличение доли муниципальных образовательных организаций, в которых обеспечены нормативные требования антитеррористической защищённости, предъявляемые к образовательным организациям в общем количестве муниципальных образовательных организаций к 2025 году до 100%.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Увеличение доли детей в возрасте от 5 до 18 лет, охваченных различными формами дополнительного </w:t>
            </w:r>
            <w:r w:rsidRPr="006E37C9">
              <w:rPr>
                <w:sz w:val="28"/>
                <w:szCs w:val="28"/>
              </w:rPr>
              <w:lastRenderedPageBreak/>
              <w:t>образования к 2025 году до 60 %.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Увеличение количества предоставляемых образовательных программ дополнительного образования к 2025 году до 43. 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Увеличение доли детей и подростков, принявших участие в конкурсных мероприятиях различных направленностей и уровней к 2025 году до 35 %.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Улучшение материально-технической базы не менее 76 % объединений дополнительного образования к 2025 году.</w:t>
            </w:r>
          </w:p>
          <w:p w:rsidR="00F8754C" w:rsidRPr="006E37C9" w:rsidRDefault="00F8754C" w:rsidP="00F8754C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  <w:shd w:val="clear" w:color="auto" w:fill="FFFFFF"/>
              </w:rPr>
              <w:t>Доля детей, охваченных персонифицированным финансированием дополнительного образования, от общей численности детей от 5 до 18 лет – не менее 5,5%</w:t>
            </w:r>
          </w:p>
        </w:tc>
      </w:tr>
    </w:tbl>
    <w:p w:rsidR="00BF1351" w:rsidRPr="006E37C9" w:rsidRDefault="00BF1351" w:rsidP="00BF1351">
      <w:pPr>
        <w:pStyle w:val="ConsPlusTitle"/>
        <w:jc w:val="center"/>
        <w:outlineLvl w:val="1"/>
        <w:rPr>
          <w:b w:val="0"/>
          <w:sz w:val="20"/>
        </w:rPr>
      </w:pPr>
    </w:p>
    <w:p w:rsidR="00BF1351" w:rsidRPr="006E37C9" w:rsidRDefault="00BF1351" w:rsidP="00BF1351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>ПАСПОРТ</w:t>
      </w:r>
    </w:p>
    <w:p w:rsidR="00BF1351" w:rsidRPr="006E37C9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>подпрограммы 1 «Развитие системы дошкольного и общего образования детей, воспитательной работы в образовательных организациях города Ливны» муниципальной программы</w:t>
      </w:r>
    </w:p>
    <w:p w:rsidR="00BF1351" w:rsidRPr="006E37C9" w:rsidRDefault="00BF1351" w:rsidP="00BF1351">
      <w:pPr>
        <w:pStyle w:val="ConsPlusTitle"/>
        <w:spacing w:after="120"/>
        <w:jc w:val="center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>«Образование в городе Ливны Орловской области»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BF1351" w:rsidRPr="006E37C9" w:rsidTr="00C80472">
        <w:tc>
          <w:tcPr>
            <w:tcW w:w="2330" w:type="dxa"/>
          </w:tcPr>
          <w:p w:rsidR="00BF1351" w:rsidRPr="006E37C9" w:rsidRDefault="00BF1351" w:rsidP="00C80472">
            <w:pPr>
              <w:pStyle w:val="ConsPlusNormal"/>
            </w:pPr>
            <w:r w:rsidRPr="006E37C9">
              <w:t>Наименование подпрограммы муниципальной программы</w:t>
            </w:r>
          </w:p>
        </w:tc>
        <w:tc>
          <w:tcPr>
            <w:tcW w:w="7230" w:type="dxa"/>
          </w:tcPr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>Подпрограмма 1 «Развитие системы дошкольного и общего образования детей, воспитательной работы в образовательных организациях города Ливны» (далее также – подпрограмма 1)</w:t>
            </w:r>
          </w:p>
        </w:tc>
      </w:tr>
      <w:tr w:rsidR="00BF1351" w:rsidRPr="006E37C9" w:rsidTr="00C80472">
        <w:tc>
          <w:tcPr>
            <w:tcW w:w="2330" w:type="dxa"/>
          </w:tcPr>
          <w:p w:rsidR="00BF1351" w:rsidRPr="006E37C9" w:rsidRDefault="00BF1351" w:rsidP="00C80472">
            <w:pPr>
              <w:pStyle w:val="ConsPlusNormal"/>
            </w:pPr>
            <w:r w:rsidRPr="006E37C9">
              <w:t>Ответственный исполнитель подпрограммы 1</w:t>
            </w:r>
          </w:p>
        </w:tc>
        <w:tc>
          <w:tcPr>
            <w:tcW w:w="7230" w:type="dxa"/>
          </w:tcPr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>Управление общего образования администрации города Ливны (далее также – УОО)</w:t>
            </w:r>
          </w:p>
        </w:tc>
      </w:tr>
      <w:tr w:rsidR="00BF1351" w:rsidRPr="006E37C9" w:rsidTr="00C80472">
        <w:tc>
          <w:tcPr>
            <w:tcW w:w="2330" w:type="dxa"/>
          </w:tcPr>
          <w:p w:rsidR="00BF1351" w:rsidRPr="006E37C9" w:rsidRDefault="00BF1351" w:rsidP="00C80472">
            <w:pPr>
              <w:pStyle w:val="ConsPlusNormal"/>
            </w:pPr>
            <w:r w:rsidRPr="006E37C9">
              <w:t>Соисполнители подпрограммы 1</w:t>
            </w:r>
          </w:p>
        </w:tc>
        <w:tc>
          <w:tcPr>
            <w:tcW w:w="7230" w:type="dxa"/>
          </w:tcPr>
          <w:p w:rsidR="00BF1351" w:rsidRPr="006E37C9" w:rsidRDefault="00BF1351" w:rsidP="00C80472">
            <w:pPr>
              <w:pStyle w:val="ConsPlusNormal"/>
              <w:ind w:right="80"/>
              <w:jc w:val="both"/>
            </w:pPr>
            <w:r w:rsidRPr="006E37C9">
              <w:t xml:space="preserve">Муниципальные бюджетные общеобразовательные учреждения (далее также – </w:t>
            </w:r>
            <w:r w:rsidR="00A5084C" w:rsidRPr="006E37C9">
              <w:t>О</w:t>
            </w:r>
            <w:r w:rsidRPr="006E37C9">
              <w:t>ОО);</w:t>
            </w:r>
          </w:p>
          <w:p w:rsidR="00BF1351" w:rsidRPr="006E37C9" w:rsidRDefault="00BF1351" w:rsidP="00C80472">
            <w:pPr>
              <w:pStyle w:val="ConsPlusNormal"/>
              <w:ind w:right="80"/>
              <w:jc w:val="both"/>
            </w:pPr>
            <w:r w:rsidRPr="006E37C9">
              <w:t>Муниципальные бюджетные дошкольные образовательные учреждения (далее также – ДОО);</w:t>
            </w:r>
          </w:p>
          <w:p w:rsidR="00BF1351" w:rsidRPr="006E37C9" w:rsidRDefault="00BF1351" w:rsidP="00C80472">
            <w:pPr>
              <w:pStyle w:val="ConsPlusNormal"/>
              <w:ind w:right="80"/>
              <w:jc w:val="both"/>
            </w:pPr>
            <w:r w:rsidRPr="006E37C9">
              <w:t xml:space="preserve">МКУ «Центр психолого-педагогической, медицинской и социальной помощи» города Ливны (далее также – </w:t>
            </w:r>
            <w:proofErr w:type="spellStart"/>
            <w:r w:rsidRPr="006E37C9">
              <w:t>ППМСП-центр</w:t>
            </w:r>
            <w:proofErr w:type="spellEnd"/>
            <w:r w:rsidRPr="006E37C9">
              <w:t>).</w:t>
            </w:r>
          </w:p>
        </w:tc>
      </w:tr>
      <w:tr w:rsidR="00BF1351" w:rsidRPr="006E37C9" w:rsidTr="00C80472">
        <w:tc>
          <w:tcPr>
            <w:tcW w:w="2330" w:type="dxa"/>
          </w:tcPr>
          <w:p w:rsidR="00BF1351" w:rsidRPr="006E37C9" w:rsidRDefault="00BF1351" w:rsidP="00C80472">
            <w:pPr>
              <w:pStyle w:val="ConsPlusNormal"/>
            </w:pPr>
            <w:r w:rsidRPr="006E37C9">
              <w:t>Цель подпрограммы 1</w:t>
            </w:r>
          </w:p>
        </w:tc>
        <w:tc>
          <w:tcPr>
            <w:tcW w:w="7230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ind w:right="8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Обеспечение общедоступного и бесплатного качественного и конкурентоспособного дошкольного и общего образования, в том числе инклюзивного образования для лиц с особыми образовательными потребностями.</w:t>
            </w:r>
          </w:p>
        </w:tc>
      </w:tr>
      <w:tr w:rsidR="00BF1351" w:rsidRPr="006E37C9" w:rsidTr="00C80472">
        <w:tc>
          <w:tcPr>
            <w:tcW w:w="2330" w:type="dxa"/>
          </w:tcPr>
          <w:p w:rsidR="00BF1351" w:rsidRPr="006E37C9" w:rsidRDefault="00BF1351" w:rsidP="00C80472">
            <w:pPr>
              <w:pStyle w:val="ConsPlusNormal"/>
            </w:pPr>
            <w:r w:rsidRPr="006E37C9">
              <w:t>Задачи подпрограммы 1</w:t>
            </w:r>
          </w:p>
        </w:tc>
        <w:tc>
          <w:tcPr>
            <w:tcW w:w="7230" w:type="dxa"/>
          </w:tcPr>
          <w:p w:rsidR="00BF1351" w:rsidRPr="006E37C9" w:rsidRDefault="00BF1351" w:rsidP="00BF1351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6E37C9">
              <w:t>Обеспечение доступности и качества услуг в сфере дошкольного образования.</w:t>
            </w:r>
          </w:p>
          <w:p w:rsidR="00BF1351" w:rsidRPr="006E37C9" w:rsidRDefault="00BF1351" w:rsidP="00BF1351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6E37C9">
              <w:t xml:space="preserve">Создание оптимальных условий для обеспечения </w:t>
            </w:r>
            <w:r w:rsidRPr="006E37C9">
              <w:lastRenderedPageBreak/>
              <w:t>доступного, качественного и конкурентоспособного общего образования для всех слоев населения.</w:t>
            </w:r>
          </w:p>
          <w:p w:rsidR="00BF1351" w:rsidRPr="006E37C9" w:rsidRDefault="00BF1351" w:rsidP="00BF1351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6E37C9">
              <w:t>Создание условий для успешного участия образовательных организаций в единой системе оценки качества образования в различных формах.</w:t>
            </w:r>
          </w:p>
          <w:p w:rsidR="00BF1351" w:rsidRPr="006E37C9" w:rsidRDefault="00BF1351" w:rsidP="00BF1351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6E37C9">
              <w:t xml:space="preserve">Совершенствование системы </w:t>
            </w:r>
            <w:proofErr w:type="spellStart"/>
            <w:r w:rsidRPr="006E37C9">
              <w:t>психолого-медико-социального</w:t>
            </w:r>
            <w:proofErr w:type="spellEnd"/>
            <w:r w:rsidRPr="006E37C9">
              <w:t xml:space="preserve"> сопровождения обучающихся; создание условий для повышения компетентности родителей обучающихся в вопросах образования и воспитания, путем предоставления услуг психолого-педагогической, методической и консультативной помощи родителям (законным представителям) детей.</w:t>
            </w:r>
          </w:p>
          <w:p w:rsidR="00BF1351" w:rsidRPr="006E37C9" w:rsidRDefault="00BF1351" w:rsidP="00BF1351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6E37C9">
              <w:t xml:space="preserve">Формирование культуры здорового образа жизни </w:t>
            </w:r>
            <w:proofErr w:type="gramStart"/>
            <w:r w:rsidRPr="006E37C9">
              <w:t>обучающихся</w:t>
            </w:r>
            <w:proofErr w:type="gramEnd"/>
            <w:r w:rsidRPr="006E37C9">
              <w:t>, в том числе культуры здорового питания; совершенствование организации школьного питания.</w:t>
            </w:r>
          </w:p>
          <w:p w:rsidR="00BF1351" w:rsidRPr="006E37C9" w:rsidRDefault="00BF1351" w:rsidP="00BF1351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6E37C9">
              <w:t>Организация отдыха детей и подростков в каникулярное время.</w:t>
            </w:r>
          </w:p>
          <w:p w:rsidR="00BF1351" w:rsidRPr="006E37C9" w:rsidRDefault="00BF1351" w:rsidP="00BF1351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proofErr w:type="gramStart"/>
            <w:r w:rsidRPr="006E37C9">
              <w:t>Обеспечение бесплатным горячим питанием обучающихся, получающих начальное общее образование в муниципальных общеобразовательных организациях.</w:t>
            </w:r>
            <w:proofErr w:type="gramEnd"/>
          </w:p>
          <w:p w:rsidR="00BF1351" w:rsidRPr="006E37C9" w:rsidRDefault="00BF1351" w:rsidP="00BF1351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6E37C9">
              <w:t>Реализация в образовательных организациях мероприятий национального проекта «Образование».</w:t>
            </w:r>
          </w:p>
        </w:tc>
      </w:tr>
      <w:tr w:rsidR="00BF1351" w:rsidRPr="006E37C9" w:rsidTr="00C80472">
        <w:tc>
          <w:tcPr>
            <w:tcW w:w="2330" w:type="dxa"/>
          </w:tcPr>
          <w:p w:rsidR="00BF1351" w:rsidRPr="006E37C9" w:rsidRDefault="00BF1351" w:rsidP="00C80472">
            <w:pPr>
              <w:pStyle w:val="ConsPlusNormal"/>
            </w:pPr>
            <w:r w:rsidRPr="006E37C9">
              <w:lastRenderedPageBreak/>
              <w:t>Этапы и сроки реализации подпрограммы 1</w:t>
            </w:r>
          </w:p>
        </w:tc>
        <w:tc>
          <w:tcPr>
            <w:tcW w:w="7230" w:type="dxa"/>
          </w:tcPr>
          <w:p w:rsidR="00BF1351" w:rsidRPr="006E37C9" w:rsidRDefault="00BF1351" w:rsidP="00C80472">
            <w:pPr>
              <w:pStyle w:val="ConsPlusNormal"/>
              <w:ind w:right="80"/>
              <w:jc w:val="both"/>
            </w:pPr>
            <w:r w:rsidRPr="006E37C9">
              <w:t>Подпрограмма 1 реализуется с 2020 по 2025 годы в один этап</w:t>
            </w:r>
          </w:p>
        </w:tc>
      </w:tr>
      <w:tr w:rsidR="00BF1351" w:rsidRPr="006E37C9" w:rsidTr="00C8047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Объем бюджетных ассигнований подпрограммы 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Общий объем средств, предусмотренных на подпрограмму – </w:t>
            </w:r>
            <w:r w:rsidR="00BA6244" w:rsidRPr="006E37C9">
              <w:rPr>
                <w:sz w:val="28"/>
                <w:szCs w:val="28"/>
              </w:rPr>
              <w:t>3 575 288,0</w:t>
            </w:r>
            <w:r w:rsidRPr="006E37C9">
              <w:rPr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6E37C9">
              <w:rPr>
                <w:sz w:val="28"/>
                <w:szCs w:val="28"/>
              </w:rPr>
              <w:t>, в том числе:</w:t>
            </w:r>
          </w:p>
          <w:p w:rsidR="00BF1351" w:rsidRPr="006E37C9" w:rsidRDefault="00BF1351" w:rsidP="00C80472">
            <w:pPr>
              <w:pStyle w:val="ConsPlusNormal"/>
              <w:ind w:left="426" w:right="80"/>
              <w:jc w:val="both"/>
            </w:pPr>
            <w:r w:rsidRPr="006E37C9">
              <w:t>2020 год – 560 323,9 тыс. рублей;</w:t>
            </w:r>
          </w:p>
          <w:p w:rsidR="00BF1351" w:rsidRPr="006E37C9" w:rsidRDefault="00BF1351" w:rsidP="00C80472">
            <w:pPr>
              <w:pStyle w:val="ConsPlusNormal"/>
              <w:ind w:left="426" w:right="80"/>
              <w:jc w:val="both"/>
            </w:pPr>
            <w:r w:rsidRPr="006E37C9">
              <w:t>2021 год – 598 142,6 тыс. рублей;</w:t>
            </w:r>
          </w:p>
          <w:p w:rsidR="00BF1351" w:rsidRPr="006E37C9" w:rsidRDefault="00BF1351" w:rsidP="00C80472">
            <w:pPr>
              <w:pStyle w:val="ConsPlusNormal"/>
              <w:ind w:left="426" w:right="80"/>
              <w:jc w:val="both"/>
            </w:pPr>
            <w:r w:rsidRPr="006E37C9">
              <w:t xml:space="preserve">2022 год – </w:t>
            </w:r>
            <w:r w:rsidR="00BA6244" w:rsidRPr="006E37C9">
              <w:t>653 345,2</w:t>
            </w:r>
            <w:r w:rsidRPr="006E37C9">
              <w:rPr>
                <w:shd w:val="clear" w:color="auto" w:fill="FFFFFF"/>
              </w:rPr>
              <w:t xml:space="preserve"> тыс. рублей;</w:t>
            </w:r>
          </w:p>
          <w:p w:rsidR="00BF1351" w:rsidRPr="006E37C9" w:rsidRDefault="00BF1351" w:rsidP="00C80472">
            <w:pPr>
              <w:pStyle w:val="ConsPlusNormal"/>
              <w:shd w:val="clear" w:color="auto" w:fill="FFFFFF"/>
              <w:ind w:left="426" w:right="80"/>
              <w:jc w:val="both"/>
            </w:pPr>
            <w:r w:rsidRPr="006E37C9">
              <w:t xml:space="preserve">2023 год – </w:t>
            </w:r>
            <w:r w:rsidR="00BA6244" w:rsidRPr="006E37C9">
              <w:t>642 213,1</w:t>
            </w:r>
            <w:r w:rsidRPr="006E37C9">
              <w:rPr>
                <w:shd w:val="clear" w:color="auto" w:fill="FFFFFF"/>
              </w:rPr>
              <w:t>тыс. рублей;</w:t>
            </w:r>
          </w:p>
          <w:p w:rsidR="00BF1351" w:rsidRPr="006E37C9" w:rsidRDefault="00BF1351" w:rsidP="00C80472">
            <w:pPr>
              <w:pStyle w:val="ConsPlusNormal"/>
              <w:shd w:val="clear" w:color="auto" w:fill="FFFFFF"/>
              <w:ind w:left="426" w:right="80"/>
              <w:jc w:val="both"/>
            </w:pPr>
            <w:r w:rsidRPr="006E37C9">
              <w:t xml:space="preserve">2024 год – </w:t>
            </w:r>
            <w:r w:rsidR="00BA6244" w:rsidRPr="006E37C9">
              <w:t>571 187,8</w:t>
            </w:r>
            <w:r w:rsidRPr="006E37C9">
              <w:rPr>
                <w:shd w:val="clear" w:color="auto" w:fill="FFFFFF"/>
              </w:rPr>
              <w:t xml:space="preserve"> тыс. рублей;</w:t>
            </w:r>
          </w:p>
          <w:p w:rsidR="00BF1351" w:rsidRPr="006E37C9" w:rsidRDefault="00BF1351" w:rsidP="00C80472">
            <w:pPr>
              <w:pStyle w:val="ConsPlusNormal"/>
              <w:shd w:val="clear" w:color="auto" w:fill="FFFFFF"/>
              <w:ind w:left="426" w:right="80"/>
              <w:jc w:val="both"/>
            </w:pPr>
            <w:r w:rsidRPr="006E37C9">
              <w:t xml:space="preserve">2025 год – </w:t>
            </w:r>
            <w:r w:rsidR="00BA6244" w:rsidRPr="006E37C9">
              <w:t>550 075,4</w:t>
            </w:r>
            <w:r w:rsidRPr="006E37C9">
              <w:rPr>
                <w:shd w:val="clear" w:color="auto" w:fill="FFFFFF"/>
              </w:rPr>
              <w:t xml:space="preserve"> тыс. рублей;</w:t>
            </w:r>
          </w:p>
          <w:p w:rsidR="00BF1351" w:rsidRPr="006E37C9" w:rsidRDefault="00BF1351" w:rsidP="00C80472">
            <w:pPr>
              <w:pStyle w:val="ConsPlusNormal"/>
              <w:ind w:right="80"/>
              <w:jc w:val="both"/>
            </w:pPr>
            <w:r w:rsidRPr="006E37C9">
              <w:t>из них:</w:t>
            </w:r>
          </w:p>
          <w:p w:rsidR="00BF1351" w:rsidRPr="006E37C9" w:rsidRDefault="00BF1351" w:rsidP="00C80472">
            <w:pPr>
              <w:pStyle w:val="ConsPlusNormal"/>
              <w:ind w:right="80"/>
              <w:jc w:val="both"/>
            </w:pPr>
            <w:r w:rsidRPr="006E37C9">
              <w:t xml:space="preserve">федеральный бюджет – </w:t>
            </w:r>
            <w:r w:rsidR="00BA6244" w:rsidRPr="006E37C9">
              <w:t>122 894,2</w:t>
            </w:r>
            <w:r w:rsidRPr="006E37C9">
              <w:t xml:space="preserve"> тыс. рублей, в том числе:</w:t>
            </w:r>
          </w:p>
          <w:p w:rsidR="00BF1351" w:rsidRPr="006E37C9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6E37C9">
              <w:t>2020 год – 10 873,6 тыс. рублей;</w:t>
            </w:r>
          </w:p>
          <w:p w:rsidR="00BF1351" w:rsidRPr="006E37C9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6E37C9">
              <w:t>2021 год – 19 549,1 тыс. рублей;</w:t>
            </w:r>
          </w:p>
          <w:p w:rsidR="00BF1351" w:rsidRPr="006E37C9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6E37C9">
              <w:t xml:space="preserve">2022 год – </w:t>
            </w:r>
            <w:r w:rsidR="00BA6244" w:rsidRPr="006E37C9">
              <w:t>24 363,8</w:t>
            </w:r>
            <w:r w:rsidRPr="006E37C9">
              <w:t xml:space="preserve"> тыс. рублей;</w:t>
            </w:r>
          </w:p>
          <w:p w:rsidR="00BF1351" w:rsidRPr="006E37C9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6E37C9">
              <w:t xml:space="preserve">2023 год – </w:t>
            </w:r>
            <w:r w:rsidR="00BA6244" w:rsidRPr="006E37C9">
              <w:t>23 067,9</w:t>
            </w:r>
            <w:r w:rsidRPr="006E37C9">
              <w:t xml:space="preserve"> тыс. рублей;</w:t>
            </w:r>
          </w:p>
          <w:p w:rsidR="00BF1351" w:rsidRPr="006E37C9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6E37C9">
              <w:t xml:space="preserve">2024 год – </w:t>
            </w:r>
            <w:r w:rsidR="00BA6244" w:rsidRPr="006E37C9">
              <w:t>23 088,4</w:t>
            </w:r>
            <w:r w:rsidRPr="006E37C9">
              <w:t xml:space="preserve"> тыс. рублей;</w:t>
            </w:r>
          </w:p>
          <w:p w:rsidR="00BF1351" w:rsidRPr="006E37C9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6E37C9">
              <w:t xml:space="preserve">2025 год – </w:t>
            </w:r>
            <w:r w:rsidR="00BA6244" w:rsidRPr="006E37C9">
              <w:t>21 951,4</w:t>
            </w:r>
            <w:r w:rsidRPr="006E37C9">
              <w:t xml:space="preserve"> тыс. рублей;</w:t>
            </w:r>
          </w:p>
          <w:p w:rsidR="00BF1351" w:rsidRPr="006E37C9" w:rsidRDefault="00BF1351" w:rsidP="00C80472">
            <w:pPr>
              <w:pStyle w:val="ConsPlusNormal"/>
              <w:ind w:right="80"/>
              <w:jc w:val="both"/>
            </w:pPr>
            <w:r w:rsidRPr="006E37C9">
              <w:lastRenderedPageBreak/>
              <w:t xml:space="preserve">областной бюджет – </w:t>
            </w:r>
            <w:r w:rsidR="00BA6244" w:rsidRPr="006E37C9">
              <w:t>2 375 770,4</w:t>
            </w:r>
            <w:r w:rsidRPr="006E37C9">
              <w:t xml:space="preserve"> тыс. рублей, в том числе:</w:t>
            </w:r>
          </w:p>
          <w:p w:rsidR="00BF1351" w:rsidRPr="006E37C9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6E37C9">
              <w:t>2020 год – 394 830,0 тыс. рублей;</w:t>
            </w:r>
          </w:p>
          <w:p w:rsidR="00BF1351" w:rsidRPr="006E37C9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6E37C9">
              <w:t>2021 год – 407 455,3 тыс. рублей;</w:t>
            </w:r>
          </w:p>
          <w:p w:rsidR="00BF1351" w:rsidRPr="006E37C9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6E37C9">
              <w:t xml:space="preserve">2022 год – </w:t>
            </w:r>
            <w:r w:rsidR="00BA6244" w:rsidRPr="006E37C9">
              <w:t>456 638,6</w:t>
            </w:r>
            <w:r w:rsidRPr="006E37C9">
              <w:t xml:space="preserve"> тыс. рублей;</w:t>
            </w:r>
          </w:p>
          <w:p w:rsidR="00BF1351" w:rsidRPr="006E37C9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6E37C9">
              <w:t xml:space="preserve">2023 год – </w:t>
            </w:r>
            <w:r w:rsidR="00BA6244" w:rsidRPr="006E37C9">
              <w:t>431 706,0</w:t>
            </w:r>
            <w:r w:rsidRPr="006E37C9">
              <w:t xml:space="preserve"> тыс. рублей;</w:t>
            </w:r>
          </w:p>
          <w:p w:rsidR="00BF1351" w:rsidRPr="006E37C9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6E37C9">
              <w:t xml:space="preserve">2024 год – </w:t>
            </w:r>
            <w:r w:rsidR="00BA6244" w:rsidRPr="006E37C9">
              <w:t>352 626,1</w:t>
            </w:r>
            <w:r w:rsidRPr="006E37C9">
              <w:t xml:space="preserve"> тыс. рублей;</w:t>
            </w:r>
          </w:p>
          <w:p w:rsidR="00BF1351" w:rsidRPr="006E37C9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6E37C9">
              <w:t xml:space="preserve">2025 год – </w:t>
            </w:r>
            <w:r w:rsidR="00BA6244" w:rsidRPr="006E37C9">
              <w:t>332 514,4</w:t>
            </w:r>
            <w:r w:rsidRPr="006E37C9">
              <w:t xml:space="preserve"> тыс. рублей,</w:t>
            </w:r>
          </w:p>
          <w:p w:rsidR="00BF1351" w:rsidRPr="006E37C9" w:rsidRDefault="00BF1351" w:rsidP="00C80472">
            <w:pPr>
              <w:pStyle w:val="ConsPlusNormal"/>
              <w:ind w:right="80"/>
              <w:jc w:val="both"/>
            </w:pPr>
            <w:r w:rsidRPr="006E37C9">
              <w:t xml:space="preserve">городской бюджет – </w:t>
            </w:r>
            <w:r w:rsidR="00BA6244" w:rsidRPr="006E37C9">
              <w:t>1 076 623,4</w:t>
            </w:r>
            <w:r w:rsidRPr="006E37C9">
              <w:rPr>
                <w:shd w:val="clear" w:color="auto" w:fill="FFFFFF"/>
              </w:rPr>
              <w:t xml:space="preserve"> тыс. рублей,</w:t>
            </w:r>
            <w:r w:rsidRPr="006E37C9">
              <w:t xml:space="preserve"> в том числе:</w:t>
            </w:r>
          </w:p>
          <w:p w:rsidR="00BF1351" w:rsidRPr="006E37C9" w:rsidRDefault="00BF1351" w:rsidP="00C80472">
            <w:pPr>
              <w:pStyle w:val="ConsPlusNormal"/>
              <w:ind w:left="426" w:right="80"/>
              <w:jc w:val="both"/>
            </w:pPr>
            <w:r w:rsidRPr="006E37C9">
              <w:t>2020 год – 154 620,3 тыс. рублей;</w:t>
            </w:r>
          </w:p>
          <w:p w:rsidR="00BF1351" w:rsidRPr="006E37C9" w:rsidRDefault="00BF1351" w:rsidP="00C80472">
            <w:pPr>
              <w:pStyle w:val="ConsPlusNormal"/>
              <w:ind w:left="426" w:right="80"/>
              <w:jc w:val="both"/>
            </w:pPr>
            <w:r w:rsidRPr="006E37C9">
              <w:t>2021 год – 171 138,2 тыс. рублей;</w:t>
            </w:r>
          </w:p>
          <w:p w:rsidR="00BF1351" w:rsidRPr="006E37C9" w:rsidRDefault="00BF1351" w:rsidP="00C80472">
            <w:pPr>
              <w:pStyle w:val="ConsPlusNormal"/>
              <w:shd w:val="clear" w:color="auto" w:fill="FFFFFF"/>
              <w:ind w:left="426" w:right="80"/>
              <w:jc w:val="both"/>
            </w:pPr>
            <w:r w:rsidRPr="006E37C9">
              <w:t xml:space="preserve">2022 год – </w:t>
            </w:r>
            <w:r w:rsidR="00BA6244" w:rsidRPr="006E37C9">
              <w:t>172 342,8</w:t>
            </w:r>
            <w:r w:rsidRPr="006E37C9">
              <w:rPr>
                <w:shd w:val="clear" w:color="auto" w:fill="FFFFFF"/>
              </w:rPr>
              <w:t xml:space="preserve"> тыс. рублей;</w:t>
            </w:r>
          </w:p>
          <w:p w:rsidR="00BF1351" w:rsidRPr="006E37C9" w:rsidRDefault="00BF1351" w:rsidP="00C80472">
            <w:pPr>
              <w:pStyle w:val="ConsPlusNormal"/>
              <w:shd w:val="clear" w:color="auto" w:fill="FFFFFF"/>
              <w:ind w:left="426" w:right="80"/>
              <w:jc w:val="both"/>
            </w:pPr>
            <w:r w:rsidRPr="006E37C9">
              <w:t xml:space="preserve">2023 год – </w:t>
            </w:r>
            <w:r w:rsidR="00BA6244" w:rsidRPr="006E37C9">
              <w:t>187 439,2</w:t>
            </w:r>
            <w:r w:rsidRPr="006E37C9">
              <w:rPr>
                <w:shd w:val="clear" w:color="auto" w:fill="FFFFFF"/>
              </w:rPr>
              <w:t xml:space="preserve"> тыс. рублей;</w:t>
            </w:r>
          </w:p>
          <w:p w:rsidR="00BF1351" w:rsidRPr="006E37C9" w:rsidRDefault="00BF1351" w:rsidP="00C80472">
            <w:pPr>
              <w:pStyle w:val="ConsPlusNormal"/>
              <w:shd w:val="clear" w:color="auto" w:fill="FFFFFF"/>
              <w:ind w:left="426" w:right="80"/>
              <w:jc w:val="both"/>
            </w:pPr>
            <w:r w:rsidRPr="006E37C9">
              <w:t xml:space="preserve">2024 год – </w:t>
            </w:r>
            <w:r w:rsidR="00BA6244" w:rsidRPr="006E37C9">
              <w:t>195 473,3</w:t>
            </w:r>
            <w:r w:rsidRPr="006E37C9">
              <w:rPr>
                <w:shd w:val="clear" w:color="auto" w:fill="FFFFFF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shd w:val="clear" w:color="auto" w:fill="FFFFFF"/>
              <w:ind w:left="426" w:right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2025 год – </w:t>
            </w:r>
            <w:r w:rsidR="00BA6244" w:rsidRPr="006E37C9">
              <w:rPr>
                <w:sz w:val="28"/>
                <w:szCs w:val="28"/>
              </w:rPr>
              <w:t>195 609,6</w:t>
            </w:r>
            <w:r w:rsidRPr="006E37C9">
              <w:rPr>
                <w:sz w:val="28"/>
                <w:szCs w:val="28"/>
                <w:shd w:val="clear" w:color="auto" w:fill="FFFFFF"/>
              </w:rPr>
              <w:t xml:space="preserve"> тыс. рублей.</w:t>
            </w:r>
          </w:p>
        </w:tc>
      </w:tr>
      <w:tr w:rsidR="00BF1351" w:rsidRPr="006E37C9" w:rsidTr="00C80472">
        <w:tc>
          <w:tcPr>
            <w:tcW w:w="2330" w:type="dxa"/>
          </w:tcPr>
          <w:p w:rsidR="00BF1351" w:rsidRPr="006E37C9" w:rsidRDefault="00BF1351" w:rsidP="00C80472">
            <w:pPr>
              <w:pStyle w:val="ConsPlusNormal"/>
            </w:pPr>
            <w:r w:rsidRPr="006E37C9">
              <w:lastRenderedPageBreak/>
              <w:t>Ожидаемые результаты реализации подпрограммы 1</w:t>
            </w:r>
          </w:p>
        </w:tc>
        <w:tc>
          <w:tcPr>
            <w:tcW w:w="7230" w:type="dxa"/>
          </w:tcPr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>1. Увеличение доли детей, включенных в систему дошкольного образования, к 2025 году до 80,5 %.</w:t>
            </w:r>
          </w:p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>2. Увеличение доли муниципальных дошкольных 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стандартов, к 2025 году до 66,7 %.</w:t>
            </w:r>
          </w:p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 xml:space="preserve">3. Обеспечение 100 % охвата численности </w:t>
            </w:r>
            <w:proofErr w:type="gramStart"/>
            <w:r w:rsidRPr="006E37C9">
              <w:t>обучающихся</w:t>
            </w:r>
            <w:proofErr w:type="gramEnd"/>
            <w:r w:rsidRPr="006E37C9">
              <w:t xml:space="preserve"> по образовательным программам начального общего, основного общего, среднего общего образования в общей численности обучающихся.</w:t>
            </w:r>
          </w:p>
          <w:p w:rsidR="00BF1351" w:rsidRPr="006E37C9" w:rsidRDefault="00BF1351" w:rsidP="00C80472">
            <w:pPr>
              <w:pStyle w:val="ConsPlusNormal"/>
              <w:shd w:val="clear" w:color="auto" w:fill="FFFFFF"/>
              <w:ind w:right="80" w:firstLine="222"/>
              <w:jc w:val="both"/>
            </w:pPr>
            <w:r w:rsidRPr="006E37C9">
              <w:t>4. Увеличение охвата детей, занимающихся в кружках и секциях, организованных на базе общеобразовательных организаций  к 2025 году до 34,5 %.</w:t>
            </w:r>
          </w:p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 xml:space="preserve">5. Увеличение доли учащихся общеобразовательных организаций, принявших участие в мероприятиях духовно-нравственной, патриотической и </w:t>
            </w:r>
            <w:proofErr w:type="spellStart"/>
            <w:r w:rsidRPr="006E37C9">
              <w:t>здоровье-сберегающей</w:t>
            </w:r>
            <w:proofErr w:type="spellEnd"/>
            <w:r w:rsidRPr="006E37C9">
              <w:t xml:space="preserve"> направленности, к 2025 году до 96 %.</w:t>
            </w:r>
          </w:p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>6. Увеличение доли муниципальных общеобразовательных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стандартов, к 2025 году до 77,8 %.</w:t>
            </w:r>
          </w:p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 xml:space="preserve">7. Увеличение доли </w:t>
            </w:r>
            <w:proofErr w:type="gramStart"/>
            <w:r w:rsidRPr="006E37C9">
              <w:t>обучающихся</w:t>
            </w:r>
            <w:proofErr w:type="gramEnd"/>
            <w:r w:rsidRPr="006E37C9">
              <w:t>, преодолевших по результатам основного государственного экзамена минимальный порог по всем выбранным предметам к 2025 году до 86,6%.</w:t>
            </w:r>
          </w:p>
          <w:p w:rsidR="00BF1351" w:rsidRPr="006E37C9" w:rsidRDefault="00BF1351" w:rsidP="00C80472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ind w:right="8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8. Увеличение доли </w:t>
            </w:r>
            <w:proofErr w:type="gramStart"/>
            <w:r w:rsidRPr="006E37C9">
              <w:rPr>
                <w:sz w:val="28"/>
                <w:szCs w:val="28"/>
              </w:rPr>
              <w:t>обучающихся</w:t>
            </w:r>
            <w:proofErr w:type="gramEnd"/>
            <w:r w:rsidRPr="006E37C9">
              <w:rPr>
                <w:sz w:val="28"/>
                <w:szCs w:val="28"/>
              </w:rPr>
              <w:t xml:space="preserve">, освоивших образовательную программу среднего общего образования и преодолевших по результатам единого </w:t>
            </w:r>
            <w:r w:rsidRPr="006E37C9">
              <w:rPr>
                <w:sz w:val="28"/>
                <w:szCs w:val="28"/>
              </w:rPr>
              <w:lastRenderedPageBreak/>
              <w:t>государственного экзамена минимальный порог по всем выбранным предметам, к 2025 году до 90%.</w:t>
            </w:r>
          </w:p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>9. Увеличение доли обучающихся, участвующих в единой системе независимой оценки качества образования, к 2025 году до 100%.</w:t>
            </w:r>
          </w:p>
          <w:p w:rsidR="00BF1351" w:rsidRPr="006E37C9" w:rsidRDefault="00BF1351" w:rsidP="00C80472">
            <w:pPr>
              <w:pStyle w:val="ConsPlusNormal"/>
              <w:shd w:val="clear" w:color="auto" w:fill="FFFFFF"/>
              <w:ind w:right="80" w:firstLine="222"/>
              <w:jc w:val="both"/>
            </w:pPr>
            <w:r w:rsidRPr="006E37C9">
              <w:t>10. Обеспечение 100 % охвата детей, получающих специальное (коррекционное) образование, а также необходимую диагностическую, коррекционно-развивающую, профилактическую и консультационную помощь от общего числа несовершеннолетних, нуждающихся в предоставлении данных услуг.</w:t>
            </w:r>
          </w:p>
          <w:p w:rsidR="00BF1351" w:rsidRPr="006E37C9" w:rsidRDefault="00BF1351" w:rsidP="00C80472">
            <w:pPr>
              <w:pStyle w:val="ConsPlusNormal"/>
              <w:shd w:val="clear" w:color="auto" w:fill="FFFFFF"/>
              <w:ind w:right="80" w:firstLine="222"/>
              <w:jc w:val="both"/>
            </w:pPr>
            <w:r w:rsidRPr="006E37C9">
              <w:t>11. Обеспечение 100 % охвата обучающихся общеобразовательных организаций питанием.</w:t>
            </w:r>
          </w:p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 xml:space="preserve">12. Обеспечение охвата детей 7 </w:t>
            </w:r>
            <w:r w:rsidR="009D0D00" w:rsidRPr="006E37C9">
              <w:t>–</w:t>
            </w:r>
            <w:r w:rsidRPr="006E37C9">
              <w:t xml:space="preserve"> 17 лет отдыхом в оздоровительных учреждениях с дневным пребыванием детей, к 2025 году на уровне 17,6%.</w:t>
            </w:r>
          </w:p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 xml:space="preserve">13. Обеспечение охвата детей 7 </w:t>
            </w:r>
            <w:r w:rsidR="009D0D00" w:rsidRPr="006E37C9">
              <w:t>–</w:t>
            </w:r>
            <w:r w:rsidRPr="006E37C9">
              <w:t xml:space="preserve"> 17 лет отдыхом в загородных лагерях к 2025 году на уровне 3%.</w:t>
            </w:r>
          </w:p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 xml:space="preserve">14. </w:t>
            </w:r>
            <w:proofErr w:type="gramStart"/>
            <w:r w:rsidRPr="006E37C9">
              <w:t>Обеспечение 100% охвата обучающихся, получающих начальное общее образование в муниципальных общеобразовательных организациях, охваченных бесплатным горячим питанием.</w:t>
            </w:r>
            <w:proofErr w:type="gramEnd"/>
          </w:p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>15. Увеличение доли общеобразовательных организаций, участвующих в реализации регионального проекта «Успех каждого ребенка» федерального проекта «Успех каждого ребенка» национального проекта «Образование».</w:t>
            </w:r>
          </w:p>
        </w:tc>
      </w:tr>
    </w:tbl>
    <w:p w:rsidR="00BF1351" w:rsidRPr="006E37C9" w:rsidRDefault="00BF1351" w:rsidP="00BF1351">
      <w:pPr>
        <w:pStyle w:val="ConsPlusNormal"/>
        <w:jc w:val="both"/>
        <w:rPr>
          <w:sz w:val="20"/>
          <w:szCs w:val="20"/>
        </w:rPr>
      </w:pPr>
    </w:p>
    <w:p w:rsidR="00BF1351" w:rsidRPr="006E37C9" w:rsidRDefault="00BF1351" w:rsidP="00BF1351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>ПАСПОРТ</w:t>
      </w:r>
    </w:p>
    <w:p w:rsidR="00BF1351" w:rsidRPr="006E37C9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>подпрограммы 2 «Муниципальная поддержка работников</w:t>
      </w:r>
    </w:p>
    <w:p w:rsidR="00BF1351" w:rsidRPr="006E37C9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>системы образования, талантливых детей и молодежи в городе Ливны»</w:t>
      </w:r>
    </w:p>
    <w:p w:rsidR="00BF1351" w:rsidRPr="006E37C9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 xml:space="preserve">муниципальной программы </w:t>
      </w:r>
    </w:p>
    <w:p w:rsidR="00BF1351" w:rsidRPr="006E37C9" w:rsidRDefault="00BF1351" w:rsidP="00BF1351">
      <w:pPr>
        <w:pStyle w:val="ConsPlusTitle"/>
        <w:spacing w:after="120"/>
        <w:jc w:val="center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>«Образование в городе Ливны Орловской области»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Наименование подпрограммы муниципальной программы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ind w:right="80"/>
              <w:jc w:val="both"/>
            </w:pPr>
            <w:r w:rsidRPr="006E37C9">
              <w:t>Подпрограмма 2 «Муниципальная поддержка работников системы образования, талантливых детей и молодежи в городе Ливны» (далее также – подпрограмма 2)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Ответственный исполнитель подпрограммы 2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ind w:right="80"/>
              <w:jc w:val="both"/>
            </w:pPr>
            <w:r w:rsidRPr="006E37C9">
              <w:t>Управление общего образования администрации города Ливны (далее также – УОО)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Соисполнители подпрограммы 2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ind w:right="80" w:firstLine="80"/>
              <w:jc w:val="both"/>
            </w:pPr>
            <w:r w:rsidRPr="006E37C9">
              <w:t>Управление культуры, молодежной политики и спорта администрации города Ливны (далее также – УКМС)</w:t>
            </w:r>
          </w:p>
          <w:p w:rsidR="00BF1351" w:rsidRPr="006E37C9" w:rsidRDefault="00BF1351" w:rsidP="00C80472">
            <w:pPr>
              <w:pStyle w:val="ConsPlusNormal"/>
              <w:ind w:right="80"/>
              <w:jc w:val="both"/>
            </w:pPr>
            <w:r w:rsidRPr="006E37C9">
              <w:t xml:space="preserve">Муниципальные образовательные организации (далее </w:t>
            </w:r>
            <w:r w:rsidRPr="006E37C9">
              <w:lastRenderedPageBreak/>
              <w:t>также – ОО)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lastRenderedPageBreak/>
              <w:t>Цель подпрограммы 2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ind w:right="80" w:firstLine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Формирование эффективной </w:t>
            </w:r>
            <w:proofErr w:type="gramStart"/>
            <w:r w:rsidRPr="006E37C9">
              <w:rPr>
                <w:sz w:val="28"/>
                <w:szCs w:val="28"/>
              </w:rPr>
              <w:t>системы поддержки работников сферы образования</w:t>
            </w:r>
            <w:proofErr w:type="gramEnd"/>
            <w:r w:rsidRPr="006E37C9">
              <w:rPr>
                <w:sz w:val="28"/>
                <w:szCs w:val="28"/>
              </w:rPr>
              <w:t xml:space="preserve"> и выявления и развития способностей и талантов у детей и молодежи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Задачи подпрограммы 2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>1. Совершенствование кадрового потенциала образовательных организаций, развитие мер социальной поддержки педагогов.</w:t>
            </w:r>
          </w:p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>2. Обеспечение функционирования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Этапы и сроки реализации подпрограммы 2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ind w:right="80"/>
              <w:jc w:val="both"/>
            </w:pPr>
            <w:r w:rsidRPr="006E37C9">
              <w:t xml:space="preserve">Подпрограмма 2 реализуется с 2020 по 2025 годы </w:t>
            </w:r>
          </w:p>
          <w:p w:rsidR="00BF1351" w:rsidRPr="006E37C9" w:rsidRDefault="00BF1351" w:rsidP="00C80472">
            <w:pPr>
              <w:pStyle w:val="ConsPlusNormal"/>
              <w:ind w:right="80"/>
              <w:jc w:val="both"/>
            </w:pPr>
            <w:r w:rsidRPr="006E37C9">
              <w:t>в один этап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Объем бюджетных ассигнований подпрограммы 2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tabs>
                <w:tab w:val="left" w:pos="4018"/>
              </w:tabs>
              <w:ind w:left="62" w:right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Общий объем средств, предусмотренных на реализацию подпрограммы 2, – </w:t>
            </w:r>
            <w:r w:rsidR="0060131C" w:rsidRPr="006E37C9">
              <w:rPr>
                <w:sz w:val="28"/>
                <w:szCs w:val="28"/>
              </w:rPr>
              <w:t>2 532,7</w:t>
            </w:r>
            <w:r w:rsidRPr="006E37C9">
              <w:rPr>
                <w:sz w:val="28"/>
                <w:szCs w:val="28"/>
              </w:rPr>
              <w:t xml:space="preserve"> тыс. рублей; (городской бюджет), в том числе:</w:t>
            </w:r>
          </w:p>
          <w:p w:rsidR="00BF1351" w:rsidRPr="006E37C9" w:rsidRDefault="00BF1351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- 2020 год – 185,6 тыс. рублей;</w:t>
            </w:r>
          </w:p>
          <w:p w:rsidR="00BF1351" w:rsidRPr="006E37C9" w:rsidRDefault="00BF1351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- 2021 год – 401,6 тыс. рублей;</w:t>
            </w:r>
          </w:p>
          <w:p w:rsidR="00BF1351" w:rsidRPr="006E37C9" w:rsidRDefault="00BF1351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- 2022 год – </w:t>
            </w:r>
            <w:r w:rsidR="0060131C" w:rsidRPr="006E37C9">
              <w:rPr>
                <w:sz w:val="28"/>
                <w:szCs w:val="28"/>
              </w:rPr>
              <w:t>440,4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- 2023 год – 501,7 тыс. рублей;</w:t>
            </w:r>
          </w:p>
          <w:p w:rsidR="00BF1351" w:rsidRPr="006E37C9" w:rsidRDefault="00DD6DC2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- 2024 год – 501,7 </w:t>
            </w:r>
            <w:r w:rsidR="00BF1351" w:rsidRPr="006E37C9">
              <w:rPr>
                <w:sz w:val="28"/>
                <w:szCs w:val="28"/>
              </w:rPr>
              <w:t>тыс. рублей;</w:t>
            </w:r>
          </w:p>
          <w:p w:rsidR="00BF1351" w:rsidRPr="006E37C9" w:rsidRDefault="00BF1351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- 2025 год – </w:t>
            </w:r>
            <w:r w:rsidR="0060131C" w:rsidRPr="006E37C9">
              <w:rPr>
                <w:sz w:val="28"/>
                <w:szCs w:val="28"/>
              </w:rPr>
              <w:t xml:space="preserve">501,7 </w:t>
            </w:r>
            <w:r w:rsidRPr="006E37C9">
              <w:rPr>
                <w:sz w:val="28"/>
                <w:szCs w:val="28"/>
              </w:rPr>
              <w:t>тыс. рублей.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Ожидаемые результаты реализации подпрограммы 2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ind w:right="80" w:firstLine="22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1. Увеличение доли педагогических работников, имеющих первую и высшую квалификационные категории, в общей численности педагогических работников образовательных организаций к 2025 году до 85,8 %.</w:t>
            </w:r>
          </w:p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>2. Увеличение доли педагогов – участников конкурсов профессионального мастерства в общей численности педагогических работников образовательных организаций к 2025 году до 3,7 %.</w:t>
            </w:r>
          </w:p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 xml:space="preserve">3. Увеличение удельного веса численности, обучающихся по программам общего образования, участвующих в олимпиадах, конкурсах и соревнованиях различных уровней по программам общего образования, в общей </w:t>
            </w:r>
            <w:proofErr w:type="gramStart"/>
            <w:r w:rsidRPr="006E37C9">
              <w:t>численности</w:t>
            </w:r>
            <w:proofErr w:type="gramEnd"/>
            <w:r w:rsidRPr="006E37C9">
              <w:t xml:space="preserve"> обучающихся, к 2025 году до 72,5%.</w:t>
            </w:r>
          </w:p>
          <w:p w:rsidR="00BF1351" w:rsidRPr="006E37C9" w:rsidRDefault="00BF1351" w:rsidP="00C80472">
            <w:pPr>
              <w:pStyle w:val="ConsPlusNormal"/>
              <w:ind w:right="80" w:firstLine="222"/>
              <w:jc w:val="both"/>
            </w:pPr>
            <w:r w:rsidRPr="006E37C9">
              <w:t xml:space="preserve">4. Сохранение численности </w:t>
            </w:r>
            <w:proofErr w:type="gramStart"/>
            <w:r w:rsidRPr="006E37C9">
              <w:t>обучающихся</w:t>
            </w:r>
            <w:proofErr w:type="gramEnd"/>
            <w:r w:rsidRPr="006E37C9">
              <w:t>, получивших ежегодное муниципальное денежное вознаграждение (премию) и именную стипендию главы города.</w:t>
            </w:r>
          </w:p>
        </w:tc>
      </w:tr>
    </w:tbl>
    <w:p w:rsidR="00342821" w:rsidRPr="006E37C9" w:rsidRDefault="00342821" w:rsidP="00BF1351">
      <w:pPr>
        <w:rPr>
          <w:sz w:val="28"/>
          <w:szCs w:val="28"/>
        </w:rPr>
      </w:pPr>
    </w:p>
    <w:p w:rsidR="00BF1351" w:rsidRPr="006E37C9" w:rsidRDefault="00BF1351" w:rsidP="00BF135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E37C9">
        <w:rPr>
          <w:sz w:val="28"/>
          <w:szCs w:val="28"/>
        </w:rPr>
        <w:lastRenderedPageBreak/>
        <w:t>ПАСПОРТ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E37C9">
        <w:rPr>
          <w:sz w:val="28"/>
          <w:szCs w:val="28"/>
        </w:rPr>
        <w:t xml:space="preserve">подпрограммы 3 «Функционирование и развитие сети 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spacing w:after="140"/>
        <w:jc w:val="center"/>
        <w:outlineLvl w:val="1"/>
        <w:rPr>
          <w:sz w:val="28"/>
          <w:szCs w:val="28"/>
        </w:rPr>
      </w:pPr>
      <w:r w:rsidRPr="006E37C9">
        <w:rPr>
          <w:sz w:val="28"/>
          <w:szCs w:val="28"/>
        </w:rPr>
        <w:t>образовательных организаций города Ливны» муниципальной программы «Образование в городе Ливны Орловской области»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Наименование подпрограммы муниципальной программы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outlineLvl w:val="1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Подпрограмма 3 «Функционирование и развитие сети образовательных организаций города Ливны» (далее также – подпрограмма 3)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Ответственный исполнитель подпрограммы 3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ind w:left="80" w:right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Управление общего образования администрации города Ливны </w:t>
            </w:r>
            <w:r w:rsidR="00342821" w:rsidRPr="006E37C9">
              <w:rPr>
                <w:sz w:val="28"/>
                <w:szCs w:val="28"/>
              </w:rPr>
              <w:t>(далее также – УОО)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Соисполнители подпрограммы 3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ind w:left="80" w:right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Муниципальные бюджетные общеобразовательные учреждения (далее – </w:t>
            </w:r>
            <w:r w:rsidR="00A5084C" w:rsidRPr="006E37C9">
              <w:rPr>
                <w:sz w:val="28"/>
                <w:szCs w:val="28"/>
              </w:rPr>
              <w:t>О</w:t>
            </w:r>
            <w:r w:rsidRPr="006E37C9">
              <w:rPr>
                <w:sz w:val="28"/>
                <w:szCs w:val="28"/>
              </w:rPr>
              <w:t>ОО);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80" w:right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Муниципальные бюджетные дошкольные образовательные учреждения (далее – ДОО);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80" w:right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МКУ «Центр психолого-педагогической, медицинской и социальной помощи» города Ливны (далее – </w:t>
            </w:r>
            <w:proofErr w:type="spellStart"/>
            <w:r w:rsidRPr="006E37C9">
              <w:rPr>
                <w:sz w:val="28"/>
                <w:szCs w:val="28"/>
              </w:rPr>
              <w:t>ППМСП-центр</w:t>
            </w:r>
            <w:proofErr w:type="spellEnd"/>
            <w:r w:rsidRPr="006E37C9">
              <w:rPr>
                <w:sz w:val="28"/>
                <w:szCs w:val="28"/>
              </w:rPr>
              <w:t>);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80" w:right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МКУ «ЕДДС города Ливны и АХС администрации города Ливны» (далее также – ЕДДС и АХС).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Цели подпрограммы 3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ind w:right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Обеспечение устойчивого функционирования образовательных организаций, осуществляющих деятельность на территории города Ливны, а также безопасных и благоприятных условий для организации образовательного процесса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1. Обеспечение необходимого эксплуатационно-технического состояния зданий, сооружений, помещений и территорий муниципальных образовательных организаций и их конструктивных элементов, соответствующих нормативным требованиям безопасности, санитарным и противопожарным нормативам, необходимых для ведения безопасного, качественного и комфортного образовательного процесса.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2. Обеспечение безопасных и благоприятных условий для организации образовательного процесса и </w:t>
            </w:r>
            <w:proofErr w:type="gramStart"/>
            <w:r w:rsidRPr="006E37C9">
              <w:rPr>
                <w:sz w:val="28"/>
                <w:szCs w:val="28"/>
              </w:rPr>
              <w:t>пребывания</w:t>
            </w:r>
            <w:proofErr w:type="gramEnd"/>
            <w:r w:rsidRPr="006E37C9">
              <w:rPr>
                <w:sz w:val="28"/>
                <w:szCs w:val="28"/>
              </w:rPr>
              <w:t xml:space="preserve"> обучающихся в зданиях (помещениях) образовательных организаций города Ливны.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ind w:left="143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Подпрограмма 3 реализуется с 2020 по 2025 годы в один этап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lastRenderedPageBreak/>
              <w:t>Объем бюджетных ассигнований подпрограммы 3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Общий объем средств, предусмотренных на подпрограмму – </w:t>
            </w:r>
            <w:r w:rsidR="00D3332A" w:rsidRPr="006E37C9">
              <w:rPr>
                <w:sz w:val="28"/>
                <w:szCs w:val="28"/>
              </w:rPr>
              <w:t>398 982,5</w:t>
            </w:r>
            <w:r w:rsidRPr="006E37C9">
              <w:rPr>
                <w:sz w:val="28"/>
                <w:szCs w:val="28"/>
              </w:rPr>
              <w:t xml:space="preserve"> тыс. рублей, в том числе: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2020 год – 15 455,7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2021 год – 5 880,3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2022 год – </w:t>
            </w:r>
            <w:r w:rsidR="00DD6DC2" w:rsidRPr="006E37C9">
              <w:rPr>
                <w:sz w:val="28"/>
                <w:szCs w:val="28"/>
              </w:rPr>
              <w:t>109 255,3</w:t>
            </w:r>
            <w:r w:rsidRPr="006E37C9">
              <w:rPr>
                <w:sz w:val="28"/>
                <w:szCs w:val="28"/>
              </w:rPr>
              <w:t>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2023 год – </w:t>
            </w:r>
            <w:r w:rsidR="00D3332A" w:rsidRPr="006E37C9">
              <w:rPr>
                <w:sz w:val="28"/>
                <w:szCs w:val="28"/>
              </w:rPr>
              <w:t>255 706,3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2024 год – </w:t>
            </w:r>
            <w:r w:rsidR="00DD6DC2" w:rsidRPr="006E37C9">
              <w:rPr>
                <w:sz w:val="28"/>
                <w:szCs w:val="28"/>
              </w:rPr>
              <w:t>10 684,9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2025 год – </w:t>
            </w:r>
            <w:r w:rsidR="00DD6DC2" w:rsidRPr="006E37C9">
              <w:rPr>
                <w:sz w:val="28"/>
                <w:szCs w:val="28"/>
              </w:rPr>
              <w:t>2 000,0</w:t>
            </w:r>
            <w:r w:rsidRPr="006E37C9">
              <w:rPr>
                <w:sz w:val="28"/>
                <w:szCs w:val="28"/>
              </w:rPr>
              <w:t xml:space="preserve"> тыс. рублей,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из них: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федеральный бюджет – </w:t>
            </w:r>
            <w:r w:rsidR="00DD6DC2" w:rsidRPr="006E37C9">
              <w:rPr>
                <w:sz w:val="28"/>
                <w:szCs w:val="28"/>
              </w:rPr>
              <w:t>241 103,4</w:t>
            </w:r>
            <w:r w:rsidRPr="006E37C9">
              <w:rPr>
                <w:sz w:val="28"/>
                <w:szCs w:val="28"/>
              </w:rPr>
              <w:t xml:space="preserve"> тыс. рублей, в том числе: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2022 год – 54 318,3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2023 год – </w:t>
            </w:r>
            <w:r w:rsidR="00DD6DC2" w:rsidRPr="006E37C9">
              <w:rPr>
                <w:sz w:val="28"/>
                <w:szCs w:val="28"/>
              </w:rPr>
              <w:t>178 616,9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2024 год – </w:t>
            </w:r>
            <w:r w:rsidR="00DD6DC2" w:rsidRPr="006E37C9">
              <w:rPr>
                <w:sz w:val="28"/>
                <w:szCs w:val="28"/>
              </w:rPr>
              <w:t>8 168,2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областной бюджет – </w:t>
            </w:r>
            <w:r w:rsidR="00D3332A" w:rsidRPr="006E37C9">
              <w:rPr>
                <w:sz w:val="28"/>
                <w:szCs w:val="28"/>
              </w:rPr>
              <w:t>113 754,1</w:t>
            </w:r>
            <w:r w:rsidRPr="006E37C9">
              <w:rPr>
                <w:sz w:val="28"/>
                <w:szCs w:val="28"/>
              </w:rPr>
              <w:t xml:space="preserve"> тыс. рублей, в том числе: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2020 год – 11 833,4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2022 год – </w:t>
            </w:r>
            <w:r w:rsidR="00DD6DC2" w:rsidRPr="006E37C9">
              <w:rPr>
                <w:sz w:val="28"/>
                <w:szCs w:val="28"/>
              </w:rPr>
              <w:t>42 849,4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2023 год – </w:t>
            </w:r>
            <w:r w:rsidR="00D3332A" w:rsidRPr="006E37C9">
              <w:rPr>
                <w:sz w:val="28"/>
                <w:szCs w:val="28"/>
              </w:rPr>
              <w:t>58 988,8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2024 год – </w:t>
            </w:r>
            <w:r w:rsidR="00DD6DC2" w:rsidRPr="006E37C9">
              <w:rPr>
                <w:sz w:val="28"/>
                <w:szCs w:val="28"/>
              </w:rPr>
              <w:t>82,5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городской бюджет – </w:t>
            </w:r>
            <w:r w:rsidR="00DD6DC2" w:rsidRPr="006E37C9">
              <w:rPr>
                <w:sz w:val="28"/>
                <w:szCs w:val="28"/>
              </w:rPr>
              <w:t xml:space="preserve">44 125,0 </w:t>
            </w:r>
            <w:r w:rsidRPr="006E37C9">
              <w:rPr>
                <w:sz w:val="28"/>
                <w:szCs w:val="28"/>
              </w:rPr>
              <w:t>тыс. рублей, в том числе: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2020 год – 3 622,3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2021 год – 5 880,3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2022 год – </w:t>
            </w:r>
            <w:r w:rsidR="00DD6DC2" w:rsidRPr="006E37C9">
              <w:rPr>
                <w:sz w:val="28"/>
                <w:szCs w:val="28"/>
              </w:rPr>
              <w:t>12 087,6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2023 год – </w:t>
            </w:r>
            <w:r w:rsidR="00DD6DC2" w:rsidRPr="006E37C9">
              <w:rPr>
                <w:sz w:val="28"/>
                <w:szCs w:val="28"/>
              </w:rPr>
              <w:t>18 100,6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2024 год – </w:t>
            </w:r>
            <w:r w:rsidR="00DD6DC2" w:rsidRPr="006E37C9">
              <w:rPr>
                <w:sz w:val="28"/>
                <w:szCs w:val="28"/>
              </w:rPr>
              <w:t xml:space="preserve">2 434,2 </w:t>
            </w:r>
            <w:r w:rsidRPr="006E37C9">
              <w:rPr>
                <w:sz w:val="28"/>
                <w:szCs w:val="28"/>
              </w:rPr>
              <w:t>тыс. рублей;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2025 год – </w:t>
            </w:r>
            <w:r w:rsidR="00DD6DC2" w:rsidRPr="006E37C9">
              <w:rPr>
                <w:sz w:val="28"/>
                <w:szCs w:val="28"/>
              </w:rPr>
              <w:t>2 000,0</w:t>
            </w:r>
            <w:r w:rsidRPr="006E37C9">
              <w:rPr>
                <w:sz w:val="28"/>
                <w:szCs w:val="28"/>
              </w:rPr>
              <w:t xml:space="preserve"> тыс. рублей.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1. Проведение реконструкции зданий текущих и (или) капитальных ремонтных работ, а также благоустройство территорий муниципальных образовательных организаций, для обеспечения нормативных требований санитарно-эпидемиологического и противопожарного законодательства к организации образовательного процесса.</w:t>
            </w:r>
          </w:p>
          <w:p w:rsidR="00BF1351" w:rsidRPr="006E37C9" w:rsidRDefault="00BF1351" w:rsidP="00C80472">
            <w:pPr>
              <w:pStyle w:val="a7"/>
              <w:spacing w:before="0" w:beforeAutospacing="0" w:after="0" w:afterAutospacing="0"/>
              <w:ind w:left="80" w:right="80" w:firstLine="14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2. Уменьшение доли обучающихся муниципальных общеобразовательных организаций, занимающихся во вторую (третью) смену, в общей численности обучающихся муниципальных общеобразовательных организаций к 2025 году до 27 %.</w:t>
            </w:r>
          </w:p>
          <w:p w:rsidR="00BF1351" w:rsidRPr="006E37C9" w:rsidRDefault="00BF1351" w:rsidP="00C80472">
            <w:pPr>
              <w:pStyle w:val="a7"/>
              <w:spacing w:before="0" w:beforeAutospacing="0" w:after="0" w:afterAutospacing="0"/>
              <w:ind w:left="80" w:right="80" w:firstLine="14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3. Создание дополнительных мест в образовательных организациях в соответствии с прогнозируемой потребностью и современными требованиями к условиям обучения.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4. Увеличение доли муниципальных образовательных организаций, в которых обеспечены нормативные </w:t>
            </w:r>
            <w:r w:rsidRPr="006E37C9">
              <w:rPr>
                <w:sz w:val="28"/>
                <w:szCs w:val="28"/>
              </w:rPr>
              <w:lastRenderedPageBreak/>
              <w:t>требования антитеррористической защищённости, предъявляемые к образовательным организациям в общем количестве муниципальных образовательных организаций к 2025 году до 100%.</w:t>
            </w:r>
          </w:p>
        </w:tc>
      </w:tr>
    </w:tbl>
    <w:p w:rsidR="00791499" w:rsidRPr="006E37C9" w:rsidRDefault="00791499" w:rsidP="00BF1351">
      <w:pPr>
        <w:jc w:val="center"/>
        <w:rPr>
          <w:sz w:val="20"/>
          <w:szCs w:val="20"/>
        </w:rPr>
      </w:pPr>
    </w:p>
    <w:p w:rsidR="00BF1351" w:rsidRPr="006E37C9" w:rsidRDefault="00BF1351" w:rsidP="00BF1351">
      <w:pPr>
        <w:jc w:val="center"/>
        <w:rPr>
          <w:sz w:val="28"/>
          <w:szCs w:val="28"/>
        </w:rPr>
      </w:pPr>
      <w:r w:rsidRPr="006E37C9">
        <w:rPr>
          <w:sz w:val="28"/>
          <w:szCs w:val="28"/>
        </w:rPr>
        <w:t>ПАСПОРТ</w:t>
      </w:r>
    </w:p>
    <w:p w:rsidR="00BF1351" w:rsidRPr="006E37C9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>подпрограммы 4 «Развитие дополнительного образования в городе Ливны»</w:t>
      </w:r>
    </w:p>
    <w:p w:rsidR="00BF1351" w:rsidRPr="006E37C9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 xml:space="preserve">муниципальной программы </w:t>
      </w:r>
    </w:p>
    <w:p w:rsidR="00BF1351" w:rsidRPr="006E37C9" w:rsidRDefault="00BF1351" w:rsidP="00BF1351">
      <w:pPr>
        <w:pStyle w:val="ConsPlusTitle"/>
        <w:spacing w:after="120"/>
        <w:jc w:val="center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>«Образование в городе Ливны Орловской области»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Наименование подпрограммы муниципальной программы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Подпрограмма 4 «Развитие дополнительного образования в городе Ливны» (далее также – подпрограмма 4)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Ответственный исполнитель подпрограммы 4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Управление общего образования администрации города Ливны (далее также – УОО)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Соисполнители подпрограммы 4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ind w:firstLine="222"/>
            </w:pPr>
            <w:r w:rsidRPr="006E37C9">
              <w:t>- муниципальные бюджетные учреждения, оказывающие услуги дополнительного образования детей;</w:t>
            </w:r>
          </w:p>
          <w:p w:rsidR="00BF1351" w:rsidRPr="006E37C9" w:rsidRDefault="00BF1351" w:rsidP="00A5084C">
            <w:pPr>
              <w:pStyle w:val="ConsPlusNormal"/>
              <w:tabs>
                <w:tab w:val="left" w:pos="222"/>
              </w:tabs>
              <w:ind w:firstLine="222"/>
              <w:jc w:val="both"/>
            </w:pPr>
            <w:r w:rsidRPr="006E37C9">
              <w:t>- иные учреждения и организации, реализующие дополнительные общеразвивающие программы</w:t>
            </w:r>
          </w:p>
        </w:tc>
      </w:tr>
      <w:tr w:rsidR="00BF1351" w:rsidRPr="006E37C9" w:rsidTr="00521DDC">
        <w:trPr>
          <w:trHeight w:val="1218"/>
        </w:trPr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Цель подпрограммы 4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ind w:right="80"/>
              <w:jc w:val="both"/>
            </w:pPr>
            <w:r w:rsidRPr="006E37C9">
              <w:t>Развитие дополнительного образования в целях формирования духовно богатой, физически здоровой, социально активной, творческой социально адаптированной личности ребенка.</w:t>
            </w:r>
          </w:p>
        </w:tc>
      </w:tr>
      <w:tr w:rsidR="00BF1351" w:rsidRPr="006E37C9" w:rsidTr="00521DDC">
        <w:trPr>
          <w:trHeight w:val="371"/>
        </w:trPr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Задачи подпрограммы 4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1. Обеспечение доступности дополнительного образования и повышения качества предоставляемых образовательных услуг в творческих объединениях.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2. Создание оптимальных условий для развития и реализации творческих способностей детей и молодежи через расширение спектра программ.</w:t>
            </w:r>
          </w:p>
          <w:p w:rsidR="00BF1351" w:rsidRPr="006E37C9" w:rsidRDefault="00BF1351" w:rsidP="00C80472">
            <w:pPr>
              <w:pStyle w:val="ConsPlusNormal"/>
              <w:ind w:left="80" w:right="80" w:firstLine="142"/>
              <w:jc w:val="both"/>
            </w:pPr>
            <w:r w:rsidRPr="006E37C9">
              <w:t>3. Модернизация материально-технической базы для качественного предоставления образовательных услуг.</w:t>
            </w:r>
          </w:p>
          <w:p w:rsidR="00BF1351" w:rsidRPr="006E37C9" w:rsidRDefault="00BF1351" w:rsidP="00C80472">
            <w:pPr>
              <w:pStyle w:val="ConsPlusNormal"/>
              <w:ind w:left="80" w:right="80" w:firstLine="142"/>
              <w:jc w:val="both"/>
            </w:pPr>
            <w:r w:rsidRPr="006E37C9">
              <w:t>4. Обеспечение функционирования модели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Этапы и сроки реализации подпрограммы 4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ind w:right="80"/>
            </w:pPr>
            <w:r w:rsidRPr="006E37C9">
              <w:t xml:space="preserve">Подпрограмма 4 реализуется с 2022 по 2025 годы </w:t>
            </w:r>
          </w:p>
          <w:p w:rsidR="00BF1351" w:rsidRPr="006E37C9" w:rsidRDefault="00BF1351" w:rsidP="00C80472">
            <w:pPr>
              <w:pStyle w:val="ConsPlusNormal"/>
              <w:ind w:right="80"/>
            </w:pPr>
            <w:r w:rsidRPr="006E37C9">
              <w:t>в один этап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lastRenderedPageBreak/>
              <w:t>Объем бюджетных ассигнований подпрограммы 4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tabs>
                <w:tab w:val="left" w:pos="4018"/>
              </w:tabs>
              <w:ind w:left="62" w:right="80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Общий объем средств, предусмотренных на реализацию подпрограммы 4, – </w:t>
            </w:r>
            <w:r w:rsidR="0045466E" w:rsidRPr="006E37C9">
              <w:rPr>
                <w:sz w:val="28"/>
                <w:szCs w:val="28"/>
              </w:rPr>
              <w:t>42 550,8</w:t>
            </w:r>
            <w:r w:rsidRPr="006E37C9">
              <w:rPr>
                <w:sz w:val="28"/>
                <w:szCs w:val="28"/>
              </w:rPr>
              <w:t xml:space="preserve"> тыс. рублей; (городской бюджет), в том числе:</w:t>
            </w:r>
          </w:p>
          <w:p w:rsidR="00BF1351" w:rsidRPr="006E37C9" w:rsidRDefault="00BF1351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- 2022 год – </w:t>
            </w:r>
            <w:r w:rsidR="0045466E" w:rsidRPr="006E37C9">
              <w:rPr>
                <w:sz w:val="28"/>
                <w:szCs w:val="28"/>
              </w:rPr>
              <w:t>10 025,4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- 2023 год – </w:t>
            </w:r>
            <w:r w:rsidR="0045466E" w:rsidRPr="006E37C9">
              <w:rPr>
                <w:sz w:val="28"/>
                <w:szCs w:val="28"/>
              </w:rPr>
              <w:t>10 889,4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- 2024 год – </w:t>
            </w:r>
            <w:r w:rsidR="0045466E" w:rsidRPr="006E37C9">
              <w:rPr>
                <w:sz w:val="28"/>
                <w:szCs w:val="28"/>
              </w:rPr>
              <w:t>10 818,0</w:t>
            </w:r>
            <w:r w:rsidRPr="006E37C9">
              <w:rPr>
                <w:sz w:val="28"/>
                <w:szCs w:val="28"/>
              </w:rPr>
              <w:t xml:space="preserve"> тыс. рублей;</w:t>
            </w:r>
          </w:p>
          <w:p w:rsidR="00BF1351" w:rsidRPr="006E37C9" w:rsidRDefault="00BF1351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- 2025 год – </w:t>
            </w:r>
            <w:r w:rsidR="0045466E" w:rsidRPr="006E37C9">
              <w:rPr>
                <w:sz w:val="28"/>
                <w:szCs w:val="28"/>
              </w:rPr>
              <w:t>10 818,0</w:t>
            </w:r>
            <w:r w:rsidRPr="006E37C9">
              <w:rPr>
                <w:sz w:val="28"/>
                <w:szCs w:val="28"/>
              </w:rPr>
              <w:t xml:space="preserve"> тыс. рублей.</w:t>
            </w:r>
          </w:p>
        </w:tc>
      </w:tr>
      <w:tr w:rsidR="00BF1351" w:rsidRPr="006E37C9" w:rsidTr="00521DDC">
        <w:tc>
          <w:tcPr>
            <w:tcW w:w="23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</w:pPr>
            <w:r w:rsidRPr="006E37C9">
              <w:t>Ожидаемые результаты реализации подпрограммы 4</w:t>
            </w:r>
          </w:p>
        </w:tc>
        <w:tc>
          <w:tcPr>
            <w:tcW w:w="7230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1. </w:t>
            </w:r>
            <w:r w:rsidR="00B27319" w:rsidRPr="006E37C9">
              <w:rPr>
                <w:sz w:val="28"/>
                <w:szCs w:val="28"/>
              </w:rPr>
              <w:t>Обеспечение охвата</w:t>
            </w:r>
            <w:r w:rsidRPr="006E37C9">
              <w:rPr>
                <w:sz w:val="28"/>
                <w:szCs w:val="28"/>
              </w:rPr>
              <w:t xml:space="preserve"> детей в возрасте от 5 до 18 лет различными формами дополнительного образования к 2025 году </w:t>
            </w:r>
            <w:r w:rsidR="00B27319" w:rsidRPr="006E37C9">
              <w:rPr>
                <w:sz w:val="28"/>
                <w:szCs w:val="28"/>
              </w:rPr>
              <w:t>на уровне</w:t>
            </w:r>
            <w:r w:rsidRPr="006E37C9">
              <w:rPr>
                <w:sz w:val="28"/>
                <w:szCs w:val="28"/>
              </w:rPr>
              <w:t xml:space="preserve"> 60 %.</w:t>
            </w:r>
          </w:p>
          <w:p w:rsidR="00BF1351" w:rsidRPr="006E37C9" w:rsidRDefault="00BF1351" w:rsidP="00C80472">
            <w:pPr>
              <w:pStyle w:val="ConsPlusNormal"/>
              <w:ind w:left="80" w:right="80" w:firstLine="142"/>
              <w:jc w:val="both"/>
            </w:pPr>
            <w:r w:rsidRPr="006E37C9">
              <w:t xml:space="preserve">2. Увеличение количества предоставляемых образовательных программ дополнительного образования к 2025 году до 43. </w:t>
            </w:r>
          </w:p>
          <w:p w:rsidR="00BF1351" w:rsidRPr="006E37C9" w:rsidRDefault="00BF1351" w:rsidP="00C80472">
            <w:pPr>
              <w:pStyle w:val="ConsPlusNormal"/>
              <w:ind w:left="80" w:right="80" w:firstLine="142"/>
              <w:jc w:val="both"/>
            </w:pPr>
            <w:r w:rsidRPr="006E37C9">
              <w:t>3. Увеличение доли детей и подростков, принявших участие в конкурсных мероприятиях различных направленностей и уровней к 2025 году до 35 %.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4. Улучшение материально-технической базы не менее 76 % объединений дополнительного образования к 2025 году.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 xml:space="preserve">5. </w:t>
            </w:r>
            <w:r w:rsidRPr="006E37C9">
              <w:rPr>
                <w:sz w:val="28"/>
                <w:szCs w:val="28"/>
                <w:shd w:val="clear" w:color="auto" w:fill="FFFFFF"/>
              </w:rPr>
              <w:t>Доля детей, охваченных персонифицированным финансированием дополнительного образования, от общей численности детей от 5 до 18 лет – не менее 5,5%</w:t>
            </w:r>
          </w:p>
        </w:tc>
      </w:tr>
    </w:tbl>
    <w:p w:rsidR="00BF1351" w:rsidRPr="006E37C9" w:rsidRDefault="00BF1351" w:rsidP="00BF1351">
      <w:pPr>
        <w:pStyle w:val="ConsPlusNormal"/>
        <w:suppressAutoHyphens/>
        <w:ind w:left="896"/>
      </w:pPr>
    </w:p>
    <w:p w:rsidR="00BF1351" w:rsidRPr="006E37C9" w:rsidRDefault="00BF1351" w:rsidP="00BF1351">
      <w:pPr>
        <w:pStyle w:val="ConsPlusNormal"/>
        <w:numPr>
          <w:ilvl w:val="0"/>
          <w:numId w:val="17"/>
        </w:numPr>
        <w:suppressAutoHyphens/>
        <w:spacing w:after="120"/>
        <w:ind w:left="896" w:hanging="357"/>
        <w:jc w:val="center"/>
        <w:rPr>
          <w:b/>
        </w:rPr>
      </w:pPr>
      <w:r w:rsidRPr="006E37C9">
        <w:rPr>
          <w:b/>
        </w:rPr>
        <w:t xml:space="preserve">Приоритеты деятельности органов местного самоуправления </w:t>
      </w:r>
      <w:r w:rsidRPr="006E37C9">
        <w:rPr>
          <w:b/>
        </w:rPr>
        <w:br/>
        <w:t>в сфере реализации муниципальной программы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rFonts w:eastAsia="FreeSans"/>
          <w:sz w:val="28"/>
          <w:szCs w:val="28"/>
        </w:rPr>
        <w:t xml:space="preserve">Муниципальные власти постоянно уделяют первоочередное внимание развитию образованию города. </w:t>
      </w:r>
      <w:r w:rsidRPr="006E37C9">
        <w:rPr>
          <w:sz w:val="28"/>
          <w:szCs w:val="28"/>
        </w:rPr>
        <w:t xml:space="preserve">Приоритетными направлениями деятельности сферы образования города Ливны являются обеспечение доступности и качества дошкольного общего, основного общего и среднего общего, а также дополнительного образования для всех социальных слоев населения в соответствии с требованиями сегодняшнего дня. 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Деятельность всех образовательных организаций направлена на решение задач повышения качества образования, развития инновационного потенциала образовательных организаций, внедрения современных технологий обучения и воспитания, создания условий для обеспечения реализации права на образование граждан с ограниченными возможностями здоровья, развития новых форм работы с одарёнными детьми, совершенствование кадрового потенциала. Одним из главных направлений развития образования является актуализация ценности инклюзивного образования детей с ограниченными возможностями здоровья. Во всех образовательных организациях созданы условия для реализации основных образовательных программ. В получении качественного образования заинтересовано педагогическое сообщество: обучающиеся, их родители (законные представители), педагоги и работодатели.</w:t>
      </w:r>
    </w:p>
    <w:p w:rsidR="00BF1351" w:rsidRPr="006E37C9" w:rsidRDefault="00BF1351" w:rsidP="00BF1351">
      <w:pPr>
        <w:tabs>
          <w:tab w:val="left" w:pos="4018"/>
        </w:tabs>
        <w:ind w:firstLine="567"/>
        <w:jc w:val="both"/>
        <w:rPr>
          <w:sz w:val="28"/>
          <w:szCs w:val="28"/>
        </w:rPr>
      </w:pPr>
      <w:r w:rsidRPr="006E37C9">
        <w:rPr>
          <w:sz w:val="28"/>
          <w:szCs w:val="28"/>
        </w:rPr>
        <w:lastRenderedPageBreak/>
        <w:t>Одной из задач, поставленной на федеральном уровне, является создание системы целенаправленной работы с одарённой и талантливой молодёжью. Поддержка способной и талантливой молодежи является одной из составляющих приоритетного национального проекта «Образование». Важную роль в ее решении играет система образования, которая должна обеспечить условия для выявления, развития и социальной поддержки одаренных детей. При этом особое значение имеет развитие творческих способностей детей и молодежи. Одной из форм, помогающей раскрыть и развить таланты в детях и представителях молодежи, являются всевозможные субсидируемые государством и органами местного самоуправления творческие объединения в учреждениях дополнительного образования, где предоставляется свободный выбор вида деятельности, в процессе которой происходит развитие познавательных интересов и творческих способностей детей и молодежи. Именно на решение данной задачи направлена деятельность МБУДО г. Ливны «Центр творческого развития им. Н.Н. Поликарпова».</w:t>
      </w:r>
    </w:p>
    <w:p w:rsidR="00BF1351" w:rsidRPr="006E37C9" w:rsidRDefault="00BF1351" w:rsidP="00BF1351">
      <w:pPr>
        <w:ind w:firstLine="567"/>
        <w:jc w:val="both"/>
        <w:rPr>
          <w:sz w:val="28"/>
          <w:szCs w:val="28"/>
        </w:rPr>
      </w:pPr>
      <w:proofErr w:type="gramStart"/>
      <w:r w:rsidRPr="006E37C9">
        <w:rPr>
          <w:iCs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</w:t>
      </w:r>
      <w:r w:rsidRPr="006E37C9">
        <w:rPr>
          <w:iCs/>
          <w:sz w:val="28"/>
          <w:szCs w:val="28"/>
        </w:rPr>
        <w:br/>
        <w:t>№ 10, в целях обеспечения равной доступности качественного дополнительного образования в г. Ливны реализуется модель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6E37C9">
        <w:rPr>
          <w:iCs/>
          <w:sz w:val="28"/>
          <w:szCs w:val="28"/>
        </w:rPr>
        <w:t xml:space="preserve"> С целью обеспечения использования сертификатов дополнительного образования управление общего образования администрации города Ливны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</w:t>
      </w:r>
      <w:r w:rsidRPr="006E37C9">
        <w:rPr>
          <w:i/>
          <w:iCs/>
          <w:sz w:val="28"/>
          <w:szCs w:val="28"/>
        </w:rPr>
        <w:t xml:space="preserve"> </w:t>
      </w:r>
      <w:r w:rsidRPr="006E37C9">
        <w:rPr>
          <w:iCs/>
          <w:sz w:val="28"/>
          <w:szCs w:val="28"/>
        </w:rPr>
        <w:t>дополнительного образования детей в городе Ливны.</w:t>
      </w:r>
    </w:p>
    <w:p w:rsidR="00BF1351" w:rsidRPr="006E37C9" w:rsidRDefault="00BF1351" w:rsidP="00BF135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E37C9">
        <w:rPr>
          <w:sz w:val="28"/>
          <w:szCs w:val="28"/>
        </w:rPr>
        <w:t xml:space="preserve">В соответствии со статьёй 9 Федерального закона от 29.12.2012г. </w:t>
      </w:r>
      <w:r w:rsidRPr="006E37C9">
        <w:rPr>
          <w:sz w:val="28"/>
          <w:szCs w:val="28"/>
        </w:rPr>
        <w:br/>
        <w:t xml:space="preserve">№ 273-ФЗ «Об образовании в Российской Федерации» (далее также – Закон об образовании) органы местного самоуправления муниципального образования город Ливны в рамках своих полномочий в целях организации предоставления общедоступного и бесплатного дошкольного и общего образования обеспечивают содержание зданий и сооружений муниципальных образовательных организаций обустройство прилегающих к ним территорий. </w:t>
      </w:r>
      <w:proofErr w:type="gramEnd"/>
    </w:p>
    <w:p w:rsidR="00BF1351" w:rsidRPr="006E37C9" w:rsidRDefault="00BF1351" w:rsidP="00BF1351">
      <w:pPr>
        <w:ind w:firstLine="708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Одной из приоритетных своих задач администрация города считает максимально возможное укрепление материально-технической базы образовательных организаций, создание комфортных и безопасных условий обучения и воспитания детей, а также труда педагогов. Вся деятельность администрации города направлена на поддержание надлежащего состояния зданий, проведение ремонтных работ и работ по благоустройству прилегающих территорий, а также по созданию условий пожарной </w:t>
      </w:r>
      <w:r w:rsidRPr="006E37C9">
        <w:rPr>
          <w:sz w:val="28"/>
          <w:szCs w:val="28"/>
        </w:rPr>
        <w:lastRenderedPageBreak/>
        <w:t>безопасности, антитеррористической защищенности, санитарного благополучия объектов образования.</w:t>
      </w:r>
    </w:p>
    <w:p w:rsidR="00BF1351" w:rsidRPr="006E37C9" w:rsidRDefault="00BF1351" w:rsidP="007914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Основными приоритетами развития системы образования города являются: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1) повышение качества и доступности образования для граждан с учетом индивидуальных образовательных потребностей и возможностей;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2) обеспечение условий, гарантирующих сохранение здоровья детей, защиту прав личности, психологический комфорт и безопасность участников образовательного процесса;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3) совершенствование системы </w:t>
      </w:r>
      <w:proofErr w:type="spellStart"/>
      <w:r w:rsidRPr="006E37C9">
        <w:rPr>
          <w:sz w:val="28"/>
          <w:szCs w:val="28"/>
        </w:rPr>
        <w:t>психолого-медико-социального</w:t>
      </w:r>
      <w:proofErr w:type="spellEnd"/>
      <w:r w:rsidRPr="006E37C9">
        <w:rPr>
          <w:sz w:val="28"/>
          <w:szCs w:val="28"/>
        </w:rPr>
        <w:t xml:space="preserve"> сопровождения </w:t>
      </w:r>
      <w:proofErr w:type="gramStart"/>
      <w:r w:rsidRPr="006E37C9">
        <w:rPr>
          <w:sz w:val="28"/>
          <w:szCs w:val="28"/>
        </w:rPr>
        <w:t>обучающихся</w:t>
      </w:r>
      <w:proofErr w:type="gramEnd"/>
      <w:r w:rsidRPr="006E37C9">
        <w:rPr>
          <w:sz w:val="28"/>
          <w:szCs w:val="28"/>
        </w:rPr>
        <w:t>;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4) обеспечение поддержки талантливых детей и молодежи в целях развития творческого потенциала;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5) совершенствование кадрового состава педагогических работников (включая руководителей) и других работников сферы образования;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6) совершенствование материально-технологической и учебно-методической базы в соответствии с современными требованиями, внедрение принципов государственно-общественного управления;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7) модернизация технологической и социальной инфраструктуры объектов образования (обновление оборудования пищеблоков и обеденных залов школьных столовых и спортзалов, компьютерной техники и др.);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8) повышение эффективности использования бюджетных сре</w:t>
      </w:r>
      <w:proofErr w:type="gramStart"/>
      <w:r w:rsidRPr="006E37C9">
        <w:rPr>
          <w:sz w:val="28"/>
          <w:szCs w:val="28"/>
        </w:rPr>
        <w:t>дств в сф</w:t>
      </w:r>
      <w:proofErr w:type="gramEnd"/>
      <w:r w:rsidRPr="006E37C9">
        <w:rPr>
          <w:sz w:val="28"/>
          <w:szCs w:val="28"/>
        </w:rPr>
        <w:t>ере образования.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Результатом реализации муниципальной программы станет создание условий для успешной реализации стратегических направлений развития системы дошкольного, общего и дополнительного образования города Ливны посредством повышения качества и эффективности, предоставляемых детям и подросткам муниципальных услуг в данной сфере.</w:t>
      </w:r>
    </w:p>
    <w:p w:rsidR="00BF1351" w:rsidRPr="006E37C9" w:rsidRDefault="00BF1351" w:rsidP="00BF1351"/>
    <w:p w:rsidR="00BF1351" w:rsidRPr="006E37C9" w:rsidRDefault="00BF1351" w:rsidP="00BF1351">
      <w:pPr>
        <w:widowControl w:val="0"/>
        <w:numPr>
          <w:ilvl w:val="0"/>
          <w:numId w:val="17"/>
        </w:numPr>
        <w:tabs>
          <w:tab w:val="clear" w:pos="899"/>
          <w:tab w:val="num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6E37C9">
        <w:rPr>
          <w:b/>
          <w:sz w:val="28"/>
          <w:szCs w:val="28"/>
        </w:rPr>
        <w:t>Характеристика текущего состояния</w:t>
      </w:r>
    </w:p>
    <w:p w:rsidR="00BF1351" w:rsidRPr="006E37C9" w:rsidRDefault="00BF1351" w:rsidP="00BF1351">
      <w:pPr>
        <w:widowControl w:val="0"/>
        <w:tabs>
          <w:tab w:val="num" w:pos="0"/>
        </w:tabs>
        <w:autoSpaceDE w:val="0"/>
        <w:autoSpaceDN w:val="0"/>
        <w:adjustRightInd w:val="0"/>
        <w:spacing w:after="120"/>
        <w:jc w:val="center"/>
        <w:outlineLvl w:val="1"/>
        <w:rPr>
          <w:b/>
          <w:sz w:val="28"/>
          <w:szCs w:val="28"/>
        </w:rPr>
      </w:pPr>
      <w:r w:rsidRPr="006E37C9">
        <w:rPr>
          <w:b/>
          <w:sz w:val="28"/>
          <w:szCs w:val="28"/>
        </w:rPr>
        <w:t>сферы образования города Ливны</w:t>
      </w:r>
    </w:p>
    <w:p w:rsidR="00FC348B" w:rsidRPr="006E37C9" w:rsidRDefault="00BF1351" w:rsidP="00FC348B">
      <w:pPr>
        <w:ind w:firstLine="709"/>
        <w:jc w:val="both"/>
        <w:rPr>
          <w:sz w:val="28"/>
          <w:szCs w:val="28"/>
        </w:rPr>
      </w:pPr>
      <w:proofErr w:type="gramStart"/>
      <w:r w:rsidRPr="006E37C9">
        <w:rPr>
          <w:bCs/>
          <w:sz w:val="28"/>
          <w:szCs w:val="28"/>
        </w:rPr>
        <w:t>Муниципальная система образования</w:t>
      </w:r>
      <w:r w:rsidRPr="006E37C9">
        <w:rPr>
          <w:sz w:val="28"/>
          <w:szCs w:val="28"/>
        </w:rPr>
        <w:t xml:space="preserve"> представлена </w:t>
      </w:r>
      <w:r w:rsidR="00FC348B" w:rsidRPr="006E37C9">
        <w:rPr>
          <w:sz w:val="28"/>
          <w:szCs w:val="28"/>
        </w:rPr>
        <w:t>двадцатью шестью организациями: 9 общеобразовательных организаций (в них обучается 5 602 ученика); 15 дошкольных образовательных организаций (их посещают 2 230 детей); МБУ ДО «Центр творческого развития им. Н. Н. Поликарпова» посещают 800 воспитанников и в МКУ «Центр психолого-педагогической, медицинской и социальной помощи» 99 детей (из которых 39 – дети-инвалиды) посещают индивидуальные коррекционно-развивающие занятия.</w:t>
      </w:r>
      <w:proofErr w:type="gramEnd"/>
      <w:r w:rsidR="00FC348B" w:rsidRPr="006E37C9">
        <w:rPr>
          <w:sz w:val="28"/>
          <w:szCs w:val="28"/>
        </w:rPr>
        <w:t xml:space="preserve"> В этих организациях работают 760 педагогов, из которых 326 учителей, 255 воспитателей и 179 педагогов служб сопровождения. </w:t>
      </w:r>
      <w:proofErr w:type="gramStart"/>
      <w:r w:rsidR="00FC348B" w:rsidRPr="006E37C9">
        <w:rPr>
          <w:sz w:val="28"/>
          <w:szCs w:val="28"/>
        </w:rPr>
        <w:t xml:space="preserve">Всего сотрудников (с учётом административно-хозяйственного и </w:t>
      </w:r>
      <w:proofErr w:type="spellStart"/>
      <w:r w:rsidR="00FC348B" w:rsidRPr="006E37C9">
        <w:rPr>
          <w:sz w:val="28"/>
          <w:szCs w:val="28"/>
        </w:rPr>
        <w:t>вспомогательно-обслуживающего</w:t>
      </w:r>
      <w:proofErr w:type="spellEnd"/>
      <w:r w:rsidR="00FC348B" w:rsidRPr="006E37C9">
        <w:rPr>
          <w:sz w:val="28"/>
          <w:szCs w:val="28"/>
        </w:rPr>
        <w:t xml:space="preserve"> персонала) 1 260 чел., в т.ч. в школах – 553 чел., в детских садах – 681 чел., в </w:t>
      </w:r>
      <w:proofErr w:type="spellStart"/>
      <w:r w:rsidR="00FC348B" w:rsidRPr="006E37C9">
        <w:rPr>
          <w:sz w:val="28"/>
          <w:szCs w:val="28"/>
        </w:rPr>
        <w:t>ППМСП-центре</w:t>
      </w:r>
      <w:proofErr w:type="spellEnd"/>
      <w:r w:rsidR="00FC348B" w:rsidRPr="006E37C9">
        <w:rPr>
          <w:sz w:val="28"/>
          <w:szCs w:val="28"/>
        </w:rPr>
        <w:t xml:space="preserve"> – 8 чел., в ЦТР им. Н. Н. Поликарпова – 18 чел.</w:t>
      </w:r>
      <w:proofErr w:type="gramEnd"/>
    </w:p>
    <w:p w:rsidR="00BF1351" w:rsidRPr="006E37C9" w:rsidRDefault="00BF1351" w:rsidP="00FC348B">
      <w:pPr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Система дошкольного образования в городе Ливны остаётся стабильной и представляет собой сеть дошкольных образовательных </w:t>
      </w:r>
      <w:r w:rsidRPr="006E37C9">
        <w:rPr>
          <w:sz w:val="28"/>
          <w:szCs w:val="28"/>
        </w:rPr>
        <w:lastRenderedPageBreak/>
        <w:t xml:space="preserve">учреждений, реализующих основную общеобразовательную программу дошкольного образования в соответствии с Федеральными государственными образовательными стандартами дошкольных организаций. В неё входят 15 муниципальных дошкольных образовательных организаций (далее также – ДОО, детский сад) и </w:t>
      </w:r>
      <w:r w:rsidR="00FC348B" w:rsidRPr="006E37C9">
        <w:rPr>
          <w:sz w:val="28"/>
          <w:szCs w:val="28"/>
        </w:rPr>
        <w:t>1</w:t>
      </w:r>
      <w:r w:rsidRPr="006E37C9">
        <w:rPr>
          <w:sz w:val="28"/>
          <w:szCs w:val="28"/>
        </w:rPr>
        <w:t xml:space="preserve"> дошкольн</w:t>
      </w:r>
      <w:r w:rsidR="00FC348B" w:rsidRPr="006E37C9">
        <w:rPr>
          <w:sz w:val="28"/>
          <w:szCs w:val="28"/>
        </w:rPr>
        <w:t>ая</w:t>
      </w:r>
      <w:r w:rsidRPr="006E37C9">
        <w:rPr>
          <w:sz w:val="28"/>
          <w:szCs w:val="28"/>
        </w:rPr>
        <w:t xml:space="preserve"> групп на базе МБОУ «Основная общеобразовательная школа № 11» (4 детских сада имеют</w:t>
      </w:r>
      <w:r w:rsidR="00FC348B" w:rsidRPr="006E37C9">
        <w:rPr>
          <w:sz w:val="28"/>
          <w:szCs w:val="28"/>
        </w:rPr>
        <w:t xml:space="preserve"> статус Центр развития ребёнка</w:t>
      </w:r>
      <w:r w:rsidRPr="006E37C9">
        <w:rPr>
          <w:sz w:val="28"/>
          <w:szCs w:val="28"/>
        </w:rPr>
        <w:t xml:space="preserve">, 4 детских сада комбинированного вида и 7 садов </w:t>
      </w:r>
      <w:proofErr w:type="spellStart"/>
      <w:r w:rsidRPr="006E37C9">
        <w:rPr>
          <w:sz w:val="28"/>
          <w:szCs w:val="28"/>
        </w:rPr>
        <w:t>общеразвивающей</w:t>
      </w:r>
      <w:proofErr w:type="spellEnd"/>
      <w:r w:rsidRPr="006E37C9">
        <w:rPr>
          <w:sz w:val="28"/>
          <w:szCs w:val="28"/>
        </w:rPr>
        <w:t xml:space="preserve"> направленности).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В детских садах предоставляются дополнительные услуги в форме кружков, секций и студий разнообразных направлений. Развиваются вариативные и альтернативные формы в части выравнивания стартовых возможностей детей дошкольного возраста при получении общего образования. </w:t>
      </w:r>
    </w:p>
    <w:p w:rsidR="00FC348B" w:rsidRPr="006E37C9" w:rsidRDefault="00BF1351" w:rsidP="00BF1351">
      <w:pPr>
        <w:shd w:val="clear" w:color="auto" w:fill="FFFFFF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С целью реализации мероприятий по созданию </w:t>
      </w:r>
      <w:proofErr w:type="spellStart"/>
      <w:r w:rsidRPr="006E37C9">
        <w:rPr>
          <w:sz w:val="28"/>
          <w:szCs w:val="28"/>
        </w:rPr>
        <w:t>безбарьерной</w:t>
      </w:r>
      <w:proofErr w:type="spellEnd"/>
      <w:r w:rsidRPr="006E37C9">
        <w:rPr>
          <w:sz w:val="28"/>
          <w:szCs w:val="28"/>
        </w:rPr>
        <w:t xml:space="preserve"> среды воспитанникам с ограниченными возможностями здоровья предоставляются услуги по коррекции зрения, речи, интеллекта: в детских садах функционируют группы для коррекции зрения, логопедические группы и логопедические пункты; </w:t>
      </w:r>
      <w:r w:rsidRPr="006E37C9">
        <w:rPr>
          <w:sz w:val="28"/>
          <w:szCs w:val="28"/>
          <w:shd w:val="clear" w:color="auto" w:fill="FFFFFF"/>
        </w:rPr>
        <w:t xml:space="preserve">детские сады № 1 и № 8 имеют </w:t>
      </w:r>
      <w:r w:rsidRPr="006E37C9">
        <w:rPr>
          <w:sz w:val="28"/>
          <w:szCs w:val="28"/>
        </w:rPr>
        <w:t xml:space="preserve">компенсирующие группы для детей </w:t>
      </w:r>
      <w:r w:rsidRPr="006E37C9">
        <w:rPr>
          <w:sz w:val="28"/>
          <w:szCs w:val="28"/>
          <w:shd w:val="clear" w:color="auto" w:fill="FFFFFF"/>
        </w:rPr>
        <w:t>с задержкой психического развития</w:t>
      </w:r>
      <w:r w:rsidRPr="006E37C9">
        <w:rPr>
          <w:sz w:val="28"/>
          <w:szCs w:val="28"/>
        </w:rPr>
        <w:t>. В</w:t>
      </w:r>
      <w:r w:rsidRPr="006E37C9">
        <w:rPr>
          <w:bCs/>
          <w:sz w:val="28"/>
          <w:szCs w:val="28"/>
        </w:rPr>
        <w:t xml:space="preserve"> </w:t>
      </w:r>
      <w:r w:rsidRPr="006E37C9">
        <w:rPr>
          <w:sz w:val="28"/>
          <w:szCs w:val="28"/>
        </w:rPr>
        <w:t xml:space="preserve">Центрах развития ребёнка № 16 и № 20 созданы условия детей с расстройством </w:t>
      </w:r>
      <w:proofErr w:type="spellStart"/>
      <w:r w:rsidRPr="006E37C9">
        <w:rPr>
          <w:sz w:val="28"/>
          <w:szCs w:val="28"/>
        </w:rPr>
        <w:t>аутистического</w:t>
      </w:r>
      <w:proofErr w:type="spellEnd"/>
      <w:r w:rsidRPr="006E37C9">
        <w:rPr>
          <w:sz w:val="28"/>
          <w:szCs w:val="28"/>
        </w:rPr>
        <w:t xml:space="preserve"> спектра и для детей-инвалидов с нарушениями о</w:t>
      </w:r>
      <w:r w:rsidR="00FC348B" w:rsidRPr="006E37C9">
        <w:rPr>
          <w:sz w:val="28"/>
          <w:szCs w:val="28"/>
        </w:rPr>
        <w:t>порно-двигательного аппарата</w:t>
      </w:r>
      <w:r w:rsidRPr="006E37C9">
        <w:rPr>
          <w:sz w:val="28"/>
          <w:szCs w:val="28"/>
        </w:rPr>
        <w:t xml:space="preserve">. Детский сад </w:t>
      </w:r>
      <w:r w:rsidR="00FC348B" w:rsidRPr="006E37C9">
        <w:rPr>
          <w:sz w:val="28"/>
          <w:szCs w:val="28"/>
        </w:rPr>
        <w:t xml:space="preserve">№ </w:t>
      </w:r>
      <w:r w:rsidRPr="006E37C9">
        <w:rPr>
          <w:sz w:val="28"/>
          <w:szCs w:val="28"/>
        </w:rPr>
        <w:t xml:space="preserve">19 является региональной </w:t>
      </w:r>
      <w:proofErr w:type="spellStart"/>
      <w:r w:rsidRPr="006E37C9">
        <w:rPr>
          <w:sz w:val="28"/>
          <w:szCs w:val="28"/>
        </w:rPr>
        <w:t>стажировочной</w:t>
      </w:r>
      <w:proofErr w:type="spellEnd"/>
      <w:r w:rsidRPr="006E37C9">
        <w:rPr>
          <w:sz w:val="28"/>
          <w:szCs w:val="28"/>
        </w:rPr>
        <w:t xml:space="preserve"> экспериментальной площадкой «Ранняя помощь детям с ОВЗ».</w:t>
      </w:r>
      <w:r w:rsidR="00FC348B" w:rsidRPr="006E37C9">
        <w:rPr>
          <w:sz w:val="28"/>
          <w:szCs w:val="28"/>
        </w:rPr>
        <w:t xml:space="preserve"> </w:t>
      </w:r>
    </w:p>
    <w:p w:rsidR="00E92D8E" w:rsidRPr="006E37C9" w:rsidRDefault="00FC348B" w:rsidP="00E92D8E">
      <w:pPr>
        <w:shd w:val="clear" w:color="auto" w:fill="FFFFFF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Охват детей от 1 года до 7 лет различными формами дошкольного образования составляет 80%, укомплектованность дошкольных учреждений – 85 %. </w:t>
      </w:r>
      <w:r w:rsidR="00BF1351" w:rsidRPr="006E37C9">
        <w:rPr>
          <w:sz w:val="28"/>
          <w:szCs w:val="28"/>
        </w:rPr>
        <w:t xml:space="preserve">Все дети в возрасте от </w:t>
      </w:r>
      <w:r w:rsidR="00E92D8E" w:rsidRPr="006E37C9">
        <w:rPr>
          <w:sz w:val="28"/>
          <w:szCs w:val="28"/>
        </w:rPr>
        <w:t>1,5</w:t>
      </w:r>
      <w:r w:rsidR="00BF1351" w:rsidRPr="006E37C9">
        <w:rPr>
          <w:sz w:val="28"/>
          <w:szCs w:val="28"/>
        </w:rPr>
        <w:t xml:space="preserve"> до 7 лет обеспечены местами в детских садах, и за последние пять лет наблюдается положительная динамика снижения очереди в детские сады. В </w:t>
      </w:r>
      <w:r w:rsidR="00E92D8E" w:rsidRPr="006E37C9">
        <w:rPr>
          <w:sz w:val="28"/>
          <w:szCs w:val="28"/>
        </w:rPr>
        <w:t xml:space="preserve">течение всего учебного года в детских садах имеются свободные вакансии для воспитанников. </w:t>
      </w:r>
    </w:p>
    <w:p w:rsidR="00E92D8E" w:rsidRPr="006E37C9" w:rsidRDefault="00E92D8E" w:rsidP="00E92D8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E37C9">
        <w:rPr>
          <w:sz w:val="28"/>
          <w:szCs w:val="28"/>
        </w:rPr>
        <w:t>Существующую до недавнего времени проблему обеспеченности местами в детских садах в центральной части города значительно снизить позволило открытие в 2020 году 30 дополнительных мест для детей в возрасте от 1,5 до 3 лет (две группы по 15 человек в детских садах № 9 и № 12) в рамках</w:t>
      </w:r>
      <w:r w:rsidR="00BF1351" w:rsidRPr="006E37C9">
        <w:rPr>
          <w:sz w:val="28"/>
          <w:szCs w:val="28"/>
        </w:rPr>
        <w:t xml:space="preserve"> реализации мероприятий национального проекта «Демография»</w:t>
      </w:r>
      <w:r w:rsidRPr="006E37C9">
        <w:rPr>
          <w:sz w:val="28"/>
          <w:szCs w:val="28"/>
        </w:rPr>
        <w:t>.</w:t>
      </w:r>
      <w:proofErr w:type="gramEnd"/>
    </w:p>
    <w:p w:rsidR="00BF1351" w:rsidRPr="006E37C9" w:rsidRDefault="00BF1351" w:rsidP="00BF1351">
      <w:pPr>
        <w:spacing w:before="12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Значительная доля всей муниципальной системы образования приходится на систему общего образования. В 9-ти общеобразовательных организациях созданы условия для удовлетворения запросов и потребностей детей и их родителей в образовательных программах базового, повышенного и углублённого уровня. Кроме основных общеобразовательных программ в школах разработаны адаптированные программы, педагоги прошли соответствующую курсовую подготовку. Имеется положительный опыт обучения детей с ОВЗ как в классах коррекции, так и опыт инклюзивного образования, позволяющий успешно социализироваться детям с ОВЗ в образовательном пространстве школы. </w:t>
      </w:r>
      <w:proofErr w:type="gramStart"/>
      <w:r w:rsidRPr="006E37C9">
        <w:rPr>
          <w:sz w:val="28"/>
          <w:szCs w:val="28"/>
        </w:rPr>
        <w:t xml:space="preserve">В школах </w:t>
      </w:r>
      <w:r w:rsidR="00C6241B" w:rsidRPr="006E37C9">
        <w:rPr>
          <w:sz w:val="28"/>
          <w:szCs w:val="28"/>
        </w:rPr>
        <w:t xml:space="preserve">города </w:t>
      </w:r>
      <w:r w:rsidRPr="006E37C9">
        <w:rPr>
          <w:sz w:val="28"/>
          <w:szCs w:val="28"/>
        </w:rPr>
        <w:t>обуча</w:t>
      </w:r>
      <w:r w:rsidR="00C6241B" w:rsidRPr="006E37C9">
        <w:rPr>
          <w:sz w:val="28"/>
          <w:szCs w:val="28"/>
        </w:rPr>
        <w:t>ю</w:t>
      </w:r>
      <w:r w:rsidRPr="006E37C9">
        <w:rPr>
          <w:sz w:val="28"/>
          <w:szCs w:val="28"/>
        </w:rPr>
        <w:t xml:space="preserve">тся </w:t>
      </w:r>
      <w:r w:rsidR="00C6241B" w:rsidRPr="006E37C9">
        <w:rPr>
          <w:sz w:val="28"/>
          <w:szCs w:val="28"/>
        </w:rPr>
        <w:t>245</w:t>
      </w:r>
      <w:r w:rsidRPr="006E37C9">
        <w:rPr>
          <w:sz w:val="28"/>
          <w:szCs w:val="28"/>
        </w:rPr>
        <w:t xml:space="preserve"> детей с ограниченными возможностями здоровья; 2</w:t>
      </w:r>
      <w:r w:rsidR="00C6241B" w:rsidRPr="006E37C9">
        <w:rPr>
          <w:sz w:val="28"/>
          <w:szCs w:val="28"/>
        </w:rPr>
        <w:t>3 обучающихся</w:t>
      </w:r>
      <w:r w:rsidRPr="006E37C9">
        <w:rPr>
          <w:sz w:val="28"/>
          <w:szCs w:val="28"/>
        </w:rPr>
        <w:t xml:space="preserve"> занимаются на </w:t>
      </w:r>
      <w:r w:rsidRPr="006E37C9">
        <w:rPr>
          <w:sz w:val="28"/>
          <w:szCs w:val="28"/>
        </w:rPr>
        <w:lastRenderedPageBreak/>
        <w:t>дому, из них 6 детей-инвалидов обучаются по дистанционной форме обучения с использованием компьютерной техники и спутникового телевидения, установленного в рамках реализации ПНПО по направлению «Развитие дистанционного образования детей с ограниченными возможностями здоровья». 1</w:t>
      </w:r>
      <w:r w:rsidR="00C6241B" w:rsidRPr="006E37C9">
        <w:rPr>
          <w:sz w:val="28"/>
          <w:szCs w:val="28"/>
        </w:rPr>
        <w:t>50</w:t>
      </w:r>
      <w:r w:rsidRPr="006E37C9">
        <w:rPr>
          <w:sz w:val="28"/>
          <w:szCs w:val="28"/>
        </w:rPr>
        <w:t xml:space="preserve"> детей </w:t>
      </w:r>
      <w:r w:rsidR="00C6241B" w:rsidRPr="006E37C9">
        <w:rPr>
          <w:sz w:val="28"/>
          <w:szCs w:val="28"/>
        </w:rPr>
        <w:t>посещают группы продлённого дня в четырех школах (№ 2, № 4, № 11, гимназии).</w:t>
      </w:r>
      <w:proofErr w:type="gramEnd"/>
      <w:r w:rsidRPr="006E37C9">
        <w:rPr>
          <w:sz w:val="28"/>
          <w:szCs w:val="28"/>
        </w:rPr>
        <w:t xml:space="preserve"> Более </w:t>
      </w:r>
      <w:r w:rsidR="000F3CA1" w:rsidRPr="006E37C9">
        <w:rPr>
          <w:sz w:val="28"/>
          <w:szCs w:val="28"/>
        </w:rPr>
        <w:t>1 700</w:t>
      </w:r>
      <w:r w:rsidRPr="006E37C9">
        <w:rPr>
          <w:sz w:val="28"/>
          <w:szCs w:val="28"/>
        </w:rPr>
        <w:t xml:space="preserve"> обучающихся занимаются в кружках и секц</w:t>
      </w:r>
      <w:r w:rsidR="00536ECD" w:rsidRPr="006E37C9">
        <w:rPr>
          <w:sz w:val="28"/>
          <w:szCs w:val="28"/>
        </w:rPr>
        <w:t xml:space="preserve">иях, организованных на базе </w:t>
      </w:r>
      <w:r w:rsidRPr="006E37C9">
        <w:rPr>
          <w:sz w:val="28"/>
          <w:szCs w:val="28"/>
        </w:rPr>
        <w:t>образовательных организаций, что составляет порядка 3</w:t>
      </w:r>
      <w:r w:rsidR="000F3CA1" w:rsidRPr="006E37C9">
        <w:rPr>
          <w:sz w:val="28"/>
          <w:szCs w:val="28"/>
        </w:rPr>
        <w:t>1</w:t>
      </w:r>
      <w:r w:rsidRPr="006E37C9">
        <w:rPr>
          <w:sz w:val="28"/>
          <w:szCs w:val="28"/>
        </w:rPr>
        <w:t xml:space="preserve"> % от общего количества обучающихся школ.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В городе созданы условия для </w:t>
      </w:r>
      <w:proofErr w:type="gramStart"/>
      <w:r w:rsidRPr="006E37C9">
        <w:rPr>
          <w:sz w:val="28"/>
          <w:szCs w:val="28"/>
        </w:rPr>
        <w:t>обучения по программам</w:t>
      </w:r>
      <w:proofErr w:type="gramEnd"/>
      <w:r w:rsidRPr="006E37C9">
        <w:rPr>
          <w:sz w:val="28"/>
          <w:szCs w:val="28"/>
        </w:rPr>
        <w:t xml:space="preserve"> профильной подготовки и углубленного изучения предметов как гуманитарного, так и естественно-математического цикла. Предметы на профильном уровне изучают более 4</w:t>
      </w:r>
      <w:r w:rsidR="003F2362" w:rsidRPr="006E37C9">
        <w:rPr>
          <w:sz w:val="28"/>
          <w:szCs w:val="28"/>
        </w:rPr>
        <w:t>4</w:t>
      </w:r>
      <w:r w:rsidRPr="006E37C9">
        <w:rPr>
          <w:sz w:val="28"/>
          <w:szCs w:val="28"/>
        </w:rPr>
        <w:t>0 обучающихся 10-11-х классов. Приоритетными являются профили: информационно-технологический, физико-математический, химико-биологический, социально-гуманитарный, социально-экономический.</w:t>
      </w:r>
    </w:p>
    <w:p w:rsidR="00A41A18" w:rsidRPr="006E37C9" w:rsidRDefault="00BF1351" w:rsidP="00A41A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На сегодняшний день школы города оснащены учебным и учебно-лабораторным оборудованием в пределах 60%, а доля школ города, имеющих материально-техническую базу, соответствующую требованиям федеральных государственных образовательных стандартов, составляет немногим более 33%. К 2025 году планируется увеличить этот процент в два раза.</w:t>
      </w:r>
    </w:p>
    <w:p w:rsidR="00BF1351" w:rsidRPr="006E37C9" w:rsidRDefault="00BF1351" w:rsidP="00A41A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Образовательные организации города Ливны активно участвуют в различных процедурах по оценке качества школьного образования. В настоящее время в Российской Федерации сформирована единая система оценки качества образования (ЕСОКО), которая позволяет вести мониторинг знаний учащихся на разных ступенях обучения, дает возможность получить полное представление о качестве образования, анализировать и учитывать влияние различных факторов на результаты работы школ. </w:t>
      </w:r>
    </w:p>
    <w:p w:rsidR="00BF1351" w:rsidRPr="006E37C9" w:rsidRDefault="00BF1351" w:rsidP="00BF1351">
      <w:pPr>
        <w:shd w:val="clear" w:color="auto" w:fill="FFFFFF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Единая система оценки качества школьного образования является многоуровневой и состоит из нескольких процедур. Первая и самая важная процедура системы – государственная итоговая аттестация по общеобразовательным программам за курс основного общего и среднего общего образования. Более 250 выпускников 11 (12) классов сдают Единый государственный экзамен (далее ЕГЭ) и порядка 500 выпускников 9 классов школ города проходят государственную итоговую аттестацию в форме основного государственного экзамена (ОГЭ) и выпускного государственного экзамена.</w:t>
      </w:r>
    </w:p>
    <w:p w:rsidR="00B13137" w:rsidRPr="006E37C9" w:rsidRDefault="00BF1351" w:rsidP="00BF1351">
      <w:pPr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При прохождении ЕГЭ обязательными для сдачи предметами являются русский язык и математика. Остальные предметы – по выбору в зависимости от требований вуза. Как правило, выпускники выбирают 2–3 предмета. Результаты единого государственного экзамена засчитываются при поступлении в высшие учебные заведения. </w:t>
      </w:r>
      <w:r w:rsidRPr="006E37C9">
        <w:rPr>
          <w:sz w:val="28"/>
          <w:szCs w:val="28"/>
          <w:shd w:val="clear" w:color="auto" w:fill="FFFFFF"/>
        </w:rPr>
        <w:t>В ОГЭ выпускники могут сдавать в соответствии с действующими нормативными документами от 1 до 4 экзаменов:</w:t>
      </w:r>
      <w:r w:rsidRPr="006E37C9">
        <w:rPr>
          <w:sz w:val="28"/>
          <w:szCs w:val="28"/>
        </w:rPr>
        <w:t xml:space="preserve"> по русскому языку, математике и 2 предметам по выбору. Главная задача проведения ГИА по различным образовательным программам – это </w:t>
      </w:r>
      <w:r w:rsidRPr="006E37C9">
        <w:rPr>
          <w:sz w:val="28"/>
          <w:szCs w:val="28"/>
        </w:rPr>
        <w:lastRenderedPageBreak/>
        <w:t xml:space="preserve">получение объективных результатов экзаменов. Для этого привлекаются общественные наблюдатели, работает система видеонаблюдения в аудиториях и пунктах проведения экзамена. Реальные результаты выпускников позволяют определить проблемные вопросы с качеством образования по ряду предметов в разрезе школ города. </w:t>
      </w:r>
    </w:p>
    <w:p w:rsidR="00BF1351" w:rsidRPr="006E37C9" w:rsidRDefault="00BF1351" w:rsidP="00BF1351">
      <w:pPr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Школы города принимают участие в процедуре </w:t>
      </w:r>
      <w:proofErr w:type="gramStart"/>
      <w:r w:rsidRPr="006E37C9">
        <w:rPr>
          <w:sz w:val="28"/>
          <w:szCs w:val="28"/>
        </w:rPr>
        <w:t>проведения национальных исследований оценки качества образования</w:t>
      </w:r>
      <w:proofErr w:type="gramEnd"/>
      <w:r w:rsidRPr="006E37C9">
        <w:rPr>
          <w:sz w:val="28"/>
          <w:szCs w:val="28"/>
        </w:rPr>
        <w:t xml:space="preserve">. Результаты данных исследований позволяют проводить работу по планированию прохождения повышения квалификации педагогических кадров, для корректировки образовательных программ. </w:t>
      </w:r>
    </w:p>
    <w:p w:rsidR="00B13137" w:rsidRPr="006E37C9" w:rsidRDefault="00BF1351" w:rsidP="00BF1351">
      <w:pPr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Всероссийские проверочные работы – это широкомасштабный проект, в котором образовательные учреждения начали участвовать с 2015 года. ВПР представляет собой контрольные работы, которые пишут школьники по завершении обучения в каждом классе. </w:t>
      </w:r>
      <w:r w:rsidR="00B13137" w:rsidRPr="006E37C9">
        <w:rPr>
          <w:sz w:val="28"/>
          <w:szCs w:val="28"/>
        </w:rPr>
        <w:t>З</w:t>
      </w:r>
      <w:r w:rsidRPr="006E37C9">
        <w:rPr>
          <w:sz w:val="28"/>
          <w:szCs w:val="28"/>
        </w:rPr>
        <w:t>адания разрабатывают</w:t>
      </w:r>
      <w:r w:rsidR="00B13137" w:rsidRPr="006E37C9">
        <w:rPr>
          <w:sz w:val="28"/>
          <w:szCs w:val="28"/>
        </w:rPr>
        <w:t xml:space="preserve">ся </w:t>
      </w:r>
      <w:r w:rsidRPr="006E37C9">
        <w:rPr>
          <w:sz w:val="28"/>
          <w:szCs w:val="28"/>
        </w:rPr>
        <w:t>на федеральном уровне в соответствии с Федеральным государственным образовательным стандартом. Проведение проверочных работ дает возможность школам проводить самодиагностику, выявлять пробелы в знаниях у учащихся для проведения последующей методической работы</w:t>
      </w:r>
      <w:r w:rsidR="00B13137" w:rsidRPr="006E37C9">
        <w:rPr>
          <w:sz w:val="28"/>
          <w:szCs w:val="28"/>
        </w:rPr>
        <w:t>.</w:t>
      </w:r>
    </w:p>
    <w:p w:rsidR="00B13137" w:rsidRPr="006E37C9" w:rsidRDefault="00BF1351" w:rsidP="00B13137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6E37C9">
        <w:rPr>
          <w:sz w:val="28"/>
          <w:szCs w:val="28"/>
          <w:shd w:val="clear" w:color="auto" w:fill="FFFFFF"/>
        </w:rPr>
        <w:t>Формирование цифровой образовательной среды</w:t>
      </w:r>
      <w:r w:rsidR="00B13137" w:rsidRPr="006E37C9">
        <w:rPr>
          <w:sz w:val="28"/>
          <w:szCs w:val="28"/>
          <w:shd w:val="clear" w:color="auto" w:fill="FFFFFF"/>
        </w:rPr>
        <w:t xml:space="preserve"> в образовательной организации </w:t>
      </w:r>
      <w:r w:rsidRPr="006E37C9">
        <w:rPr>
          <w:sz w:val="28"/>
          <w:szCs w:val="28"/>
          <w:shd w:val="clear" w:color="auto" w:fill="FFFFFF"/>
        </w:rPr>
        <w:t xml:space="preserve">позволит обеспечить модернизацию образовательного процесса, внедрить в педагогическую практику технологии электронного обучения, модели смешанного обучения, автоматизировать процессы управления качеством образования, </w:t>
      </w:r>
      <w:r w:rsidR="00B13137" w:rsidRPr="006E37C9">
        <w:rPr>
          <w:sz w:val="28"/>
          <w:szCs w:val="28"/>
          <w:shd w:val="clear" w:color="auto" w:fill="FFFFFF"/>
        </w:rPr>
        <w:t>с</w:t>
      </w:r>
      <w:r w:rsidRPr="006E37C9">
        <w:rPr>
          <w:sz w:val="28"/>
          <w:szCs w:val="28"/>
          <w:shd w:val="clear" w:color="auto" w:fill="FFFFFF"/>
        </w:rPr>
        <w:t>формирова</w:t>
      </w:r>
      <w:r w:rsidR="00B13137" w:rsidRPr="006E37C9">
        <w:rPr>
          <w:sz w:val="28"/>
          <w:szCs w:val="28"/>
          <w:shd w:val="clear" w:color="auto" w:fill="FFFFFF"/>
        </w:rPr>
        <w:t>ть</w:t>
      </w:r>
      <w:r w:rsidRPr="006E37C9">
        <w:rPr>
          <w:sz w:val="28"/>
          <w:szCs w:val="28"/>
          <w:shd w:val="clear" w:color="auto" w:fill="FFFFFF"/>
        </w:rPr>
        <w:t xml:space="preserve"> у школьников навык</w:t>
      </w:r>
      <w:r w:rsidR="00B13137" w:rsidRPr="006E37C9">
        <w:rPr>
          <w:sz w:val="28"/>
          <w:szCs w:val="28"/>
          <w:shd w:val="clear" w:color="auto" w:fill="FFFFFF"/>
        </w:rPr>
        <w:t>и</w:t>
      </w:r>
      <w:r w:rsidRPr="006E37C9">
        <w:rPr>
          <w:sz w:val="28"/>
          <w:szCs w:val="28"/>
          <w:shd w:val="clear" w:color="auto" w:fill="FFFFFF"/>
        </w:rPr>
        <w:t xml:space="preserve"> обучения в цифровом мире, умение создавать цифровые проекты для своей будущей профессии. </w:t>
      </w:r>
    </w:p>
    <w:p w:rsidR="008519D5" w:rsidRPr="006E37C9" w:rsidRDefault="00BF1351" w:rsidP="008519D5">
      <w:pPr>
        <w:ind w:firstLine="567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В рамках регионального проекта «Цифровая образовательная среда» национального проекта «Образование» </w:t>
      </w:r>
      <w:r w:rsidR="003F2362" w:rsidRPr="006E37C9">
        <w:rPr>
          <w:sz w:val="28"/>
          <w:szCs w:val="28"/>
        </w:rPr>
        <w:t xml:space="preserve">в 2019 году </w:t>
      </w:r>
      <w:r w:rsidRPr="006E37C9">
        <w:rPr>
          <w:sz w:val="28"/>
          <w:szCs w:val="28"/>
        </w:rPr>
        <w:t>школами города Ливны безвозмездно получены 288 ноутбуков мобильного класса, 9 многофункциональных устройств (принтер-сканер-копир), 27 интерактивных комплексов, 18 ноутбуков педагога и 63 ноутбука для управленческого персонала на общую сумму 20 млн. 202 тыс. рублей. Полученное оборудование активно используется педагогами и школьниками в образовательном процессе.</w:t>
      </w:r>
      <w:r w:rsidR="008519D5" w:rsidRPr="006E37C9">
        <w:rPr>
          <w:sz w:val="28"/>
          <w:szCs w:val="28"/>
        </w:rPr>
        <w:t xml:space="preserve"> 100% общеобразовательных организаций города Ливны обеспечены Интернет-соединением со скоростью 100 Мб/</w:t>
      </w:r>
      <w:proofErr w:type="gramStart"/>
      <w:r w:rsidR="008519D5" w:rsidRPr="006E37C9">
        <w:rPr>
          <w:sz w:val="28"/>
          <w:szCs w:val="28"/>
        </w:rPr>
        <w:t>с</w:t>
      </w:r>
      <w:proofErr w:type="gramEnd"/>
      <w:r w:rsidR="008519D5" w:rsidRPr="006E37C9">
        <w:rPr>
          <w:sz w:val="28"/>
          <w:szCs w:val="28"/>
        </w:rPr>
        <w:t>.</w:t>
      </w:r>
    </w:p>
    <w:p w:rsidR="00BF1351" w:rsidRPr="006E37C9" w:rsidRDefault="00BF1351" w:rsidP="00BF1351">
      <w:pPr>
        <w:ind w:firstLine="567"/>
        <w:jc w:val="both"/>
        <w:rPr>
          <w:sz w:val="28"/>
          <w:szCs w:val="28"/>
          <w:shd w:val="clear" w:color="auto" w:fill="FFFFFF"/>
        </w:rPr>
      </w:pPr>
      <w:r w:rsidRPr="006E37C9">
        <w:rPr>
          <w:sz w:val="28"/>
          <w:szCs w:val="28"/>
          <w:shd w:val="clear" w:color="auto" w:fill="FFFFFF"/>
        </w:rPr>
        <w:t>Все образовательные организации имеют в интернете официальные сайты, которые являются мощным информационным ресурсом, а также неотъемлемым компонентом повышения управленческой культуры, обеспечивающим информационно-методическую поддержку образовательного процесса.</w:t>
      </w:r>
    </w:p>
    <w:p w:rsidR="00BF1351" w:rsidRPr="006E37C9" w:rsidRDefault="00BF1351" w:rsidP="00736C4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E37C9">
        <w:rPr>
          <w:sz w:val="28"/>
          <w:szCs w:val="28"/>
        </w:rPr>
        <w:t xml:space="preserve">Особенно актуальным в связи с внедрением ФГОС и ФГОС ОВЗ является личностное развитие ребёнка и реализация прав каждого ребенка на полноценное </w:t>
      </w:r>
      <w:proofErr w:type="gramStart"/>
      <w:r w:rsidRPr="006E37C9">
        <w:rPr>
          <w:sz w:val="28"/>
          <w:szCs w:val="28"/>
        </w:rPr>
        <w:t>образование</w:t>
      </w:r>
      <w:proofErr w:type="gramEnd"/>
      <w:r w:rsidRPr="006E37C9">
        <w:rPr>
          <w:sz w:val="28"/>
          <w:szCs w:val="28"/>
        </w:rPr>
        <w:t xml:space="preserve"> и свободное развитие ставится основной задачей деятельности любого образовательного учреждения. Педагоги, работающие с контингентом повышенной сложности, работают по индивидуальным планам. В работе с учащимися, требующими повышенного внимания </w:t>
      </w:r>
      <w:r w:rsidRPr="006E37C9">
        <w:rPr>
          <w:sz w:val="28"/>
          <w:szCs w:val="28"/>
        </w:rPr>
        <w:lastRenderedPageBreak/>
        <w:t xml:space="preserve">взрослых, используются программы индивидуально-профилактической деятельности с привлечением специалистов всех учреждений системы профилактики. </w:t>
      </w:r>
    </w:p>
    <w:p w:rsidR="00736C48" w:rsidRPr="006E37C9" w:rsidRDefault="00BF1351" w:rsidP="00736C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С 1996 года в городе функционирует служба психолого-педагогического и медико-социального сопровождения, представленная «Центром психолого-педагогической, медицинской и социальной помощи», локальными службами сопровождения образовательных учреждений, психолого-педагогическими консилиумами. </w:t>
      </w:r>
      <w:proofErr w:type="spellStart"/>
      <w:r w:rsidR="00736C48" w:rsidRPr="006E37C9">
        <w:rPr>
          <w:sz w:val="28"/>
          <w:szCs w:val="28"/>
        </w:rPr>
        <w:t>ППМСП-центр</w:t>
      </w:r>
      <w:proofErr w:type="spellEnd"/>
      <w:r w:rsidR="00736C48" w:rsidRPr="006E37C9">
        <w:rPr>
          <w:sz w:val="28"/>
          <w:szCs w:val="28"/>
        </w:rPr>
        <w:t xml:space="preserve"> предоставляет психолого-педагогическую, медицинскую и социальную помощь </w:t>
      </w:r>
      <w:proofErr w:type="gramStart"/>
      <w:r w:rsidR="00736C48" w:rsidRPr="006E37C9">
        <w:rPr>
          <w:sz w:val="28"/>
          <w:szCs w:val="28"/>
        </w:rPr>
        <w:t>обучающимся</w:t>
      </w:r>
      <w:proofErr w:type="gramEnd"/>
      <w:r w:rsidR="00736C48" w:rsidRPr="006E37C9">
        <w:rPr>
          <w:sz w:val="28"/>
          <w:szCs w:val="28"/>
        </w:rPr>
        <w:t xml:space="preserve">, испытывающим трудности в освоении основных общеобразовательных программ, своём развитии и социальной адаптации. На его базе работает </w:t>
      </w:r>
      <w:proofErr w:type="spellStart"/>
      <w:r w:rsidR="00736C48" w:rsidRPr="006E37C9">
        <w:rPr>
          <w:sz w:val="28"/>
          <w:szCs w:val="28"/>
        </w:rPr>
        <w:t>психолого-медико-педагогическая</w:t>
      </w:r>
      <w:proofErr w:type="spellEnd"/>
      <w:r w:rsidR="00736C48" w:rsidRPr="006E37C9">
        <w:rPr>
          <w:sz w:val="28"/>
          <w:szCs w:val="28"/>
        </w:rPr>
        <w:t xml:space="preserve"> комиссия, выполняющая ответственные функции в развитии системы инклюзивного образования. В службе психолого-педагогического и медико-социального сопровождения занято более 40 педагогов, в том числе педагоги-дефектологи, тифлопедагог, учителя-логопеды, педагоги-психологи, социальные педагоги.</w:t>
      </w:r>
    </w:p>
    <w:p w:rsidR="00BF1351" w:rsidRPr="006E37C9" w:rsidRDefault="00BF1351" w:rsidP="00736C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Беспокойство вызывают проблемы со здоровьем </w:t>
      </w:r>
      <w:proofErr w:type="gramStart"/>
      <w:r w:rsidRPr="006E37C9">
        <w:rPr>
          <w:sz w:val="28"/>
          <w:szCs w:val="28"/>
        </w:rPr>
        <w:t>обучающихся</w:t>
      </w:r>
      <w:proofErr w:type="gramEnd"/>
      <w:r w:rsidRPr="006E37C9">
        <w:rPr>
          <w:sz w:val="28"/>
          <w:szCs w:val="28"/>
        </w:rPr>
        <w:t>. Поэтому необходимы индивидуализация образовательного процесса, реализация программ формирования здорового образа жизни обучающихся, занятия физической культурой и спортом. В системе общего образования актуальной является задача формирования здорового стиля поведения, профилактики курения, употребления алкоголя и наркотиков.</w:t>
      </w:r>
    </w:p>
    <w:p w:rsidR="00BF1351" w:rsidRPr="006E37C9" w:rsidRDefault="00BF1351" w:rsidP="00736C48">
      <w:pPr>
        <w:spacing w:before="12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Организация питания детей является обязательной составляющей организации образовательно-воспитательного процесса. Особое значение приобретает правильное школьное питание в связи с тем, что в последнее время дети проводят в школе все больше времени при весьма интенсивном характере процесса обучения.</w:t>
      </w:r>
      <w:r w:rsidR="00736C48" w:rsidRPr="006E37C9">
        <w:rPr>
          <w:sz w:val="28"/>
          <w:szCs w:val="28"/>
        </w:rPr>
        <w:t xml:space="preserve"> </w:t>
      </w:r>
      <w:r w:rsidRPr="006E37C9">
        <w:rPr>
          <w:sz w:val="28"/>
          <w:szCs w:val="28"/>
        </w:rPr>
        <w:t xml:space="preserve">В соответствии с решением Ливенского городского Совета народных депутатов от 27 февраля 2020 года № 45/495-ГС «Об установлении мер социальной поддержки по обеспечению питанием обучающихся муниципальных общеобразовательных организаций города Ливны Орловской области» с 15 марта 2020 года в школах города введено адресное питание. Мера социальной поддержки – обеспечение бесплатным горячим питанием – установлена следующим категориям </w:t>
      </w:r>
      <w:proofErr w:type="gramStart"/>
      <w:r w:rsidRPr="006E37C9">
        <w:rPr>
          <w:sz w:val="28"/>
          <w:szCs w:val="28"/>
        </w:rPr>
        <w:t>обучающихся</w:t>
      </w:r>
      <w:proofErr w:type="gramEnd"/>
      <w:r w:rsidRPr="006E37C9">
        <w:rPr>
          <w:sz w:val="28"/>
          <w:szCs w:val="28"/>
        </w:rPr>
        <w:t>:</w:t>
      </w:r>
    </w:p>
    <w:p w:rsidR="00BF1351" w:rsidRPr="006E37C9" w:rsidRDefault="00BF1351" w:rsidP="00BF1351">
      <w:pPr>
        <w:ind w:firstLine="708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- обучающиеся по образовательным программам начального общего образования 1–4 классов;</w:t>
      </w:r>
    </w:p>
    <w:p w:rsidR="00BF1351" w:rsidRPr="006E37C9" w:rsidRDefault="00BF1351" w:rsidP="00BF1351">
      <w:pPr>
        <w:ind w:firstLine="708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- </w:t>
      </w:r>
      <w:proofErr w:type="gramStart"/>
      <w:r w:rsidRPr="006E37C9">
        <w:rPr>
          <w:sz w:val="28"/>
          <w:szCs w:val="28"/>
        </w:rPr>
        <w:t>обучающиеся</w:t>
      </w:r>
      <w:proofErr w:type="gramEnd"/>
      <w:r w:rsidRPr="006E37C9">
        <w:rPr>
          <w:sz w:val="28"/>
          <w:szCs w:val="28"/>
        </w:rPr>
        <w:t xml:space="preserve"> по образовательным программам 5–11 классов:</w:t>
      </w:r>
    </w:p>
    <w:p w:rsidR="00BF1351" w:rsidRPr="006E37C9" w:rsidRDefault="00BF1351" w:rsidP="00BF1351">
      <w:pPr>
        <w:ind w:firstLine="708"/>
        <w:jc w:val="both"/>
        <w:rPr>
          <w:sz w:val="28"/>
          <w:szCs w:val="28"/>
        </w:rPr>
      </w:pPr>
      <w:r w:rsidRPr="006E37C9">
        <w:rPr>
          <w:sz w:val="28"/>
          <w:szCs w:val="28"/>
        </w:rPr>
        <w:tab/>
        <w:t>- дети из многодетных семей;</w:t>
      </w:r>
    </w:p>
    <w:p w:rsidR="00BF1351" w:rsidRPr="006E37C9" w:rsidRDefault="00BF1351" w:rsidP="00BF1351">
      <w:pPr>
        <w:ind w:firstLine="708"/>
        <w:jc w:val="both"/>
        <w:rPr>
          <w:sz w:val="28"/>
          <w:szCs w:val="28"/>
        </w:rPr>
      </w:pPr>
      <w:r w:rsidRPr="006E37C9">
        <w:rPr>
          <w:sz w:val="28"/>
          <w:szCs w:val="28"/>
        </w:rPr>
        <w:tab/>
        <w:t>- дети, находящиеся в трудной жизненной ситуации.</w:t>
      </w:r>
    </w:p>
    <w:p w:rsidR="00BF1351" w:rsidRPr="006E37C9" w:rsidRDefault="00BF1351" w:rsidP="00BF1351">
      <w:pPr>
        <w:ind w:firstLine="708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Для остальных обучающихся, а также учащихся, посещающих группы продленного дня, занятых во внеурочной деятельности, организовано горячее питание (обед и полдник) за счет внебюджетных средств – средств родителей (законных представителей).</w:t>
      </w:r>
    </w:p>
    <w:p w:rsidR="00BF1351" w:rsidRPr="006E37C9" w:rsidRDefault="00BF1351" w:rsidP="00BF1351">
      <w:pPr>
        <w:ind w:firstLine="708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Финансирование горячего питания обучающихся 1–4 классов осуществляется за счет средств федерального, областного и муниципального </w:t>
      </w:r>
      <w:r w:rsidRPr="006E37C9">
        <w:rPr>
          <w:sz w:val="28"/>
          <w:szCs w:val="28"/>
        </w:rPr>
        <w:lastRenderedPageBreak/>
        <w:t>бюджетов; обучающихся 5–11 классов – за счет средств областного и муниципального бюджетов.</w:t>
      </w:r>
    </w:p>
    <w:p w:rsidR="00BF1351" w:rsidRPr="006E37C9" w:rsidRDefault="00BF1351" w:rsidP="00BF1351">
      <w:pPr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Во всех школах администрацией и родительской общественностью ведётся постоянный </w:t>
      </w:r>
      <w:proofErr w:type="gramStart"/>
      <w:r w:rsidRPr="006E37C9">
        <w:rPr>
          <w:sz w:val="28"/>
          <w:szCs w:val="28"/>
        </w:rPr>
        <w:t>контроль за</w:t>
      </w:r>
      <w:proofErr w:type="gramEnd"/>
      <w:r w:rsidRPr="006E37C9">
        <w:rPr>
          <w:sz w:val="28"/>
          <w:szCs w:val="28"/>
        </w:rPr>
        <w:t xml:space="preserve"> организацией питания. В целях совершенствования системы питания, качества и разнообразия предлагаемых блюд проводится мониторинг предоставления услуги по питанию среди родителей обучающихся.</w:t>
      </w:r>
    </w:p>
    <w:p w:rsidR="004F025C" w:rsidRPr="006E37C9" w:rsidRDefault="00BF1351" w:rsidP="004F025C">
      <w:pPr>
        <w:spacing w:before="120"/>
        <w:ind w:firstLine="709"/>
        <w:jc w:val="both"/>
        <w:rPr>
          <w:sz w:val="28"/>
          <w:szCs w:val="28"/>
          <w:lang w:bidi="ru-RU"/>
        </w:rPr>
      </w:pPr>
      <w:r w:rsidRPr="006E37C9">
        <w:rPr>
          <w:sz w:val="28"/>
          <w:szCs w:val="28"/>
        </w:rPr>
        <w:t>К полномочиям сферы образования относи</w:t>
      </w:r>
      <w:r w:rsidR="00736C48" w:rsidRPr="006E37C9">
        <w:rPr>
          <w:sz w:val="28"/>
          <w:szCs w:val="28"/>
        </w:rPr>
        <w:t xml:space="preserve">тся организация летнего отдыха. </w:t>
      </w:r>
      <w:r w:rsidR="00F820F6" w:rsidRPr="006E37C9">
        <w:rPr>
          <w:sz w:val="28"/>
          <w:szCs w:val="28"/>
          <w:lang w:bidi="ru-RU"/>
        </w:rPr>
        <w:t xml:space="preserve">В каникулярный период организуется отдых и оздоровление </w:t>
      </w:r>
      <w:proofErr w:type="gramStart"/>
      <w:r w:rsidR="00F820F6" w:rsidRPr="006E37C9">
        <w:rPr>
          <w:sz w:val="28"/>
          <w:szCs w:val="28"/>
          <w:lang w:bidi="ru-RU"/>
        </w:rPr>
        <w:t>обучающихся</w:t>
      </w:r>
      <w:proofErr w:type="gramEnd"/>
      <w:r w:rsidR="00F820F6" w:rsidRPr="006E37C9">
        <w:rPr>
          <w:sz w:val="28"/>
          <w:szCs w:val="28"/>
          <w:lang w:bidi="ru-RU"/>
        </w:rPr>
        <w:t xml:space="preserve">. Организации с дневным пребыванием детей открываются во всех общеобразовательных учреждениях. Пребывание детей в пришкольных лагерях полностью осуществляется за счет средств муниципального бюджета. Право преимущественного зачисления имеют дети из семей в трудной жизненной ситуации. Этой формой отдыха охвачено около 1000 несовершеннолетних. </w:t>
      </w:r>
    </w:p>
    <w:p w:rsidR="00F820F6" w:rsidRPr="006E37C9" w:rsidRDefault="00F820F6" w:rsidP="004F025C">
      <w:pPr>
        <w:ind w:firstLine="709"/>
        <w:jc w:val="both"/>
        <w:rPr>
          <w:sz w:val="28"/>
          <w:szCs w:val="28"/>
          <w:lang w:bidi="ru-RU"/>
        </w:rPr>
      </w:pPr>
      <w:r w:rsidRPr="006E37C9">
        <w:rPr>
          <w:sz w:val="28"/>
          <w:szCs w:val="28"/>
          <w:lang w:bidi="ru-RU"/>
        </w:rPr>
        <w:t xml:space="preserve">Загородный отдых с участием средств бюджета города осуществляется на условиях </w:t>
      </w:r>
      <w:proofErr w:type="spellStart"/>
      <w:r w:rsidRPr="006E37C9">
        <w:rPr>
          <w:sz w:val="28"/>
          <w:szCs w:val="28"/>
          <w:lang w:bidi="ru-RU"/>
        </w:rPr>
        <w:t>софинансирования</w:t>
      </w:r>
      <w:proofErr w:type="spellEnd"/>
      <w:r w:rsidRPr="006E37C9">
        <w:rPr>
          <w:sz w:val="28"/>
          <w:szCs w:val="28"/>
          <w:lang w:bidi="ru-RU"/>
        </w:rPr>
        <w:t xml:space="preserve"> со средствами родителей и предприятий, где родители работают. Это позволяет родителям в рамках мер социальной поддержки направить детей на отдых и оздоровление в лагеря Орловской области. Оказывается содействие законным представителям детей-сирот и детей, оставшихся без попечения родителей, на получение путевок и направление в загородные лагеря Орловской области за счет средств бюджета Орловской области. Также осуществляется информирование и содействие в вопросах направления детей в Международный и Всероссийские детские центр, образовательный центр «Сириус», региональный образовательный центр «Созвездие Орла».</w:t>
      </w:r>
    </w:p>
    <w:p w:rsidR="00BF1351" w:rsidRPr="006E37C9" w:rsidRDefault="00BF1351" w:rsidP="00BF1351">
      <w:pPr>
        <w:tabs>
          <w:tab w:val="left" w:pos="4018"/>
        </w:tabs>
        <w:spacing w:before="120"/>
        <w:ind w:firstLine="567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Важным фактором развития способностей является обеспечение целевой адресной поддержки талантливых детей, внедрение системы поощрения. Созданию условий для выявления талантливой молодежи способствовало расширение перечня олимпиад, конкурсов и иных творческих мероприятий на школьном и муниципальном уровнях. Общая численность участников олимпиад, конкурсов и т. д. на всех этапах их проведения составляет более 70% от общей численности обучающихся.</w:t>
      </w:r>
    </w:p>
    <w:p w:rsidR="00BF1351" w:rsidRPr="006E37C9" w:rsidRDefault="00BF1351" w:rsidP="00BF1351">
      <w:pPr>
        <w:suppressAutoHyphens/>
        <w:snapToGrid w:val="0"/>
        <w:ind w:firstLine="709"/>
        <w:jc w:val="both"/>
        <w:rPr>
          <w:sz w:val="28"/>
          <w:szCs w:val="28"/>
        </w:rPr>
      </w:pPr>
      <w:proofErr w:type="gramStart"/>
      <w:r w:rsidRPr="006E37C9">
        <w:rPr>
          <w:sz w:val="28"/>
          <w:szCs w:val="28"/>
        </w:rPr>
        <w:t>Приобщение талантливых и способных ребят к научно-исследовательской деятельности, в том числе, через участие в сложившейся в городе системе чтений и конференций имени известных земляков, разработке проектов, выполнению творческих работ позволяет создавать благоприятные условия для их самообразования и профессиональной ориентации.</w:t>
      </w:r>
      <w:proofErr w:type="gramEnd"/>
      <w:r w:rsidRPr="006E37C9">
        <w:rPr>
          <w:sz w:val="28"/>
          <w:szCs w:val="28"/>
        </w:rPr>
        <w:t xml:space="preserve"> Исследовательская деятельность, как самостоятельный компонент образовательно-воспитательного процесса, находит распространение в муниципальных общеобразовательных организациях города Ливны. </w:t>
      </w:r>
    </w:p>
    <w:p w:rsidR="00BF1351" w:rsidRPr="006E37C9" w:rsidRDefault="00BF1351" w:rsidP="00BF1351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С 2013 года ежегодно 30 обучающихся 9-11-х классов становятся обладателями и номинантами именных премий наших известных земляков: Н. Н. Поликарпова, братьев С.М. и О.М. Белоцерковских, Р.В. Хохлова, С.Н. </w:t>
      </w:r>
      <w:r w:rsidRPr="006E37C9">
        <w:rPr>
          <w:sz w:val="28"/>
          <w:szCs w:val="28"/>
        </w:rPr>
        <w:lastRenderedPageBreak/>
        <w:t>Булгакова, А.Г. Шипунова, А.М. Селищева. В 2020 году к шести премиям в сфере образования добавлены три премии в сфере культуры и физической культуры и спорта.</w:t>
      </w:r>
    </w:p>
    <w:p w:rsidR="00BF1351" w:rsidRPr="006E37C9" w:rsidRDefault="00BF1351" w:rsidP="00BF1351">
      <w:pPr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С 2019-2020 учебного года введена именная стипендия главы города Ливны, которая будет выплачиваться в течение 9-ти месяцев учебного года (с сентября по май) трём обучающимся за достижения в сфере научно-исследовательской деятельности, спорта, культуры и искусства (ежемесячно каждому стипендиату по 1 000 рублей).</w:t>
      </w:r>
    </w:p>
    <w:p w:rsidR="00BF1351" w:rsidRPr="006E37C9" w:rsidRDefault="00BF1351" w:rsidP="00BF1351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С целью приобщения талантливых и способных ребят к научно-исследовательской деятельности, в том числе, через участие в сложившейся в городе системе чтений и конференций</w:t>
      </w:r>
      <w:r w:rsidR="008519D5" w:rsidRPr="006E37C9">
        <w:rPr>
          <w:sz w:val="28"/>
          <w:szCs w:val="28"/>
        </w:rPr>
        <w:t>. Н</w:t>
      </w:r>
      <w:r w:rsidRPr="006E37C9">
        <w:rPr>
          <w:sz w:val="28"/>
          <w:szCs w:val="28"/>
        </w:rPr>
        <w:t>а муниципальном уровне проводятся мероприятия:</w:t>
      </w:r>
    </w:p>
    <w:p w:rsidR="00BF1351" w:rsidRPr="006E37C9" w:rsidRDefault="00BF1351" w:rsidP="00BF1351">
      <w:pPr>
        <w:suppressAutoHyphens/>
        <w:snapToGrid w:val="0"/>
        <w:ind w:firstLine="567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- Муниципальная олимпиада среди выпускников начальных классов общеобразовательных организаций города Ливны проводится по математике, русскому, английскому, немецкому, французскому языкам.</w:t>
      </w:r>
    </w:p>
    <w:p w:rsidR="00BF1351" w:rsidRPr="006E37C9" w:rsidRDefault="00BF1351" w:rsidP="00BF1351">
      <w:pPr>
        <w:suppressAutoHyphens/>
        <w:snapToGrid w:val="0"/>
        <w:ind w:firstLine="567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- Городской открытый интеллектуальный марафон для учащихся 5-8 классов. </w:t>
      </w:r>
    </w:p>
    <w:p w:rsidR="00BF1351" w:rsidRPr="006E37C9" w:rsidRDefault="00BF1351" w:rsidP="00BF1351">
      <w:pPr>
        <w:suppressAutoHyphens/>
        <w:snapToGrid w:val="0"/>
        <w:ind w:firstLine="567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- Муниципальный конкурс творческих проектов и исследовательских работ младших школьников «Мудрый Совенок».</w:t>
      </w:r>
    </w:p>
    <w:p w:rsidR="00BF1351" w:rsidRPr="006E37C9" w:rsidRDefault="00BF1351" w:rsidP="00BF1351">
      <w:pPr>
        <w:suppressAutoHyphens/>
        <w:snapToGrid w:val="0"/>
        <w:ind w:firstLine="567"/>
        <w:jc w:val="both"/>
        <w:rPr>
          <w:sz w:val="28"/>
          <w:szCs w:val="28"/>
        </w:rPr>
      </w:pPr>
      <w:r w:rsidRPr="006E37C9">
        <w:rPr>
          <w:b/>
          <w:sz w:val="28"/>
          <w:szCs w:val="28"/>
        </w:rPr>
        <w:t xml:space="preserve">- </w:t>
      </w:r>
      <w:r w:rsidRPr="006E37C9">
        <w:rPr>
          <w:sz w:val="28"/>
          <w:szCs w:val="28"/>
        </w:rPr>
        <w:t xml:space="preserve">Городской интеллектуальный марафон «Хочу всё знать». </w:t>
      </w:r>
    </w:p>
    <w:p w:rsidR="00BF1351" w:rsidRPr="006E37C9" w:rsidRDefault="00BF1351" w:rsidP="00BF1351">
      <w:pPr>
        <w:suppressAutoHyphens/>
        <w:snapToGrid w:val="0"/>
        <w:ind w:firstLine="567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- система конференций и чтений школьников различной направленности:</w:t>
      </w:r>
    </w:p>
    <w:p w:rsidR="00BF1351" w:rsidRPr="006E37C9" w:rsidRDefault="00BF1351" w:rsidP="00BF1351">
      <w:pPr>
        <w:suppressAutoHyphens/>
        <w:snapToGrid w:val="0"/>
        <w:ind w:firstLine="567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- духовно-нравственная направленность: городские Рождественские образовательные чтения, интеллектуальный турнир «Пасхальный букет», </w:t>
      </w:r>
      <w:proofErr w:type="spellStart"/>
      <w:r w:rsidRPr="006E37C9">
        <w:rPr>
          <w:sz w:val="28"/>
          <w:szCs w:val="28"/>
        </w:rPr>
        <w:t>Булгаковские</w:t>
      </w:r>
      <w:proofErr w:type="spellEnd"/>
      <w:r w:rsidRPr="006E37C9">
        <w:rPr>
          <w:sz w:val="28"/>
          <w:szCs w:val="28"/>
        </w:rPr>
        <w:t xml:space="preserve"> чтения, </w:t>
      </w:r>
      <w:proofErr w:type="spellStart"/>
      <w:r w:rsidRPr="006E37C9">
        <w:rPr>
          <w:sz w:val="28"/>
          <w:szCs w:val="28"/>
        </w:rPr>
        <w:t>Феофановские</w:t>
      </w:r>
      <w:proofErr w:type="spellEnd"/>
      <w:r w:rsidRPr="006E37C9">
        <w:rPr>
          <w:sz w:val="28"/>
          <w:szCs w:val="28"/>
        </w:rPr>
        <w:t xml:space="preserve"> чтения.</w:t>
      </w:r>
    </w:p>
    <w:p w:rsidR="00BF1351" w:rsidRPr="006E37C9" w:rsidRDefault="00BF1351" w:rsidP="00BF1351">
      <w:pPr>
        <w:suppressAutoHyphens/>
        <w:snapToGrid w:val="0"/>
        <w:ind w:firstLine="567"/>
        <w:jc w:val="both"/>
        <w:rPr>
          <w:sz w:val="28"/>
          <w:szCs w:val="28"/>
        </w:rPr>
      </w:pPr>
      <w:proofErr w:type="gramStart"/>
      <w:r w:rsidRPr="006E37C9">
        <w:rPr>
          <w:sz w:val="28"/>
          <w:szCs w:val="28"/>
        </w:rPr>
        <w:t>- естественнонаучная и техническая направленности: городские чтения имени братьев О. М. и С. М. Белоцерковских (по предметам:</w:t>
      </w:r>
      <w:proofErr w:type="gramEnd"/>
      <w:r w:rsidRPr="006E37C9">
        <w:rPr>
          <w:sz w:val="28"/>
          <w:szCs w:val="28"/>
        </w:rPr>
        <w:t xml:space="preserve"> </w:t>
      </w:r>
      <w:proofErr w:type="gramStart"/>
      <w:r w:rsidRPr="006E37C9">
        <w:rPr>
          <w:sz w:val="28"/>
          <w:szCs w:val="28"/>
        </w:rPr>
        <w:t>Математика, Физика, Астрономия, Информатика и ИКТ, Программирование и моделирование), выставка детского технического творчества «Юные Кулибины», научно-практическая конференция школьников (7 – 11 классы) (естественнонаучная миссия), политехнические чтения имени академика А. Г. Шипунова, городская научно-практическая конференция «В мир науки, в мир творчества» (по предметам Химия, Экология, Биология, Технология, Психология, География, Экономика, информатика и ИКТ при изучении предметов естественнонаучного цикла, программирование и моделирование при</w:t>
      </w:r>
      <w:proofErr w:type="gramEnd"/>
      <w:r w:rsidRPr="006E37C9">
        <w:rPr>
          <w:sz w:val="28"/>
          <w:szCs w:val="28"/>
        </w:rPr>
        <w:t xml:space="preserve"> </w:t>
      </w:r>
      <w:proofErr w:type="gramStart"/>
      <w:r w:rsidRPr="006E37C9">
        <w:rPr>
          <w:sz w:val="28"/>
          <w:szCs w:val="28"/>
        </w:rPr>
        <w:t>изучении</w:t>
      </w:r>
      <w:proofErr w:type="gramEnd"/>
      <w:r w:rsidRPr="006E37C9">
        <w:rPr>
          <w:sz w:val="28"/>
          <w:szCs w:val="28"/>
        </w:rPr>
        <w:t xml:space="preserve"> предметов естественнонаучного цикла, а также интеграция в рамках предметов естественнонаучного цикла).</w:t>
      </w:r>
    </w:p>
    <w:p w:rsidR="00BF1351" w:rsidRPr="006E37C9" w:rsidRDefault="00BF1351" w:rsidP="00BF1351">
      <w:pPr>
        <w:suppressAutoHyphens/>
        <w:snapToGrid w:val="0"/>
        <w:ind w:firstLine="567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- гуманитарная направленность: городская научно-практическая конференция «Гуманитарное измерение современного мира», городские чтения им. А. М. Селищева. </w:t>
      </w:r>
    </w:p>
    <w:p w:rsidR="00BF1351" w:rsidRPr="006E37C9" w:rsidRDefault="00BF1351" w:rsidP="00BF1351">
      <w:pPr>
        <w:tabs>
          <w:tab w:val="left" w:pos="4018"/>
        </w:tabs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Особое место среди интеллектуальных конкурсов занимает Всероссийская олимпиада школьников. Учащиеся результативно участвуют во всех её этапах. Ежегодно в городе проводится муниципальный этап всероссийской олимпиады школьников, в 20</w:t>
      </w:r>
      <w:r w:rsidR="00CA411A" w:rsidRPr="006E37C9">
        <w:rPr>
          <w:sz w:val="28"/>
          <w:szCs w:val="28"/>
        </w:rPr>
        <w:t>21</w:t>
      </w:r>
      <w:r w:rsidRPr="006E37C9">
        <w:rPr>
          <w:sz w:val="28"/>
          <w:szCs w:val="28"/>
        </w:rPr>
        <w:t>-20</w:t>
      </w:r>
      <w:r w:rsidR="00CA411A" w:rsidRPr="006E37C9">
        <w:rPr>
          <w:sz w:val="28"/>
          <w:szCs w:val="28"/>
        </w:rPr>
        <w:t>22</w:t>
      </w:r>
      <w:r w:rsidRPr="006E37C9">
        <w:rPr>
          <w:sz w:val="28"/>
          <w:szCs w:val="28"/>
        </w:rPr>
        <w:t xml:space="preserve"> учебном году участие в нём приняли </w:t>
      </w:r>
      <w:r w:rsidR="00CA411A" w:rsidRPr="006E37C9">
        <w:rPr>
          <w:sz w:val="28"/>
          <w:szCs w:val="28"/>
        </w:rPr>
        <w:t xml:space="preserve">3 648 </w:t>
      </w:r>
      <w:r w:rsidRPr="006E37C9">
        <w:rPr>
          <w:sz w:val="28"/>
          <w:szCs w:val="28"/>
        </w:rPr>
        <w:t>ученик</w:t>
      </w:r>
      <w:r w:rsidR="00CA411A" w:rsidRPr="006E37C9">
        <w:rPr>
          <w:sz w:val="28"/>
          <w:szCs w:val="28"/>
        </w:rPr>
        <w:t>ов (в предыдущем году – 3 457 чел.)</w:t>
      </w:r>
      <w:r w:rsidRPr="006E37C9">
        <w:rPr>
          <w:sz w:val="28"/>
          <w:szCs w:val="28"/>
        </w:rPr>
        <w:t xml:space="preserve">. </w:t>
      </w:r>
      <w:r w:rsidR="00CA411A" w:rsidRPr="006E37C9">
        <w:rPr>
          <w:sz w:val="28"/>
          <w:szCs w:val="28"/>
        </w:rPr>
        <w:t>73 победителя</w:t>
      </w:r>
      <w:r w:rsidRPr="006E37C9">
        <w:rPr>
          <w:sz w:val="28"/>
          <w:szCs w:val="28"/>
        </w:rPr>
        <w:t xml:space="preserve"> </w:t>
      </w:r>
      <w:r w:rsidRPr="006E37C9">
        <w:rPr>
          <w:sz w:val="28"/>
          <w:szCs w:val="28"/>
        </w:rPr>
        <w:lastRenderedPageBreak/>
        <w:t>и призер</w:t>
      </w:r>
      <w:r w:rsidR="00CA411A" w:rsidRPr="006E37C9">
        <w:rPr>
          <w:sz w:val="28"/>
          <w:szCs w:val="28"/>
        </w:rPr>
        <w:t>а</w:t>
      </w:r>
      <w:r w:rsidRPr="006E37C9">
        <w:rPr>
          <w:sz w:val="28"/>
          <w:szCs w:val="28"/>
        </w:rPr>
        <w:t xml:space="preserve"> муниципального этапа стали участниками регионального этапа всероссийской олимпиады школьников, они заняли 1</w:t>
      </w:r>
      <w:r w:rsidR="00CA411A" w:rsidRPr="006E37C9">
        <w:rPr>
          <w:sz w:val="28"/>
          <w:szCs w:val="28"/>
        </w:rPr>
        <w:t>4</w:t>
      </w:r>
      <w:r w:rsidRPr="006E37C9">
        <w:rPr>
          <w:sz w:val="28"/>
          <w:szCs w:val="28"/>
        </w:rPr>
        <w:t xml:space="preserve"> призовых мест. Во всероссийском этапе олимпиады школьников принял</w:t>
      </w:r>
      <w:r w:rsidR="00CA411A" w:rsidRPr="006E37C9">
        <w:rPr>
          <w:sz w:val="28"/>
          <w:szCs w:val="28"/>
        </w:rPr>
        <w:t>а</w:t>
      </w:r>
      <w:r w:rsidRPr="006E37C9">
        <w:rPr>
          <w:sz w:val="28"/>
          <w:szCs w:val="28"/>
        </w:rPr>
        <w:t xml:space="preserve"> участие </w:t>
      </w:r>
      <w:r w:rsidR="00CA411A" w:rsidRPr="006E37C9">
        <w:rPr>
          <w:sz w:val="28"/>
          <w:szCs w:val="28"/>
        </w:rPr>
        <w:t>1 ученица (немецкий язык)</w:t>
      </w:r>
      <w:r w:rsidRPr="006E37C9">
        <w:rPr>
          <w:sz w:val="28"/>
          <w:szCs w:val="28"/>
        </w:rPr>
        <w:t>.</w:t>
      </w:r>
    </w:p>
    <w:p w:rsidR="00E20BD3" w:rsidRPr="006E37C9" w:rsidRDefault="00E20BD3" w:rsidP="00E20BD3">
      <w:pPr>
        <w:ind w:right="-1" w:firstLine="567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Ученица 11 класса МБОУ СОШ № 4 стала призёром регионального этапа конкурса «Ученик года – 2022».</w:t>
      </w:r>
    </w:p>
    <w:p w:rsidR="00E20BD3" w:rsidRPr="006E37C9" w:rsidRDefault="00E20BD3" w:rsidP="00E20BD3">
      <w:pPr>
        <w:ind w:right="-1" w:firstLine="567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Среди </w:t>
      </w:r>
      <w:proofErr w:type="spellStart"/>
      <w:r w:rsidRPr="006E37C9">
        <w:rPr>
          <w:sz w:val="28"/>
          <w:szCs w:val="28"/>
        </w:rPr>
        <w:t>ливенских</w:t>
      </w:r>
      <w:proofErr w:type="spellEnd"/>
      <w:r w:rsidRPr="006E37C9">
        <w:rPr>
          <w:sz w:val="28"/>
          <w:szCs w:val="28"/>
        </w:rPr>
        <w:t xml:space="preserve"> школьников 4 обладателя стипендии Губернатора Орловской области.</w:t>
      </w:r>
    </w:p>
    <w:p w:rsidR="00BF1351" w:rsidRPr="006E37C9" w:rsidRDefault="00CA411A" w:rsidP="00BF1351">
      <w:pPr>
        <w:tabs>
          <w:tab w:val="left" w:pos="4018"/>
        </w:tabs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К</w:t>
      </w:r>
      <w:r w:rsidR="00BF1351" w:rsidRPr="006E37C9">
        <w:rPr>
          <w:sz w:val="28"/>
          <w:szCs w:val="28"/>
        </w:rPr>
        <w:t xml:space="preserve">оманды МБОУ "Лицей им. С. Н. Булгакова" </w:t>
      </w:r>
      <w:r w:rsidR="00E20BD3" w:rsidRPr="006E37C9">
        <w:rPr>
          <w:sz w:val="28"/>
          <w:szCs w:val="28"/>
        </w:rPr>
        <w:t xml:space="preserve">и МБОУ Гимназия неоднократно </w:t>
      </w:r>
      <w:r w:rsidR="00BF1351" w:rsidRPr="006E37C9">
        <w:rPr>
          <w:sz w:val="28"/>
          <w:szCs w:val="28"/>
        </w:rPr>
        <w:t>ста</w:t>
      </w:r>
      <w:r w:rsidR="00E20BD3" w:rsidRPr="006E37C9">
        <w:rPr>
          <w:sz w:val="28"/>
          <w:szCs w:val="28"/>
        </w:rPr>
        <w:t>новились</w:t>
      </w:r>
      <w:r w:rsidR="00BF1351" w:rsidRPr="006E37C9">
        <w:rPr>
          <w:sz w:val="28"/>
          <w:szCs w:val="28"/>
        </w:rPr>
        <w:t xml:space="preserve"> победителями муниципального этапа Всероссийских спортивных соревнований (игр) школьников «Президентские состязания» и «</w:t>
      </w:r>
      <w:r w:rsidR="00E20BD3" w:rsidRPr="006E37C9">
        <w:rPr>
          <w:sz w:val="28"/>
          <w:szCs w:val="28"/>
        </w:rPr>
        <w:t xml:space="preserve">Президентские спортивные игры» </w:t>
      </w:r>
      <w:r w:rsidR="00BF1351" w:rsidRPr="006E37C9">
        <w:rPr>
          <w:sz w:val="28"/>
          <w:szCs w:val="28"/>
        </w:rPr>
        <w:t>и представляли Орловскую область на Всероссийском этапе соревнований, показ</w:t>
      </w:r>
      <w:r w:rsidR="00E20BD3" w:rsidRPr="006E37C9">
        <w:rPr>
          <w:sz w:val="28"/>
          <w:szCs w:val="28"/>
        </w:rPr>
        <w:t>ывая</w:t>
      </w:r>
      <w:r w:rsidR="00BF1351" w:rsidRPr="006E37C9">
        <w:rPr>
          <w:sz w:val="28"/>
          <w:szCs w:val="28"/>
        </w:rPr>
        <w:t xml:space="preserve"> </w:t>
      </w:r>
      <w:r w:rsidR="00E20BD3" w:rsidRPr="006E37C9">
        <w:rPr>
          <w:sz w:val="28"/>
          <w:szCs w:val="28"/>
        </w:rPr>
        <w:t>достойные результаты.</w:t>
      </w:r>
    </w:p>
    <w:p w:rsidR="00E20BD3" w:rsidRPr="006E37C9" w:rsidRDefault="00E20BD3" w:rsidP="00E20BD3">
      <w:pPr>
        <w:shd w:val="clear" w:color="auto" w:fill="FFFFFF"/>
        <w:ind w:firstLine="708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Достижение высоких результатов </w:t>
      </w:r>
      <w:proofErr w:type="gramStart"/>
      <w:r w:rsidRPr="006E37C9">
        <w:rPr>
          <w:sz w:val="28"/>
          <w:szCs w:val="28"/>
        </w:rPr>
        <w:t>обучающимися</w:t>
      </w:r>
      <w:proofErr w:type="gramEnd"/>
      <w:r w:rsidRPr="006E37C9">
        <w:rPr>
          <w:sz w:val="28"/>
          <w:szCs w:val="28"/>
        </w:rPr>
        <w:t xml:space="preserve"> невозможно без участия педагогов. В образовательных организациях города работают 760 педагогов. Все они непрерывно повышают свою квалификацию, проходят аттестацию и переподготовку. 665 педагогов (87,5 %) имеют первую и высшую квалификационные категории. В 2022 курсы повышения квалификации прошли 27 руководителей и 412 педагогов, переподготовку – 8 воспитателей детских садов. Основной состав образовательных организаций составляют педагоги в возрасте от 36 лет – 84 %, педагоги до 35 лет составляют 16 % (122 чел.). Средний возраст составляет 45 лет.</w:t>
      </w:r>
    </w:p>
    <w:p w:rsidR="00E20BD3" w:rsidRPr="006E37C9" w:rsidRDefault="00E20BD3" w:rsidP="00E20BD3">
      <w:pPr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Среди </w:t>
      </w:r>
      <w:proofErr w:type="spellStart"/>
      <w:r w:rsidRPr="006E37C9">
        <w:rPr>
          <w:sz w:val="28"/>
          <w:szCs w:val="28"/>
        </w:rPr>
        <w:t>ливенских</w:t>
      </w:r>
      <w:proofErr w:type="spellEnd"/>
      <w:r w:rsidRPr="006E37C9">
        <w:rPr>
          <w:sz w:val="28"/>
          <w:szCs w:val="28"/>
        </w:rPr>
        <w:t xml:space="preserve"> педагогов трое имеют звание «Заслуженный учитель РФ», 20 человек – звание «Почётный работник общего образования», 28 человек – звание «Отличник народного просвещения», 111 награждены Почётной грамотой Министерства просвещения РФ, 336 педагогов имеют грамоты и благодарности областного уровня и более 460 награждены грамотами и благодарностями городского уровня.</w:t>
      </w:r>
    </w:p>
    <w:p w:rsidR="00E20BD3" w:rsidRPr="006E37C9" w:rsidRDefault="00E20BD3" w:rsidP="00E20BD3">
      <w:pPr>
        <w:shd w:val="clear" w:color="auto" w:fill="FFFFFF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Педагоги города результативно участвуют в самых различных конкурсах, проектах, грантах. </w:t>
      </w:r>
      <w:proofErr w:type="spellStart"/>
      <w:r w:rsidRPr="006E37C9">
        <w:rPr>
          <w:sz w:val="28"/>
          <w:szCs w:val="28"/>
        </w:rPr>
        <w:t>Ливенские</w:t>
      </w:r>
      <w:proofErr w:type="spellEnd"/>
      <w:r w:rsidRPr="006E37C9">
        <w:rPr>
          <w:sz w:val="28"/>
          <w:szCs w:val="28"/>
        </w:rPr>
        <w:t xml:space="preserve"> учителя и воспитатели – победители муниципальных этапов Всероссийских конкурсов «Учитель года России» и «Воспитатель года России» – являются участниками региональных этапов, а в 2021 году учитель гимназии участвовала в финале от Орловской области Всероссийского конкурса «Учитель года России». В 2022 году в муниципальных, региональных, всероссийских и международных конкурсах профессионального мастерства приняли 46 педагогов.</w:t>
      </w:r>
    </w:p>
    <w:p w:rsidR="00E20BD3" w:rsidRPr="006E37C9" w:rsidRDefault="00E20BD3" w:rsidP="00E20BD3">
      <w:pPr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Стабильно высокие результаты показывают и коллективы образовательных организаций, являясь участниками публичных рейтингов деятельности, конкурсов, проводимых как на уровне области, так и федерации. </w:t>
      </w:r>
    </w:p>
    <w:p w:rsidR="00BF1351" w:rsidRPr="006E37C9" w:rsidRDefault="00E20BD3" w:rsidP="00E20B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6E37C9">
        <w:rPr>
          <w:sz w:val="28"/>
          <w:szCs w:val="28"/>
        </w:rPr>
        <w:t xml:space="preserve">Образовательные организации функционируют в 30 зданиях, которые находятся в оперативном управлении образовательных организаций. </w:t>
      </w:r>
      <w:r w:rsidRPr="006E37C9">
        <w:rPr>
          <w:rFonts w:eastAsia="FreeSans"/>
          <w:sz w:val="28"/>
          <w:szCs w:val="28"/>
        </w:rPr>
        <w:t xml:space="preserve">Многие </w:t>
      </w:r>
      <w:r w:rsidRPr="006E37C9">
        <w:rPr>
          <w:sz w:val="28"/>
          <w:szCs w:val="28"/>
        </w:rPr>
        <w:t xml:space="preserve">образовательные организации располагаются в приспособленных заданиях или построены по типовым проектам в 60-80-х </w:t>
      </w:r>
      <w:r w:rsidRPr="006E37C9">
        <w:rPr>
          <w:sz w:val="28"/>
          <w:szCs w:val="28"/>
          <w:lang w:val="en-US"/>
        </w:rPr>
        <w:t>XX</w:t>
      </w:r>
      <w:r w:rsidRPr="006E37C9">
        <w:rPr>
          <w:sz w:val="28"/>
          <w:szCs w:val="28"/>
        </w:rPr>
        <w:t xml:space="preserve"> века, но, вместе с тем, </w:t>
      </w:r>
      <w:r w:rsidRPr="006E37C9">
        <w:rPr>
          <w:sz w:val="28"/>
          <w:szCs w:val="28"/>
        </w:rPr>
        <w:lastRenderedPageBreak/>
        <w:t xml:space="preserve">технические характеристики эксплуатируемых зданий соответствуют требованиям санитарных норм и правил. </w:t>
      </w:r>
      <w:proofErr w:type="gramStart"/>
      <w:r w:rsidRPr="006E37C9">
        <w:rPr>
          <w:sz w:val="28"/>
          <w:szCs w:val="28"/>
        </w:rPr>
        <w:t xml:space="preserve">Все здания имеют необходимые инженерные коммуникации: водопровод, канализацию, центральное теплоснабжение (в МБДОУ «Детский сад № 3» (электрическое); во всех установлены приборы учета ГВС, </w:t>
      </w:r>
      <w:proofErr w:type="spellStart"/>
      <w:r w:rsidRPr="006E37C9">
        <w:rPr>
          <w:sz w:val="28"/>
          <w:szCs w:val="28"/>
        </w:rPr>
        <w:t>теплосчетчики</w:t>
      </w:r>
      <w:proofErr w:type="spellEnd"/>
      <w:r w:rsidRPr="006E37C9">
        <w:rPr>
          <w:sz w:val="28"/>
          <w:szCs w:val="28"/>
        </w:rPr>
        <w:t>.</w:t>
      </w:r>
      <w:proofErr w:type="gramEnd"/>
      <w:r w:rsidRPr="006E37C9">
        <w:rPr>
          <w:sz w:val="28"/>
          <w:szCs w:val="28"/>
        </w:rPr>
        <w:t xml:space="preserve"> </w:t>
      </w:r>
      <w:r w:rsidR="00BF1351" w:rsidRPr="006E37C9">
        <w:rPr>
          <w:sz w:val="28"/>
          <w:szCs w:val="28"/>
        </w:rPr>
        <w:t>Кроме МБОУ ООШ № 9 (нет столовой и спортивного зала) все общеобразовательные организации имеют столовые, спортивные залы. Проблему отсутствия в МБОУ ООШ № 9 собственного стадиона удалось решить: с начала 2019-2020 учебного года для организации образовательного процесса используется спортивная площадка «Чемпион» по улице Баженова, введённая в эксплуатацию в 2019 году.</w:t>
      </w:r>
    </w:p>
    <w:p w:rsidR="00BF1351" w:rsidRPr="006E37C9" w:rsidRDefault="00BF1351" w:rsidP="00BF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Материально-техническое состояние муниципальных образовательных организаций следует признать удовлетворительным. Аварийных зданий нет, но при этом техническое состояние зданий образовательных организаций характеризуется высокой степенью изношенности инженерных сетей и коммуникаций, кровли, фундаментов и наружных стен.</w:t>
      </w:r>
      <w:r w:rsidRPr="006E37C9">
        <w:rPr>
          <w:rFonts w:eastAsia="FreeSans"/>
          <w:sz w:val="28"/>
          <w:szCs w:val="28"/>
        </w:rPr>
        <w:t xml:space="preserve"> Многие из них </w:t>
      </w:r>
      <w:r w:rsidRPr="006E37C9">
        <w:rPr>
          <w:sz w:val="28"/>
          <w:szCs w:val="28"/>
        </w:rPr>
        <w:t xml:space="preserve">требуют проведения капитальных и текущих ремонтов как самих зданий и сооружений, так и систем отопления, водопровода и канализации, тем более что темпы износа зданий существенно опережают темпы их ремонта. </w:t>
      </w:r>
    </w:p>
    <w:p w:rsidR="00BF1351" w:rsidRPr="006E37C9" w:rsidRDefault="00BF1351" w:rsidP="00BF1351">
      <w:pPr>
        <w:ind w:firstLine="708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Ежегодно проводится косметический ремонт, поддерживается художественно-эстетический порядок на территории. На ремонт базы образовательных организаций из муниципального бюджета ежегодно в период подготовки образовательных организаций к новому учебному году выделяются денежные средства. Также на проведение работ по подготовке к новому учебному году выделяют средства депутаты областного и городского Советов. </w:t>
      </w:r>
      <w:proofErr w:type="gramStart"/>
      <w:r w:rsidRPr="006E37C9">
        <w:rPr>
          <w:sz w:val="28"/>
          <w:szCs w:val="28"/>
        </w:rPr>
        <w:t>Как правило, выполняются все запланированные ремонтные мероприятия: ремонты кровель, эвакуационных путей, входных групп (в том числе устройство пандусов), ремонт помещений пищеблоков, санитарных узлов, внутренних систем водопровода, канализации, отопления, замена оконных блоков.</w:t>
      </w:r>
      <w:proofErr w:type="gramEnd"/>
      <w:r w:rsidRPr="006E37C9">
        <w:rPr>
          <w:sz w:val="28"/>
          <w:szCs w:val="28"/>
        </w:rPr>
        <w:t xml:space="preserve"> Также выполняются все обязательные мероприятия по пожарной безопасности (проверка качества пропитки и огнезащитная обработка конструкций чердачных помещений, замеры сопротивления изоляции оборудования, приобретаются или </w:t>
      </w:r>
      <w:proofErr w:type="spellStart"/>
      <w:r w:rsidRPr="006E37C9">
        <w:rPr>
          <w:sz w:val="28"/>
          <w:szCs w:val="28"/>
        </w:rPr>
        <w:t>перезаправляются</w:t>
      </w:r>
      <w:proofErr w:type="spellEnd"/>
      <w:r w:rsidRPr="006E37C9">
        <w:rPr>
          <w:sz w:val="28"/>
          <w:szCs w:val="28"/>
        </w:rPr>
        <w:t xml:space="preserve"> огнетушители, и т.п., актуализируются Паспорта пожарной безопасности).</w:t>
      </w:r>
    </w:p>
    <w:p w:rsidR="00815C33" w:rsidRPr="006E37C9" w:rsidRDefault="00815C33" w:rsidP="00815C33">
      <w:pPr>
        <w:ind w:firstLine="708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С целью обеспечения безопасности обучающихся во всех образовательных организациях </w:t>
      </w:r>
      <w:proofErr w:type="gramStart"/>
      <w:r w:rsidRPr="006E37C9">
        <w:rPr>
          <w:sz w:val="28"/>
          <w:szCs w:val="28"/>
        </w:rPr>
        <w:t>г</w:t>
      </w:r>
      <w:proofErr w:type="gramEnd"/>
      <w:r w:rsidRPr="006E37C9">
        <w:rPr>
          <w:sz w:val="28"/>
          <w:szCs w:val="28"/>
        </w:rPr>
        <w:t xml:space="preserve">. Ливны разработаны Паспорта антитеррористической защищённости объектов, все оборудованы кнопками тревожной сигнализации с выводом на пульт центрального обеспечения. Школы и детские сады по периметру защищены ограждениями, затрудняющими проникновение посторонних лиц на территории, в ночное время освещены. Пропускной режим обеспечивается силами сотрудников ЧОП. В 5-ти школах установлены системы контроля доступа в образовательное учреждение (турникеты). </w:t>
      </w:r>
    </w:p>
    <w:p w:rsidR="00BF1351" w:rsidRPr="006E37C9" w:rsidRDefault="00BF1351" w:rsidP="00BF1351">
      <w:pPr>
        <w:ind w:firstLine="708"/>
        <w:jc w:val="both"/>
        <w:rPr>
          <w:sz w:val="28"/>
          <w:szCs w:val="28"/>
        </w:rPr>
      </w:pPr>
      <w:r w:rsidRPr="006E37C9">
        <w:rPr>
          <w:sz w:val="28"/>
          <w:szCs w:val="28"/>
        </w:rPr>
        <w:lastRenderedPageBreak/>
        <w:t>Во всех образовательных организациях устано</w:t>
      </w:r>
      <w:r w:rsidR="00815C33" w:rsidRPr="006E37C9">
        <w:rPr>
          <w:sz w:val="28"/>
          <w:szCs w:val="28"/>
        </w:rPr>
        <w:t>влены системы видеонаблюдения, о</w:t>
      </w:r>
      <w:r w:rsidRPr="006E37C9">
        <w:rPr>
          <w:sz w:val="28"/>
          <w:szCs w:val="28"/>
        </w:rPr>
        <w:t>днако необходимо дооснащение дополнительными видеокамерами.</w:t>
      </w:r>
    </w:p>
    <w:p w:rsidR="00BF1351" w:rsidRPr="006E37C9" w:rsidRDefault="00BF1351" w:rsidP="00BF1351">
      <w:pPr>
        <w:ind w:firstLine="708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Во всех образовательных организациях имеется автоматическая противопожарная сигнализация.</w:t>
      </w:r>
    </w:p>
    <w:p w:rsidR="00815C33" w:rsidRPr="006E37C9" w:rsidRDefault="00815C33" w:rsidP="00815C33">
      <w:pPr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К двум школам осуществляется подвоз  </w:t>
      </w:r>
      <w:proofErr w:type="gramStart"/>
      <w:r w:rsidRPr="006E37C9">
        <w:rPr>
          <w:sz w:val="28"/>
          <w:szCs w:val="28"/>
        </w:rPr>
        <w:t>обучающихся</w:t>
      </w:r>
      <w:proofErr w:type="gramEnd"/>
      <w:r w:rsidRPr="006E37C9">
        <w:rPr>
          <w:sz w:val="28"/>
          <w:szCs w:val="28"/>
        </w:rPr>
        <w:t xml:space="preserve"> школьными автобусами (к МБОУ СОШ № 5 и МБОУ ООШ № 11).</w:t>
      </w:r>
    </w:p>
    <w:p w:rsidR="00BF1351" w:rsidRPr="006E37C9" w:rsidRDefault="00BF1351" w:rsidP="00BF1351">
      <w:pPr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Организован подвоз </w:t>
      </w:r>
      <w:r w:rsidR="00815C33" w:rsidRPr="006E37C9">
        <w:rPr>
          <w:sz w:val="28"/>
          <w:szCs w:val="28"/>
        </w:rPr>
        <w:t xml:space="preserve">102 </w:t>
      </w:r>
      <w:proofErr w:type="gramStart"/>
      <w:r w:rsidRPr="006E37C9">
        <w:rPr>
          <w:sz w:val="28"/>
          <w:szCs w:val="28"/>
        </w:rPr>
        <w:t>обучающихся</w:t>
      </w:r>
      <w:proofErr w:type="gramEnd"/>
      <w:r w:rsidRPr="006E37C9">
        <w:rPr>
          <w:sz w:val="28"/>
          <w:szCs w:val="28"/>
        </w:rPr>
        <w:t xml:space="preserve"> к </w:t>
      </w:r>
      <w:r w:rsidR="00815C33" w:rsidRPr="006E37C9">
        <w:rPr>
          <w:sz w:val="28"/>
          <w:szCs w:val="28"/>
        </w:rPr>
        <w:t>двум школам (в МБОУ СОШ № 5 и МБОУ ООШ № 11)</w:t>
      </w:r>
      <w:r w:rsidRPr="006E37C9">
        <w:rPr>
          <w:sz w:val="28"/>
          <w:szCs w:val="28"/>
        </w:rPr>
        <w:t xml:space="preserve">. </w:t>
      </w:r>
      <w:proofErr w:type="gramStart"/>
      <w:r w:rsidRPr="006E37C9">
        <w:rPr>
          <w:sz w:val="28"/>
          <w:szCs w:val="28"/>
        </w:rPr>
        <w:t>В 2019 году городу Ливны выделен ещё один школьный автобус за счёт средств областного бюджета, вследствие чего доставку обучающихся из дома в образовательные организации и обратно осуществляют два школьных автобуса, причём один из них (новый) – осуществляет движение по межмуниципальным маршрутам, так как МБОУ СОШ № 5 расположена в слободе Беломестная, и в ней наряду с городскими ребятами учатся и сельские дети</w:t>
      </w:r>
      <w:proofErr w:type="gramEnd"/>
      <w:r w:rsidRPr="006E37C9">
        <w:rPr>
          <w:sz w:val="28"/>
          <w:szCs w:val="28"/>
        </w:rPr>
        <w:t xml:space="preserve">, </w:t>
      </w:r>
      <w:proofErr w:type="gramStart"/>
      <w:r w:rsidRPr="006E37C9">
        <w:rPr>
          <w:sz w:val="28"/>
          <w:szCs w:val="28"/>
        </w:rPr>
        <w:t>нуждающиеся</w:t>
      </w:r>
      <w:proofErr w:type="gramEnd"/>
      <w:r w:rsidRPr="006E37C9">
        <w:rPr>
          <w:sz w:val="28"/>
          <w:szCs w:val="28"/>
        </w:rPr>
        <w:t xml:space="preserve"> в подвозе.</w:t>
      </w:r>
    </w:p>
    <w:p w:rsidR="00BF1351" w:rsidRPr="006E37C9" w:rsidRDefault="00BF1351" w:rsidP="00BF1351">
      <w:pPr>
        <w:ind w:firstLine="708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Высокой социальной значимостью решаемых задач по формированию условий для получения качественного общего образования</w:t>
      </w:r>
      <w:r w:rsidRPr="006E37C9">
        <w:rPr>
          <w:sz w:val="28"/>
          <w:szCs w:val="28"/>
          <w:shd w:val="clear" w:color="auto" w:fill="FFFFFF"/>
        </w:rPr>
        <w:t xml:space="preserve"> </w:t>
      </w:r>
      <w:r w:rsidRPr="006E37C9">
        <w:rPr>
          <w:sz w:val="28"/>
          <w:szCs w:val="28"/>
        </w:rPr>
        <w:t>обусловливается</w:t>
      </w:r>
      <w:r w:rsidRPr="006E37C9">
        <w:rPr>
          <w:sz w:val="28"/>
          <w:szCs w:val="28"/>
          <w:shd w:val="clear" w:color="auto" w:fill="FFFFFF"/>
        </w:rPr>
        <w:t xml:space="preserve"> </w:t>
      </w:r>
      <w:r w:rsidRPr="006E37C9">
        <w:rPr>
          <w:sz w:val="28"/>
          <w:szCs w:val="28"/>
        </w:rPr>
        <w:t>переход на односменный режим обучения.</w:t>
      </w:r>
      <w:r w:rsidRPr="006E37C9">
        <w:rPr>
          <w:sz w:val="28"/>
          <w:szCs w:val="28"/>
          <w:shd w:val="clear" w:color="auto" w:fill="FFFFFF"/>
        </w:rPr>
        <w:t xml:space="preserve"> Сегодня остро </w:t>
      </w:r>
      <w:r w:rsidRPr="006E37C9">
        <w:rPr>
          <w:bCs/>
          <w:sz w:val="28"/>
          <w:szCs w:val="28"/>
          <w:shd w:val="clear" w:color="auto" w:fill="FFFFFF"/>
        </w:rPr>
        <w:t xml:space="preserve">стоит </w:t>
      </w:r>
      <w:r w:rsidRPr="006E37C9">
        <w:rPr>
          <w:bCs/>
          <w:sz w:val="28"/>
          <w:szCs w:val="28"/>
        </w:rPr>
        <w:t>проблема двусменного режима обучения в общеобразовательных организациях</w:t>
      </w:r>
      <w:r w:rsidRPr="006E37C9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6E37C9">
        <w:rPr>
          <w:bCs/>
          <w:sz w:val="28"/>
          <w:szCs w:val="28"/>
          <w:shd w:val="clear" w:color="auto" w:fill="FFFFFF"/>
        </w:rPr>
        <w:t>г</w:t>
      </w:r>
      <w:proofErr w:type="gramEnd"/>
      <w:r w:rsidRPr="006E37C9">
        <w:rPr>
          <w:bCs/>
          <w:sz w:val="28"/>
          <w:szCs w:val="28"/>
          <w:shd w:val="clear" w:color="auto" w:fill="FFFFFF"/>
        </w:rPr>
        <w:t>. Ливны: в</w:t>
      </w:r>
      <w:r w:rsidRPr="006E37C9">
        <w:rPr>
          <w:sz w:val="28"/>
          <w:szCs w:val="28"/>
          <w:shd w:val="clear" w:color="auto" w:fill="FFFFFF"/>
        </w:rPr>
        <w:t xml:space="preserve"> шести из девяти школ процесс обучения организован в две смены. </w:t>
      </w:r>
      <w:r w:rsidRPr="006E37C9">
        <w:rPr>
          <w:sz w:val="28"/>
          <w:szCs w:val="28"/>
        </w:rPr>
        <w:t xml:space="preserve">Организация двусменного режима обучения отсутствием достаточного количества учебных кабинетов, в которых реализуются учебные программы. Кроме того школа № 9 и Лицей располагаются в нетиповых приспособленных зданиях, школы №№ 1, 2, 4, гимназия построены по типовым проектам в 60-80-х годах </w:t>
      </w:r>
      <w:r w:rsidRPr="006E37C9">
        <w:rPr>
          <w:sz w:val="28"/>
          <w:szCs w:val="28"/>
          <w:lang w:val="en-US"/>
        </w:rPr>
        <w:t>XX</w:t>
      </w:r>
      <w:r w:rsidRPr="006E37C9">
        <w:rPr>
          <w:sz w:val="28"/>
          <w:szCs w:val="28"/>
        </w:rPr>
        <w:t xml:space="preserve"> века, и их проектные мощности не соответствуют современным требованиям и рассчитаны на обучение в две смены. Общая численность обучающихся каждой из названных школ превышает количество мест по проекту и учебных кабинетов для размещения всех обучающихся для занятий в одну смену не хватает. </w:t>
      </w:r>
    </w:p>
    <w:p w:rsidR="00BF1351" w:rsidRPr="006E37C9" w:rsidRDefault="00BF1351" w:rsidP="00815C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  <w:shd w:val="clear" w:color="auto" w:fill="FFFFFF"/>
        </w:rPr>
        <w:t>В 202</w:t>
      </w:r>
      <w:r w:rsidR="00815C33" w:rsidRPr="006E37C9">
        <w:rPr>
          <w:sz w:val="28"/>
          <w:szCs w:val="28"/>
          <w:shd w:val="clear" w:color="auto" w:fill="FFFFFF"/>
        </w:rPr>
        <w:t>2</w:t>
      </w:r>
      <w:r w:rsidRPr="006E37C9">
        <w:rPr>
          <w:sz w:val="28"/>
          <w:szCs w:val="28"/>
          <w:shd w:val="clear" w:color="auto" w:fill="FFFFFF"/>
        </w:rPr>
        <w:t>-202</w:t>
      </w:r>
      <w:r w:rsidR="00815C33" w:rsidRPr="006E37C9">
        <w:rPr>
          <w:sz w:val="28"/>
          <w:szCs w:val="28"/>
          <w:shd w:val="clear" w:color="auto" w:fill="FFFFFF"/>
        </w:rPr>
        <w:t>3</w:t>
      </w:r>
      <w:r w:rsidRPr="006E37C9">
        <w:rPr>
          <w:sz w:val="28"/>
          <w:szCs w:val="28"/>
          <w:shd w:val="clear" w:color="auto" w:fill="FFFFFF"/>
        </w:rPr>
        <w:t xml:space="preserve"> учебном году </w:t>
      </w:r>
      <w:r w:rsidR="00815C33" w:rsidRPr="006E37C9">
        <w:rPr>
          <w:sz w:val="28"/>
          <w:szCs w:val="28"/>
          <w:shd w:val="clear" w:color="auto" w:fill="FFFFFF"/>
        </w:rPr>
        <w:t xml:space="preserve">во вторую смену </w:t>
      </w:r>
      <w:r w:rsidR="00815C33" w:rsidRPr="006E37C9">
        <w:rPr>
          <w:sz w:val="28"/>
          <w:szCs w:val="28"/>
        </w:rPr>
        <w:t>во вторую смен занимаются 32,5 % обучающихся (</w:t>
      </w:r>
      <w:r w:rsidR="00815C33" w:rsidRPr="006E37C9">
        <w:rPr>
          <w:sz w:val="28"/>
          <w:szCs w:val="28"/>
          <w:shd w:val="clear" w:color="auto" w:fill="FFFFFF"/>
        </w:rPr>
        <w:t xml:space="preserve">1 819 учеников из общего количества 5 602). </w:t>
      </w:r>
      <w:proofErr w:type="gramStart"/>
      <w:r w:rsidRPr="006E37C9">
        <w:rPr>
          <w:sz w:val="28"/>
          <w:szCs w:val="28"/>
        </w:rPr>
        <w:t xml:space="preserve">Введение в эксплуатацию 1 сентября 2018 года пристройки к зданию Гимназии на 322 места позволило, во-первых, снять проблему второй смены в Гимназии и перевести всех детей учиться в одну смену, а во-вторых, на уровне города снизить процент обучающихся во вторую смену школьников с 38,5 %. Дальнейшее решение проблемы двусменного режима обучения – строительство </w:t>
      </w:r>
      <w:r w:rsidRPr="006E37C9">
        <w:rPr>
          <w:sz w:val="28"/>
          <w:szCs w:val="28"/>
          <w:lang w:eastAsia="ar-SA"/>
        </w:rPr>
        <w:t>отдельно стоящих корпусов на 450 мест на территориях МБОУ</w:t>
      </w:r>
      <w:proofErr w:type="gramEnd"/>
      <w:r w:rsidRPr="006E37C9">
        <w:rPr>
          <w:sz w:val="28"/>
          <w:szCs w:val="28"/>
          <w:lang w:eastAsia="ar-SA"/>
        </w:rPr>
        <w:t xml:space="preserve"> СОШ № 2 и МБОУ СОШ № 4. </w:t>
      </w:r>
      <w:r w:rsidRPr="006E37C9">
        <w:rPr>
          <w:sz w:val="28"/>
          <w:szCs w:val="28"/>
        </w:rPr>
        <w:t>В рамках межведомственной инвестиционной программы «Развитие и укрепление социальной и инженерной инфраструктуры Орловской области» в 2022 году начато строительство дополнительного корпуса МБОУ СОШ № 2 г. Ливны на 450 мест, запланированное на 2022-2023 годы.</w:t>
      </w:r>
    </w:p>
    <w:p w:rsidR="00BF1351" w:rsidRPr="006E37C9" w:rsidRDefault="00BF1351" w:rsidP="00BF1351">
      <w:pPr>
        <w:pStyle w:val="ConsPlusNormal"/>
        <w:spacing w:before="120"/>
        <w:ind w:firstLine="709"/>
        <w:jc w:val="both"/>
      </w:pPr>
      <w:r w:rsidRPr="006E37C9">
        <w:t xml:space="preserve">В МБУДО г. Ливны «Центр творческого развития им. Н. Н. Поликарпова» реализуются 40 дополнительных общеобразовательных программы различных </w:t>
      </w:r>
      <w:proofErr w:type="gramStart"/>
      <w:r w:rsidRPr="006E37C9">
        <w:t>направленностей</w:t>
      </w:r>
      <w:proofErr w:type="gramEnd"/>
      <w:r w:rsidRPr="006E37C9">
        <w:t xml:space="preserve"> и занимается около 800 детей и </w:t>
      </w:r>
      <w:r w:rsidRPr="006E37C9">
        <w:lastRenderedPageBreak/>
        <w:t>подростков по программам художественной, технической, естественнонаучной, туристско-краеведческой и социально-гуманитарной направленностей. Многоуровневый подход и вариативность дополнительных общеразвивающих программ позволяют выстроить непрерывные связи – от формирования интересов детей к избранному виду деятельности до профессионально ориентированной работы.</w:t>
      </w:r>
    </w:p>
    <w:p w:rsidR="00BF1351" w:rsidRPr="006E37C9" w:rsidRDefault="00BF1351" w:rsidP="00BF1351">
      <w:pPr>
        <w:pStyle w:val="ConsPlusNormal"/>
        <w:ind w:firstLine="709"/>
        <w:jc w:val="both"/>
      </w:pPr>
      <w:r w:rsidRPr="006E37C9">
        <w:t>В Центре функционируют три отдела: отдел технического творчества, отдел художественного творчества, отдел туризма и краеведения.</w:t>
      </w:r>
    </w:p>
    <w:p w:rsidR="00BF1351" w:rsidRPr="006E37C9" w:rsidRDefault="00BF1351" w:rsidP="00BF1351">
      <w:pPr>
        <w:pStyle w:val="ConsPlusNormal"/>
        <w:ind w:firstLine="709"/>
        <w:jc w:val="both"/>
      </w:pPr>
      <w:r w:rsidRPr="006E37C9">
        <w:t xml:space="preserve">Популярными и действенными формами социально-культурной деятельности в Центре являются праздники, фестивали, акции, конкурсы, творческие проекты, туристические походы. Так, разработан проект «Корпорация досуга», основной задачей которого является создание оптимальных условий для реализации творческого потенциала учащихся. Ежегодно учреждение проводит </w:t>
      </w:r>
      <w:proofErr w:type="gramStart"/>
      <w:r w:rsidRPr="006E37C9">
        <w:t>около сорока</w:t>
      </w:r>
      <w:proofErr w:type="gramEnd"/>
      <w:r w:rsidRPr="006E37C9">
        <w:t xml:space="preserve"> подобных мероприятий муниципального уровня для детей и подростков. Также обучающиеся и педагоги Центра активно участвуют в выставках и соревнованиях регионального уровня, всероссийских и международных конкурсных проектах, получая дипломы лауреатов и победителей. Подобная практика конкурсной работы дает мощный толчок участникам для дальнейшего развития своих творческих способностей, а также способствует формированию делового имиджа Центра.</w:t>
      </w:r>
    </w:p>
    <w:p w:rsidR="00BF1351" w:rsidRPr="006E37C9" w:rsidRDefault="00BF1351" w:rsidP="00BF1351">
      <w:pPr>
        <w:pStyle w:val="ConsPlusNormal"/>
        <w:ind w:firstLine="709"/>
        <w:jc w:val="both"/>
      </w:pPr>
      <w:r w:rsidRPr="006E37C9">
        <w:t>Важная роль в обеспечении высокого уровня качества и вариативности дополнительных образовательных услуг, а также в обеспечении доступного дополнительного образования принадлежит педагогическому коллективу.</w:t>
      </w:r>
    </w:p>
    <w:p w:rsidR="00BF1351" w:rsidRPr="006E37C9" w:rsidRDefault="00BF1351" w:rsidP="00BF1351">
      <w:pPr>
        <w:pStyle w:val="ConsPlusNormal"/>
        <w:ind w:firstLine="709"/>
        <w:jc w:val="both"/>
      </w:pPr>
      <w:r w:rsidRPr="006E37C9">
        <w:t xml:space="preserve">Поэтому, здесь </w:t>
      </w:r>
      <w:proofErr w:type="gramStart"/>
      <w:r w:rsidRPr="006E37C9">
        <w:t>важное значение</w:t>
      </w:r>
      <w:proofErr w:type="gramEnd"/>
      <w:r w:rsidRPr="006E37C9">
        <w:t xml:space="preserve"> отводится уровню профессионального мастерства педагогов, внедрению в работу современных методик обучения и воспитания, в обучении учитываются запросы учащихся и их родителей.</w:t>
      </w:r>
    </w:p>
    <w:p w:rsidR="00BF1351" w:rsidRPr="006E37C9" w:rsidRDefault="00BF1351" w:rsidP="00BF1351">
      <w:pPr>
        <w:pStyle w:val="ConsPlusNormal"/>
        <w:ind w:firstLine="709"/>
        <w:jc w:val="both"/>
      </w:pPr>
      <w:r w:rsidRPr="006E37C9">
        <w:t>Современный подход к повышению доступности дополнительного образования всех уровней предполагает разработку и внедрение современных учебных программ по всем направлениям деятельности.</w:t>
      </w:r>
    </w:p>
    <w:p w:rsidR="00BF1351" w:rsidRPr="006E37C9" w:rsidRDefault="00BF1351" w:rsidP="00BF1351">
      <w:pPr>
        <w:pStyle w:val="ConsPlusNormal"/>
        <w:ind w:firstLine="709"/>
        <w:jc w:val="both"/>
      </w:pPr>
      <w:r w:rsidRPr="006E37C9">
        <w:t>Современное дополнительное образование требует расширения предоставляемых услуг, что предполагает открытие творческих объединений по новым современным направлениям, но слабая материально-техническая база и недостаточное программно-методическое обеспечение затрудняют развитие в данном направлении.</w:t>
      </w:r>
    </w:p>
    <w:p w:rsidR="00BF1351" w:rsidRPr="006E37C9" w:rsidRDefault="00BF1351" w:rsidP="00BF1351">
      <w:pPr>
        <w:pStyle w:val="ConsPlusNormal"/>
        <w:ind w:firstLine="709"/>
        <w:jc w:val="both"/>
      </w:pPr>
      <w:r w:rsidRPr="006E37C9">
        <w:t>Кроме того, для проведения творческих занятий в условиях, соответствующих требованиям безопасности и санитарным нормам, необходимо регулярно проводить комплекс мероприятий по текущему ремонту зданий и помещений, а также плановые работы по капитальному ремонту.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В настоящее время существует ряд проблем в системе образования города Ливны, которые являются препятствием для ее эффективного функционирования и успешного развития: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1) около 40% зданий всех образовательных организаций нуждаются на сегодняшний день в капитальном ремонте и реконструкции, а почти 70% </w:t>
      </w:r>
      <w:r w:rsidRPr="006E37C9">
        <w:rPr>
          <w:sz w:val="28"/>
          <w:szCs w:val="28"/>
        </w:rPr>
        <w:lastRenderedPageBreak/>
        <w:t>требуется текущий ремонт;</w:t>
      </w:r>
    </w:p>
    <w:p w:rsidR="00BF1351" w:rsidRPr="006E37C9" w:rsidRDefault="00BF1351" w:rsidP="00BF1351">
      <w:pPr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2) недостаточно сформированная материально-техническая база для осуществления учебного процесса при переходе на новые образовательные стандарты; необходима целенаправленная работа образовательных организаций по усовершенствованию оснащения образовательного процесса материально-технической, информационной, учебно-методической базой (организация помещений для медицинского персонала, библиотек, занятий хореографией, музыкой, изобразительным искусством, необходимое оборудование для спортивных залов, укомплектованность дополнительной литературой библиотек).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3) </w:t>
      </w:r>
      <w:r w:rsidRPr="006E37C9">
        <w:rPr>
          <w:sz w:val="28"/>
          <w:szCs w:val="28"/>
          <w:shd w:val="clear" w:color="auto" w:fill="FFFFFF"/>
        </w:rPr>
        <w:t>в шести из девяти школ города процесс обучения организован в две смены, поэтому необходимо введение дополнительных мест за счет строительства дополнительных корпусов к действующим школам;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4) существует потребность в своевременном обновлении фонда учебников (учебных пособий), а также приобретения учебно-методических комплексов по новым образовательным курсам и предметам в соответствии с федеральным перечнем учебников, допущенных к использованию Министерством просвещения Российской Федерации. </w:t>
      </w:r>
    </w:p>
    <w:p w:rsidR="00BF1351" w:rsidRPr="006E37C9" w:rsidRDefault="00BF1351" w:rsidP="00815C33">
      <w:pPr>
        <w:spacing w:after="12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В целом же можно сделать вывод о том, что муниципальная система образования динамично функционирует в режиме развития, обеспечивая выполнение требований законодательства в сфере образования, однако существует ряд проблем, которые являются препятствием для ее эффективного функционирования и успешного развития и которые призвана решать настоящая подпрограмма.</w:t>
      </w:r>
    </w:p>
    <w:p w:rsidR="00BF1351" w:rsidRPr="006E37C9" w:rsidRDefault="00BF1351" w:rsidP="00BF1351">
      <w:pPr>
        <w:widowControl w:val="0"/>
        <w:numPr>
          <w:ilvl w:val="0"/>
          <w:numId w:val="17"/>
        </w:numPr>
        <w:tabs>
          <w:tab w:val="clear" w:pos="899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6E37C9">
        <w:rPr>
          <w:b/>
          <w:sz w:val="28"/>
          <w:szCs w:val="28"/>
        </w:rPr>
        <w:t xml:space="preserve">Цели и задачи </w:t>
      </w:r>
      <w:bookmarkStart w:id="0" w:name="Par288"/>
      <w:bookmarkEnd w:id="0"/>
      <w:r w:rsidRPr="006E37C9">
        <w:rPr>
          <w:b/>
          <w:sz w:val="28"/>
          <w:szCs w:val="28"/>
        </w:rPr>
        <w:t>муниципальной программы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Целью муниципальной программы является создание в городе Ливны единого образовательно-воспитательного пространства для обеспечения общедоступного качественного дошкольного, общего и дополнительного образования, формирования гармонично развитой и социально ответственной личности в условиях меняющихся запросов населения и перспективных задач развития общества и экономики.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Перспективы развития города Ливны ставят перед системой образования следующие задачи:</w:t>
      </w:r>
    </w:p>
    <w:p w:rsidR="00BF1351" w:rsidRPr="006E37C9" w:rsidRDefault="00BF1351" w:rsidP="00BF1351">
      <w:pPr>
        <w:widowControl w:val="0"/>
        <w:numPr>
          <w:ilvl w:val="0"/>
          <w:numId w:val="26"/>
        </w:numPr>
        <w:autoSpaceDE w:val="0"/>
        <w:autoSpaceDN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Обеспечение общедоступного и бесплатного качественного и конкурентоспособного дошкольного и общего образования, в том числе инклюзивного образования для лиц с особыми образовательными потребностями.</w:t>
      </w:r>
    </w:p>
    <w:p w:rsidR="00BF1351" w:rsidRPr="006E37C9" w:rsidRDefault="00BF1351" w:rsidP="00BF1351">
      <w:pPr>
        <w:widowControl w:val="0"/>
        <w:numPr>
          <w:ilvl w:val="0"/>
          <w:numId w:val="26"/>
        </w:numPr>
        <w:autoSpaceDE w:val="0"/>
        <w:autoSpaceDN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Формирование эффективной </w:t>
      </w:r>
      <w:proofErr w:type="gramStart"/>
      <w:r w:rsidRPr="006E37C9">
        <w:rPr>
          <w:sz w:val="28"/>
          <w:szCs w:val="28"/>
        </w:rPr>
        <w:t>системы поддержки работников сферы образования</w:t>
      </w:r>
      <w:proofErr w:type="gramEnd"/>
      <w:r w:rsidRPr="006E37C9">
        <w:rPr>
          <w:sz w:val="28"/>
          <w:szCs w:val="28"/>
        </w:rPr>
        <w:t xml:space="preserve"> и выявления и развития способностей и талантов у детей и молодежи.</w:t>
      </w:r>
    </w:p>
    <w:p w:rsidR="00BF1351" w:rsidRPr="006E37C9" w:rsidRDefault="00BF1351" w:rsidP="00BF1351">
      <w:pPr>
        <w:widowControl w:val="0"/>
        <w:numPr>
          <w:ilvl w:val="0"/>
          <w:numId w:val="26"/>
        </w:numPr>
        <w:autoSpaceDE w:val="0"/>
        <w:autoSpaceDN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Обеспечение устойчивого функционирования образовательных организаций, осуществляющих деятельность на территории города Ливны, а также безопасных и благоприятных условий для организации образовательного процесса.</w:t>
      </w:r>
    </w:p>
    <w:p w:rsidR="00BF1351" w:rsidRPr="006E37C9" w:rsidRDefault="00BF1351" w:rsidP="00BF1351">
      <w:pPr>
        <w:widowControl w:val="0"/>
        <w:numPr>
          <w:ilvl w:val="0"/>
          <w:numId w:val="26"/>
        </w:numPr>
        <w:autoSpaceDE w:val="0"/>
        <w:autoSpaceDN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lastRenderedPageBreak/>
        <w:t>Развитие дополнительного образования в целях формирования духовно богатой, физически здоровой, социально активной, творческой социально адаптированной личности ребенка.</w:t>
      </w:r>
    </w:p>
    <w:p w:rsidR="00BF1351" w:rsidRPr="006E37C9" w:rsidRDefault="00BF1351" w:rsidP="00815C3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Перечень показателей (индикаторов) и их плановых значений по подпрограммам и по годам реализации представлен в </w:t>
      </w:r>
      <w:hyperlink w:anchor="Par1610" w:history="1">
        <w:r w:rsidRPr="006E37C9">
          <w:rPr>
            <w:sz w:val="28"/>
            <w:szCs w:val="28"/>
          </w:rPr>
          <w:t>приложении 1</w:t>
        </w:r>
      </w:hyperlink>
      <w:r w:rsidRPr="006E37C9">
        <w:rPr>
          <w:sz w:val="28"/>
          <w:szCs w:val="28"/>
        </w:rPr>
        <w:t xml:space="preserve"> к муниципальной программе.</w:t>
      </w:r>
    </w:p>
    <w:p w:rsidR="00BF1351" w:rsidRPr="006E37C9" w:rsidRDefault="00BF1351" w:rsidP="00BF135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37C9">
        <w:rPr>
          <w:b/>
          <w:sz w:val="28"/>
          <w:szCs w:val="28"/>
        </w:rPr>
        <w:t xml:space="preserve">Обоснование набора основных мероприятий 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6E37C9">
        <w:rPr>
          <w:b/>
          <w:sz w:val="28"/>
          <w:szCs w:val="28"/>
        </w:rPr>
        <w:t>муниципальной программы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Муниципальная </w:t>
      </w:r>
      <w:hyperlink w:anchor="Par1264" w:history="1">
        <w:r w:rsidRPr="006E37C9">
          <w:rPr>
            <w:sz w:val="28"/>
            <w:szCs w:val="28"/>
          </w:rPr>
          <w:t>программа</w:t>
        </w:r>
      </w:hyperlink>
      <w:r w:rsidRPr="006E37C9">
        <w:rPr>
          <w:sz w:val="28"/>
          <w:szCs w:val="28"/>
        </w:rPr>
        <w:t xml:space="preserve"> «Образование в городе Ливны Орловской области» направлена на достижение образовательными организациями качественного образования, обновление содержания и технологий образования в соответствии с изменяющимися требованиями. 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Мероприятия муниципальной программы включены в четыре подпрограммы, реализация которых позволит обеспечить создание оптимальных условий для обеспечения доступного, качественного и конкурентоспособного образования обучающихся и воспитанников. При реализации подпрограмм предусмотрено предоставление муниципальных услуг образовательными организациями, подведомственными управлению общего образования администрации города Ливны.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В рамках реализации </w:t>
      </w:r>
      <w:hyperlink w:anchor="Par1264" w:history="1">
        <w:r w:rsidRPr="006E37C9">
          <w:rPr>
            <w:sz w:val="28"/>
            <w:szCs w:val="28"/>
          </w:rPr>
          <w:t>подпрограммы</w:t>
        </w:r>
      </w:hyperlink>
      <w:r w:rsidRPr="006E37C9">
        <w:rPr>
          <w:sz w:val="28"/>
          <w:szCs w:val="28"/>
        </w:rPr>
        <w:t xml:space="preserve"> 1 «Развитие системы дошкольного и общего образования детей, воспитательной работы в образовательных организациях города Ливны» образовательными организациями, подведомственными управлению общего образования администрации города Ливны Орловской области, оказываются следующие образовательные услуги:</w:t>
      </w:r>
    </w:p>
    <w:p w:rsidR="00BF1351" w:rsidRPr="006E37C9" w:rsidRDefault="00BF1351" w:rsidP="00BF135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Реализация общеобразовательных программ дошкольного образования в дошкольным образовательных организациях в соответствии с федеральными государственными требованиями и федеральными государственными образовательными стандартами дошкольного образования, находящихся в ведении города Ливны.</w:t>
      </w:r>
    </w:p>
    <w:p w:rsidR="00BF1351" w:rsidRPr="006E37C9" w:rsidRDefault="00BF1351" w:rsidP="00BF135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Предоставление современных условий в дошкольных образовательных учреждениях.</w:t>
      </w:r>
    </w:p>
    <w:p w:rsidR="00BF1351" w:rsidRPr="006E37C9" w:rsidRDefault="00BF1351" w:rsidP="00BF135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Реализация общеобразовательных программ начального, основного общего, среднего общего образования в соответствии с федеральными государственными образовательными стандартами в общеобразовательных организациях, находящихся в ведении города Ливны.</w:t>
      </w:r>
    </w:p>
    <w:p w:rsidR="00BF1351" w:rsidRPr="006E37C9" w:rsidRDefault="00BF1351" w:rsidP="00BF135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Реализация общеобразовательных программ начального общего, основного общего образования с учетом специфики специальной (коррекционной) общеобразовательной школы VIII вида в образовательных организациях, находящихся в ведении города Ливны.</w:t>
      </w:r>
    </w:p>
    <w:p w:rsidR="00BF1351" w:rsidRPr="006E37C9" w:rsidRDefault="00BF1351" w:rsidP="00BF135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Проведение мероприятий по организации каникулярного отдыха детей, расположенных на базе образовательных организаций города в соответствии с санитарными правилами и нормами, организацию отдыха отдельных категорий детей за счет средств муниципального и областного бюджета.</w:t>
      </w:r>
    </w:p>
    <w:p w:rsidR="00BF1351" w:rsidRPr="006E37C9" w:rsidRDefault="00BF1351" w:rsidP="00BF135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lastRenderedPageBreak/>
        <w:t xml:space="preserve">Предоставление качественного питания </w:t>
      </w:r>
      <w:proofErr w:type="gramStart"/>
      <w:r w:rsidRPr="006E37C9">
        <w:rPr>
          <w:sz w:val="28"/>
          <w:szCs w:val="28"/>
        </w:rPr>
        <w:t>обучающимся</w:t>
      </w:r>
      <w:proofErr w:type="gramEnd"/>
      <w:r w:rsidRPr="006E37C9">
        <w:rPr>
          <w:sz w:val="28"/>
          <w:szCs w:val="28"/>
        </w:rPr>
        <w:t>, обеспечение работы пищеблоков общеобразовательных организаций, оказание социальной поддержки обучающихся из малообеспеченных семей.</w:t>
      </w:r>
    </w:p>
    <w:p w:rsidR="00BF1351" w:rsidRPr="006E37C9" w:rsidRDefault="00BF1351" w:rsidP="00BF135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Предоставление образовательных услуг </w:t>
      </w:r>
      <w:proofErr w:type="spellStart"/>
      <w:r w:rsidRPr="006E37C9">
        <w:rPr>
          <w:sz w:val="28"/>
          <w:szCs w:val="28"/>
        </w:rPr>
        <w:t>психолого-медико-социального</w:t>
      </w:r>
      <w:proofErr w:type="spellEnd"/>
      <w:r w:rsidRPr="006E37C9">
        <w:rPr>
          <w:sz w:val="28"/>
          <w:szCs w:val="28"/>
        </w:rPr>
        <w:t xml:space="preserve"> сопровождения обучающихся по направлениям: </w:t>
      </w:r>
      <w:proofErr w:type="spellStart"/>
      <w:r w:rsidRPr="006E37C9">
        <w:rPr>
          <w:sz w:val="28"/>
          <w:szCs w:val="28"/>
        </w:rPr>
        <w:t>психокоррекция</w:t>
      </w:r>
      <w:proofErr w:type="spellEnd"/>
      <w:r w:rsidRPr="006E37C9">
        <w:rPr>
          <w:sz w:val="28"/>
          <w:szCs w:val="28"/>
        </w:rPr>
        <w:t xml:space="preserve">; превентивная педагогика; </w:t>
      </w:r>
      <w:proofErr w:type="spellStart"/>
      <w:r w:rsidRPr="006E37C9">
        <w:rPr>
          <w:sz w:val="28"/>
          <w:szCs w:val="28"/>
        </w:rPr>
        <w:t>психопрофилактика</w:t>
      </w:r>
      <w:proofErr w:type="spellEnd"/>
      <w:r w:rsidRPr="006E37C9">
        <w:rPr>
          <w:sz w:val="28"/>
          <w:szCs w:val="28"/>
        </w:rPr>
        <w:t>.</w:t>
      </w:r>
    </w:p>
    <w:p w:rsidR="00BF1351" w:rsidRPr="006E37C9" w:rsidRDefault="00BF1351" w:rsidP="00BF135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Предоставление образовательных услуг в рамках реализации в образовательных организациях города Ливны региональных проектов «Успех каждого ребенка», «Современная школа», «Цифровая образовательная среда» федеральных проектов «Успех каждого ребенка», «Современная школа», «Цифровая образовательная среда» национального проекта «Образование».</w:t>
      </w:r>
    </w:p>
    <w:p w:rsidR="00BF1351" w:rsidRPr="006E37C9" w:rsidRDefault="00BF1351" w:rsidP="00BF1351">
      <w:pPr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Система мероприятий подпрограммы 2 «Муниципальная поддержка работников системы образования, талантливых детей и молодежи в городе Ливны» включает мероприятия по поддержке работников муниципальной системы образования, а также по выявлению и поддержке одаренных детей и молодежи.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Система мероприятий подпрограммы 3 «Функционирование и развитие сети образовательных организаций города Ливны» обеспечивает устойчивое и безопасное функционирование образовательных организаций, осуществляющих деятельность на территории города Ливны, строительство, реконструкцию, текущий и (или) капитальный ремонт муниципальных образовательных организаций.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Реализация системы мероприятий подпрограммы 4 «Развитие дополнительного образования в городе Ливны» будет способствовать развитию дополнительного образования в городе в целях реализации творческих способностей детей и подростков города Ливны. Результатом её реализации станет создание условий для предоставления качественных услуг дополнительного образования.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Перечень основных мероприятий приведён в приложении 2 </w:t>
      </w:r>
      <w:r w:rsidRPr="006E37C9">
        <w:rPr>
          <w:sz w:val="28"/>
          <w:szCs w:val="28"/>
        </w:rPr>
        <w:br/>
        <w:t>к муниципальной программе.</w:t>
      </w:r>
    </w:p>
    <w:p w:rsidR="00BF1351" w:rsidRPr="006E37C9" w:rsidRDefault="00BF1351" w:rsidP="00BF1351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bookmarkStart w:id="1" w:name="Par546"/>
      <w:bookmarkEnd w:id="1"/>
      <w:r w:rsidRPr="006E37C9">
        <w:rPr>
          <w:b/>
          <w:sz w:val="28"/>
          <w:szCs w:val="28"/>
        </w:rPr>
        <w:t>Обоснование необходимых финансовых ресурсов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6E37C9">
        <w:rPr>
          <w:b/>
          <w:sz w:val="28"/>
          <w:szCs w:val="28"/>
        </w:rPr>
        <w:t>на реализацию муниципальной программы</w:t>
      </w:r>
    </w:p>
    <w:p w:rsidR="00BF1351" w:rsidRPr="006E37C9" w:rsidRDefault="00BF1351" w:rsidP="00BF1351">
      <w:pPr>
        <w:suppressAutoHyphens/>
        <w:ind w:firstLine="720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При планировании ресурсного обеспечения программы учитывалась реальная ситуация в бюджетной сфере, экономическая и социальная значимость проблем, а также реальная возможность их решения. Финансирование осуществляется согласно перечню мероприятий муниципальной программы.</w:t>
      </w:r>
    </w:p>
    <w:p w:rsidR="008D7B10" w:rsidRPr="006E37C9" w:rsidRDefault="008D7B10" w:rsidP="008D7B10">
      <w:pPr>
        <w:widowControl w:val="0"/>
        <w:autoSpaceDE w:val="0"/>
        <w:autoSpaceDN w:val="0"/>
        <w:adjustRightInd w:val="0"/>
        <w:ind w:right="143"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Общий объем средств, предусмотренных на реализацию муниципальной программы, – </w:t>
      </w:r>
      <w:r w:rsidR="00D3332A" w:rsidRPr="006E37C9">
        <w:rPr>
          <w:sz w:val="28"/>
          <w:szCs w:val="28"/>
        </w:rPr>
        <w:t>4 019 354,0</w:t>
      </w:r>
      <w:r w:rsidRPr="006E37C9">
        <w:rPr>
          <w:sz w:val="28"/>
          <w:szCs w:val="28"/>
        </w:rPr>
        <w:t xml:space="preserve"> тыс. рублей,</w:t>
      </w:r>
    </w:p>
    <w:p w:rsidR="008D7B10" w:rsidRPr="006E37C9" w:rsidRDefault="008D7B10" w:rsidP="008D7B10">
      <w:pPr>
        <w:widowControl w:val="0"/>
        <w:autoSpaceDE w:val="0"/>
        <w:autoSpaceDN w:val="0"/>
        <w:adjustRightInd w:val="0"/>
        <w:ind w:right="143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в том числе:</w:t>
      </w:r>
    </w:p>
    <w:p w:rsidR="008D7B10" w:rsidRPr="006E37C9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2020 год – 575 965,2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2021 год – 604 424,5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2022 год – 773 066,3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2023 год – </w:t>
      </w:r>
      <w:r w:rsidR="00D3332A" w:rsidRPr="006E37C9">
        <w:rPr>
          <w:sz w:val="28"/>
          <w:szCs w:val="28"/>
        </w:rPr>
        <w:t>909 310,5</w:t>
      </w:r>
      <w:r w:rsidRPr="006E37C9">
        <w:rPr>
          <w:sz w:val="28"/>
          <w:szCs w:val="28"/>
        </w:rPr>
        <w:t xml:space="preserve">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lastRenderedPageBreak/>
        <w:t>2024 год – 593 192,4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2025 год – 563 395,1 тыс. рублей; </w:t>
      </w:r>
    </w:p>
    <w:p w:rsidR="008D7B10" w:rsidRPr="006E37C9" w:rsidRDefault="008D7B10" w:rsidP="008D7B1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из них:</w:t>
      </w:r>
    </w:p>
    <w:p w:rsidR="008D7B10" w:rsidRPr="006E37C9" w:rsidRDefault="008D7B10" w:rsidP="008D7B1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федеральный бюджет – 363 997,6 тыс. рублей, </w:t>
      </w:r>
    </w:p>
    <w:p w:rsidR="008D7B10" w:rsidRPr="006E37C9" w:rsidRDefault="008D7B10" w:rsidP="008D7B1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в том числе:</w:t>
      </w:r>
    </w:p>
    <w:p w:rsidR="008D7B10" w:rsidRPr="006E37C9" w:rsidRDefault="008D7B10" w:rsidP="008D7B1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2020 год – 10 873,6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2021 год – 19 549,1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2022 год – 78 682,1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2023 год – 201 684,8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2024 год – 31 256,6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2025 год – 21 951,4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областной бюджет – </w:t>
      </w:r>
      <w:r w:rsidR="00D3332A" w:rsidRPr="006E37C9">
        <w:rPr>
          <w:sz w:val="28"/>
          <w:szCs w:val="28"/>
        </w:rPr>
        <w:t>2 489 524,5</w:t>
      </w:r>
      <w:r w:rsidRPr="006E37C9">
        <w:rPr>
          <w:sz w:val="28"/>
          <w:szCs w:val="28"/>
        </w:rPr>
        <w:t xml:space="preserve"> тыс. рублей, </w:t>
      </w:r>
    </w:p>
    <w:p w:rsidR="008D7B10" w:rsidRPr="006E37C9" w:rsidRDefault="008D7B10" w:rsidP="008D7B1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в том числе:</w:t>
      </w:r>
    </w:p>
    <w:p w:rsidR="008D7B10" w:rsidRPr="006E37C9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2020 год – 406 663,4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2021 год – 407 455,3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2022 год – 499 488,0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2023 год – </w:t>
      </w:r>
      <w:r w:rsidR="00D3332A" w:rsidRPr="006E37C9">
        <w:rPr>
          <w:sz w:val="28"/>
          <w:szCs w:val="28"/>
        </w:rPr>
        <w:t>490 694,8</w:t>
      </w:r>
      <w:r w:rsidRPr="006E37C9">
        <w:rPr>
          <w:sz w:val="28"/>
          <w:szCs w:val="28"/>
        </w:rPr>
        <w:t xml:space="preserve">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2024 год – 352 708,6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2025 год – 332 514,4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городской бюджет – 1 165 831,9 тыс. рублей, </w:t>
      </w:r>
    </w:p>
    <w:p w:rsidR="008D7B10" w:rsidRPr="006E37C9" w:rsidRDefault="008D7B10" w:rsidP="008D7B1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в том числе:</w:t>
      </w:r>
    </w:p>
    <w:p w:rsidR="008D7B10" w:rsidRPr="006E37C9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2020 год – 158 428,2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2021 год – 177 420,1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2022 год – 194 896,2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2023 год – 216 930,9 тыс. рублей;</w:t>
      </w:r>
    </w:p>
    <w:p w:rsidR="008D7B10" w:rsidRPr="006E37C9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2024 год – 209 227,2 тыс. рублей;</w:t>
      </w:r>
    </w:p>
    <w:p w:rsidR="008D7B10" w:rsidRPr="006E37C9" w:rsidRDefault="008D7B10" w:rsidP="008D7B10">
      <w:pPr>
        <w:widowControl w:val="0"/>
        <w:autoSpaceDE w:val="0"/>
        <w:autoSpaceDN w:val="0"/>
        <w:adjustRightInd w:val="0"/>
        <w:ind w:right="143"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2025 год – 208 929,3 тыс. рублей.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Объемы и источники финансирования по подпрограммам: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Подпрограмма 1 «Развитие системы дошкольного и общего образования детей, воспитательной работы в образовательных организациях города Ливны»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Общий объем средств, предусмотренных на подпрограмму 1 – </w:t>
      </w:r>
      <w:r w:rsidR="00F74FB1" w:rsidRPr="006E37C9">
        <w:rPr>
          <w:sz w:val="28"/>
          <w:szCs w:val="28"/>
        </w:rPr>
        <w:t>3 575 288,0</w:t>
      </w:r>
      <w:r w:rsidRPr="006E37C9">
        <w:rPr>
          <w:sz w:val="28"/>
          <w:szCs w:val="28"/>
        </w:rPr>
        <w:t xml:space="preserve"> тыс. рублей, из них: 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- федеральный бюджет – </w:t>
      </w:r>
      <w:r w:rsidR="00F74FB1" w:rsidRPr="006E37C9">
        <w:rPr>
          <w:sz w:val="28"/>
          <w:szCs w:val="28"/>
        </w:rPr>
        <w:t>122 894,2</w:t>
      </w:r>
      <w:r w:rsidRPr="006E37C9">
        <w:rPr>
          <w:sz w:val="28"/>
          <w:szCs w:val="28"/>
        </w:rPr>
        <w:t xml:space="preserve"> тыс. рублей;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- областной бюджет – </w:t>
      </w:r>
      <w:r w:rsidR="00F74FB1" w:rsidRPr="006E37C9">
        <w:rPr>
          <w:sz w:val="28"/>
          <w:szCs w:val="28"/>
        </w:rPr>
        <w:t>2 375 770,4</w:t>
      </w:r>
      <w:r w:rsidRPr="006E37C9">
        <w:rPr>
          <w:sz w:val="28"/>
          <w:szCs w:val="28"/>
        </w:rPr>
        <w:t xml:space="preserve"> тыс. рублей; 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- городской бюджет – </w:t>
      </w:r>
      <w:r w:rsidR="00F74FB1" w:rsidRPr="006E37C9">
        <w:rPr>
          <w:sz w:val="28"/>
          <w:szCs w:val="28"/>
        </w:rPr>
        <w:t>1 076 623,4</w:t>
      </w:r>
      <w:r w:rsidRPr="006E37C9">
        <w:rPr>
          <w:sz w:val="28"/>
          <w:szCs w:val="28"/>
        </w:rPr>
        <w:t xml:space="preserve"> тыс. рублей.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Подпрограмма 2 «Муниципальная поддержка работников системы образования, талантливых детей и молодежи в городе Ливны» 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Общий объем средств, предусмотренных на подпрограмму 2 – </w:t>
      </w:r>
      <w:r w:rsidRPr="006E37C9">
        <w:rPr>
          <w:sz w:val="28"/>
          <w:szCs w:val="28"/>
        </w:rPr>
        <w:br/>
      </w:r>
      <w:r w:rsidR="0077304A" w:rsidRPr="006E37C9">
        <w:rPr>
          <w:sz w:val="28"/>
          <w:szCs w:val="28"/>
        </w:rPr>
        <w:t xml:space="preserve">2 532,7 </w:t>
      </w:r>
      <w:r w:rsidRPr="006E37C9">
        <w:rPr>
          <w:sz w:val="28"/>
          <w:szCs w:val="28"/>
        </w:rPr>
        <w:t>тыс. рублей, из них: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- городской бюджет </w:t>
      </w:r>
      <w:r w:rsidR="0077304A" w:rsidRPr="006E37C9">
        <w:rPr>
          <w:sz w:val="28"/>
          <w:szCs w:val="28"/>
        </w:rPr>
        <w:t>2 532,7</w:t>
      </w:r>
      <w:r w:rsidRPr="006E37C9">
        <w:rPr>
          <w:sz w:val="28"/>
          <w:szCs w:val="28"/>
        </w:rPr>
        <w:t xml:space="preserve"> тыс. рублей.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Подпрограмма 3 «Функционирование и развитие сети образовательных организаций города Ливны»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Общий объем средств, предусмотренных на подпрограмму 3 – </w:t>
      </w:r>
      <w:r w:rsidRPr="006E37C9">
        <w:rPr>
          <w:sz w:val="28"/>
          <w:szCs w:val="28"/>
        </w:rPr>
        <w:br/>
      </w:r>
      <w:r w:rsidR="0077304A" w:rsidRPr="006E37C9">
        <w:rPr>
          <w:sz w:val="28"/>
          <w:szCs w:val="28"/>
        </w:rPr>
        <w:t>398 982,5</w:t>
      </w:r>
      <w:r w:rsidRPr="006E37C9">
        <w:rPr>
          <w:sz w:val="28"/>
          <w:szCs w:val="28"/>
        </w:rPr>
        <w:t xml:space="preserve"> тыс. рублей, из них: 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lastRenderedPageBreak/>
        <w:t xml:space="preserve">- федеральный бюджет – </w:t>
      </w:r>
      <w:r w:rsidR="0077304A" w:rsidRPr="006E37C9">
        <w:rPr>
          <w:sz w:val="28"/>
          <w:szCs w:val="28"/>
        </w:rPr>
        <w:t>241 103,4</w:t>
      </w:r>
      <w:r w:rsidRPr="006E37C9">
        <w:rPr>
          <w:sz w:val="28"/>
          <w:szCs w:val="28"/>
        </w:rPr>
        <w:t xml:space="preserve"> тыс. рублей;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- областной бюджет – </w:t>
      </w:r>
      <w:r w:rsidR="0077304A" w:rsidRPr="006E37C9">
        <w:rPr>
          <w:sz w:val="28"/>
          <w:szCs w:val="28"/>
        </w:rPr>
        <w:t>113 754,1</w:t>
      </w:r>
      <w:r w:rsidRPr="006E37C9">
        <w:rPr>
          <w:sz w:val="28"/>
          <w:szCs w:val="28"/>
        </w:rPr>
        <w:t xml:space="preserve"> тыс. рублей;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left="709" w:hanging="1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- городской бюджет – </w:t>
      </w:r>
      <w:r w:rsidR="0077304A" w:rsidRPr="006E37C9">
        <w:rPr>
          <w:sz w:val="28"/>
          <w:szCs w:val="28"/>
        </w:rPr>
        <w:t>44 125,0</w:t>
      </w:r>
      <w:r w:rsidRPr="006E37C9">
        <w:rPr>
          <w:sz w:val="28"/>
          <w:szCs w:val="28"/>
        </w:rPr>
        <w:t xml:space="preserve"> тыс. рублей.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Подпрограмма 4 «Развитие дополнительного образования в городе Ливны» 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Общий объем средств, предусмотренных на подпрограмму 4 – </w:t>
      </w:r>
      <w:r w:rsidRPr="006E37C9">
        <w:rPr>
          <w:sz w:val="28"/>
          <w:szCs w:val="28"/>
        </w:rPr>
        <w:br/>
      </w:r>
      <w:r w:rsidR="0077304A" w:rsidRPr="006E37C9">
        <w:rPr>
          <w:sz w:val="28"/>
          <w:szCs w:val="28"/>
        </w:rPr>
        <w:t>42 550,8</w:t>
      </w:r>
      <w:r w:rsidRPr="006E37C9">
        <w:rPr>
          <w:sz w:val="28"/>
          <w:szCs w:val="28"/>
        </w:rPr>
        <w:t xml:space="preserve"> тыс. рублей, из них: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-  городской бюджет </w:t>
      </w:r>
      <w:r w:rsidR="0077304A" w:rsidRPr="006E37C9">
        <w:rPr>
          <w:sz w:val="28"/>
          <w:szCs w:val="28"/>
        </w:rPr>
        <w:t>42 550,8</w:t>
      </w:r>
      <w:r w:rsidRPr="006E37C9">
        <w:rPr>
          <w:sz w:val="28"/>
          <w:szCs w:val="28"/>
        </w:rPr>
        <w:t xml:space="preserve"> тыс. рублей.</w:t>
      </w:r>
    </w:p>
    <w:p w:rsidR="00BF1351" w:rsidRPr="006E37C9" w:rsidRDefault="00BF1351" w:rsidP="00BF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586"/>
      <w:bookmarkEnd w:id="2"/>
      <w:r w:rsidRPr="006E37C9">
        <w:rPr>
          <w:sz w:val="28"/>
          <w:szCs w:val="28"/>
        </w:rPr>
        <w:t xml:space="preserve">Расчет потребности в финансировании осуществляется с использованием сметного метода, метода сопоставимых рыночных цен. </w:t>
      </w:r>
      <w:proofErr w:type="gramStart"/>
      <w:r w:rsidRPr="006E37C9">
        <w:rPr>
          <w:sz w:val="28"/>
          <w:szCs w:val="28"/>
        </w:rPr>
        <w:t>Отдельные мероприятия финансируются за счет субвенций из областного и федерального бюджетов.</w:t>
      </w:r>
      <w:proofErr w:type="gramEnd"/>
    </w:p>
    <w:p w:rsidR="00BF1351" w:rsidRPr="006E37C9" w:rsidRDefault="00BF1351" w:rsidP="00BF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Управление общего образования распоряжается бюджетными средствами, выделенными на реализацию мероприятий, предусмотренных муниципальной программой. Управление общего образования ежегодно анализирует выполнение и осуществляет корректировку муниципальной программы и затрат на программные мероприятия с учетом выделенных на ее реализацию бюджетных средств.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Объём и структура расходов на реализацию мероприятий приведён </w:t>
      </w:r>
      <w:r w:rsidRPr="006E37C9">
        <w:rPr>
          <w:sz w:val="28"/>
          <w:szCs w:val="28"/>
        </w:rPr>
        <w:br/>
        <w:t>в приложении 3 к муниципальной программе.</w:t>
      </w:r>
    </w:p>
    <w:p w:rsidR="00CA648B" w:rsidRPr="006E37C9" w:rsidRDefault="00CA648B" w:rsidP="00BF1351">
      <w:pPr>
        <w:widowControl w:val="0"/>
        <w:autoSpaceDE w:val="0"/>
        <w:autoSpaceDN w:val="0"/>
        <w:adjustRightInd w:val="0"/>
        <w:ind w:firstLine="709"/>
        <w:jc w:val="both"/>
      </w:pPr>
    </w:p>
    <w:p w:rsidR="00BF1351" w:rsidRPr="006E37C9" w:rsidRDefault="00BF1351" w:rsidP="00BF1351">
      <w:pPr>
        <w:pStyle w:val="ConsPlusNormal"/>
        <w:suppressAutoHyphens/>
        <w:spacing w:after="200"/>
        <w:jc w:val="center"/>
      </w:pPr>
      <w:r w:rsidRPr="006E37C9">
        <w:rPr>
          <w:b/>
        </w:rPr>
        <w:t>6. Описание рисков реализации муниципальной программы,</w:t>
      </w:r>
      <w:r w:rsidRPr="006E37C9">
        <w:rPr>
          <w:b/>
        </w:rPr>
        <w:br/>
        <w:t xml:space="preserve"> в том числе </w:t>
      </w:r>
      <w:proofErr w:type="spellStart"/>
      <w:r w:rsidRPr="006E37C9">
        <w:rPr>
          <w:b/>
        </w:rPr>
        <w:t>недостижения</w:t>
      </w:r>
      <w:proofErr w:type="spellEnd"/>
      <w:r w:rsidRPr="006E37C9">
        <w:rPr>
          <w:b/>
        </w:rPr>
        <w:t xml:space="preserve"> целевых показателей</w:t>
      </w:r>
    </w:p>
    <w:p w:rsidR="00BF1351" w:rsidRPr="006E37C9" w:rsidRDefault="00BF1351" w:rsidP="00BF13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Муниципальная программа носит социальный характер, результаты ее реализации будут оказывать влияние на различные стороны жизни населения города на протяжении длительного времени. Она позволит добиться следующих позитивных изменений:</w:t>
      </w:r>
    </w:p>
    <w:p w:rsidR="00BF1351" w:rsidRPr="006E37C9" w:rsidRDefault="00BF1351" w:rsidP="00BF1351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Доступность дошкольного, общего и дополнительного образования независимо от территории проживания и состояния здоровья </w:t>
      </w:r>
      <w:proofErr w:type="gramStart"/>
      <w:r w:rsidRPr="006E37C9">
        <w:rPr>
          <w:sz w:val="28"/>
          <w:szCs w:val="28"/>
        </w:rPr>
        <w:t>обучающихся</w:t>
      </w:r>
      <w:proofErr w:type="gramEnd"/>
      <w:r w:rsidRPr="006E37C9">
        <w:rPr>
          <w:sz w:val="28"/>
          <w:szCs w:val="28"/>
        </w:rPr>
        <w:t>.</w:t>
      </w:r>
    </w:p>
    <w:p w:rsidR="00BF1351" w:rsidRPr="006E37C9" w:rsidRDefault="00BF1351" w:rsidP="00BF1351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Повышение качества дошкольного, общего и дополнительного образования, индивидуализация образовательных траекторий обучающихся.</w:t>
      </w:r>
    </w:p>
    <w:p w:rsidR="00BF1351" w:rsidRPr="006E37C9" w:rsidRDefault="00BF1351" w:rsidP="00BF1351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Внедрение современных стандартов качества образования и достижение </w:t>
      </w:r>
      <w:proofErr w:type="gramStart"/>
      <w:r w:rsidRPr="006E37C9">
        <w:rPr>
          <w:sz w:val="28"/>
          <w:szCs w:val="28"/>
        </w:rPr>
        <w:t>обучающимися</w:t>
      </w:r>
      <w:proofErr w:type="gramEnd"/>
      <w:r w:rsidRPr="006E37C9">
        <w:rPr>
          <w:sz w:val="28"/>
          <w:szCs w:val="28"/>
        </w:rPr>
        <w:t xml:space="preserve"> образовательных результатов, необходимых для успешной социализации и работы в инновационной экономике.</w:t>
      </w:r>
    </w:p>
    <w:p w:rsidR="00BF1351" w:rsidRPr="006E37C9" w:rsidRDefault="00BF1351" w:rsidP="00BF1351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Финансирование муниципальных образовательных организаций в соответствии с перечнем муниципальных услуг в зависимости от их объема и качества.</w:t>
      </w:r>
    </w:p>
    <w:p w:rsidR="00BF1351" w:rsidRPr="006E37C9" w:rsidRDefault="00BF1351" w:rsidP="00BF1351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Сохранение и укрепление здоровья, формирования здорового образа жизни обучающихся и воспитанников, в том числе путем предоставления дополнительных мер социальной поддержки при организации горячего питания.</w:t>
      </w:r>
    </w:p>
    <w:p w:rsidR="00BF1351" w:rsidRPr="006E37C9" w:rsidRDefault="00BF1351" w:rsidP="00BF1351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Эффективное управление системой образования города Ливны.</w:t>
      </w:r>
    </w:p>
    <w:p w:rsidR="00BF1351" w:rsidRPr="006E37C9" w:rsidRDefault="00BF1351" w:rsidP="00BF1351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 xml:space="preserve">Совершенствование материально-технической базы образовательных организаций, отвечающей требованиям </w:t>
      </w:r>
      <w:proofErr w:type="spellStart"/>
      <w:r w:rsidRPr="006E37C9">
        <w:rPr>
          <w:sz w:val="28"/>
          <w:szCs w:val="28"/>
        </w:rPr>
        <w:t>СанПиН</w:t>
      </w:r>
      <w:proofErr w:type="spellEnd"/>
      <w:r w:rsidRPr="006E37C9">
        <w:rPr>
          <w:sz w:val="28"/>
          <w:szCs w:val="28"/>
        </w:rPr>
        <w:t xml:space="preserve"> и ФГОС.</w:t>
      </w:r>
    </w:p>
    <w:p w:rsidR="00BF1351" w:rsidRPr="006E37C9" w:rsidRDefault="00BF1351" w:rsidP="00BF13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7C9">
        <w:rPr>
          <w:sz w:val="28"/>
          <w:szCs w:val="28"/>
        </w:rPr>
        <w:lastRenderedPageBreak/>
        <w:t>К числу внешних факторов и условий, которые могут оказать влияние на достижение значений показателей (индикаторов) муниципальной программы (риски), относятся:</w:t>
      </w:r>
    </w:p>
    <w:p w:rsidR="00BF1351" w:rsidRPr="006E37C9" w:rsidRDefault="00BF1351" w:rsidP="00BF1351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1) экономические факторы: темп инфляции, динамика роста цен и тарифов на товары и услуги, изменение среднемесячных заработков в экономике;</w:t>
      </w:r>
    </w:p>
    <w:p w:rsidR="00BF1351" w:rsidRPr="006E37C9" w:rsidRDefault="00BF1351" w:rsidP="00BF1351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2) законодательный фактор: изменения в законодательстве Российской Федерации и Орловской области, ограничивающие возможность реализации предусмотренных муниципальной программой мероприятий;</w:t>
      </w:r>
    </w:p>
    <w:p w:rsidR="00BF1351" w:rsidRPr="006E37C9" w:rsidRDefault="00BF1351" w:rsidP="00BF1351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3) политический фактор: изменение приоритетов государственной политики в сфере образования;</w:t>
      </w:r>
    </w:p>
    <w:p w:rsidR="00BF1351" w:rsidRPr="006E37C9" w:rsidRDefault="00BF1351" w:rsidP="00BF1351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E37C9">
        <w:rPr>
          <w:sz w:val="28"/>
          <w:szCs w:val="28"/>
        </w:rPr>
        <w:t>4) социальные факторы: изменение социальных установок профессионального педагогического сообщества и населения, обусловливающие снижение необходимого уровня общественной поддержки предусмотренных муниципальной программой мероприятий.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E37C9">
        <w:rPr>
          <w:sz w:val="28"/>
          <w:szCs w:val="28"/>
        </w:rPr>
        <w:t>Своевременно принятые меры по управлению рисками приведут к достижению поставленных целей и конечных результатов реализации муниципальной программы.</w:t>
      </w:r>
    </w:p>
    <w:p w:rsidR="008664C8" w:rsidRPr="006E37C9" w:rsidRDefault="008664C8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664C8" w:rsidRPr="006E37C9" w:rsidRDefault="008664C8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54792" w:rsidRPr="006E37C9" w:rsidRDefault="00454792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  <w:sectPr w:rsidR="00454792" w:rsidRPr="006E37C9" w:rsidSect="006B7F51">
          <w:headerReference w:type="default" r:id="rId11"/>
          <w:pgSz w:w="11906" w:h="16838"/>
          <w:pgMar w:top="851" w:right="851" w:bottom="1134" w:left="1701" w:header="567" w:footer="567" w:gutter="0"/>
          <w:pgNumType w:start="0"/>
          <w:cols w:space="708"/>
          <w:titlePg/>
          <w:docGrid w:linePitch="360"/>
        </w:sectPr>
      </w:pPr>
    </w:p>
    <w:p w:rsidR="00BF1351" w:rsidRPr="006E37C9" w:rsidRDefault="00BF1351" w:rsidP="00B364F4">
      <w:pPr>
        <w:suppressAutoHyphens/>
        <w:ind w:left="12191"/>
        <w:jc w:val="center"/>
        <w:rPr>
          <w:sz w:val="26"/>
          <w:szCs w:val="26"/>
        </w:rPr>
      </w:pPr>
      <w:r w:rsidRPr="006E37C9">
        <w:rPr>
          <w:sz w:val="26"/>
          <w:szCs w:val="26"/>
        </w:rPr>
        <w:lastRenderedPageBreak/>
        <w:t>Приложение 1</w:t>
      </w:r>
    </w:p>
    <w:p w:rsidR="00BF1351" w:rsidRPr="006E37C9" w:rsidRDefault="00BF1351" w:rsidP="00B364F4">
      <w:pPr>
        <w:suppressAutoHyphens/>
        <w:ind w:left="12049"/>
        <w:jc w:val="center"/>
        <w:rPr>
          <w:sz w:val="26"/>
          <w:szCs w:val="26"/>
        </w:rPr>
      </w:pPr>
      <w:r w:rsidRPr="006E37C9">
        <w:rPr>
          <w:sz w:val="26"/>
          <w:szCs w:val="26"/>
        </w:rPr>
        <w:t>к муниципальной программе</w:t>
      </w:r>
    </w:p>
    <w:p w:rsidR="00BF1351" w:rsidRPr="006E37C9" w:rsidRDefault="00BF1351" w:rsidP="00B364F4">
      <w:pPr>
        <w:ind w:left="12191"/>
        <w:jc w:val="center"/>
        <w:rPr>
          <w:sz w:val="26"/>
          <w:szCs w:val="26"/>
        </w:rPr>
      </w:pPr>
      <w:r w:rsidRPr="006E37C9">
        <w:rPr>
          <w:sz w:val="26"/>
          <w:szCs w:val="26"/>
        </w:rPr>
        <w:t>«Образование в городе Ливны Орловской области»</w:t>
      </w:r>
    </w:p>
    <w:p w:rsidR="00BF1351" w:rsidRPr="006E37C9" w:rsidRDefault="00BF1351" w:rsidP="00BF1351">
      <w:pPr>
        <w:widowControl w:val="0"/>
        <w:autoSpaceDE w:val="0"/>
        <w:autoSpaceDN w:val="0"/>
        <w:adjustRightInd w:val="0"/>
        <w:rPr>
          <w:bCs/>
          <w:sz w:val="36"/>
          <w:szCs w:val="36"/>
        </w:rPr>
      </w:pPr>
    </w:p>
    <w:p w:rsidR="00BF1351" w:rsidRPr="006E37C9" w:rsidRDefault="00BF1351" w:rsidP="00BF135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E37C9">
        <w:rPr>
          <w:bCs/>
          <w:sz w:val="28"/>
          <w:szCs w:val="28"/>
        </w:rPr>
        <w:t>СВЕДЕНИЯ О ПОКАЗАТЕЛЯХ (И ИНДИКАТОРАХ) МУНИЦИПАЛЬНОЙ ПРОГРАММЫ</w:t>
      </w:r>
    </w:p>
    <w:p w:rsidR="00BF1351" w:rsidRPr="006E37C9" w:rsidRDefault="00BF1351" w:rsidP="00BF1351">
      <w:pPr>
        <w:rPr>
          <w:sz w:val="10"/>
          <w:szCs w:val="10"/>
        </w:rPr>
      </w:pPr>
    </w:p>
    <w:tbl>
      <w:tblPr>
        <w:tblW w:w="155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27"/>
        <w:gridCol w:w="3402"/>
        <w:gridCol w:w="823"/>
        <w:gridCol w:w="1050"/>
        <w:gridCol w:w="950"/>
        <w:gridCol w:w="979"/>
        <w:gridCol w:w="906"/>
        <w:gridCol w:w="992"/>
        <w:gridCol w:w="851"/>
        <w:gridCol w:w="1048"/>
      </w:tblGrid>
      <w:tr w:rsidR="00BF1351" w:rsidRPr="006E37C9" w:rsidTr="00C77AA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ind w:left="-346" w:right="-89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№</w:t>
            </w:r>
          </w:p>
          <w:p w:rsidR="00BF1351" w:rsidRPr="006E37C9" w:rsidRDefault="00BF1351" w:rsidP="00C80472">
            <w:pPr>
              <w:pStyle w:val="ConsPlusNormal"/>
              <w:suppressAutoHyphens/>
              <w:ind w:left="-346" w:right="-8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E37C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E37C9">
              <w:rPr>
                <w:sz w:val="24"/>
                <w:szCs w:val="24"/>
              </w:rPr>
              <w:t>/</w:t>
            </w:r>
            <w:proofErr w:type="spellStart"/>
            <w:r w:rsidRPr="006E37C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Цели, задачи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Значения показателя (индикатора)</w:t>
            </w:r>
          </w:p>
        </w:tc>
      </w:tr>
      <w:tr w:rsidR="00BF1351" w:rsidRPr="006E37C9" w:rsidTr="00C77AAC">
        <w:trPr>
          <w:trHeight w:val="135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базовое значение&lt;*&gt;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первый год реализации</w:t>
            </w:r>
          </w:p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второй год реализации</w:t>
            </w:r>
          </w:p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2021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третий год реализации</w:t>
            </w:r>
          </w:p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четвертый год реализации</w:t>
            </w:r>
          </w:p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пятый год реализации</w:t>
            </w:r>
          </w:p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2024 год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завершающий год реализации</w:t>
            </w:r>
          </w:p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2025 год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11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ind w:left="80" w:right="80"/>
              <w:jc w:val="center"/>
              <w:rPr>
                <w:szCs w:val="24"/>
              </w:rPr>
            </w:pP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E37C9">
              <w:rPr>
                <w:sz w:val="28"/>
                <w:szCs w:val="28"/>
              </w:rPr>
              <w:t>Муниципальная программа «Образование в городе Ливны Орловской области»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ind w:left="80" w:right="80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1</w:t>
            </w:r>
            <w:r w:rsidR="00632784" w:rsidRPr="006E37C9">
              <w:rPr>
                <w:szCs w:val="24"/>
              </w:rPr>
              <w:t>.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Цель: Создание в городе Ливны единого образовательно-воспитательного пространства для обеспечения общедоступного качественного дошкольного, общего и дополнительного образования, формирования гармонично развитой и социально ответственной личности в условиях меняющихся запросов населения и перспективных задач развития общества и экономики.</w:t>
            </w:r>
          </w:p>
        </w:tc>
      </w:tr>
      <w:tr w:rsidR="00BF1351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Подпрограмма 1</w:t>
            </w:r>
          </w:p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«Развитие системы дошкольного и общего образования детей, воспитательной работы в образовательных организациях города Ливны»</w:t>
            </w:r>
          </w:p>
        </w:tc>
      </w:tr>
      <w:tr w:rsidR="00BF1351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Цель: Обеспечение общедоступного и бесплатного качественного и конкурентоспособного дошкольного и общего образования, в том числе инклюзивного образования для лиц с особыми образовательными потребностями.</w:t>
            </w:r>
          </w:p>
        </w:tc>
      </w:tr>
      <w:tr w:rsidR="00BF1351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Задача 1: Обеспечение доступности и качества услуг в сфере дошкольного образования</w:t>
            </w:r>
          </w:p>
        </w:tc>
      </w:tr>
      <w:tr w:rsidR="00BF1351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2.1.1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1</w:t>
            </w:r>
          </w:p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Реализация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  <w:p w:rsidR="00C77AAC" w:rsidRPr="006E37C9" w:rsidRDefault="00C77AAC" w:rsidP="00C80472">
            <w:pPr>
              <w:rPr>
                <w:sz w:val="16"/>
                <w:szCs w:val="16"/>
              </w:rPr>
            </w:pPr>
          </w:p>
        </w:tc>
      </w:tr>
      <w:tr w:rsidR="00C77AAC" w:rsidRPr="006E37C9" w:rsidTr="000B61E6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11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Мероприятие 1.1</w:t>
            </w:r>
          </w:p>
          <w:p w:rsidR="00BF1351" w:rsidRPr="006E37C9" w:rsidRDefault="00BF1351" w:rsidP="00C80472">
            <w:pPr>
              <w:pStyle w:val="ConsPlusNormal"/>
              <w:suppressAutoHyphens/>
              <w:rPr>
                <w:sz w:val="25"/>
                <w:szCs w:val="25"/>
              </w:rPr>
            </w:pPr>
            <w:r w:rsidRPr="006E37C9">
              <w:rPr>
                <w:bCs/>
                <w:sz w:val="25"/>
                <w:szCs w:val="25"/>
              </w:rPr>
              <w:t>Обеспечение выполнения муниципального задания на оказание муниципальных услуг (выполнение работ) дошкольными образовательными организациями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Доля детей, включенных в систему дошкольного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80,1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80,4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80,5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 xml:space="preserve">Мероприятие 1.2 </w:t>
            </w:r>
          </w:p>
          <w:p w:rsidR="00BF1351" w:rsidRPr="006E37C9" w:rsidRDefault="00BF1351" w:rsidP="00C80472">
            <w:pPr>
              <w:pStyle w:val="ConsPlusNormal"/>
              <w:suppressAutoHyphens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Укрепление материально-технической базы дошкольных образовательных организаций в соответствии с ФГОС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Доля муниципальных дошкольных 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33,3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60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66,7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2.2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tabs>
                <w:tab w:val="left" w:pos="505"/>
              </w:tabs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Задача 2: Создание оптимальных условий для обеспечения доступного, качественного и конкурентоспособного общего образования для всех слоев населения.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2.2.1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2</w:t>
            </w:r>
          </w:p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Реализация права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2.1</w:t>
            </w:r>
          </w:p>
          <w:p w:rsidR="00C77AAC" w:rsidRPr="006E37C9" w:rsidRDefault="00BF1351" w:rsidP="00632784">
            <w:pPr>
              <w:rPr>
                <w:bCs/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Обеспечение выполнения муниципального задания на оказание муниципальных услуг (выполнение работ) общеобразовательными организациями</w:t>
            </w:r>
          </w:p>
          <w:p w:rsidR="00632784" w:rsidRPr="006E37C9" w:rsidRDefault="00632784" w:rsidP="006327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 xml:space="preserve">Удельный вес численности </w:t>
            </w:r>
            <w:proofErr w:type="gramStart"/>
            <w:r w:rsidRPr="006E37C9">
              <w:rPr>
                <w:sz w:val="25"/>
                <w:szCs w:val="25"/>
              </w:rPr>
              <w:t>обучающихся</w:t>
            </w:r>
            <w:proofErr w:type="gramEnd"/>
            <w:r w:rsidRPr="006E37C9">
              <w:rPr>
                <w:sz w:val="25"/>
                <w:szCs w:val="25"/>
              </w:rPr>
              <w:t xml:space="preserve"> по образовательным программам начального общего, основного общего, среднего общего образования в общей численности обучающихся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</w:tr>
      <w:tr w:rsidR="00C77AAC" w:rsidRPr="006E37C9" w:rsidTr="000B61E6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11</w:t>
            </w:r>
          </w:p>
        </w:tc>
      </w:tr>
      <w:tr w:rsidR="00BF1351" w:rsidRPr="006E37C9" w:rsidTr="00632784">
        <w:trPr>
          <w:trHeight w:val="2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 xml:space="preserve">Удельный вес численности детей, занимающихся в кружках и секциях, организованных на базе общеобразовательных организаций, в общей </w:t>
            </w:r>
            <w:proofErr w:type="gramStart"/>
            <w:r w:rsidRPr="006E37C9">
              <w:rPr>
                <w:sz w:val="25"/>
                <w:szCs w:val="25"/>
              </w:rPr>
              <w:t>численности</w:t>
            </w:r>
            <w:proofErr w:type="gramEnd"/>
            <w:r w:rsidRPr="006E37C9">
              <w:rPr>
                <w:sz w:val="25"/>
                <w:szCs w:val="25"/>
              </w:rPr>
              <w:t xml:space="preserve"> обучающихся в общеобразовательных организациях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32,5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34,5</w:t>
            </w:r>
          </w:p>
        </w:tc>
      </w:tr>
      <w:tr w:rsidR="00BF1351" w:rsidRPr="006E37C9" w:rsidTr="00632784">
        <w:trPr>
          <w:trHeight w:val="20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 xml:space="preserve">Доля учащихся </w:t>
            </w:r>
            <w:proofErr w:type="spellStart"/>
            <w:proofErr w:type="gramStart"/>
            <w:r w:rsidRPr="006E37C9">
              <w:rPr>
                <w:sz w:val="25"/>
                <w:szCs w:val="25"/>
              </w:rPr>
              <w:t>общеобразо</w:t>
            </w:r>
            <w:r w:rsidR="00632784" w:rsidRPr="006E37C9">
              <w:rPr>
                <w:sz w:val="25"/>
                <w:szCs w:val="25"/>
              </w:rPr>
              <w:t>-</w:t>
            </w:r>
            <w:r w:rsidRPr="006E37C9">
              <w:rPr>
                <w:sz w:val="25"/>
                <w:szCs w:val="25"/>
              </w:rPr>
              <w:t>вательных</w:t>
            </w:r>
            <w:proofErr w:type="spellEnd"/>
            <w:proofErr w:type="gramEnd"/>
            <w:r w:rsidRPr="006E37C9">
              <w:rPr>
                <w:sz w:val="25"/>
                <w:szCs w:val="25"/>
              </w:rPr>
              <w:t xml:space="preserve"> организаций, принявших участие в мероприятиях духовно-нравственной, </w:t>
            </w:r>
            <w:proofErr w:type="spellStart"/>
            <w:r w:rsidRPr="006E37C9">
              <w:rPr>
                <w:sz w:val="25"/>
                <w:szCs w:val="25"/>
              </w:rPr>
              <w:t>патриотичес</w:t>
            </w:r>
            <w:r w:rsidR="00632784" w:rsidRPr="006E37C9">
              <w:rPr>
                <w:sz w:val="25"/>
                <w:szCs w:val="25"/>
              </w:rPr>
              <w:t>-</w:t>
            </w:r>
            <w:r w:rsidRPr="006E37C9">
              <w:rPr>
                <w:sz w:val="25"/>
                <w:szCs w:val="25"/>
              </w:rPr>
              <w:t>кой</w:t>
            </w:r>
            <w:proofErr w:type="spellEnd"/>
            <w:r w:rsidRPr="006E37C9">
              <w:rPr>
                <w:sz w:val="25"/>
                <w:szCs w:val="25"/>
              </w:rPr>
              <w:t xml:space="preserve"> и </w:t>
            </w:r>
            <w:proofErr w:type="spellStart"/>
            <w:r w:rsidRPr="006E37C9">
              <w:rPr>
                <w:sz w:val="25"/>
                <w:szCs w:val="25"/>
              </w:rPr>
              <w:t>здоровьесберегающей</w:t>
            </w:r>
            <w:proofErr w:type="spellEnd"/>
            <w:r w:rsidRPr="006E37C9">
              <w:rPr>
                <w:sz w:val="25"/>
                <w:szCs w:val="25"/>
              </w:rPr>
              <w:t xml:space="preserve"> направленностей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94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96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96</w:t>
            </w:r>
          </w:p>
        </w:tc>
      </w:tr>
      <w:tr w:rsidR="00BF1351" w:rsidRPr="006E37C9" w:rsidTr="00632784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2.2</w:t>
            </w:r>
          </w:p>
          <w:p w:rsidR="00BF1351" w:rsidRPr="006E37C9" w:rsidRDefault="00BF1351" w:rsidP="00C80472">
            <w:pPr>
              <w:pStyle w:val="ConsPlusNormal"/>
              <w:rPr>
                <w:szCs w:val="24"/>
              </w:rPr>
            </w:pPr>
            <w:r w:rsidRPr="006E37C9">
              <w:rPr>
                <w:sz w:val="26"/>
                <w:szCs w:val="26"/>
              </w:rPr>
              <w:t>Укрепление материально-технической базы общеобразовательных организаций в соответствии с ФГОС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Доля муниципальных общеобразовательных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33,3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44,4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77,8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77,8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2.3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tabs>
                <w:tab w:val="left" w:pos="1547"/>
              </w:tabs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Задача 3: Создание условий для успешного участия образовательных организаций в единой системе оценки качества образования в различных формах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2.3.1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3</w:t>
            </w:r>
          </w:p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</w:t>
            </w:r>
          </w:p>
        </w:tc>
      </w:tr>
      <w:tr w:rsidR="00C77AAC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11</w:t>
            </w:r>
          </w:p>
        </w:tc>
      </w:tr>
      <w:tr w:rsidR="00BF1351" w:rsidRPr="006E37C9" w:rsidTr="00C77AAC">
        <w:trPr>
          <w:trHeight w:val="11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3.1</w:t>
            </w:r>
          </w:p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Обеспечение проведения государственной итоговой аттестации в общеобразовательных организациях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 xml:space="preserve">Доля </w:t>
            </w:r>
            <w:proofErr w:type="gramStart"/>
            <w:r w:rsidRPr="006E37C9">
              <w:rPr>
                <w:sz w:val="25"/>
                <w:szCs w:val="25"/>
              </w:rPr>
              <w:t>обучающихся</w:t>
            </w:r>
            <w:proofErr w:type="gramEnd"/>
            <w:r w:rsidRPr="006E37C9">
              <w:rPr>
                <w:sz w:val="25"/>
                <w:szCs w:val="25"/>
              </w:rPr>
              <w:t>, преодолевших по результатам основного государственного экзамена минимальный порог по всем выбранным предметам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85,9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86,4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86,6</w:t>
            </w:r>
          </w:p>
        </w:tc>
      </w:tr>
      <w:tr w:rsidR="00BF1351" w:rsidRPr="006E37C9" w:rsidTr="00C77AAC">
        <w:trPr>
          <w:trHeight w:val="113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 xml:space="preserve">Доля </w:t>
            </w:r>
            <w:proofErr w:type="gramStart"/>
            <w:r w:rsidRPr="006E37C9">
              <w:rPr>
                <w:sz w:val="25"/>
                <w:szCs w:val="25"/>
              </w:rPr>
              <w:t>обучающихся</w:t>
            </w:r>
            <w:proofErr w:type="gramEnd"/>
            <w:r w:rsidRPr="006E37C9">
              <w:rPr>
                <w:sz w:val="25"/>
                <w:szCs w:val="25"/>
              </w:rPr>
              <w:t>, освоивших образовательную программу среднего общего образования и преодолевших по результатам единого государственного экзамена минимальный порог по всем выбранным предметам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90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3.2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Создание условий для участия общеобразовательных организаций в единой системе оценки качества образования (ВПР, НИКО, НОКО)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Доля обучающихся, участвующих в единой системе независимой оценки качества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94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2.4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tabs>
                <w:tab w:val="left" w:pos="505"/>
              </w:tabs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Задача 4: Совершенствование системы </w:t>
            </w:r>
            <w:proofErr w:type="spellStart"/>
            <w:r w:rsidRPr="006E37C9">
              <w:rPr>
                <w:sz w:val="26"/>
                <w:szCs w:val="26"/>
              </w:rPr>
              <w:t>психолого-медико-социального</w:t>
            </w:r>
            <w:proofErr w:type="spellEnd"/>
            <w:r w:rsidRPr="006E37C9">
              <w:rPr>
                <w:sz w:val="26"/>
                <w:szCs w:val="26"/>
              </w:rPr>
              <w:t xml:space="preserve"> сопровождения обучающихся; создание условий для повышения компетентности родителей обучающихся в вопросах образования и воспитания, путем предоставления услуг психолого-педагогической, методической и консультативной помощи родителям (законным представителям) детей.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2.4.1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4</w:t>
            </w:r>
          </w:p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 Организация </w:t>
            </w:r>
            <w:proofErr w:type="spellStart"/>
            <w:r w:rsidRPr="006E37C9">
              <w:rPr>
                <w:sz w:val="26"/>
                <w:szCs w:val="26"/>
              </w:rPr>
              <w:t>психолого-медико-социального</w:t>
            </w:r>
            <w:proofErr w:type="spellEnd"/>
            <w:r w:rsidRPr="006E37C9">
              <w:rPr>
                <w:sz w:val="26"/>
                <w:szCs w:val="26"/>
              </w:rPr>
              <w:t xml:space="preserve"> сопровождения детей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4.1</w:t>
            </w:r>
          </w:p>
          <w:p w:rsidR="00BF1351" w:rsidRPr="006E37C9" w:rsidRDefault="00BF1351" w:rsidP="009502B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Создание условий для оказания </w:t>
            </w:r>
            <w:proofErr w:type="gramStart"/>
            <w:r w:rsidRPr="006E37C9">
              <w:rPr>
                <w:sz w:val="26"/>
                <w:szCs w:val="26"/>
              </w:rPr>
              <w:t>психолого-педагогической</w:t>
            </w:r>
            <w:proofErr w:type="gramEnd"/>
            <w:r w:rsidRPr="006E37C9">
              <w:rPr>
                <w:sz w:val="26"/>
                <w:szCs w:val="26"/>
              </w:rPr>
              <w:t xml:space="preserve">, коррекционно-развивающей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9502B3">
            <w:pPr>
              <w:pStyle w:val="ConsPlusNormal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Доля детей, получающих специальное (коррекционное</w:t>
            </w:r>
            <w:r w:rsidR="009502B3" w:rsidRPr="006E37C9">
              <w:rPr>
                <w:sz w:val="25"/>
                <w:szCs w:val="25"/>
              </w:rPr>
              <w:t xml:space="preserve">) образование, а также </w:t>
            </w:r>
            <w:proofErr w:type="gramStart"/>
            <w:r w:rsidR="009502B3" w:rsidRPr="006E37C9">
              <w:rPr>
                <w:sz w:val="25"/>
                <w:szCs w:val="25"/>
              </w:rPr>
              <w:t>необходи</w:t>
            </w:r>
            <w:r w:rsidRPr="006E37C9">
              <w:rPr>
                <w:sz w:val="25"/>
                <w:szCs w:val="25"/>
              </w:rPr>
              <w:t>мую</w:t>
            </w:r>
            <w:proofErr w:type="gramEnd"/>
            <w:r w:rsidRPr="006E37C9">
              <w:rPr>
                <w:sz w:val="25"/>
                <w:szCs w:val="25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</w:tr>
      <w:tr w:rsidR="009502B3" w:rsidRPr="006E37C9" w:rsidTr="000B61E6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11</w:t>
            </w:r>
          </w:p>
        </w:tc>
      </w:tr>
      <w:tr w:rsidR="009502B3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6E37C9" w:rsidRDefault="009502B3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6E37C9" w:rsidRDefault="009502B3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помощи детям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6E37C9" w:rsidRDefault="009502B3" w:rsidP="009502B3">
            <w:pPr>
              <w:pStyle w:val="ConsPlusNormal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диагностическую, коррекционно-развивающую, профилактическую и консультационную помощь от общего числа несовершеннолетних, нуждающихся в предоставлении данных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6E37C9" w:rsidRDefault="009502B3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6E37C9" w:rsidRDefault="009502B3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6E37C9" w:rsidRDefault="009502B3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6E37C9" w:rsidRDefault="009502B3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6E37C9" w:rsidRDefault="009502B3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6E37C9" w:rsidRDefault="009502B3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6E37C9" w:rsidRDefault="009502B3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6E37C9" w:rsidRDefault="009502B3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2.5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Задача 5: Формирование культуры здорового образа жизни </w:t>
            </w:r>
            <w:proofErr w:type="gramStart"/>
            <w:r w:rsidRPr="006E37C9">
              <w:rPr>
                <w:sz w:val="26"/>
                <w:szCs w:val="26"/>
              </w:rPr>
              <w:t>обучающихся</w:t>
            </w:r>
            <w:proofErr w:type="gramEnd"/>
            <w:r w:rsidRPr="006E37C9">
              <w:rPr>
                <w:sz w:val="26"/>
                <w:szCs w:val="26"/>
              </w:rPr>
              <w:t>, в том числе культуры здорового питания; совершенствование организации школьного питания.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2.5.1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5</w:t>
            </w:r>
          </w:p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Организация питания обучающихся муниципальных общеобразовательных организаций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5.1</w:t>
            </w:r>
          </w:p>
          <w:p w:rsidR="00BF1351" w:rsidRPr="006E37C9" w:rsidRDefault="00BF1351" w:rsidP="00C80472">
            <w:pPr>
              <w:pStyle w:val="ConsPlusNormal"/>
              <w:rPr>
                <w:szCs w:val="24"/>
              </w:rPr>
            </w:pPr>
            <w:r w:rsidRPr="006E37C9">
              <w:rPr>
                <w:sz w:val="26"/>
                <w:szCs w:val="26"/>
              </w:rPr>
              <w:t>Организация питания обучающихся муниципальных общеобразовательных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Доля обучающихся общеобразовательных организаций, охваченных питанием, нуждающихся в получении услуги по питанию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2.6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Задача 6: Организация отдыха детей и подростков в каникулярное время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2.6.1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6</w:t>
            </w:r>
          </w:p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Развитие системы отдыха детей и подростков</w:t>
            </w:r>
          </w:p>
        </w:tc>
      </w:tr>
      <w:tr w:rsidR="00BF1351" w:rsidRPr="006E37C9" w:rsidTr="00C77AA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6.1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Обеспечение отдыха детей и подростков в оздоровительных учреждениях с дневным пребыванием, организованных на базе муниципальных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Охват детей 7 - 17 лет отдыхом в оздоровительных учреждениях с дневным пребыванием детей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17,5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17,6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17,6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17,6</w:t>
            </w:r>
          </w:p>
        </w:tc>
      </w:tr>
      <w:tr w:rsidR="009502B3" w:rsidRPr="006E37C9" w:rsidTr="000B61E6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11</w:t>
            </w:r>
          </w:p>
        </w:tc>
      </w:tr>
      <w:tr w:rsidR="00BF1351" w:rsidRPr="006E37C9" w:rsidTr="009502B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6.2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Обеспечение отдыха детей и подростков в загородных лагерях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Охват детей 7 - 17 лет отдыхом в загородных лагерях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</w:t>
            </w:r>
          </w:p>
        </w:tc>
      </w:tr>
      <w:tr w:rsidR="00BF1351" w:rsidRPr="006E37C9" w:rsidTr="009502B3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2.7</w:t>
            </w:r>
          </w:p>
        </w:tc>
        <w:tc>
          <w:tcPr>
            <w:tcW w:w="1482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tabs>
                <w:tab w:val="left" w:pos="505"/>
              </w:tabs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Задача 7: </w:t>
            </w:r>
            <w:proofErr w:type="gramStart"/>
            <w:r w:rsidRPr="006E37C9">
              <w:rPr>
                <w:sz w:val="26"/>
                <w:szCs w:val="26"/>
              </w:rPr>
              <w:t>Обеспечение бесплатным горячим питанием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</w:tr>
      <w:tr w:rsidR="00BF1351" w:rsidRPr="006E37C9" w:rsidTr="009502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2.7.1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7</w:t>
            </w:r>
          </w:p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proofErr w:type="gramStart"/>
            <w:r w:rsidRPr="006E37C9">
              <w:rPr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</w:tr>
      <w:tr w:rsidR="00BF1351" w:rsidRPr="006E37C9" w:rsidTr="009502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7.1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Организация бесплатного горячего питания </w:t>
            </w:r>
            <w:proofErr w:type="gramStart"/>
            <w:r w:rsidRPr="006E37C9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 xml:space="preserve">Доля обучающихся, получающих начальное общее образование в </w:t>
            </w:r>
            <w:proofErr w:type="spellStart"/>
            <w:proofErr w:type="gramStart"/>
            <w:r w:rsidRPr="006E37C9">
              <w:rPr>
                <w:sz w:val="25"/>
                <w:szCs w:val="25"/>
              </w:rPr>
              <w:t>муниципаль</w:t>
            </w:r>
            <w:r w:rsidR="009502B3" w:rsidRPr="006E37C9">
              <w:rPr>
                <w:sz w:val="25"/>
                <w:szCs w:val="25"/>
              </w:rPr>
              <w:t>-</w:t>
            </w:r>
            <w:r w:rsidRPr="006E37C9">
              <w:rPr>
                <w:sz w:val="25"/>
                <w:szCs w:val="25"/>
              </w:rPr>
              <w:t>ных</w:t>
            </w:r>
            <w:proofErr w:type="spellEnd"/>
            <w:proofErr w:type="gramEnd"/>
            <w:r w:rsidRPr="006E37C9">
              <w:rPr>
                <w:sz w:val="25"/>
                <w:szCs w:val="25"/>
              </w:rPr>
              <w:t xml:space="preserve"> общеобразовательных организациях, охваченных бесплатным горячим питанием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</w:tr>
      <w:tr w:rsidR="00BF1351" w:rsidRPr="006E37C9" w:rsidTr="009502B3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2.8</w:t>
            </w:r>
          </w:p>
        </w:tc>
        <w:tc>
          <w:tcPr>
            <w:tcW w:w="1482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Задача 8: Реализация в образовательных организациях мероприятий национального проекта «Образование»</w:t>
            </w:r>
          </w:p>
        </w:tc>
      </w:tr>
      <w:tr w:rsidR="00BF1351" w:rsidRPr="006E37C9" w:rsidTr="009502B3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2.8.1</w:t>
            </w:r>
          </w:p>
        </w:tc>
        <w:tc>
          <w:tcPr>
            <w:tcW w:w="1482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8</w:t>
            </w:r>
          </w:p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Региональный проект «Успех каждого ребенка» федерального проекта «Успех каждого ребенка» национального проекта «Образование»</w:t>
            </w:r>
          </w:p>
        </w:tc>
      </w:tr>
      <w:tr w:rsidR="00BF1351" w:rsidRPr="006E37C9" w:rsidTr="009502B3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8.1</w:t>
            </w:r>
          </w:p>
          <w:p w:rsidR="00BF1351" w:rsidRPr="006E37C9" w:rsidRDefault="00BF1351" w:rsidP="00C80472">
            <w:pPr>
              <w:pStyle w:val="ConsPlusNormal"/>
              <w:rPr>
                <w:szCs w:val="24"/>
              </w:rPr>
            </w:pPr>
            <w:r w:rsidRPr="006E37C9">
              <w:rPr>
                <w:sz w:val="26"/>
                <w:szCs w:val="26"/>
              </w:rPr>
              <w:t>Реализация в общеобразовательных организациях регионального проекта «Успех каждого ребенка» федерального проекта «Успех каждого ребенка» национального</w:t>
            </w:r>
            <w:r w:rsidRPr="006E37C9">
              <w:rPr>
                <w:szCs w:val="24"/>
              </w:rPr>
              <w:t xml:space="preserve"> проекта «Образование»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Доля общеобразовательных организаций, участвующих в реализации регионального проекта «Успех каждого ребенка» федерального проекта «Успех каждого ребенка» национального проекта «Образование»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22,2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22,2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66,7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</w:tr>
      <w:tr w:rsidR="009502B3" w:rsidRPr="006E37C9" w:rsidTr="000B61E6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6E37C9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11</w:t>
            </w:r>
          </w:p>
        </w:tc>
      </w:tr>
      <w:tr w:rsidR="00BF1351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Подпрограмма 2</w:t>
            </w:r>
          </w:p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«Муниципальная поддержка работников системы образования, талантливых детей и молодежи в городе Ливны»</w:t>
            </w:r>
          </w:p>
        </w:tc>
      </w:tr>
      <w:tr w:rsidR="00BF1351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3.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Цель: Формирование эффективной </w:t>
            </w:r>
            <w:proofErr w:type="gramStart"/>
            <w:r w:rsidRPr="006E37C9">
              <w:rPr>
                <w:sz w:val="26"/>
                <w:szCs w:val="26"/>
              </w:rPr>
              <w:t>системы поддержки работников сферы образования</w:t>
            </w:r>
            <w:proofErr w:type="gramEnd"/>
            <w:r w:rsidRPr="006E37C9">
              <w:rPr>
                <w:sz w:val="26"/>
                <w:szCs w:val="26"/>
              </w:rPr>
              <w:t xml:space="preserve"> и выявления и развития способностей и талантов у детей и молодежи.</w:t>
            </w:r>
          </w:p>
        </w:tc>
      </w:tr>
      <w:tr w:rsidR="00BF1351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Задача 1: Совершенствование кадрового потенциала образовательных организаций, развитие мер социальной поддержки педагогов.</w:t>
            </w:r>
          </w:p>
        </w:tc>
      </w:tr>
      <w:tr w:rsidR="00BF1351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3.1.1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1</w:t>
            </w:r>
          </w:p>
          <w:p w:rsidR="00BF1351" w:rsidRPr="006E37C9" w:rsidRDefault="00BF1351" w:rsidP="009502B3">
            <w:pPr>
              <w:pStyle w:val="ConsPlusNormal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Поддержка работников муниципальной системы образования</w:t>
            </w:r>
          </w:p>
        </w:tc>
      </w:tr>
      <w:tr w:rsidR="00BF1351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1.1</w:t>
            </w:r>
          </w:p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Проведение городских мероприятий для педагогической общественности (августовская педагогическая конференция, День учителя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Доля педагогических работников, имеющих первую и высшую квалификационные категории, в общей численности педагогических работников 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85,5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85,6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85,7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85,8</w:t>
            </w:r>
          </w:p>
        </w:tc>
      </w:tr>
      <w:tr w:rsidR="00BF1351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Мероприятие 1.2 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Проведение муниципальных этапов конкурсов профессионального мастерства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Доля педагогов – участников конкурсов профессионально</w:t>
            </w:r>
            <w:r w:rsidR="002A7C7E" w:rsidRPr="006E37C9">
              <w:rPr>
                <w:sz w:val="26"/>
                <w:szCs w:val="26"/>
              </w:rPr>
              <w:t>го мастерства в общей численнос</w:t>
            </w:r>
            <w:r w:rsidRPr="006E37C9">
              <w:rPr>
                <w:sz w:val="26"/>
                <w:szCs w:val="26"/>
              </w:rPr>
              <w:t>ти педагогических работников 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3,7</w:t>
            </w:r>
          </w:p>
        </w:tc>
      </w:tr>
      <w:tr w:rsidR="00BF1351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3.2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Задача 2: Обеспечение функционирования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      </w:r>
          </w:p>
        </w:tc>
      </w:tr>
      <w:tr w:rsidR="00BF1351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3.2.2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2</w:t>
            </w:r>
          </w:p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Выявление и поддержка одаренных детей и молодежи</w:t>
            </w:r>
          </w:p>
        </w:tc>
      </w:tr>
      <w:tr w:rsidR="0017594D" w:rsidRPr="006E37C9" w:rsidTr="000B61E6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11</w:t>
            </w:r>
          </w:p>
        </w:tc>
      </w:tr>
      <w:tr w:rsidR="00BF1351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2.1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Проведение школьного и муниципального этапов, участие в региональном этапе Всероссийской олимпиады школьников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2.2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Проведение муниципальных конференций и чтений в рамках Дней науки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2.3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Организация проведения и участия в интеллектуальных и творческих конкурсах, соревнованиях различных уровней по программам общего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Удельный вес численности обучающихся по программам общего образования, участвующих в олимпиадах, конкурсах и соревнованиях различных уровней по программам общего образования, в общей численности обучающихся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70,5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72,5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2.4</w:t>
            </w:r>
          </w:p>
          <w:p w:rsidR="00C77AAC" w:rsidRPr="006E37C9" w:rsidRDefault="00C77AAC" w:rsidP="00C80472">
            <w:pPr>
              <w:pStyle w:val="ConsPlusNormal"/>
              <w:rPr>
                <w:szCs w:val="24"/>
              </w:rPr>
            </w:pPr>
            <w:r w:rsidRPr="006E37C9">
              <w:rPr>
                <w:sz w:val="26"/>
                <w:szCs w:val="26"/>
              </w:rPr>
              <w:t>Поддержка одаренных детей и молодежи на муниципальном уровне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6E37C9">
              <w:rPr>
                <w:sz w:val="26"/>
                <w:szCs w:val="26"/>
              </w:rPr>
              <w:t>обучающ</w:t>
            </w:r>
            <w:r w:rsidR="002A7C7E" w:rsidRPr="006E37C9">
              <w:rPr>
                <w:sz w:val="26"/>
                <w:szCs w:val="26"/>
              </w:rPr>
              <w:t>ихся</w:t>
            </w:r>
            <w:proofErr w:type="gramEnd"/>
            <w:r w:rsidR="002A7C7E" w:rsidRPr="006E37C9">
              <w:rPr>
                <w:sz w:val="26"/>
                <w:szCs w:val="26"/>
              </w:rPr>
              <w:t>, получивших ежегодное муни</w:t>
            </w:r>
            <w:r w:rsidRPr="006E37C9">
              <w:rPr>
                <w:sz w:val="26"/>
                <w:szCs w:val="26"/>
              </w:rPr>
              <w:t>ципальное денежное воз</w:t>
            </w:r>
            <w:r w:rsidR="002A7C7E" w:rsidRPr="006E37C9">
              <w:rPr>
                <w:sz w:val="26"/>
                <w:szCs w:val="26"/>
              </w:rPr>
              <w:t>награ</w:t>
            </w:r>
            <w:r w:rsidRPr="006E37C9">
              <w:rPr>
                <w:sz w:val="26"/>
                <w:szCs w:val="26"/>
              </w:rPr>
              <w:t>ждение (премию) и именную стипендию главы города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38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7E" w:rsidRPr="006E37C9" w:rsidRDefault="002A7C7E" w:rsidP="00C80472">
            <w:pPr>
              <w:pStyle w:val="ConsPlusNormal"/>
              <w:rPr>
                <w:sz w:val="26"/>
                <w:szCs w:val="26"/>
              </w:rPr>
            </w:pPr>
          </w:p>
          <w:p w:rsidR="00C77AAC" w:rsidRPr="006E37C9" w:rsidRDefault="00C77AAC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Подпрограмма 3</w:t>
            </w:r>
          </w:p>
          <w:p w:rsidR="00C77AAC" w:rsidRPr="006E37C9" w:rsidRDefault="00C77AAC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«Функционирование и развитие сети образовательных организаций города Ливны»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4.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Цель: Обеспечение устойчивого функционирования образовательных организаций, осуществляющих деятельность на территории города Ливны, а также безопасных и благоприятных условий для организации образовательного процесса</w:t>
            </w:r>
          </w:p>
          <w:p w:rsidR="002A7C7E" w:rsidRPr="006E37C9" w:rsidRDefault="002A7C7E" w:rsidP="00C8047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7594D" w:rsidRPr="006E37C9" w:rsidTr="000B61E6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11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Задача 1: Обеспечение необходимого эксплуатационно-технического состояния зданий, сооружений, помещений и территорий муниципальных образовательных организаций и их конструктивных элементов, соответствующих нормативным требованиям безопасности, санитарным и противопожарным нормативам, необходимых для ведения безопасного, качественного и комфортного образовательного процесса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4.1.1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1</w:t>
            </w:r>
          </w:p>
          <w:p w:rsidR="00C77AAC" w:rsidRPr="006E37C9" w:rsidRDefault="00C77AAC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Строительство, реконструкция, капитальный и текущий ремонт образовательных организаций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Мероприятие 1.1 </w:t>
            </w:r>
          </w:p>
          <w:p w:rsidR="00C77AAC" w:rsidRPr="006E37C9" w:rsidRDefault="00C77AAC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Проведение реконструкции зданий, текущих и (или) капитальных ремонтных работ, благоустройство территорий муниципальных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Доля муниципальных образовательных организаций, в которых проведены реконструкция, текущие и (или) капитальные ремонтные работы, благоустройство территории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Доля обучающихся муниципальных о</w:t>
            </w:r>
            <w:r w:rsidR="002A7C7E" w:rsidRPr="006E37C9">
              <w:rPr>
                <w:sz w:val="25"/>
                <w:szCs w:val="25"/>
              </w:rPr>
              <w:t>бщеобразова</w:t>
            </w:r>
            <w:r w:rsidRPr="006E37C9">
              <w:rPr>
                <w:sz w:val="25"/>
                <w:szCs w:val="25"/>
              </w:rPr>
              <w:t>тельных организаций, занимающихся во вторую (третью) смену, в общей численности обуча</w:t>
            </w:r>
            <w:r w:rsidR="002A7C7E" w:rsidRPr="006E37C9">
              <w:rPr>
                <w:sz w:val="25"/>
                <w:szCs w:val="25"/>
              </w:rPr>
              <w:t>ющихся муниципальных общеобразо</w:t>
            </w:r>
            <w:r w:rsidRPr="006E37C9">
              <w:rPr>
                <w:sz w:val="25"/>
                <w:szCs w:val="25"/>
              </w:rPr>
              <w:t>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33,1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27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1.2</w:t>
            </w:r>
          </w:p>
          <w:p w:rsidR="00C77AAC" w:rsidRPr="006E37C9" w:rsidRDefault="00C77AAC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Создание дополнительных мест в муниципальных образовательных организациях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2A7C7E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Количество созданных дополнительных мест в муниципальных образовательных организациях, нарастающим итогом к 2025 году</w:t>
            </w:r>
          </w:p>
          <w:p w:rsidR="002A7C7E" w:rsidRPr="006E37C9" w:rsidRDefault="002A7C7E" w:rsidP="002A7C7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930</w:t>
            </w:r>
          </w:p>
        </w:tc>
      </w:tr>
      <w:tr w:rsidR="0017594D" w:rsidRPr="006E37C9" w:rsidTr="000B61E6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7594D" w:rsidRPr="006E37C9" w:rsidRDefault="0017594D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11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4.1.2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2</w:t>
            </w:r>
          </w:p>
          <w:p w:rsidR="00C77AAC" w:rsidRPr="006E37C9" w:rsidRDefault="00C77AAC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Создание безопасных условий для организации образовательного процесса и </w:t>
            </w:r>
            <w:proofErr w:type="gramStart"/>
            <w:r w:rsidRPr="006E37C9">
              <w:rPr>
                <w:sz w:val="26"/>
                <w:szCs w:val="26"/>
              </w:rPr>
              <w:t>пребывания</w:t>
            </w:r>
            <w:proofErr w:type="gramEnd"/>
            <w:r w:rsidRPr="006E37C9">
              <w:rPr>
                <w:sz w:val="26"/>
                <w:szCs w:val="26"/>
              </w:rPr>
              <w:t xml:space="preserve"> обучающихся в образовательных организациях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Мероприятие 2.1 </w:t>
            </w:r>
          </w:p>
          <w:p w:rsidR="00C77AAC" w:rsidRPr="006E37C9" w:rsidRDefault="00C77AAC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Установка систем видеонаблюдения </w:t>
            </w:r>
          </w:p>
          <w:p w:rsidR="00C77AAC" w:rsidRPr="006E37C9" w:rsidRDefault="00C77AAC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2.2</w:t>
            </w:r>
          </w:p>
          <w:p w:rsidR="00C77AAC" w:rsidRPr="006E37C9" w:rsidRDefault="00C77AAC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Дополнительное оснащение видеокамерами</w:t>
            </w:r>
          </w:p>
          <w:p w:rsidR="00C77AAC" w:rsidRPr="006E37C9" w:rsidRDefault="00C77AAC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Мероприятие 2.3 </w:t>
            </w:r>
          </w:p>
          <w:p w:rsidR="00C77AAC" w:rsidRPr="006E37C9" w:rsidRDefault="00C77AAC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Установка систем контроля удаленного доступа</w:t>
            </w:r>
          </w:p>
          <w:p w:rsidR="00C77AAC" w:rsidRPr="006E37C9" w:rsidRDefault="00C77AAC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Мероприятие 2.4 </w:t>
            </w:r>
          </w:p>
          <w:p w:rsidR="00C77AAC" w:rsidRPr="006E37C9" w:rsidRDefault="00C77AAC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Реконструкция систем контроля удаленного доступа</w:t>
            </w:r>
          </w:p>
          <w:p w:rsidR="00316A3F" w:rsidRPr="006E37C9" w:rsidRDefault="00316A3F" w:rsidP="00316A3F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Мероприятие 2.5 </w:t>
            </w:r>
          </w:p>
          <w:p w:rsidR="00316A3F" w:rsidRPr="006E37C9" w:rsidRDefault="00316A3F" w:rsidP="00316A3F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Установка систем оповещения и управления эвакуацией (речевые оповещатели)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Доля муниципальных образовательных организаций, в которых обеспечены нормативные требования антитеррористической защищённости, предъявляемые к образовательным организациям в общем количестве муниципальных 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58,3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58,3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100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4.1.3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3</w:t>
            </w:r>
          </w:p>
          <w:p w:rsidR="00C77AAC" w:rsidRPr="006E37C9" w:rsidRDefault="00C77AAC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Региональный проект «Современная школа» федерального проекта «Современная школа» национального проекта «Образование»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4.1.4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4</w:t>
            </w:r>
          </w:p>
          <w:p w:rsidR="00C77AAC" w:rsidRPr="006E37C9" w:rsidRDefault="00C77AAC" w:rsidP="00C80472">
            <w:pPr>
              <w:widowControl w:val="0"/>
              <w:tabs>
                <w:tab w:val="left" w:pos="709"/>
              </w:tabs>
              <w:autoSpaceDE w:val="0"/>
              <w:autoSpaceDN w:val="0"/>
              <w:ind w:right="143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Региональный проект «Успех каждого ребенка» федерального проекта «Успех каждого ребенка» национального проекта «Образование»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Подпрограмма 4 «Развитие дополнительного образования в городе Ливны»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5.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316A3F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Цель: Развитие дополнительного образования в целях формирования духовно богатой, физически здоровой, социально активной, творческой социально адаптированной личности ребенка</w:t>
            </w:r>
          </w:p>
        </w:tc>
      </w:tr>
      <w:tr w:rsidR="00316A3F" w:rsidRPr="006E37C9" w:rsidTr="001D6C2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11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5.1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Задача 1: Обеспечение доступности дополнительного образования и повышение качества предоставляемых образовательных услуг в творческих объединениях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5.1.1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1</w:t>
            </w:r>
          </w:p>
          <w:p w:rsidR="00C77AAC" w:rsidRPr="006E37C9" w:rsidRDefault="00C77AAC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Обеспечение деятельности МБУДО г. Ливны «Центр творческого развития им. Н. Н. Поликарпова»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outlineLvl w:val="5"/>
              <w:rPr>
                <w:bCs/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Мероприятие 1.1:</w:t>
            </w:r>
          </w:p>
          <w:p w:rsidR="00C77AAC" w:rsidRPr="006E37C9" w:rsidRDefault="00C77AAC" w:rsidP="00C80472">
            <w:pPr>
              <w:outlineLvl w:val="5"/>
              <w:rPr>
                <w:bCs/>
              </w:rPr>
            </w:pPr>
            <w:r w:rsidRPr="006E37C9">
              <w:rPr>
                <w:bCs/>
                <w:sz w:val="26"/>
                <w:szCs w:val="26"/>
              </w:rPr>
              <w:t>Финансовое обеспечение образовательного процесса (оплата труда и начисления) педагогического, административного, учебно-вспомогательного персонала, участвующего в образовательном процессе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shd w:val="clear" w:color="auto" w:fill="FFFFFF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 xml:space="preserve">Доля детей и подростков от 5 до 18 лет, охваченных различными формами дополнительного образования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60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60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5.2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Задача 2: Создание оптимальных условий для развития и реализации творческих способностей детей и молодежи через расширение спектра программ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5.2.1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1</w:t>
            </w:r>
          </w:p>
          <w:p w:rsidR="00C77AAC" w:rsidRPr="006E37C9" w:rsidRDefault="00C77AAC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Обеспечение деятельности МБУДО г. Ливны «Центр творческого развития им. Н. Н. Поликарпова»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1.2:</w:t>
            </w:r>
          </w:p>
          <w:p w:rsidR="00C77AAC" w:rsidRPr="006E37C9" w:rsidRDefault="00C77AAC" w:rsidP="00824EB3">
            <w:r w:rsidRPr="006E37C9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824EB3">
            <w:pPr>
              <w:shd w:val="clear" w:color="auto" w:fill="FFFFFF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Количество предоставляемых образовательных программ дополнительного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43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824EB3">
            <w:pPr>
              <w:shd w:val="clear" w:color="auto" w:fill="FFFFFF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Доля детей и подростков, принявших участие в конкурсных мероприятиях различных направленностей и уровней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35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5.3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rPr>
                <w:szCs w:val="24"/>
              </w:rPr>
            </w:pPr>
            <w:r w:rsidRPr="006E37C9">
              <w:rPr>
                <w:szCs w:val="24"/>
              </w:rPr>
              <w:t>Задача 3: Модернизация материально-технической базы для качественного предоставления образовательных услуг</w:t>
            </w:r>
          </w:p>
        </w:tc>
      </w:tr>
      <w:tr w:rsidR="00316A3F" w:rsidRPr="006E37C9" w:rsidTr="001D6C2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16A3F" w:rsidRPr="006E37C9" w:rsidRDefault="00316A3F" w:rsidP="001D6C29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11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5.3.1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rPr>
                <w:szCs w:val="24"/>
              </w:rPr>
            </w:pPr>
            <w:r w:rsidRPr="006E37C9">
              <w:rPr>
                <w:szCs w:val="24"/>
              </w:rPr>
              <w:t>Основное мероприятие 1</w:t>
            </w:r>
          </w:p>
          <w:p w:rsidR="00C77AAC" w:rsidRPr="006E37C9" w:rsidRDefault="00C77AAC" w:rsidP="00C80472">
            <w:pPr>
              <w:pStyle w:val="ConsPlusNormal"/>
              <w:suppressAutoHyphens/>
              <w:rPr>
                <w:szCs w:val="24"/>
              </w:rPr>
            </w:pPr>
            <w:r w:rsidRPr="006E37C9">
              <w:rPr>
                <w:szCs w:val="24"/>
              </w:rPr>
              <w:t>Обеспечение деятельности МБУДО г. Ливны «Центр творческого развития им. Н. Н. Поликарпова»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outlineLvl w:val="5"/>
              <w:rPr>
                <w:bCs/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Мероприятие 1.3:</w:t>
            </w:r>
          </w:p>
          <w:p w:rsidR="00C77AAC" w:rsidRPr="006E37C9" w:rsidRDefault="00C77AAC" w:rsidP="0017594D">
            <w:pPr>
              <w:outlineLvl w:val="6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Модернизация материально-технической базы объединений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shd w:val="clear" w:color="auto" w:fill="FFFFFF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 xml:space="preserve">Улучшение материально-технической базы объединений дополнительного образования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76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5.3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Задача 4. Обеспечение функционирования модели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5.3.1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2</w:t>
            </w:r>
          </w:p>
          <w:p w:rsidR="00C77AAC" w:rsidRPr="006E37C9" w:rsidRDefault="00C77AAC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6E37C9">
              <w:rPr>
                <w:sz w:val="26"/>
                <w:szCs w:val="2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outlineLvl w:val="5"/>
              <w:rPr>
                <w:bCs/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Мероприятие 2.1:</w:t>
            </w:r>
          </w:p>
          <w:p w:rsidR="00C77AAC" w:rsidRPr="006E37C9" w:rsidRDefault="00C77AAC" w:rsidP="00C80472">
            <w:pPr>
              <w:outlineLvl w:val="6"/>
            </w:pPr>
            <w:r w:rsidRPr="006E37C9">
              <w:rPr>
                <w:sz w:val="26"/>
                <w:szCs w:val="26"/>
              </w:rPr>
              <w:t>Исполнение муниципального задания МБУДО г. Ливны «ЦТР им.Н.Н. Поликарпова» (в рамках персонифицированного финансирования)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AA393C">
            <w:pPr>
              <w:shd w:val="clear" w:color="auto" w:fill="FFFFFF"/>
              <w:rPr>
                <w:sz w:val="25"/>
                <w:szCs w:val="25"/>
              </w:rPr>
            </w:pPr>
            <w:r w:rsidRPr="006E37C9">
              <w:rPr>
                <w:sz w:val="25"/>
                <w:szCs w:val="25"/>
              </w:rPr>
              <w:t>Доля детей, охваченных персонифицированным финансированием дополнительного образования, от общей численности детей от 5 до 18 лет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5,5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5,5</w:t>
            </w:r>
          </w:p>
        </w:tc>
      </w:tr>
      <w:tr w:rsidR="00C77AAC" w:rsidRPr="006E37C9" w:rsidTr="00C77A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6E37C9" w:rsidRDefault="00C77AAC" w:rsidP="00C80472">
            <w:pPr>
              <w:outlineLvl w:val="5"/>
              <w:rPr>
                <w:bCs/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Мероприятие 2.2.</w:t>
            </w:r>
          </w:p>
          <w:p w:rsidR="00C77AAC" w:rsidRPr="006E37C9" w:rsidRDefault="00C77AAC" w:rsidP="00C80472">
            <w:pPr>
              <w:outlineLvl w:val="5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Предоставление грантов в форме субсидий для бюджетных учреждений, учредителем которых не является </w:t>
            </w:r>
            <w:proofErr w:type="gramStart"/>
            <w:r w:rsidRPr="006E37C9">
              <w:rPr>
                <w:sz w:val="26"/>
                <w:szCs w:val="26"/>
              </w:rPr>
              <w:t>г</w:t>
            </w:r>
            <w:proofErr w:type="gramEnd"/>
            <w:r w:rsidRPr="006E37C9">
              <w:rPr>
                <w:sz w:val="26"/>
                <w:szCs w:val="26"/>
              </w:rPr>
              <w:t>. Ливны</w:t>
            </w:r>
          </w:p>
          <w:p w:rsidR="00C77AAC" w:rsidRPr="006E37C9" w:rsidRDefault="00C77AAC" w:rsidP="00C80472">
            <w:pPr>
              <w:outlineLvl w:val="5"/>
              <w:rPr>
                <w:bCs/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Мероприятие 2.3.</w:t>
            </w:r>
          </w:p>
          <w:p w:rsidR="00C77AAC" w:rsidRPr="006E37C9" w:rsidRDefault="00C77AAC" w:rsidP="00C80472">
            <w:pPr>
              <w:outlineLvl w:val="6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Предоставления грантов в форме субсидий для автономных учреждений, учредителем которых </w:t>
            </w:r>
            <w:r w:rsidRPr="006E37C9">
              <w:rPr>
                <w:bCs/>
                <w:sz w:val="26"/>
                <w:szCs w:val="26"/>
              </w:rPr>
              <w:t>не</w:t>
            </w:r>
            <w:r w:rsidRPr="006E37C9">
              <w:rPr>
                <w:sz w:val="26"/>
                <w:szCs w:val="26"/>
              </w:rPr>
              <w:t xml:space="preserve"> является </w:t>
            </w:r>
            <w:proofErr w:type="gramStart"/>
            <w:r w:rsidRPr="006E37C9">
              <w:rPr>
                <w:sz w:val="26"/>
                <w:szCs w:val="26"/>
              </w:rPr>
              <w:t>г</w:t>
            </w:r>
            <w:proofErr w:type="gramEnd"/>
            <w:r w:rsidRPr="006E37C9">
              <w:rPr>
                <w:sz w:val="26"/>
                <w:szCs w:val="26"/>
              </w:rPr>
              <w:t>. Ливны</w:t>
            </w:r>
          </w:p>
          <w:p w:rsidR="00C77AAC" w:rsidRPr="006E37C9" w:rsidRDefault="00C77AAC" w:rsidP="00C80472">
            <w:pPr>
              <w:outlineLvl w:val="5"/>
              <w:rPr>
                <w:bCs/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Мероприятие 2.4.</w:t>
            </w:r>
          </w:p>
          <w:p w:rsidR="00C77AAC" w:rsidRPr="006E37C9" w:rsidRDefault="00C77AAC" w:rsidP="00C80472">
            <w:pPr>
              <w:outlineLvl w:val="6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Предоставление грантов в форме субсидий для иных некоммерческих организаций</w:t>
            </w:r>
          </w:p>
          <w:p w:rsidR="00C77AAC" w:rsidRPr="006E37C9" w:rsidRDefault="00C77AAC" w:rsidP="00C80472">
            <w:pPr>
              <w:outlineLvl w:val="5"/>
              <w:rPr>
                <w:bCs/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Мероприятие 2.5.</w:t>
            </w:r>
          </w:p>
          <w:p w:rsidR="00C77AAC" w:rsidRPr="006E37C9" w:rsidRDefault="00C77AAC" w:rsidP="00C80472">
            <w:pPr>
              <w:pStyle w:val="ConsPlusNormal"/>
              <w:suppressAutoHyphens/>
              <w:rPr>
                <w:szCs w:val="24"/>
              </w:rPr>
            </w:pPr>
            <w:r w:rsidRPr="006E37C9">
              <w:rPr>
                <w:iCs/>
                <w:sz w:val="26"/>
                <w:szCs w:val="26"/>
              </w:rPr>
              <w:t>Предоставление грантов в форме субсидий для коммерческих организаций</w:t>
            </w:r>
          </w:p>
        </w:tc>
      </w:tr>
    </w:tbl>
    <w:p w:rsidR="00BF1351" w:rsidRPr="006E37C9" w:rsidRDefault="00BF1351" w:rsidP="00BF1351"/>
    <w:p w:rsidR="00BF1351" w:rsidRPr="006E37C9" w:rsidRDefault="00BF1351" w:rsidP="00B364F4">
      <w:pPr>
        <w:ind w:firstLine="12049"/>
        <w:jc w:val="center"/>
        <w:rPr>
          <w:sz w:val="26"/>
          <w:szCs w:val="26"/>
        </w:rPr>
      </w:pPr>
      <w:r w:rsidRPr="006E37C9">
        <w:br w:type="page"/>
      </w:r>
      <w:r w:rsidRPr="006E37C9">
        <w:rPr>
          <w:sz w:val="26"/>
          <w:szCs w:val="26"/>
        </w:rPr>
        <w:lastRenderedPageBreak/>
        <w:t>Приложение 2</w:t>
      </w:r>
    </w:p>
    <w:p w:rsidR="00BF1351" w:rsidRPr="006E37C9" w:rsidRDefault="00BF1351" w:rsidP="00B364F4">
      <w:pPr>
        <w:suppressAutoHyphens/>
        <w:ind w:left="11907"/>
        <w:jc w:val="center"/>
        <w:rPr>
          <w:sz w:val="26"/>
          <w:szCs w:val="26"/>
        </w:rPr>
      </w:pPr>
      <w:r w:rsidRPr="006E37C9">
        <w:rPr>
          <w:sz w:val="26"/>
          <w:szCs w:val="26"/>
        </w:rPr>
        <w:t>к муниципальной программе</w:t>
      </w:r>
    </w:p>
    <w:p w:rsidR="00BF1351" w:rsidRPr="006E37C9" w:rsidRDefault="00BF1351" w:rsidP="00B364F4">
      <w:pPr>
        <w:ind w:left="12191"/>
        <w:jc w:val="center"/>
        <w:rPr>
          <w:sz w:val="26"/>
          <w:szCs w:val="26"/>
        </w:rPr>
      </w:pPr>
      <w:r w:rsidRPr="006E37C9">
        <w:rPr>
          <w:sz w:val="26"/>
          <w:szCs w:val="26"/>
        </w:rPr>
        <w:t>«Образование в городе Ливны Орловской области»</w:t>
      </w:r>
    </w:p>
    <w:p w:rsidR="00B364F4" w:rsidRPr="006E37C9" w:rsidRDefault="00B364F4" w:rsidP="00BF1351">
      <w:pPr>
        <w:ind w:left="12474"/>
        <w:jc w:val="center"/>
      </w:pPr>
    </w:p>
    <w:p w:rsidR="00BF1351" w:rsidRPr="006E37C9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>ПЕРЕЧЕНЬ ОСНОВНЫХ МЕРОПРИЯТИЙ МУНИЦИПАЛЬНОЙ ПРОГРАММЫ</w:t>
      </w:r>
    </w:p>
    <w:p w:rsidR="00B364F4" w:rsidRPr="006E37C9" w:rsidRDefault="00B364F4" w:rsidP="00BF1351">
      <w:pPr>
        <w:pStyle w:val="ConsPlusTitle"/>
        <w:jc w:val="center"/>
        <w:rPr>
          <w:b w:val="0"/>
          <w:sz w:val="20"/>
        </w:rPr>
      </w:pP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682"/>
        <w:gridCol w:w="1814"/>
        <w:gridCol w:w="1021"/>
        <w:gridCol w:w="1067"/>
        <w:gridCol w:w="6021"/>
      </w:tblGrid>
      <w:tr w:rsidR="00BF1351" w:rsidRPr="006E37C9" w:rsidTr="00316A3F">
        <w:trPr>
          <w:jc w:val="center"/>
        </w:trPr>
        <w:tc>
          <w:tcPr>
            <w:tcW w:w="624" w:type="dxa"/>
            <w:vMerge w:val="restart"/>
          </w:tcPr>
          <w:p w:rsidR="00BF1351" w:rsidRPr="006E37C9" w:rsidRDefault="00316A3F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E37C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E37C9">
              <w:rPr>
                <w:sz w:val="26"/>
                <w:szCs w:val="26"/>
              </w:rPr>
              <w:t>/</w:t>
            </w:r>
            <w:proofErr w:type="spellStart"/>
            <w:r w:rsidRPr="006E37C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82" w:type="dxa"/>
            <w:vMerge w:val="restart"/>
          </w:tcPr>
          <w:p w:rsidR="00BF1351" w:rsidRPr="006E37C9" w:rsidRDefault="00BF1351" w:rsidP="00C80472">
            <w:pPr>
              <w:pStyle w:val="ConsPlusNormal"/>
              <w:suppressAutoHyphens/>
              <w:ind w:hanging="9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814" w:type="dxa"/>
            <w:vMerge w:val="restart"/>
          </w:tcPr>
          <w:p w:rsidR="00BF1351" w:rsidRPr="006E37C9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E37C9">
              <w:rPr>
                <w:sz w:val="26"/>
                <w:szCs w:val="26"/>
              </w:rPr>
              <w:t>Ответствен</w:t>
            </w:r>
            <w:r w:rsidR="00316A3F" w:rsidRPr="006E37C9">
              <w:rPr>
                <w:sz w:val="26"/>
                <w:szCs w:val="26"/>
              </w:rPr>
              <w:t>-</w:t>
            </w:r>
            <w:r w:rsidRPr="006E37C9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6E37C9">
              <w:rPr>
                <w:sz w:val="26"/>
                <w:szCs w:val="26"/>
              </w:rPr>
              <w:t xml:space="preserve"> исполнитель</w:t>
            </w:r>
          </w:p>
        </w:tc>
        <w:tc>
          <w:tcPr>
            <w:tcW w:w="2088" w:type="dxa"/>
            <w:gridSpan w:val="2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Срок</w:t>
            </w:r>
          </w:p>
        </w:tc>
        <w:tc>
          <w:tcPr>
            <w:tcW w:w="6021" w:type="dxa"/>
            <w:vMerge w:val="restart"/>
          </w:tcPr>
          <w:p w:rsidR="00B364F4" w:rsidRPr="006E37C9" w:rsidRDefault="00BF1351" w:rsidP="00B364F4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Ожидаемый непосредственный результат</w:t>
            </w:r>
          </w:p>
          <w:p w:rsidR="00BF1351" w:rsidRPr="006E37C9" w:rsidRDefault="00BF1351" w:rsidP="00B364F4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(краткое описание)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vMerge/>
          </w:tcPr>
          <w:p w:rsidR="00BF1351" w:rsidRPr="006E37C9" w:rsidRDefault="00BF1351" w:rsidP="00C80472"/>
        </w:tc>
        <w:tc>
          <w:tcPr>
            <w:tcW w:w="4682" w:type="dxa"/>
            <w:vMerge/>
          </w:tcPr>
          <w:p w:rsidR="00BF1351" w:rsidRPr="006E37C9" w:rsidRDefault="00BF1351" w:rsidP="00C80472"/>
        </w:tc>
        <w:tc>
          <w:tcPr>
            <w:tcW w:w="1814" w:type="dxa"/>
            <w:vMerge/>
          </w:tcPr>
          <w:p w:rsidR="00BF1351" w:rsidRPr="006E37C9" w:rsidRDefault="00BF1351" w:rsidP="00C80472"/>
        </w:tc>
        <w:tc>
          <w:tcPr>
            <w:tcW w:w="1021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начала реализации</w:t>
            </w:r>
          </w:p>
        </w:tc>
        <w:tc>
          <w:tcPr>
            <w:tcW w:w="1067" w:type="dxa"/>
          </w:tcPr>
          <w:p w:rsidR="00BF1351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E37C9">
              <w:rPr>
                <w:sz w:val="26"/>
                <w:szCs w:val="26"/>
              </w:rPr>
              <w:t>о</w:t>
            </w:r>
            <w:r w:rsidR="00BF1351" w:rsidRPr="006E37C9">
              <w:rPr>
                <w:sz w:val="26"/>
                <w:szCs w:val="26"/>
              </w:rPr>
              <w:t>конча</w:t>
            </w:r>
            <w:r w:rsidRPr="006E37C9">
              <w:rPr>
                <w:sz w:val="26"/>
                <w:szCs w:val="26"/>
              </w:rPr>
              <w:t>-</w:t>
            </w:r>
            <w:r w:rsidR="00BF1351" w:rsidRPr="006E37C9">
              <w:rPr>
                <w:sz w:val="26"/>
                <w:szCs w:val="26"/>
              </w:rPr>
              <w:t>ния</w:t>
            </w:r>
            <w:proofErr w:type="spellEnd"/>
            <w:proofErr w:type="gramEnd"/>
            <w:r w:rsidR="00BF1351" w:rsidRPr="006E37C9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6021" w:type="dxa"/>
            <w:vMerge/>
          </w:tcPr>
          <w:p w:rsidR="00BF1351" w:rsidRPr="006E37C9" w:rsidRDefault="00BF1351" w:rsidP="00C80472"/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1</w:t>
            </w: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6021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5" w:type="dxa"/>
            <w:gridSpan w:val="5"/>
          </w:tcPr>
          <w:p w:rsidR="00BF1351" w:rsidRPr="006E37C9" w:rsidRDefault="00BF1351" w:rsidP="00C80472">
            <w:pPr>
              <w:jc w:val="center"/>
              <w:rPr>
                <w:sz w:val="20"/>
                <w:szCs w:val="20"/>
              </w:rPr>
            </w:pPr>
            <w:r w:rsidRPr="006E37C9">
              <w:rPr>
                <w:sz w:val="28"/>
                <w:szCs w:val="28"/>
              </w:rPr>
              <w:t>Муниципальная программа «Образование в городе Ливны Орловской области»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1.</w:t>
            </w:r>
          </w:p>
        </w:tc>
        <w:tc>
          <w:tcPr>
            <w:tcW w:w="14605" w:type="dxa"/>
            <w:gridSpan w:val="5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Подпрограмма 1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«Развитие системы дошкольного и общего образования детей, воспитательной работы в образовательных организациях города Ливны»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1.1</w:t>
            </w:r>
          </w:p>
        </w:tc>
        <w:tc>
          <w:tcPr>
            <w:tcW w:w="14605" w:type="dxa"/>
            <w:gridSpan w:val="5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1.1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Реализация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1.1.1</w:t>
            </w:r>
          </w:p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Обеспечение выполнения муниципального задания на оказание муниципальных услуг (выполнение работ) дошкольными образовательными организациями</w:t>
            </w:r>
          </w:p>
        </w:tc>
        <w:tc>
          <w:tcPr>
            <w:tcW w:w="1814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Обеспечение равных возможностей для всех воспитанников для получения качественного дошкольного образования.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Увеличение доли детей, включенных в систему дошкольного образования.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1.1.2</w:t>
            </w:r>
          </w:p>
          <w:p w:rsidR="00BF1351" w:rsidRPr="006E37C9" w:rsidRDefault="00BF1351" w:rsidP="00B364F4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Укрепление материально-технической базы </w:t>
            </w:r>
            <w:proofErr w:type="gramStart"/>
            <w:r w:rsidRPr="006E37C9">
              <w:rPr>
                <w:sz w:val="26"/>
                <w:szCs w:val="26"/>
              </w:rPr>
              <w:t>дошкольных</w:t>
            </w:r>
            <w:proofErr w:type="gramEnd"/>
            <w:r w:rsidRPr="006E37C9">
              <w:rPr>
                <w:sz w:val="26"/>
                <w:szCs w:val="26"/>
              </w:rPr>
              <w:t xml:space="preserve"> образовательных </w:t>
            </w:r>
          </w:p>
        </w:tc>
        <w:tc>
          <w:tcPr>
            <w:tcW w:w="1814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  <w:tcMar>
              <w:top w:w="68" w:type="dxa"/>
              <w:bottom w:w="68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68" w:type="dxa"/>
              <w:bottom w:w="68" w:type="dxa"/>
            </w:tcMar>
          </w:tcPr>
          <w:p w:rsidR="00BF1351" w:rsidRPr="006E37C9" w:rsidRDefault="00BF1351" w:rsidP="00B364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Увеличение доли муниципальных дошкольных образовательных организаций, имеющих материально-техническую базу, с</w:t>
            </w:r>
            <w:r w:rsidR="00B364F4" w:rsidRPr="006E37C9">
              <w:rPr>
                <w:sz w:val="26"/>
                <w:szCs w:val="26"/>
              </w:rPr>
              <w:t xml:space="preserve">оответствующую </w:t>
            </w:r>
          </w:p>
        </w:tc>
      </w:tr>
      <w:tr w:rsidR="00B364F4" w:rsidRPr="006E37C9" w:rsidTr="001D6C29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6021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</w:tr>
      <w:tr w:rsidR="00B364F4" w:rsidRPr="006E37C9" w:rsidTr="00316A3F">
        <w:trPr>
          <w:jc w:val="center"/>
        </w:trPr>
        <w:tc>
          <w:tcPr>
            <w:tcW w:w="624" w:type="dxa"/>
            <w:tcMar>
              <w:top w:w="68" w:type="dxa"/>
              <w:bottom w:w="68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8" w:type="dxa"/>
              <w:bottom w:w="68" w:type="dxa"/>
            </w:tcMar>
          </w:tcPr>
          <w:p w:rsidR="00B364F4" w:rsidRPr="006E37C9" w:rsidRDefault="00B364F4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организаций в соответствии с ФГОС</w:t>
            </w:r>
          </w:p>
        </w:tc>
        <w:tc>
          <w:tcPr>
            <w:tcW w:w="1814" w:type="dxa"/>
            <w:tcMar>
              <w:top w:w="68" w:type="dxa"/>
              <w:bottom w:w="68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tcMar>
              <w:top w:w="68" w:type="dxa"/>
              <w:bottom w:w="68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Mar>
              <w:top w:w="68" w:type="dxa"/>
              <w:bottom w:w="68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021" w:type="dxa"/>
            <w:tcMar>
              <w:top w:w="68" w:type="dxa"/>
              <w:bottom w:w="68" w:type="dxa"/>
            </w:tcMar>
          </w:tcPr>
          <w:p w:rsidR="00B364F4" w:rsidRPr="006E37C9" w:rsidRDefault="00B364F4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требованиям федеральных государственных образовательных стандартов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1.2</w:t>
            </w:r>
          </w:p>
        </w:tc>
        <w:tc>
          <w:tcPr>
            <w:tcW w:w="14605" w:type="dxa"/>
            <w:gridSpan w:val="5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Основное мероприятие 1.2 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Реализация права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1.2.1</w:t>
            </w:r>
          </w:p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Обеспечение выполнения муниципального задания на оказание муниципальных услуг (выполнение работ) общеобразовательными организациями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Обеспечение равных возможностей получения качественного общедоступного и бесплатного начального общего, основного общего, среднего общего образования.</w:t>
            </w:r>
          </w:p>
          <w:p w:rsidR="00BF1351" w:rsidRPr="006E37C9" w:rsidRDefault="00BF1351" w:rsidP="00C80472">
            <w:pPr>
              <w:pStyle w:val="ConsPlusNormal"/>
              <w:shd w:val="clear" w:color="auto" w:fill="FFFFFF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Увеличение охвата детей, занимающихся в кружках и секциях, организованных на базе общеобразовательных организаций.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Увеличение доли учащихся общеобразовательных организаций, принявших участие в мероприятиях духовно-нравственной, патриотической и </w:t>
            </w:r>
            <w:proofErr w:type="spellStart"/>
            <w:r w:rsidRPr="006E37C9">
              <w:rPr>
                <w:sz w:val="26"/>
                <w:szCs w:val="26"/>
              </w:rPr>
              <w:t>здоровьесберегающей</w:t>
            </w:r>
            <w:proofErr w:type="spellEnd"/>
            <w:r w:rsidRPr="006E37C9">
              <w:rPr>
                <w:sz w:val="26"/>
                <w:szCs w:val="26"/>
              </w:rPr>
              <w:t xml:space="preserve"> направленности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1.2.2</w:t>
            </w:r>
          </w:p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Укрепление материально-технической базы общеобразовательных организаций в соответствии с ФГОС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Увеличение доли муниципальных общеобразовательных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1.3</w:t>
            </w:r>
          </w:p>
        </w:tc>
        <w:tc>
          <w:tcPr>
            <w:tcW w:w="14605" w:type="dxa"/>
            <w:gridSpan w:val="5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1.3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1.3.1</w:t>
            </w:r>
          </w:p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Обеспечение проведения государственной итоговой аттестации в общеобразовательных организациях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Создание условий для проведения государственной итоговой аттестации в общеобразовательных организациях по программам основного и среднего общего образования</w:t>
            </w:r>
          </w:p>
        </w:tc>
      </w:tr>
      <w:tr w:rsidR="00B364F4" w:rsidRPr="006E37C9" w:rsidTr="001D6C29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6021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1.3.2</w:t>
            </w:r>
          </w:p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Создание условий для участия общеобразовательных организаций в единой системе оценки качества образования (ВПР, НИКО, НОКО)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Создание условий для проведения независимой оценки качества общего образования.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Формирование целостной и сбалансированной системы процедур и механизмов оценки качества образования, реализуемых в городе Ливны, соотносимой с региональной оценочной системой.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1.4</w:t>
            </w:r>
          </w:p>
        </w:tc>
        <w:tc>
          <w:tcPr>
            <w:tcW w:w="14605" w:type="dxa"/>
            <w:gridSpan w:val="5"/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1.4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Организация </w:t>
            </w:r>
            <w:proofErr w:type="spellStart"/>
            <w:r w:rsidRPr="006E37C9">
              <w:rPr>
                <w:sz w:val="26"/>
                <w:szCs w:val="26"/>
              </w:rPr>
              <w:t>психолого-медико-социального</w:t>
            </w:r>
            <w:proofErr w:type="spellEnd"/>
            <w:r w:rsidRPr="006E37C9">
              <w:rPr>
                <w:sz w:val="26"/>
                <w:szCs w:val="26"/>
              </w:rPr>
              <w:t xml:space="preserve"> сопровождения детей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1.4.1</w:t>
            </w:r>
          </w:p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Создание условий для оказания психолого-педагогической, коррекционно-развивающей помощи детям</w:t>
            </w:r>
          </w:p>
        </w:tc>
        <w:tc>
          <w:tcPr>
            <w:tcW w:w="181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Создание оптимальных психолого-педагогических, коррекционно-развивающих условий воспитания и образования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здоровья, обеспечивающих развитие механизмов компенсации и социальной интеграции каждого ребенка.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1.5</w:t>
            </w:r>
          </w:p>
        </w:tc>
        <w:tc>
          <w:tcPr>
            <w:tcW w:w="14605" w:type="dxa"/>
            <w:gridSpan w:val="5"/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1.5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Организация питания обучающихся муниципальных общеобразовательных организаций 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1.5.1</w:t>
            </w:r>
          </w:p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Организация питания обучающихся муниципальных общеобразовательных организаций</w:t>
            </w:r>
          </w:p>
        </w:tc>
        <w:tc>
          <w:tcPr>
            <w:tcW w:w="181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Создание условий для обеспечения качественным горячим бесплатным питанием за счет средств бюджетов (областного и муниципального) учащихся, посещающих общеобразовательные учреждения города Ливны и нуждающихся в получении услуги по питанию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1.6</w:t>
            </w:r>
          </w:p>
        </w:tc>
        <w:tc>
          <w:tcPr>
            <w:tcW w:w="14605" w:type="dxa"/>
            <w:gridSpan w:val="5"/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1.6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Развитие системы отдыха детей и подростков</w:t>
            </w:r>
          </w:p>
          <w:p w:rsidR="00B364F4" w:rsidRPr="006E37C9" w:rsidRDefault="00B364F4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364F4" w:rsidRPr="006E37C9" w:rsidTr="001D6C29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6021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1.6.1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Обеспечение отдыха детей и подростков в оздоровительных учреждениях с дневным пребыванием, организованных на базе муниципальных образовательных организаций</w:t>
            </w:r>
          </w:p>
        </w:tc>
        <w:tc>
          <w:tcPr>
            <w:tcW w:w="181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BF1351" w:rsidRPr="006E37C9" w:rsidRDefault="00BF1351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Создание условий для успешной реализации отдыха и оздоровления детей в оздоровительных учреждениях с дневным пребыванием детей посредством повышения качества и </w:t>
            </w:r>
            <w:proofErr w:type="gramStart"/>
            <w:r w:rsidRPr="006E37C9">
              <w:rPr>
                <w:sz w:val="26"/>
                <w:szCs w:val="26"/>
              </w:rPr>
              <w:t>эффективности</w:t>
            </w:r>
            <w:proofErr w:type="gramEnd"/>
            <w:r w:rsidRPr="006E37C9">
              <w:rPr>
                <w:sz w:val="26"/>
                <w:szCs w:val="26"/>
              </w:rPr>
              <w:t xml:space="preserve"> предоставляемых детям и подросткам оздоровительных услуг 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1.6.2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Обеспечение отдыха детей и подростков в загородных лагерях</w:t>
            </w:r>
          </w:p>
        </w:tc>
        <w:tc>
          <w:tcPr>
            <w:tcW w:w="181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BF1351" w:rsidRPr="006E37C9" w:rsidRDefault="00BF1351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Увеличение охвата детей 7 - 17 лет отдыхом в загородных лагерях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1.7</w:t>
            </w:r>
          </w:p>
        </w:tc>
        <w:tc>
          <w:tcPr>
            <w:tcW w:w="14605" w:type="dxa"/>
            <w:gridSpan w:val="5"/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1.7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6E37C9">
              <w:rPr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1.7.1</w:t>
            </w:r>
          </w:p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Организация бесплатного горячего питания </w:t>
            </w:r>
            <w:proofErr w:type="gramStart"/>
            <w:r w:rsidRPr="006E37C9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81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Создание условий для обеспечения качественным горячим бесплатным питанием за счет средств бюджетов (федерального, областного и муниципального) обучающихся, получающих начальное общее образование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1.8</w:t>
            </w:r>
          </w:p>
        </w:tc>
        <w:tc>
          <w:tcPr>
            <w:tcW w:w="14605" w:type="dxa"/>
            <w:gridSpan w:val="5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1.8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Региональный проект «Успех каждого ребенка» федерального проекта «Успех каждого ребенка» национального проекта «Образование»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1.8.1</w:t>
            </w:r>
          </w:p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Реализация в общеобразовательных организациях регионального проекта «Успех каждого ребенка» федерального проекта «Успех каждого ребенка» национального проекта «Образование»</w:t>
            </w:r>
          </w:p>
          <w:p w:rsidR="00B364F4" w:rsidRPr="006E37C9" w:rsidRDefault="00B364F4" w:rsidP="00C80472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Обеспечение участия общеобразовательных организаций в реализации регионального проекта «Успех каждого ребенка» федерального проекта «Успех каждого ребенка» национального проекта «Образование»</w:t>
            </w:r>
          </w:p>
        </w:tc>
      </w:tr>
      <w:tr w:rsidR="00B364F4" w:rsidRPr="006E37C9" w:rsidTr="001D6C29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6021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</w:t>
            </w:r>
          </w:p>
        </w:tc>
        <w:tc>
          <w:tcPr>
            <w:tcW w:w="14605" w:type="dxa"/>
            <w:gridSpan w:val="5"/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Подпрограмма 2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«Муниципальная поддержка работников системы образования, талантливых детей и молодежи в городе Ливны»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2.1.</w:t>
            </w:r>
          </w:p>
        </w:tc>
        <w:tc>
          <w:tcPr>
            <w:tcW w:w="14605" w:type="dxa"/>
            <w:gridSpan w:val="5"/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2.1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Поддержка работников муниципальной системы образования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2.1.1</w:t>
            </w:r>
          </w:p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Проведение городских мероприятий для педагогической общественности (августовская педагогическая конференция, День учителя и т.д.)</w:t>
            </w:r>
          </w:p>
        </w:tc>
        <w:tc>
          <w:tcPr>
            <w:tcW w:w="181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BF1351" w:rsidRPr="006E37C9" w:rsidRDefault="00BF1351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Повысится привлекательность педагогической профессии. Повысится уровень квалификации преподавательских кадров в образовательных организациях.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Мероприятие 2.1.2 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Проведение муниципальных этапов </w:t>
            </w:r>
            <w:proofErr w:type="spellStart"/>
            <w:proofErr w:type="gramStart"/>
            <w:r w:rsidRPr="006E37C9">
              <w:rPr>
                <w:sz w:val="26"/>
                <w:szCs w:val="26"/>
              </w:rPr>
              <w:t>кон-курсов</w:t>
            </w:r>
            <w:proofErr w:type="spellEnd"/>
            <w:proofErr w:type="gramEnd"/>
            <w:r w:rsidRPr="006E37C9">
              <w:rPr>
                <w:sz w:val="26"/>
                <w:szCs w:val="26"/>
              </w:rPr>
              <w:t xml:space="preserve"> профессионального мастерства</w:t>
            </w:r>
          </w:p>
        </w:tc>
        <w:tc>
          <w:tcPr>
            <w:tcW w:w="181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Повысится привлекательность педагогической профессии. Будет сохранена численность педагогических работников, участников конкурсов профессионального мастерства.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2.2.</w:t>
            </w:r>
          </w:p>
        </w:tc>
        <w:tc>
          <w:tcPr>
            <w:tcW w:w="14605" w:type="dxa"/>
            <w:gridSpan w:val="5"/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2.2</w:t>
            </w:r>
          </w:p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Выявление и поддержка одаренных детей и молодежи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2.2.1</w:t>
            </w:r>
          </w:p>
        </w:tc>
        <w:tc>
          <w:tcPr>
            <w:tcW w:w="4682" w:type="dxa"/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2.2.1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Проведение школьного и муниципального этапов, участие в региональном этапе Всероссийской олимпиады школьников</w:t>
            </w:r>
          </w:p>
        </w:tc>
        <w:tc>
          <w:tcPr>
            <w:tcW w:w="181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BF1351" w:rsidRPr="006E37C9" w:rsidRDefault="00BF1351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Создание благоприятных условий для увеличения числа участников школьного, муниципального и регионального этапов Всероссийской олимпиады школьников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2.2.2</w:t>
            </w:r>
          </w:p>
        </w:tc>
        <w:tc>
          <w:tcPr>
            <w:tcW w:w="4682" w:type="dxa"/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2.2.2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Проведение муниципальных конференций и чтений в рамках Дней науки</w:t>
            </w:r>
          </w:p>
        </w:tc>
        <w:tc>
          <w:tcPr>
            <w:tcW w:w="181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BF1351" w:rsidRPr="006E37C9" w:rsidRDefault="00BF1351" w:rsidP="00C80472">
            <w:pPr>
              <w:pStyle w:val="ConsPlusNormal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E37C9">
              <w:rPr>
                <w:rFonts w:eastAsia="Calibri"/>
                <w:sz w:val="26"/>
                <w:szCs w:val="26"/>
                <w:lang w:eastAsia="en-US"/>
              </w:rPr>
              <w:t>Приобщение талантливых и способных обучающихся к научно-исследовательской деятельности через участие в сложившейся системе чтений и конференций имени известных земляков, разработку проектов, выполнение творческих работ</w:t>
            </w:r>
          </w:p>
          <w:p w:rsidR="00B364F4" w:rsidRPr="006E37C9" w:rsidRDefault="00B364F4" w:rsidP="00C80472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B364F4" w:rsidRPr="006E37C9" w:rsidTr="001D6C29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6021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2.2.3</w:t>
            </w:r>
          </w:p>
        </w:tc>
        <w:tc>
          <w:tcPr>
            <w:tcW w:w="4682" w:type="dxa"/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2.2.3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Организация проведения и участия в интеллектуальных и творческих конкурсах, соревнованиях различных уровней по программам общего образования</w:t>
            </w:r>
          </w:p>
        </w:tc>
        <w:tc>
          <w:tcPr>
            <w:tcW w:w="181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BF1351" w:rsidRPr="006E37C9" w:rsidRDefault="00BF1351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Повышение уровня организации и количества участников интеллектуальных и творческих конкурсов, соревнований различных уровней по программам общего образования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2.2.4</w:t>
            </w:r>
          </w:p>
        </w:tc>
        <w:tc>
          <w:tcPr>
            <w:tcW w:w="4682" w:type="dxa"/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2.2.4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Поддержка одаренных детей и молодежи на муниципальном уровне</w:t>
            </w:r>
          </w:p>
        </w:tc>
        <w:tc>
          <w:tcPr>
            <w:tcW w:w="181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BF1351" w:rsidRPr="006E37C9" w:rsidRDefault="00BF1351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Создание благоприятных условий для реализации творческого потенциала детей и молодежи на муниципальном уровне через вовлечение их в участие в научно-исследовательских проектах, мероприятиях и соревнованиях различных направленностей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3.</w:t>
            </w:r>
          </w:p>
        </w:tc>
        <w:tc>
          <w:tcPr>
            <w:tcW w:w="14605" w:type="dxa"/>
            <w:gridSpan w:val="5"/>
          </w:tcPr>
          <w:p w:rsidR="00BF1351" w:rsidRPr="006E37C9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Подпрограмма 3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«Функционирование и развитие сети образовательных организаций города Ливны»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3.1.</w:t>
            </w:r>
          </w:p>
        </w:tc>
        <w:tc>
          <w:tcPr>
            <w:tcW w:w="14605" w:type="dxa"/>
            <w:gridSpan w:val="5"/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3.1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Строительство, реконструкция, капитальный и текущий ремонт образовательных организаций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74" w:type="dxa"/>
              <w:bottom w:w="74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74" w:type="dxa"/>
              <w:bottom w:w="74" w:type="dxa"/>
            </w:tcMar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Мероприятие 3.1.1 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Проведение реконструкции зданий, текущих и (или) капитальных ремонтных работ, благоустройство территорий муниципальных образовательных организаций</w:t>
            </w:r>
          </w:p>
        </w:tc>
        <w:tc>
          <w:tcPr>
            <w:tcW w:w="1814" w:type="dxa"/>
            <w:tcMar>
              <w:top w:w="74" w:type="dxa"/>
              <w:bottom w:w="74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74" w:type="dxa"/>
              <w:bottom w:w="74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  <w:tcMar>
              <w:top w:w="74" w:type="dxa"/>
              <w:bottom w:w="74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74" w:type="dxa"/>
              <w:bottom w:w="74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Проведение реконструкции зданий, текущих и (или) капитальных ремонтных работ, а также благоустройство территорий муниципальных образовательных организаций, для обеспечения нормативных требований санитарно-эпидемиологического и противопожарного законодательства к организации образовательного процесса.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74" w:type="dxa"/>
              <w:bottom w:w="74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74" w:type="dxa"/>
              <w:bottom w:w="74" w:type="dxa"/>
            </w:tcMar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3.1.2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Создание дополнительных мест в муниципальных образовательных организациях</w:t>
            </w:r>
          </w:p>
        </w:tc>
        <w:tc>
          <w:tcPr>
            <w:tcW w:w="1814" w:type="dxa"/>
            <w:tcMar>
              <w:top w:w="74" w:type="dxa"/>
              <w:bottom w:w="74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74" w:type="dxa"/>
              <w:bottom w:w="74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  <w:tcMar>
              <w:top w:w="74" w:type="dxa"/>
              <w:bottom w:w="74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74" w:type="dxa"/>
              <w:bottom w:w="74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Создание дополнительных мест в 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B364F4" w:rsidRPr="006E37C9" w:rsidTr="001D6C29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5</w:t>
            </w:r>
          </w:p>
        </w:tc>
        <w:tc>
          <w:tcPr>
            <w:tcW w:w="6021" w:type="dxa"/>
            <w:tcMar>
              <w:top w:w="62" w:type="dxa"/>
              <w:bottom w:w="62" w:type="dxa"/>
            </w:tcMar>
          </w:tcPr>
          <w:p w:rsidR="00B364F4" w:rsidRPr="006E37C9" w:rsidRDefault="00B364F4" w:rsidP="001D6C29">
            <w:pPr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6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3.2.</w:t>
            </w:r>
          </w:p>
        </w:tc>
        <w:tc>
          <w:tcPr>
            <w:tcW w:w="14605" w:type="dxa"/>
            <w:gridSpan w:val="5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3.2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Создание безопасных условий для организации образовательного процесса и </w:t>
            </w:r>
            <w:proofErr w:type="gramStart"/>
            <w:r w:rsidRPr="006E37C9">
              <w:rPr>
                <w:sz w:val="26"/>
                <w:szCs w:val="26"/>
              </w:rPr>
              <w:t>пребывания</w:t>
            </w:r>
            <w:proofErr w:type="gramEnd"/>
            <w:r w:rsidRPr="006E37C9">
              <w:rPr>
                <w:sz w:val="26"/>
                <w:szCs w:val="26"/>
              </w:rPr>
              <w:t xml:space="preserve"> обучающихся в образовательных организациях</w:t>
            </w:r>
          </w:p>
        </w:tc>
      </w:tr>
      <w:tr w:rsidR="00B364F4" w:rsidRPr="006E37C9" w:rsidTr="00316A3F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Мероприятие 3.2.1 </w:t>
            </w:r>
          </w:p>
          <w:p w:rsidR="00B364F4" w:rsidRPr="006E37C9" w:rsidRDefault="00B364F4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Установка систем видеонаблюдения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2021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2021 год</w:t>
            </w:r>
          </w:p>
        </w:tc>
        <w:tc>
          <w:tcPr>
            <w:tcW w:w="6021" w:type="dxa"/>
            <w:vMerge w:val="restart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Создание безопасных условий в муниципальных образовательных организациях, соответствующих всем требованиям действующих норм антитеррористической защищённости.</w:t>
            </w:r>
          </w:p>
        </w:tc>
      </w:tr>
      <w:tr w:rsidR="00B364F4" w:rsidRPr="006E37C9" w:rsidTr="00316A3F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3.2.2</w:t>
            </w:r>
          </w:p>
          <w:p w:rsidR="00B364F4" w:rsidRPr="006E37C9" w:rsidRDefault="00B364F4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Дополнительное оснащение видеокамерами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2021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vMerge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364F4" w:rsidRPr="006E37C9" w:rsidTr="00316A3F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Мероприятие 3.2.3 </w:t>
            </w:r>
          </w:p>
          <w:p w:rsidR="00B364F4" w:rsidRPr="006E37C9" w:rsidRDefault="00B364F4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Установка систем контроля удаленного доступа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2021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2021 год</w:t>
            </w:r>
          </w:p>
        </w:tc>
        <w:tc>
          <w:tcPr>
            <w:tcW w:w="6021" w:type="dxa"/>
            <w:vMerge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364F4" w:rsidRPr="006E37C9" w:rsidTr="00316A3F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Мероприятие 3.2.4 </w:t>
            </w:r>
          </w:p>
          <w:p w:rsidR="00B364F4" w:rsidRPr="006E37C9" w:rsidRDefault="00B364F4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Реконструкция систем контроля удаленного доступа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2021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2021 год</w:t>
            </w:r>
          </w:p>
        </w:tc>
        <w:tc>
          <w:tcPr>
            <w:tcW w:w="6021" w:type="dxa"/>
            <w:vMerge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364F4" w:rsidRPr="006E37C9" w:rsidTr="00316A3F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B364F4" w:rsidRPr="006E37C9" w:rsidRDefault="00B364F4" w:rsidP="00316A3F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3.2.5</w:t>
            </w:r>
          </w:p>
          <w:p w:rsidR="00B364F4" w:rsidRPr="006E37C9" w:rsidRDefault="00B364F4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Установка систем оповещения и управления эвакуацией (речевые оповещатели)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2023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vMerge/>
            <w:tcMar>
              <w:top w:w="85" w:type="dxa"/>
              <w:bottom w:w="85" w:type="dxa"/>
            </w:tcMar>
          </w:tcPr>
          <w:p w:rsidR="00B364F4" w:rsidRPr="006E37C9" w:rsidRDefault="00B364F4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3.3.</w:t>
            </w: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3.3</w:t>
            </w:r>
          </w:p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Региональный проект «Современная школа» федерального проекта «Современная школа» национального </w:t>
            </w:r>
            <w:r w:rsidR="00316A3F" w:rsidRPr="006E37C9">
              <w:rPr>
                <w:sz w:val="26"/>
                <w:szCs w:val="26"/>
              </w:rPr>
              <w:t>проекта «Образование»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2023 год</w:t>
            </w:r>
          </w:p>
        </w:tc>
        <w:tc>
          <w:tcPr>
            <w:tcW w:w="6021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Уменьшение доли обучающихся муниципальных общеобразовательных организаций, занимающихся во вторую смену.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3.4.</w:t>
            </w:r>
          </w:p>
        </w:tc>
        <w:tc>
          <w:tcPr>
            <w:tcW w:w="4682" w:type="dxa"/>
          </w:tcPr>
          <w:p w:rsidR="00BF1351" w:rsidRPr="006E37C9" w:rsidRDefault="00BF1351" w:rsidP="00316A3F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3.4</w:t>
            </w:r>
          </w:p>
          <w:p w:rsidR="00BF1351" w:rsidRPr="006E37C9" w:rsidRDefault="00BF1351" w:rsidP="00316A3F">
            <w:pPr>
              <w:widowControl w:val="0"/>
              <w:tabs>
                <w:tab w:val="left" w:pos="709"/>
              </w:tabs>
              <w:autoSpaceDE w:val="0"/>
              <w:autoSpaceDN w:val="0"/>
              <w:ind w:right="143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Региональный проект «Успех каждого ребенка» федерального проекта «Успех </w:t>
            </w:r>
            <w:r w:rsidRPr="006E37C9">
              <w:rPr>
                <w:sz w:val="26"/>
                <w:szCs w:val="26"/>
              </w:rPr>
              <w:lastRenderedPageBreak/>
              <w:t>каждого ребенка» национального проекта «Образование»</w:t>
            </w:r>
          </w:p>
        </w:tc>
        <w:tc>
          <w:tcPr>
            <w:tcW w:w="181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lastRenderedPageBreak/>
              <w:t>Управление общего образования</w:t>
            </w:r>
          </w:p>
        </w:tc>
        <w:tc>
          <w:tcPr>
            <w:tcW w:w="1021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2023 год</w:t>
            </w:r>
          </w:p>
        </w:tc>
        <w:tc>
          <w:tcPr>
            <w:tcW w:w="1067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2024 год</w:t>
            </w:r>
          </w:p>
        </w:tc>
        <w:tc>
          <w:tcPr>
            <w:tcW w:w="6021" w:type="dxa"/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Достижение результатов регионального проекта «Успех каждого ребенка» национального проекта «Образование», создание в общеобразовательных </w:t>
            </w:r>
            <w:r w:rsidRPr="006E37C9">
              <w:rPr>
                <w:sz w:val="26"/>
                <w:szCs w:val="26"/>
              </w:rPr>
              <w:lastRenderedPageBreak/>
              <w:t>организациях условий для занятий физической культурой и спортом, укрепление материально-технической базы спортивных залов, оснащение спортивным инвентарем и оборудованием открытых плоскостных спортивных сооружений.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4605" w:type="dxa"/>
            <w:gridSpan w:val="5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Подпрограмма 4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«Развитие дополнительного образования в городе Ливны»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4.1</w:t>
            </w:r>
          </w:p>
        </w:tc>
        <w:tc>
          <w:tcPr>
            <w:tcW w:w="14605" w:type="dxa"/>
            <w:gridSpan w:val="5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shd w:val="clear" w:color="auto" w:fill="FFFFFF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4.1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Обеспечение деятельности МБУДО г. Ливны «Центр творческого развития им. Н. Н. Поликарпова»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outlineLvl w:val="5"/>
              <w:rPr>
                <w:bCs/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Мероприятие 4.1.1:</w:t>
            </w:r>
          </w:p>
          <w:p w:rsidR="00BF1351" w:rsidRPr="006E37C9" w:rsidRDefault="00BF1351" w:rsidP="00C80472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 xml:space="preserve">Финансовое обеспечение образовательного процесса (оплата труда и начисления) педагогического, административного, учебно-вспомогательного персонала, участвующего в </w:t>
            </w:r>
            <w:proofErr w:type="gramStart"/>
            <w:r w:rsidRPr="006E37C9">
              <w:rPr>
                <w:bCs/>
                <w:sz w:val="26"/>
                <w:szCs w:val="26"/>
              </w:rPr>
              <w:t>образовательном</w:t>
            </w:r>
            <w:proofErr w:type="gramEnd"/>
          </w:p>
          <w:p w:rsidR="00BF1351" w:rsidRPr="006E37C9" w:rsidRDefault="00BF1351" w:rsidP="00C80472">
            <w:pPr>
              <w:shd w:val="clear" w:color="auto" w:fill="FFFFFF"/>
              <w:rPr>
                <w:sz w:val="26"/>
                <w:szCs w:val="26"/>
              </w:rPr>
            </w:pPr>
            <w:proofErr w:type="gramStart"/>
            <w:r w:rsidRPr="006E37C9">
              <w:rPr>
                <w:bCs/>
                <w:sz w:val="26"/>
                <w:szCs w:val="26"/>
              </w:rPr>
              <w:t>процессе</w:t>
            </w:r>
            <w:proofErr w:type="gramEnd"/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1. Увеличение доли детей в возрасте от 5 до 18 лет, охваченных различными формами дополнительного образования к 2025 году до 60 %.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Мероприятие 4.1.2:</w:t>
            </w:r>
          </w:p>
          <w:p w:rsidR="00BF1351" w:rsidRPr="006E37C9" w:rsidRDefault="00BF1351" w:rsidP="00C80472">
            <w:pPr>
              <w:shd w:val="clear" w:color="auto" w:fill="FFFFFF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81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Увеличение количества предоставляемых программ дополнительного образования к 2025 году до 43. </w:t>
            </w:r>
          </w:p>
          <w:p w:rsidR="00BF1351" w:rsidRPr="006E37C9" w:rsidRDefault="00BF1351" w:rsidP="00C80472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Увеличение доли детей и подростков, принявших участие в конкурсных мероприятиях различных направленностей и уровней к 2025 году до 35 %.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BF1351" w:rsidRPr="006E37C9" w:rsidRDefault="00BF1351" w:rsidP="00C80472">
            <w:pPr>
              <w:outlineLvl w:val="5"/>
              <w:rPr>
                <w:bCs/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Мероприятие 4.1.3:</w:t>
            </w:r>
          </w:p>
          <w:p w:rsidR="00BF1351" w:rsidRPr="006E37C9" w:rsidRDefault="00BF1351" w:rsidP="00C8047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Укрепление материально-технической базы объединений дополнительного образования</w:t>
            </w:r>
          </w:p>
        </w:tc>
        <w:tc>
          <w:tcPr>
            <w:tcW w:w="1814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BF1351" w:rsidRPr="006E37C9" w:rsidRDefault="00BF1351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Улучшение материально-технической базы не менее 76 % объединений дополнительного образования к 2025 году.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4.2</w:t>
            </w:r>
          </w:p>
        </w:tc>
        <w:tc>
          <w:tcPr>
            <w:tcW w:w="14605" w:type="dxa"/>
            <w:gridSpan w:val="5"/>
            <w:tcMar>
              <w:top w:w="85" w:type="dxa"/>
              <w:bottom w:w="85" w:type="dxa"/>
            </w:tcMar>
          </w:tcPr>
          <w:p w:rsidR="00BF1351" w:rsidRPr="006E37C9" w:rsidRDefault="00BF1351" w:rsidP="00C80472">
            <w:pPr>
              <w:shd w:val="clear" w:color="auto" w:fill="FFFFFF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Основное мероприятие 4.2</w:t>
            </w:r>
          </w:p>
          <w:p w:rsidR="00BF1351" w:rsidRPr="006E37C9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«Обеспечение </w:t>
            </w:r>
            <w:proofErr w:type="gramStart"/>
            <w:r w:rsidRPr="006E37C9">
              <w:rPr>
                <w:sz w:val="26"/>
                <w:szCs w:val="2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E37C9">
              <w:rPr>
                <w:sz w:val="26"/>
                <w:szCs w:val="26"/>
              </w:rPr>
              <w:t>»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outlineLvl w:val="5"/>
              <w:rPr>
                <w:bCs/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Мероприятие 4.2.1:</w:t>
            </w:r>
          </w:p>
          <w:p w:rsidR="00BF1351" w:rsidRPr="006E37C9" w:rsidRDefault="00BF1351" w:rsidP="00C80472">
            <w:pPr>
              <w:shd w:val="clear" w:color="auto" w:fill="FFFFFF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Исполнение муниципального задания МБУДО г. Ливны «ЦТР им.Н.Н. Поликарпова» (в рамках модели персонифицированного финансирования)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Доля детей, охваченных персонифицированным финансированием дополнительного образования, от общей численности детей от 5 до 18 лет - не менее 5,5%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outlineLvl w:val="5"/>
              <w:rPr>
                <w:bCs/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Мероприятие 4.2.2:</w:t>
            </w:r>
          </w:p>
          <w:p w:rsidR="00BF1351" w:rsidRPr="006E37C9" w:rsidRDefault="00BF1351" w:rsidP="00C80472">
            <w:pPr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Предоставление грантов в форме субсидий для бюджетных учреждений, учредителем которых не является г</w:t>
            </w:r>
            <w:proofErr w:type="gramStart"/>
            <w:r w:rsidRPr="006E37C9">
              <w:rPr>
                <w:sz w:val="26"/>
                <w:szCs w:val="26"/>
              </w:rPr>
              <w:t>.Л</w:t>
            </w:r>
            <w:proofErr w:type="gramEnd"/>
            <w:r w:rsidRPr="006E37C9">
              <w:rPr>
                <w:sz w:val="26"/>
                <w:szCs w:val="26"/>
              </w:rPr>
              <w:t>ивны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vMerge w:val="restart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jc w:val="both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Увеличение доли детей в возрасте от 5 до 18 лет, охваченных различными формами дополнительного образования к 2025 году до 60 %.</w:t>
            </w: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outlineLvl w:val="5"/>
              <w:rPr>
                <w:bCs/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Мероприятие 4.2.3.</w:t>
            </w:r>
          </w:p>
          <w:p w:rsidR="00BF1351" w:rsidRPr="006E37C9" w:rsidRDefault="00BF1351" w:rsidP="00C80472">
            <w:pPr>
              <w:outlineLvl w:val="5"/>
              <w:rPr>
                <w:bCs/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Предоставления грантов в форме субсидий для автономных учреждений, учредителем которых </w:t>
            </w:r>
            <w:r w:rsidRPr="006E37C9">
              <w:rPr>
                <w:bCs/>
                <w:sz w:val="26"/>
                <w:szCs w:val="26"/>
              </w:rPr>
              <w:t>не</w:t>
            </w:r>
            <w:r w:rsidRPr="006E37C9">
              <w:rPr>
                <w:sz w:val="26"/>
                <w:szCs w:val="26"/>
              </w:rPr>
              <w:t xml:space="preserve"> является г</w:t>
            </w:r>
            <w:proofErr w:type="gramStart"/>
            <w:r w:rsidRPr="006E37C9">
              <w:rPr>
                <w:sz w:val="26"/>
                <w:szCs w:val="26"/>
              </w:rPr>
              <w:t>.Л</w:t>
            </w:r>
            <w:proofErr w:type="gramEnd"/>
            <w:r w:rsidRPr="006E37C9">
              <w:rPr>
                <w:sz w:val="26"/>
                <w:szCs w:val="26"/>
              </w:rPr>
              <w:t>ивны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vMerge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jc w:val="both"/>
              <w:rPr>
                <w:sz w:val="26"/>
                <w:szCs w:val="26"/>
              </w:rPr>
            </w:pP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outlineLvl w:val="5"/>
              <w:rPr>
                <w:bCs/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Мероприятие 4.2.4.</w:t>
            </w:r>
          </w:p>
          <w:p w:rsidR="00BF1351" w:rsidRPr="006E37C9" w:rsidRDefault="00BF1351" w:rsidP="00C80472">
            <w:pPr>
              <w:outlineLvl w:val="5"/>
              <w:rPr>
                <w:bCs/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Предоставление грантов в форме субсидий для иных некоммерческих организаций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vMerge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jc w:val="both"/>
              <w:rPr>
                <w:sz w:val="26"/>
                <w:szCs w:val="26"/>
              </w:rPr>
            </w:pPr>
          </w:p>
        </w:tc>
      </w:tr>
      <w:tr w:rsidR="00BF1351" w:rsidRPr="006E37C9" w:rsidTr="00316A3F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outlineLvl w:val="5"/>
              <w:rPr>
                <w:bCs/>
                <w:sz w:val="26"/>
                <w:szCs w:val="26"/>
              </w:rPr>
            </w:pPr>
            <w:r w:rsidRPr="006E37C9">
              <w:rPr>
                <w:bCs/>
                <w:sz w:val="26"/>
                <w:szCs w:val="26"/>
              </w:rPr>
              <w:t>Мероприятие 4.2.5.</w:t>
            </w:r>
          </w:p>
          <w:p w:rsidR="00BF1351" w:rsidRPr="006E37C9" w:rsidRDefault="00BF1351" w:rsidP="00C80472">
            <w:pPr>
              <w:outlineLvl w:val="5"/>
              <w:rPr>
                <w:bCs/>
                <w:sz w:val="26"/>
                <w:szCs w:val="26"/>
              </w:rPr>
            </w:pPr>
            <w:r w:rsidRPr="006E37C9">
              <w:rPr>
                <w:iCs/>
                <w:sz w:val="26"/>
                <w:szCs w:val="26"/>
              </w:rPr>
              <w:t>Предоставление грантов в форме субсидий для коммерческих организаций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vMerge/>
            <w:tcMar>
              <w:top w:w="62" w:type="dxa"/>
              <w:bottom w:w="62" w:type="dxa"/>
            </w:tcMar>
          </w:tcPr>
          <w:p w:rsidR="00BF1351" w:rsidRPr="006E37C9" w:rsidRDefault="00BF1351" w:rsidP="00C80472">
            <w:pPr>
              <w:jc w:val="both"/>
              <w:rPr>
                <w:sz w:val="26"/>
                <w:szCs w:val="26"/>
              </w:rPr>
            </w:pPr>
          </w:p>
        </w:tc>
      </w:tr>
    </w:tbl>
    <w:p w:rsidR="00BF1351" w:rsidRPr="006E37C9" w:rsidRDefault="00BF1351" w:rsidP="00BF1351">
      <w:pPr>
        <w:rPr>
          <w:sz w:val="28"/>
          <w:szCs w:val="28"/>
        </w:rPr>
      </w:pPr>
    </w:p>
    <w:p w:rsidR="00276955" w:rsidRPr="006E37C9" w:rsidRDefault="00BF1351" w:rsidP="00B364F4">
      <w:pPr>
        <w:tabs>
          <w:tab w:val="left" w:pos="11766"/>
        </w:tabs>
        <w:ind w:left="11766"/>
        <w:jc w:val="center"/>
        <w:rPr>
          <w:sz w:val="26"/>
          <w:szCs w:val="26"/>
        </w:rPr>
      </w:pPr>
      <w:r w:rsidRPr="006E37C9">
        <w:rPr>
          <w:sz w:val="28"/>
          <w:szCs w:val="28"/>
        </w:rPr>
        <w:br w:type="page"/>
      </w:r>
      <w:r w:rsidR="00656072" w:rsidRPr="006E37C9">
        <w:rPr>
          <w:sz w:val="26"/>
          <w:szCs w:val="26"/>
        </w:rPr>
        <w:lastRenderedPageBreak/>
        <w:t>Приложение 3</w:t>
      </w:r>
    </w:p>
    <w:p w:rsidR="00EF7D45" w:rsidRPr="006E37C9" w:rsidRDefault="00276955" w:rsidP="00B364F4">
      <w:pPr>
        <w:widowControl w:val="0"/>
        <w:tabs>
          <w:tab w:val="left" w:pos="11766"/>
        </w:tabs>
        <w:autoSpaceDE w:val="0"/>
        <w:autoSpaceDN w:val="0"/>
        <w:adjustRightInd w:val="0"/>
        <w:ind w:left="11766"/>
        <w:jc w:val="center"/>
        <w:outlineLvl w:val="2"/>
        <w:rPr>
          <w:sz w:val="26"/>
          <w:szCs w:val="26"/>
        </w:rPr>
      </w:pPr>
      <w:r w:rsidRPr="006E37C9">
        <w:rPr>
          <w:sz w:val="26"/>
          <w:szCs w:val="26"/>
        </w:rPr>
        <w:t>к муниципальной программе</w:t>
      </w:r>
    </w:p>
    <w:p w:rsidR="00EF7D45" w:rsidRPr="006E37C9" w:rsidRDefault="00276955" w:rsidP="00B364F4">
      <w:pPr>
        <w:widowControl w:val="0"/>
        <w:tabs>
          <w:tab w:val="left" w:pos="11766"/>
        </w:tabs>
        <w:autoSpaceDE w:val="0"/>
        <w:autoSpaceDN w:val="0"/>
        <w:adjustRightInd w:val="0"/>
        <w:ind w:left="11766"/>
        <w:jc w:val="center"/>
        <w:outlineLvl w:val="2"/>
        <w:rPr>
          <w:sz w:val="26"/>
          <w:szCs w:val="26"/>
        </w:rPr>
      </w:pPr>
      <w:r w:rsidRPr="006E37C9">
        <w:rPr>
          <w:sz w:val="26"/>
          <w:szCs w:val="26"/>
        </w:rPr>
        <w:t>«Образование в городе Ливны</w:t>
      </w:r>
    </w:p>
    <w:p w:rsidR="00656072" w:rsidRPr="006E37C9" w:rsidRDefault="00276955" w:rsidP="00B364F4">
      <w:pPr>
        <w:widowControl w:val="0"/>
        <w:tabs>
          <w:tab w:val="left" w:pos="11766"/>
        </w:tabs>
        <w:autoSpaceDE w:val="0"/>
        <w:autoSpaceDN w:val="0"/>
        <w:adjustRightInd w:val="0"/>
        <w:ind w:left="11766"/>
        <w:jc w:val="center"/>
        <w:outlineLvl w:val="2"/>
        <w:rPr>
          <w:sz w:val="26"/>
          <w:szCs w:val="26"/>
        </w:rPr>
      </w:pPr>
      <w:r w:rsidRPr="006E37C9">
        <w:rPr>
          <w:sz w:val="26"/>
          <w:szCs w:val="26"/>
        </w:rPr>
        <w:t>Орловской области»</w:t>
      </w:r>
    </w:p>
    <w:p w:rsidR="00276955" w:rsidRPr="006E37C9" w:rsidRDefault="00276955" w:rsidP="00064DDB">
      <w:pPr>
        <w:widowControl w:val="0"/>
        <w:tabs>
          <w:tab w:val="left" w:pos="11340"/>
        </w:tabs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276955" w:rsidRPr="006E37C9" w:rsidRDefault="00276955" w:rsidP="00276955">
      <w:pPr>
        <w:pStyle w:val="ConsPlusTitle"/>
        <w:jc w:val="center"/>
        <w:rPr>
          <w:b w:val="0"/>
          <w:sz w:val="28"/>
          <w:szCs w:val="28"/>
        </w:rPr>
      </w:pPr>
      <w:r w:rsidRPr="006E37C9">
        <w:rPr>
          <w:b w:val="0"/>
          <w:sz w:val="28"/>
          <w:szCs w:val="28"/>
        </w:rPr>
        <w:t>РЕСУРСНОЕ ОБЕСПЕЧЕНИЕ РЕАЛИЗАЦИИ МУНИЦИПАЛЬНОЙ ПРОГРАММЫ</w:t>
      </w:r>
    </w:p>
    <w:p w:rsidR="00276955" w:rsidRPr="006E37C9" w:rsidRDefault="00276955" w:rsidP="00276955">
      <w:pPr>
        <w:pStyle w:val="ConsPlusTitle"/>
        <w:jc w:val="center"/>
        <w:rPr>
          <w:b w:val="0"/>
          <w:sz w:val="20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2835"/>
        <w:gridCol w:w="1135"/>
        <w:gridCol w:w="1558"/>
        <w:gridCol w:w="1277"/>
        <w:gridCol w:w="1272"/>
        <w:gridCol w:w="1276"/>
        <w:gridCol w:w="1277"/>
        <w:gridCol w:w="1276"/>
        <w:gridCol w:w="1277"/>
        <w:gridCol w:w="1276"/>
      </w:tblGrid>
      <w:tr w:rsidR="00276955" w:rsidRPr="006E37C9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Наименование муниципальной программы, основного мероприятия муниципальной программы, мероприятий, подпрограмм муниципальной программы, основного мероприятия подпрограммы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8" w:type="dxa"/>
            <w:vMerge w:val="restart"/>
            <w:tcMar>
              <w:top w:w="74" w:type="dxa"/>
              <w:bottom w:w="74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6E37C9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931" w:type="dxa"/>
            <w:gridSpan w:val="7"/>
            <w:tcMar>
              <w:top w:w="74" w:type="dxa"/>
              <w:bottom w:w="74" w:type="dxa"/>
            </w:tcMar>
          </w:tcPr>
          <w:p w:rsidR="00276955" w:rsidRPr="006E37C9" w:rsidRDefault="00276955" w:rsidP="00EF7D45">
            <w:pPr>
              <w:pStyle w:val="ConsPlusNormal"/>
              <w:jc w:val="center"/>
            </w:pPr>
            <w:r w:rsidRPr="006E37C9">
              <w:t>Расходы (тыс. рублей) по годам реализации</w:t>
            </w:r>
          </w:p>
        </w:tc>
      </w:tr>
      <w:tr w:rsidR="00276955" w:rsidRPr="006E37C9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276955" w:rsidRPr="006E37C9" w:rsidRDefault="00276955" w:rsidP="00EF7D45"/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276955" w:rsidRPr="006E37C9" w:rsidRDefault="00276955" w:rsidP="00EF7D45"/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276955" w:rsidRPr="006E37C9" w:rsidRDefault="00276955" w:rsidP="00EF7D45">
            <w:pPr>
              <w:jc w:val="center"/>
            </w:pPr>
          </w:p>
        </w:tc>
        <w:tc>
          <w:tcPr>
            <w:tcW w:w="1558" w:type="dxa"/>
            <w:vMerge/>
            <w:tcMar>
              <w:top w:w="74" w:type="dxa"/>
              <w:bottom w:w="74" w:type="dxa"/>
            </w:tcMar>
          </w:tcPr>
          <w:p w:rsidR="00276955" w:rsidRPr="006E37C9" w:rsidRDefault="00276955" w:rsidP="00EF7D45"/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276955" w:rsidRPr="006E37C9" w:rsidRDefault="00276955" w:rsidP="00EF7D45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всего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 xml:space="preserve">первый </w:t>
            </w:r>
          </w:p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год реализации</w:t>
            </w:r>
          </w:p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 xml:space="preserve">второй </w:t>
            </w:r>
          </w:p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год реализации</w:t>
            </w:r>
          </w:p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2021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 xml:space="preserve">третий </w:t>
            </w:r>
          </w:p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год реализации</w:t>
            </w:r>
          </w:p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четвертый год реализации</w:t>
            </w:r>
          </w:p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2023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 xml:space="preserve">пятый </w:t>
            </w:r>
          </w:p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год реализации</w:t>
            </w:r>
          </w:p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E37C9">
              <w:rPr>
                <w:sz w:val="22"/>
                <w:szCs w:val="22"/>
              </w:rPr>
              <w:t>завершаю-щий</w:t>
            </w:r>
            <w:proofErr w:type="spellEnd"/>
            <w:proofErr w:type="gramEnd"/>
            <w:r w:rsidRPr="006E37C9">
              <w:rPr>
                <w:sz w:val="22"/>
                <w:szCs w:val="22"/>
              </w:rPr>
              <w:t xml:space="preserve"> год реализации</w:t>
            </w:r>
          </w:p>
          <w:p w:rsidR="00276955" w:rsidRPr="006E37C9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2025</w:t>
            </w:r>
          </w:p>
        </w:tc>
      </w:tr>
      <w:tr w:rsidR="00276955" w:rsidRPr="006E37C9" w:rsidTr="008A1A2B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11</w:t>
            </w:r>
          </w:p>
        </w:tc>
      </w:tr>
      <w:tr w:rsidR="00276955" w:rsidRPr="006E37C9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pStyle w:val="ConsPlusNormal"/>
              <w:ind w:right="-62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pStyle w:val="ConsPlusNormal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«Образование в городе Ливны Орловской области»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УОО</w:t>
            </w:r>
          </w:p>
          <w:p w:rsidR="00276955" w:rsidRPr="006E37C9" w:rsidRDefault="00276955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ОО</w:t>
            </w:r>
          </w:p>
          <w:p w:rsidR="00276955" w:rsidRPr="006E37C9" w:rsidRDefault="00276955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ДОО</w:t>
            </w:r>
          </w:p>
          <w:p w:rsidR="00276955" w:rsidRPr="006E37C9" w:rsidRDefault="00276955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37C9">
              <w:rPr>
                <w:b/>
                <w:sz w:val="24"/>
                <w:szCs w:val="24"/>
              </w:rPr>
              <w:t>ППМСП-центр</w:t>
            </w:r>
            <w:proofErr w:type="spellEnd"/>
          </w:p>
          <w:p w:rsidR="00276955" w:rsidRPr="006E37C9" w:rsidRDefault="00276955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ЕДДС и АХС</w:t>
            </w:r>
          </w:p>
          <w:p w:rsidR="00276955" w:rsidRPr="006E37C9" w:rsidRDefault="00276955" w:rsidP="00EF7D45">
            <w:pPr>
              <w:pStyle w:val="ConsPlusNormal"/>
              <w:jc w:val="center"/>
              <w:rPr>
                <w:b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pStyle w:val="ConsPlusNormal"/>
              <w:ind w:left="-63" w:right="-58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276955" w:rsidRPr="006E37C9" w:rsidRDefault="00271398" w:rsidP="00C860F9">
            <w:pPr>
              <w:jc w:val="center"/>
              <w:rPr>
                <w:b/>
              </w:rPr>
            </w:pPr>
            <w:r w:rsidRPr="006E37C9">
              <w:rPr>
                <w:b/>
              </w:rPr>
              <w:t>4 019 354,0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575 965,2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604 424,5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276955" w:rsidRPr="006E37C9" w:rsidRDefault="0077652D" w:rsidP="00205D6F">
            <w:pPr>
              <w:jc w:val="center"/>
              <w:rPr>
                <w:b/>
              </w:rPr>
            </w:pPr>
            <w:r w:rsidRPr="006E37C9">
              <w:rPr>
                <w:b/>
              </w:rPr>
              <w:t>773 066,3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276955" w:rsidRPr="006E37C9" w:rsidRDefault="00271398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909 310,5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276955" w:rsidRPr="006E37C9" w:rsidRDefault="0077652D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593 192,4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276955" w:rsidRPr="006E37C9" w:rsidRDefault="0077652D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563 395,1</w:t>
            </w:r>
          </w:p>
        </w:tc>
      </w:tr>
      <w:tr w:rsidR="00276955" w:rsidRPr="006E37C9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pStyle w:val="ConsPlusNormal"/>
              <w:ind w:left="-63" w:right="-58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77652D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363 997,6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276955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10 873,6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276955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19 549,1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77652D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78 682,1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77652D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201 684,8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77652D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31 256,6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77652D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21 951,4</w:t>
            </w:r>
          </w:p>
        </w:tc>
      </w:tr>
      <w:tr w:rsidR="00276955" w:rsidRPr="006E37C9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pStyle w:val="ConsPlusNormal"/>
              <w:ind w:left="-63" w:right="-58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271398" w:rsidP="00C860F9">
            <w:pPr>
              <w:jc w:val="center"/>
              <w:rPr>
                <w:b/>
              </w:rPr>
            </w:pPr>
            <w:r w:rsidRPr="006E37C9">
              <w:rPr>
                <w:b/>
              </w:rPr>
              <w:t>2 489 524,5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276955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406 663,4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276955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407 455,3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77652D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499 488,0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271398" w:rsidP="0080441F">
            <w:pPr>
              <w:jc w:val="center"/>
              <w:rPr>
                <w:b/>
              </w:rPr>
            </w:pPr>
            <w:r w:rsidRPr="006E37C9">
              <w:rPr>
                <w:b/>
              </w:rPr>
              <w:t>490 694,8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77652D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352 708,6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77652D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332 514,4</w:t>
            </w:r>
          </w:p>
        </w:tc>
      </w:tr>
      <w:tr w:rsidR="00276955" w:rsidRPr="006E37C9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276955" w:rsidRPr="006E37C9" w:rsidRDefault="00276955" w:rsidP="00EF7D45">
            <w:pPr>
              <w:pStyle w:val="ConsPlusNormal"/>
              <w:ind w:left="-63" w:right="-58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77652D" w:rsidP="00C860F9">
            <w:pPr>
              <w:jc w:val="center"/>
              <w:rPr>
                <w:b/>
              </w:rPr>
            </w:pPr>
            <w:r w:rsidRPr="006E37C9">
              <w:rPr>
                <w:b/>
              </w:rPr>
              <w:t>1 165 831,9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276955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158 428,2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276955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177 420,1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77652D" w:rsidP="00205D6F">
            <w:pPr>
              <w:jc w:val="center"/>
              <w:rPr>
                <w:b/>
              </w:rPr>
            </w:pPr>
            <w:r w:rsidRPr="006E37C9">
              <w:rPr>
                <w:b/>
              </w:rPr>
              <w:t>194 896,2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77652D" w:rsidP="0080441F">
            <w:pPr>
              <w:jc w:val="center"/>
              <w:rPr>
                <w:b/>
              </w:rPr>
            </w:pPr>
            <w:r w:rsidRPr="006E37C9">
              <w:rPr>
                <w:b/>
              </w:rPr>
              <w:t>216 930,9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77652D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209 227,2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6E37C9" w:rsidRDefault="0077652D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208 929,3</w:t>
            </w:r>
          </w:p>
        </w:tc>
      </w:tr>
      <w:tr w:rsidR="006B7F51" w:rsidRPr="006E37C9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CB788C" w:rsidP="00EF7D45">
            <w:pPr>
              <w:pStyle w:val="ConsPlusNormal"/>
              <w:rPr>
                <w:b/>
                <w:sz w:val="26"/>
                <w:szCs w:val="26"/>
              </w:rPr>
            </w:pPr>
            <w:hyperlink w:anchor="P139" w:history="1">
              <w:r w:rsidR="006B7F51" w:rsidRPr="006E37C9">
                <w:rPr>
                  <w:b/>
                  <w:sz w:val="26"/>
                  <w:szCs w:val="26"/>
                </w:rPr>
                <w:t xml:space="preserve">Подпрограмма </w:t>
              </w:r>
            </w:hyperlink>
            <w:r w:rsidR="006B7F51" w:rsidRPr="006E37C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80441F">
            <w:pPr>
              <w:pStyle w:val="ConsPlusNormal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«Развитие системы дошкольного и общего образования детей, воспитательной работы в образовательных организациях города Ливны»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УОО</w:t>
            </w:r>
          </w:p>
          <w:p w:rsidR="006B7F51" w:rsidRPr="006E37C9" w:rsidRDefault="006B7F51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ОО</w:t>
            </w:r>
          </w:p>
          <w:p w:rsidR="006B7F51" w:rsidRPr="006E37C9" w:rsidRDefault="006B7F51" w:rsidP="00D7470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4"/>
                <w:szCs w:val="24"/>
              </w:rPr>
              <w:t xml:space="preserve">ДОО </w:t>
            </w:r>
            <w:proofErr w:type="spellStart"/>
            <w:r w:rsidRPr="006E37C9">
              <w:rPr>
                <w:b/>
                <w:sz w:val="24"/>
                <w:szCs w:val="24"/>
              </w:rPr>
              <w:t>ППМСП-центр</w:t>
            </w:r>
            <w:proofErr w:type="spellEnd"/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ind w:left="-63" w:right="-58"/>
              <w:rPr>
                <w:b/>
                <w:sz w:val="23"/>
                <w:szCs w:val="23"/>
              </w:rPr>
            </w:pPr>
            <w:r w:rsidRPr="006E37C9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3 575 288,0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560 323,9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598 142,6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653 345,2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642 213,1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571 187,8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  <w:rPr>
                <w:b/>
              </w:rPr>
            </w:pPr>
            <w:r w:rsidRPr="006E37C9">
              <w:rPr>
                <w:b/>
              </w:rPr>
              <w:t>550 075,4</w:t>
            </w:r>
          </w:p>
        </w:tc>
      </w:tr>
      <w:tr w:rsidR="006B7F51" w:rsidRPr="006E37C9" w:rsidTr="006B7F5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ind w:left="-63" w:right="-58"/>
              <w:rPr>
                <w:b/>
                <w:sz w:val="23"/>
                <w:szCs w:val="23"/>
              </w:rPr>
            </w:pPr>
            <w:r w:rsidRPr="006E37C9">
              <w:rPr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6B7F51">
            <w:pPr>
              <w:jc w:val="center"/>
              <w:rPr>
                <w:b/>
              </w:rPr>
            </w:pPr>
            <w:r w:rsidRPr="006E37C9">
              <w:rPr>
                <w:b/>
              </w:rPr>
              <w:t>122 894,2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6B7F51">
            <w:pPr>
              <w:jc w:val="center"/>
              <w:rPr>
                <w:b/>
              </w:rPr>
            </w:pPr>
            <w:r w:rsidRPr="006E37C9">
              <w:rPr>
                <w:b/>
              </w:rPr>
              <w:t>10 873,6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6B7F51">
            <w:pPr>
              <w:jc w:val="center"/>
              <w:rPr>
                <w:b/>
              </w:rPr>
            </w:pPr>
            <w:r w:rsidRPr="006E37C9">
              <w:rPr>
                <w:b/>
              </w:rPr>
              <w:t>19 549,1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6B7F51">
            <w:pPr>
              <w:jc w:val="center"/>
              <w:rPr>
                <w:b/>
              </w:rPr>
            </w:pPr>
            <w:r w:rsidRPr="006E37C9">
              <w:rPr>
                <w:b/>
              </w:rPr>
              <w:t>24 363,8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6B7F51">
            <w:pPr>
              <w:jc w:val="center"/>
              <w:rPr>
                <w:b/>
              </w:rPr>
            </w:pPr>
            <w:r w:rsidRPr="006E37C9">
              <w:rPr>
                <w:b/>
              </w:rPr>
              <w:t>23 067,9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6B7F51">
            <w:pPr>
              <w:jc w:val="center"/>
              <w:rPr>
                <w:b/>
              </w:rPr>
            </w:pPr>
            <w:r w:rsidRPr="006E37C9">
              <w:rPr>
                <w:b/>
              </w:rPr>
              <w:t>23 088,4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6B7F51">
            <w:pPr>
              <w:jc w:val="center"/>
              <w:rPr>
                <w:b/>
              </w:rPr>
            </w:pPr>
            <w:r w:rsidRPr="006E37C9">
              <w:rPr>
                <w:b/>
              </w:rPr>
              <w:t>21 951,4</w:t>
            </w:r>
          </w:p>
        </w:tc>
      </w:tr>
      <w:tr w:rsidR="006B7F51" w:rsidRPr="006E37C9" w:rsidTr="000B61E6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0B61E6">
            <w:pPr>
              <w:pStyle w:val="ConsPlusNormal"/>
              <w:ind w:left="-63" w:right="-58"/>
              <w:rPr>
                <w:b/>
                <w:sz w:val="23"/>
                <w:szCs w:val="23"/>
              </w:rPr>
            </w:pPr>
            <w:r w:rsidRPr="006E37C9">
              <w:rPr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0B61E6">
            <w:pPr>
              <w:ind w:left="-62" w:right="-61"/>
              <w:jc w:val="center"/>
              <w:rPr>
                <w:b/>
              </w:rPr>
            </w:pPr>
            <w:r w:rsidRPr="006E37C9">
              <w:rPr>
                <w:b/>
              </w:rPr>
              <w:t>2 375 770,4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0B61E6">
            <w:pPr>
              <w:jc w:val="center"/>
              <w:rPr>
                <w:b/>
              </w:rPr>
            </w:pPr>
            <w:r w:rsidRPr="006E37C9">
              <w:rPr>
                <w:b/>
              </w:rPr>
              <w:t>394 830,0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0B61E6">
            <w:pPr>
              <w:jc w:val="center"/>
              <w:rPr>
                <w:b/>
              </w:rPr>
            </w:pPr>
            <w:r w:rsidRPr="006E37C9">
              <w:rPr>
                <w:b/>
              </w:rPr>
              <w:t>407 455,3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0B61E6">
            <w:pPr>
              <w:jc w:val="center"/>
              <w:rPr>
                <w:b/>
              </w:rPr>
            </w:pPr>
            <w:r w:rsidRPr="006E37C9">
              <w:rPr>
                <w:b/>
              </w:rPr>
              <w:t>456 638,6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0B61E6">
            <w:pPr>
              <w:jc w:val="center"/>
              <w:rPr>
                <w:b/>
              </w:rPr>
            </w:pPr>
            <w:r w:rsidRPr="006E37C9">
              <w:rPr>
                <w:b/>
              </w:rPr>
              <w:t>431 706,0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0B61E6">
            <w:pPr>
              <w:jc w:val="center"/>
              <w:rPr>
                <w:b/>
              </w:rPr>
            </w:pPr>
            <w:r w:rsidRPr="006E37C9">
              <w:rPr>
                <w:b/>
              </w:rPr>
              <w:t>352 626,1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0B61E6">
            <w:pPr>
              <w:jc w:val="center"/>
              <w:rPr>
                <w:b/>
              </w:rPr>
            </w:pPr>
            <w:r w:rsidRPr="006E37C9">
              <w:rPr>
                <w:b/>
              </w:rPr>
              <w:t>332 514,4</w:t>
            </w:r>
          </w:p>
        </w:tc>
      </w:tr>
      <w:tr w:rsidR="006B7F51" w:rsidRPr="006E37C9" w:rsidTr="0080441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0B61E6">
            <w:pPr>
              <w:pStyle w:val="ConsPlusNormal"/>
              <w:ind w:left="-63" w:right="-58"/>
              <w:rPr>
                <w:b/>
                <w:sz w:val="23"/>
                <w:szCs w:val="23"/>
              </w:rPr>
            </w:pPr>
            <w:r w:rsidRPr="006E37C9">
              <w:rPr>
                <w:b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0B61E6">
            <w:pPr>
              <w:jc w:val="center"/>
              <w:rPr>
                <w:b/>
              </w:rPr>
            </w:pPr>
            <w:r w:rsidRPr="006E37C9">
              <w:rPr>
                <w:b/>
              </w:rPr>
              <w:t>1 076 623,4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0B61E6">
            <w:pPr>
              <w:jc w:val="center"/>
              <w:rPr>
                <w:b/>
              </w:rPr>
            </w:pPr>
            <w:r w:rsidRPr="006E37C9">
              <w:rPr>
                <w:b/>
              </w:rPr>
              <w:t>154 620,3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0B61E6">
            <w:pPr>
              <w:jc w:val="center"/>
              <w:rPr>
                <w:b/>
              </w:rPr>
            </w:pPr>
            <w:r w:rsidRPr="006E37C9">
              <w:rPr>
                <w:b/>
              </w:rPr>
              <w:t>171 138,2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0B61E6">
            <w:pPr>
              <w:jc w:val="center"/>
            </w:pPr>
            <w:r w:rsidRPr="006E37C9">
              <w:rPr>
                <w:b/>
              </w:rPr>
              <w:t>172 342,8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0B61E6">
            <w:pPr>
              <w:jc w:val="center"/>
              <w:rPr>
                <w:b/>
              </w:rPr>
            </w:pPr>
            <w:r w:rsidRPr="006E37C9">
              <w:rPr>
                <w:b/>
              </w:rPr>
              <w:t>187 439,2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0B61E6">
            <w:pPr>
              <w:jc w:val="center"/>
              <w:rPr>
                <w:b/>
              </w:rPr>
            </w:pPr>
            <w:r w:rsidRPr="006E37C9">
              <w:rPr>
                <w:b/>
              </w:rPr>
              <w:t>195 473,3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0B61E6">
            <w:pPr>
              <w:jc w:val="center"/>
              <w:rPr>
                <w:b/>
              </w:rPr>
            </w:pPr>
            <w:r w:rsidRPr="006E37C9">
              <w:rPr>
                <w:b/>
              </w:rPr>
              <w:t>195 609,6</w:t>
            </w:r>
          </w:p>
        </w:tc>
      </w:tr>
      <w:tr w:rsidR="008A1A2B" w:rsidRPr="006E37C9" w:rsidTr="000B61E6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11</w:t>
            </w:r>
          </w:p>
        </w:tc>
      </w:tr>
      <w:tr w:rsidR="006B7F51" w:rsidRPr="006E37C9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Основное мероприятие 1.1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6B7F51">
            <w:pPr>
              <w:widowControl w:val="0"/>
              <w:autoSpaceDE w:val="0"/>
              <w:autoSpaceDN w:val="0"/>
            </w:pPr>
            <w:r w:rsidRPr="006E37C9">
              <w:t xml:space="preserve">Реализация права на получение </w:t>
            </w:r>
            <w:proofErr w:type="spellStart"/>
            <w:proofErr w:type="gramStart"/>
            <w:r w:rsidRPr="006E37C9">
              <w:t>общедоступ-ного</w:t>
            </w:r>
            <w:proofErr w:type="spellEnd"/>
            <w:proofErr w:type="gramEnd"/>
            <w:r w:rsidRPr="006E37C9">
              <w:t xml:space="preserve"> и бесплатного дошкольного образования в муниципальных дошкольных </w:t>
            </w:r>
            <w:proofErr w:type="spellStart"/>
            <w:r w:rsidRPr="006E37C9">
              <w:t>образова-тельных</w:t>
            </w:r>
            <w:proofErr w:type="spellEnd"/>
            <w:r w:rsidRPr="006E37C9">
              <w:t xml:space="preserve"> организациях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УОО</w:t>
            </w:r>
          </w:p>
          <w:p w:rsidR="006B7F51" w:rsidRPr="006E37C9" w:rsidRDefault="006B7F51" w:rsidP="00EF7D45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ДОО</w:t>
            </w:r>
          </w:p>
          <w:p w:rsidR="006B7F51" w:rsidRPr="006E37C9" w:rsidRDefault="006B7F51" w:rsidP="00EF7D45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6E37C9">
              <w:rPr>
                <w:szCs w:val="24"/>
              </w:rPr>
              <w:t>ППМСП-центр</w:t>
            </w:r>
            <w:proofErr w:type="spellEnd"/>
          </w:p>
        </w:tc>
        <w:tc>
          <w:tcPr>
            <w:tcW w:w="1558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pStyle w:val="ConsPlusNormal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1 723 951,3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261 603,9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284 654,4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  <w:rPr>
                <w:bCs/>
                <w:iCs/>
              </w:rPr>
            </w:pPr>
            <w:r w:rsidRPr="006E37C9">
              <w:rPr>
                <w:bCs/>
                <w:iCs/>
              </w:rPr>
              <w:t>299 044,1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299 295,6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289 782,5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289 570,8</w:t>
            </w:r>
          </w:p>
        </w:tc>
      </w:tr>
      <w:tr w:rsidR="006B7F51" w:rsidRPr="006E37C9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1 148 848,6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182 784,7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192 650,2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205 053,1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197 999,5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185 286,4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185 074,7</w:t>
            </w:r>
          </w:p>
        </w:tc>
      </w:tr>
      <w:tr w:rsidR="006B7F51" w:rsidRPr="006E37C9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pStyle w:val="ConsPlusNormal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575 102,7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78 819,2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92 004,2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93 991,0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101 296,1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104 496,1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104 496,1</w:t>
            </w:r>
          </w:p>
        </w:tc>
      </w:tr>
      <w:tr w:rsidR="006B7F51" w:rsidRPr="006E37C9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142" w:right="-62"/>
            </w:pPr>
            <w:r w:rsidRPr="006E37C9">
              <w:t>мероприятие  1.1.1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widowControl w:val="0"/>
              <w:autoSpaceDE w:val="0"/>
              <w:autoSpaceDN w:val="0"/>
              <w:ind w:left="221"/>
            </w:pPr>
            <w:r w:rsidRPr="006E37C9">
              <w:rPr>
                <w:bCs/>
              </w:rPr>
              <w:t xml:space="preserve">финансовое </w:t>
            </w:r>
            <w:proofErr w:type="spellStart"/>
            <w:r w:rsidRPr="006E37C9">
              <w:rPr>
                <w:bCs/>
              </w:rPr>
              <w:t>обеспече-ние</w:t>
            </w:r>
            <w:proofErr w:type="spellEnd"/>
            <w:r w:rsidRPr="006E37C9">
              <w:rPr>
                <w:bCs/>
              </w:rPr>
              <w:t xml:space="preserve"> образовательного процесса (оплата труда и начисления) </w:t>
            </w:r>
            <w:proofErr w:type="spellStart"/>
            <w:r w:rsidRPr="006E37C9">
              <w:rPr>
                <w:bCs/>
              </w:rPr>
              <w:t>педаг</w:t>
            </w:r>
            <w:proofErr w:type="gramStart"/>
            <w:r w:rsidRPr="006E37C9">
              <w:rPr>
                <w:bCs/>
              </w:rPr>
              <w:t>о</w:t>
            </w:r>
            <w:proofErr w:type="spellEnd"/>
            <w:r w:rsidRPr="006E37C9">
              <w:rPr>
                <w:bCs/>
              </w:rPr>
              <w:t>-</w:t>
            </w:r>
            <w:proofErr w:type="gramEnd"/>
            <w:r w:rsidRPr="006E37C9">
              <w:rPr>
                <w:bCs/>
              </w:rPr>
              <w:t xml:space="preserve"> </w:t>
            </w:r>
            <w:proofErr w:type="spellStart"/>
            <w:r w:rsidRPr="006E37C9">
              <w:rPr>
                <w:bCs/>
              </w:rPr>
              <w:t>гического</w:t>
            </w:r>
            <w:proofErr w:type="spellEnd"/>
            <w:r w:rsidRPr="006E37C9">
              <w:rPr>
                <w:bCs/>
              </w:rPr>
              <w:t xml:space="preserve">, </w:t>
            </w:r>
            <w:proofErr w:type="spellStart"/>
            <w:r w:rsidRPr="006E37C9">
              <w:rPr>
                <w:bCs/>
              </w:rPr>
              <w:t>администра-тивного</w:t>
            </w:r>
            <w:proofErr w:type="spellEnd"/>
            <w:r w:rsidRPr="006E37C9">
              <w:rPr>
                <w:bCs/>
              </w:rPr>
              <w:t xml:space="preserve">, учебно-вспомогательного персонала, </w:t>
            </w:r>
            <w:proofErr w:type="spellStart"/>
            <w:r w:rsidRPr="006E37C9">
              <w:rPr>
                <w:bCs/>
              </w:rPr>
              <w:t>участвую-щего</w:t>
            </w:r>
            <w:proofErr w:type="spellEnd"/>
            <w:r w:rsidRPr="006E37C9">
              <w:rPr>
                <w:bCs/>
              </w:rPr>
              <w:t xml:space="preserve"> в образовательном процессе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6E37C9">
              <w:t>УОО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6E37C9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-61" w:right="-62"/>
            </w:pPr>
            <w:r w:rsidRPr="006E37C9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1 144 841,1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182 207,5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192 144,0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204 379,0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197 249,5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184 536,4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184 324,7</w:t>
            </w:r>
          </w:p>
        </w:tc>
      </w:tr>
      <w:tr w:rsidR="006B7F51" w:rsidRPr="006E37C9" w:rsidTr="002F10E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142" w:right="-6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221"/>
              <w:rPr>
                <w:bCs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-61" w:right="-62"/>
              <w:rPr>
                <w:b/>
              </w:rPr>
            </w:pPr>
            <w:r w:rsidRPr="006E37C9"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r w:rsidRPr="006E37C9">
              <w:t>1 144 841,1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182 207,5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192 144,0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widowControl w:val="0"/>
              <w:autoSpaceDE w:val="0"/>
              <w:autoSpaceDN w:val="0"/>
              <w:jc w:val="center"/>
            </w:pPr>
            <w:r w:rsidRPr="006E37C9">
              <w:t>204 379,0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widowControl w:val="0"/>
              <w:autoSpaceDE w:val="0"/>
              <w:autoSpaceDN w:val="0"/>
              <w:jc w:val="center"/>
            </w:pPr>
            <w:r w:rsidRPr="006E37C9">
              <w:t>197 249,5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widowControl w:val="0"/>
              <w:autoSpaceDE w:val="0"/>
              <w:autoSpaceDN w:val="0"/>
              <w:jc w:val="center"/>
            </w:pPr>
            <w:r w:rsidRPr="006E37C9">
              <w:t>184 536,4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widowControl w:val="0"/>
              <w:autoSpaceDE w:val="0"/>
              <w:autoSpaceDN w:val="0"/>
              <w:jc w:val="center"/>
            </w:pPr>
            <w:r w:rsidRPr="006E37C9">
              <w:t>184 324,7</w:t>
            </w:r>
          </w:p>
        </w:tc>
      </w:tr>
      <w:tr w:rsidR="006B7F51" w:rsidRPr="006E37C9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142"/>
            </w:pPr>
            <w:r w:rsidRPr="006E37C9">
              <w:t>мероприятие 1.1.2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ind w:left="221"/>
            </w:pPr>
            <w:r w:rsidRPr="006E37C9">
              <w:rPr>
                <w:bCs/>
              </w:rPr>
              <w:t xml:space="preserve">финансовое </w:t>
            </w:r>
            <w:proofErr w:type="spellStart"/>
            <w:r w:rsidRPr="006E37C9">
              <w:rPr>
                <w:bCs/>
              </w:rPr>
              <w:t>обеспече-ние</w:t>
            </w:r>
            <w:proofErr w:type="spellEnd"/>
            <w:r w:rsidRPr="006E37C9">
              <w:rPr>
                <w:bCs/>
              </w:rPr>
              <w:t xml:space="preserve"> образовательного процесса учебными расходами (</w:t>
            </w:r>
            <w:proofErr w:type="spellStart"/>
            <w:proofErr w:type="gramStart"/>
            <w:r w:rsidRPr="006E37C9">
              <w:rPr>
                <w:bCs/>
              </w:rPr>
              <w:t>приобрете</w:t>
            </w:r>
            <w:proofErr w:type="spellEnd"/>
            <w:r w:rsidRPr="006E37C9">
              <w:rPr>
                <w:bCs/>
              </w:rPr>
              <w:t xml:space="preserve"> </w:t>
            </w:r>
            <w:proofErr w:type="spellStart"/>
            <w:r w:rsidRPr="006E37C9">
              <w:rPr>
                <w:bCs/>
              </w:rPr>
              <w:t>ние</w:t>
            </w:r>
            <w:proofErr w:type="spellEnd"/>
            <w:proofErr w:type="gramEnd"/>
            <w:r w:rsidRPr="006E37C9">
              <w:rPr>
                <w:bCs/>
              </w:rPr>
              <w:t xml:space="preserve"> пособий, игрушек и др.)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6E37C9">
              <w:t>УОО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widowControl w:val="0"/>
              <w:tabs>
                <w:tab w:val="left" w:pos="1047"/>
              </w:tabs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4 007,5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577,2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506,2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674,1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320DFC">
            <w:pPr>
              <w:widowControl w:val="0"/>
              <w:autoSpaceDE w:val="0"/>
              <w:autoSpaceDN w:val="0"/>
              <w:jc w:val="center"/>
            </w:pPr>
            <w:r w:rsidRPr="006E37C9">
              <w:t>750,0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320DFC">
            <w:pPr>
              <w:widowControl w:val="0"/>
              <w:autoSpaceDE w:val="0"/>
              <w:autoSpaceDN w:val="0"/>
              <w:jc w:val="center"/>
            </w:pPr>
            <w:r w:rsidRPr="006E37C9">
              <w:t>750,0</w:t>
            </w:r>
          </w:p>
        </w:tc>
      </w:tr>
      <w:tr w:rsidR="006B7F51" w:rsidRPr="006E37C9" w:rsidTr="00EF7D45">
        <w:trPr>
          <w:trHeight w:val="500"/>
        </w:trPr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rPr>
                <w:b/>
              </w:rPr>
            </w:pPr>
            <w:r w:rsidRPr="006E37C9"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4 007,5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577,2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506,2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674,1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320DFC">
            <w:pPr>
              <w:widowControl w:val="0"/>
              <w:autoSpaceDE w:val="0"/>
              <w:autoSpaceDN w:val="0"/>
              <w:jc w:val="center"/>
            </w:pPr>
            <w:r w:rsidRPr="006E37C9">
              <w:t>750,0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320DFC">
            <w:pPr>
              <w:widowControl w:val="0"/>
              <w:autoSpaceDE w:val="0"/>
              <w:autoSpaceDN w:val="0"/>
              <w:jc w:val="center"/>
            </w:pPr>
            <w:r w:rsidRPr="006E37C9">
              <w:t>750,0</w:t>
            </w:r>
          </w:p>
        </w:tc>
      </w:tr>
      <w:tr w:rsidR="006B7F51" w:rsidRPr="006E37C9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142"/>
            </w:pPr>
            <w:r w:rsidRPr="006E37C9">
              <w:t>мероприятие 1.1.3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221"/>
            </w:pPr>
            <w:r w:rsidRPr="006E37C9">
              <w:rPr>
                <w:bCs/>
              </w:rPr>
              <w:t xml:space="preserve">финансовое </w:t>
            </w:r>
            <w:proofErr w:type="spellStart"/>
            <w:proofErr w:type="gramStart"/>
            <w:r w:rsidRPr="006E37C9">
              <w:rPr>
                <w:bCs/>
              </w:rPr>
              <w:t>обеспече-ние</w:t>
            </w:r>
            <w:proofErr w:type="spellEnd"/>
            <w:proofErr w:type="gramEnd"/>
            <w:r w:rsidRPr="006E37C9">
              <w:rPr>
                <w:bCs/>
              </w:rPr>
              <w:t xml:space="preserve"> муниципального задания на оказание муниципальных услуг (выполнение работ) дошкольными образовательными организациями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6E37C9">
              <w:t>УОО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573 002,7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78 469,2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91 654,2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93 641,0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100 946,1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104 146,1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104 146,1</w:t>
            </w:r>
          </w:p>
        </w:tc>
      </w:tr>
      <w:tr w:rsidR="006B7F51" w:rsidRPr="006E37C9" w:rsidTr="002F10E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573 002,7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78 469,2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91 654,2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93 641,0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100 946,1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104 146,1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104 146,1</w:t>
            </w:r>
          </w:p>
        </w:tc>
      </w:tr>
      <w:tr w:rsidR="008A1A2B" w:rsidRPr="006E37C9" w:rsidTr="000B61E6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6E37C9">
              <w:rPr>
                <w:sz w:val="20"/>
                <w:szCs w:val="20"/>
              </w:rPr>
              <w:t>11</w:t>
            </w:r>
          </w:p>
        </w:tc>
      </w:tr>
      <w:tr w:rsidR="006B7F51" w:rsidRPr="006E37C9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142"/>
            </w:pPr>
            <w:r w:rsidRPr="006E37C9">
              <w:t>мероприятие 1.1.4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укрепление материально-технической базы дошкольных образовательных организаций в соответствии с ФГОС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6E37C9">
              <w:t>УОО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2 100,0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350,0</w:t>
            </w:r>
          </w:p>
        </w:tc>
      </w:tr>
      <w:tr w:rsidR="006B7F51" w:rsidRPr="006E37C9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2 100,0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350,0</w:t>
            </w:r>
          </w:p>
        </w:tc>
      </w:tr>
      <w:tr w:rsidR="006B7F51" w:rsidRPr="006E37C9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r w:rsidRPr="006E37C9">
              <w:t>Основное мероприятие 1.2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r w:rsidRPr="006E37C9">
              <w:t xml:space="preserve">Реализация права на получение </w:t>
            </w:r>
            <w:proofErr w:type="spellStart"/>
            <w:proofErr w:type="gramStart"/>
            <w:r w:rsidRPr="006E37C9">
              <w:t>общедоступ-ного</w:t>
            </w:r>
            <w:proofErr w:type="spellEnd"/>
            <w:proofErr w:type="gramEnd"/>
            <w:r w:rsidRPr="006E37C9">
              <w:t xml:space="preserve"> и бесплатного начального общего, основного общего и среднего общего образования в </w:t>
            </w:r>
            <w:proofErr w:type="spellStart"/>
            <w:r w:rsidRPr="006E37C9">
              <w:t>муници-пальных</w:t>
            </w:r>
            <w:proofErr w:type="spellEnd"/>
            <w:r w:rsidRPr="006E37C9">
              <w:t xml:space="preserve"> </w:t>
            </w:r>
            <w:proofErr w:type="spellStart"/>
            <w:r w:rsidRPr="006E37C9">
              <w:t>общеобразова-тельных</w:t>
            </w:r>
            <w:proofErr w:type="spellEnd"/>
            <w:r w:rsidRPr="006E37C9">
              <w:t xml:space="preserve"> организациях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1 603 795,6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262 747,7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277 925,4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312 274,8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299 335,5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235 724,3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215 787,9</w:t>
            </w:r>
          </w:p>
        </w:tc>
      </w:tr>
      <w:tr w:rsidR="006B7F51" w:rsidRPr="006E37C9" w:rsidTr="008A1A2B">
        <w:trPr>
          <w:trHeight w:val="478"/>
        </w:trPr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/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-62" w:right="-62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-62" w:right="-62"/>
            </w:pPr>
            <w:r w:rsidRPr="006E37C9"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widowControl w:val="0"/>
              <w:autoSpaceDE w:val="0"/>
              <w:autoSpaceDN w:val="0"/>
              <w:jc w:val="center"/>
            </w:pPr>
            <w:r w:rsidRPr="006E37C9">
              <w:t>1 736,5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widowControl w:val="0"/>
              <w:autoSpaceDE w:val="0"/>
              <w:autoSpaceDN w:val="0"/>
              <w:jc w:val="center"/>
            </w:pPr>
            <w:r w:rsidRPr="006E37C9">
              <w:t>1 736,5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6B7F51" w:rsidRPr="006E37C9" w:rsidTr="008A1A2B">
        <w:trPr>
          <w:trHeight w:val="432"/>
        </w:trPr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/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rPr>
                <w:b/>
              </w:rPr>
            </w:pPr>
            <w:r w:rsidRPr="006E37C9"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1 184 002,0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200 557,1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210 757,9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245 826,7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227 299,7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159 748,5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139 812,1</w:t>
            </w:r>
          </w:p>
        </w:tc>
      </w:tr>
      <w:tr w:rsidR="006B7F51" w:rsidRPr="006E37C9" w:rsidTr="002F10E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418 057,1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60 454,1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67 167,5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66 448,1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72 035,8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75 975,8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2F10EF">
            <w:pPr>
              <w:jc w:val="center"/>
            </w:pPr>
            <w:r w:rsidRPr="006E37C9">
              <w:t>75 975,8</w:t>
            </w:r>
          </w:p>
        </w:tc>
      </w:tr>
      <w:tr w:rsidR="006B7F51" w:rsidRPr="006E37C9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142"/>
              <w:rPr>
                <w:b/>
              </w:rPr>
            </w:pPr>
            <w:r w:rsidRPr="006E37C9">
              <w:t>мероприятие 1.2.1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221"/>
              <w:outlineLvl w:val="5"/>
              <w:rPr>
                <w:b/>
                <w:sz w:val="23"/>
                <w:szCs w:val="23"/>
              </w:rPr>
            </w:pPr>
            <w:r w:rsidRPr="006E37C9">
              <w:rPr>
                <w:bCs/>
                <w:sz w:val="23"/>
                <w:szCs w:val="23"/>
              </w:rPr>
              <w:t>финансовое обеспечение образовательного процесса (оплата труда и начисления) педагог</w:t>
            </w:r>
            <w:proofErr w:type="gramStart"/>
            <w:r w:rsidRPr="006E37C9">
              <w:rPr>
                <w:bCs/>
                <w:sz w:val="23"/>
                <w:szCs w:val="23"/>
              </w:rPr>
              <w:t>и-</w:t>
            </w:r>
            <w:proofErr w:type="gramEnd"/>
            <w:r w:rsidRPr="006E37C9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6E37C9">
              <w:rPr>
                <w:bCs/>
                <w:sz w:val="23"/>
                <w:szCs w:val="23"/>
              </w:rPr>
              <w:t>ческого</w:t>
            </w:r>
            <w:proofErr w:type="spellEnd"/>
            <w:r w:rsidRPr="006E37C9">
              <w:rPr>
                <w:bCs/>
                <w:sz w:val="23"/>
                <w:szCs w:val="23"/>
              </w:rPr>
              <w:t xml:space="preserve">, </w:t>
            </w:r>
            <w:proofErr w:type="spellStart"/>
            <w:r w:rsidRPr="006E37C9">
              <w:rPr>
                <w:bCs/>
                <w:sz w:val="23"/>
                <w:szCs w:val="23"/>
              </w:rPr>
              <w:t>административ-ного</w:t>
            </w:r>
            <w:proofErr w:type="spellEnd"/>
            <w:r w:rsidRPr="006E37C9">
              <w:rPr>
                <w:bCs/>
                <w:sz w:val="23"/>
                <w:szCs w:val="23"/>
              </w:rPr>
              <w:t xml:space="preserve">, </w:t>
            </w:r>
            <w:proofErr w:type="spellStart"/>
            <w:r w:rsidRPr="006E37C9">
              <w:rPr>
                <w:bCs/>
                <w:sz w:val="23"/>
                <w:szCs w:val="23"/>
              </w:rPr>
              <w:t>учебно-вспомога-тельного</w:t>
            </w:r>
            <w:proofErr w:type="spellEnd"/>
            <w:r w:rsidRPr="006E37C9">
              <w:rPr>
                <w:bCs/>
                <w:sz w:val="23"/>
                <w:szCs w:val="23"/>
              </w:rPr>
              <w:t xml:space="preserve"> персонала, участвующего в </w:t>
            </w:r>
            <w:proofErr w:type="spellStart"/>
            <w:r w:rsidRPr="006E37C9">
              <w:rPr>
                <w:bCs/>
                <w:sz w:val="23"/>
                <w:szCs w:val="23"/>
              </w:rPr>
              <w:t>образо-вательном</w:t>
            </w:r>
            <w:proofErr w:type="spellEnd"/>
            <w:r w:rsidRPr="006E37C9">
              <w:rPr>
                <w:bCs/>
                <w:sz w:val="23"/>
                <w:szCs w:val="23"/>
              </w:rPr>
              <w:t xml:space="preserve"> процессе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1 127 715,7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194 392,7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205 367,1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235 068,4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216 134,3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148 583,1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128 170,1</w:t>
            </w:r>
          </w:p>
        </w:tc>
      </w:tr>
      <w:tr w:rsidR="006B7F51" w:rsidRPr="006E37C9" w:rsidTr="000A007C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221"/>
              <w:rPr>
                <w:sz w:val="23"/>
                <w:szCs w:val="23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rPr>
                <w:b/>
              </w:rPr>
            </w:pPr>
            <w:r w:rsidRPr="006E37C9"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1 127 715,7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194 392,7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205 367,1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0A007C">
            <w:pPr>
              <w:jc w:val="center"/>
            </w:pPr>
            <w:r w:rsidRPr="006E37C9">
              <w:t>235 068,4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0A007C">
            <w:pPr>
              <w:jc w:val="center"/>
            </w:pPr>
            <w:r w:rsidRPr="006E37C9">
              <w:t>216 134,3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0A007C">
            <w:pPr>
              <w:jc w:val="center"/>
            </w:pPr>
            <w:r w:rsidRPr="006E37C9">
              <w:t>148 583,1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0A007C">
            <w:pPr>
              <w:jc w:val="center"/>
            </w:pPr>
            <w:r w:rsidRPr="006E37C9">
              <w:t>128 170,1</w:t>
            </w:r>
          </w:p>
        </w:tc>
      </w:tr>
      <w:tr w:rsidR="006B7F51" w:rsidRPr="006E37C9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142"/>
            </w:pPr>
            <w:r w:rsidRPr="006E37C9">
              <w:t>мероприятие 1.2.2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221"/>
              <w:outlineLvl w:val="6"/>
              <w:rPr>
                <w:sz w:val="23"/>
                <w:szCs w:val="23"/>
              </w:rPr>
            </w:pPr>
            <w:r w:rsidRPr="006E37C9">
              <w:rPr>
                <w:bCs/>
                <w:sz w:val="23"/>
                <w:szCs w:val="23"/>
              </w:rPr>
              <w:t>финансовое обеспечение образовательного процесса учебными расходами (</w:t>
            </w:r>
            <w:proofErr w:type="spellStart"/>
            <w:r w:rsidRPr="006E37C9">
              <w:rPr>
                <w:bCs/>
                <w:sz w:val="23"/>
                <w:szCs w:val="23"/>
              </w:rPr>
              <w:t>приобрет</w:t>
            </w:r>
            <w:proofErr w:type="gramStart"/>
            <w:r w:rsidRPr="006E37C9">
              <w:rPr>
                <w:bCs/>
                <w:sz w:val="23"/>
                <w:szCs w:val="23"/>
              </w:rPr>
              <w:t>е</w:t>
            </w:r>
            <w:proofErr w:type="spellEnd"/>
            <w:r w:rsidRPr="006E37C9">
              <w:rPr>
                <w:bCs/>
                <w:sz w:val="23"/>
                <w:szCs w:val="23"/>
              </w:rPr>
              <w:t>-</w:t>
            </w:r>
            <w:proofErr w:type="gramEnd"/>
            <w:r w:rsidRPr="006E37C9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6E37C9">
              <w:rPr>
                <w:bCs/>
                <w:sz w:val="23"/>
                <w:szCs w:val="23"/>
              </w:rPr>
              <w:t>ние</w:t>
            </w:r>
            <w:proofErr w:type="spellEnd"/>
            <w:r w:rsidRPr="006E37C9">
              <w:rPr>
                <w:bCs/>
                <w:sz w:val="23"/>
                <w:szCs w:val="23"/>
              </w:rPr>
              <w:t xml:space="preserve"> учебников и </w:t>
            </w:r>
            <w:proofErr w:type="spellStart"/>
            <w:r w:rsidRPr="006E37C9">
              <w:rPr>
                <w:bCs/>
                <w:sz w:val="23"/>
                <w:szCs w:val="23"/>
              </w:rPr>
              <w:t>учеб-ных</w:t>
            </w:r>
            <w:proofErr w:type="spellEnd"/>
            <w:r w:rsidRPr="006E37C9">
              <w:rPr>
                <w:bCs/>
                <w:sz w:val="23"/>
                <w:szCs w:val="23"/>
              </w:rPr>
              <w:t xml:space="preserve"> пособий, классных журналов, аттестатов, медалей и др.)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56 268,8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6 146,9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5 390,8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10 758,3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11 165,4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074B59">
            <w:pPr>
              <w:jc w:val="center"/>
            </w:pPr>
            <w:r w:rsidRPr="006E37C9">
              <w:t>11 165,4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11 642,0</w:t>
            </w:r>
          </w:p>
        </w:tc>
      </w:tr>
      <w:tr w:rsidR="006B7F51" w:rsidRPr="006E37C9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rPr>
                <w:b/>
              </w:rPr>
            </w:pPr>
            <w:r w:rsidRPr="006E37C9"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56 268,8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6 146,9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5 390,8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10 758,3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11 165,4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074B59">
            <w:pPr>
              <w:jc w:val="center"/>
            </w:pPr>
            <w:r w:rsidRPr="006E37C9">
              <w:t>11 165,4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11 642,0</w:t>
            </w:r>
          </w:p>
        </w:tc>
      </w:tr>
      <w:tr w:rsidR="008A1A2B" w:rsidRPr="006E37C9" w:rsidTr="000B61E6">
        <w:tc>
          <w:tcPr>
            <w:tcW w:w="1480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11</w:t>
            </w:r>
          </w:p>
        </w:tc>
      </w:tr>
      <w:tr w:rsidR="006B7F51" w:rsidRPr="006E37C9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ind w:left="142"/>
            </w:pPr>
            <w:r w:rsidRPr="006E37C9">
              <w:t>мероприятие 1.2.3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ind w:left="221"/>
            </w:pPr>
            <w:r w:rsidRPr="006E37C9">
              <w:rPr>
                <w:bCs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416 539,4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60 186,4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66 917,5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66 198,1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71 505,8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75 725,8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75 725,8</w:t>
            </w:r>
          </w:p>
        </w:tc>
      </w:tr>
      <w:tr w:rsidR="006B7F51" w:rsidRPr="006E37C9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ind w:left="142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ind w:left="221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416 539,4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60 186,4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66 917,5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66 198,1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71 505,8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75 725,8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75 725,8</w:t>
            </w:r>
          </w:p>
        </w:tc>
      </w:tr>
      <w:tr w:rsidR="006B7F51" w:rsidRPr="006E37C9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ind w:left="142"/>
            </w:pPr>
            <w:r w:rsidRPr="006E37C9">
              <w:t>мероприятие 1.2.4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ind w:left="221"/>
            </w:pPr>
            <w:r w:rsidRPr="006E37C9">
              <w:t>укрепление материально-технической базы общеобразовательных организаций в соответствии с ФГОС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1 500,0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250,0</w:t>
            </w:r>
          </w:p>
        </w:tc>
      </w:tr>
      <w:tr w:rsidR="006B7F51" w:rsidRPr="006E37C9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ind w:left="142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ind w:left="221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1 500,0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jc w:val="center"/>
            </w:pPr>
            <w:r w:rsidRPr="006E37C9">
              <w:t>250,0</w:t>
            </w:r>
          </w:p>
        </w:tc>
      </w:tr>
      <w:tr w:rsidR="006B7F51" w:rsidRPr="006E37C9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ind w:left="142"/>
            </w:pPr>
            <w:r w:rsidRPr="006E37C9">
              <w:t>мероприятие 1.2.5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6B7F51" w:rsidRPr="006E37C9" w:rsidRDefault="006B7F51" w:rsidP="00770E45">
            <w:pPr>
              <w:ind w:left="221"/>
            </w:pPr>
            <w:r w:rsidRPr="006E37C9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1 771,7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 xml:space="preserve"> 1 771,7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6B7F51" w:rsidRPr="006E37C9" w:rsidRDefault="006B7F51" w:rsidP="00EF7D45">
            <w:pPr>
              <w:jc w:val="center"/>
            </w:pPr>
            <w:r w:rsidRPr="006E37C9">
              <w:t>0,0</w:t>
            </w:r>
          </w:p>
        </w:tc>
      </w:tr>
      <w:tr w:rsidR="006B7F51" w:rsidRPr="006E37C9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ind w:left="142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ind w:left="221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федеральный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1 736,5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1 736,5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6B7F51" w:rsidRPr="006E37C9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ind w:left="284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ind w:left="363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областной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rPr>
                <w:b/>
              </w:rPr>
            </w:pPr>
            <w:r w:rsidRPr="006E37C9">
              <w:t>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17,5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17,5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6B7F51" w:rsidRPr="006E37C9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ind w:left="284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ind w:left="363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17,7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17,7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6B7F51" w:rsidRPr="006E37C9" w:rsidTr="00770E45">
        <w:trPr>
          <w:trHeight w:val="289"/>
        </w:trPr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6B7F51" w:rsidRPr="006E37C9" w:rsidRDefault="006B7F51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ОО</w:t>
            </w:r>
          </w:p>
          <w:p w:rsidR="006B7F51" w:rsidRPr="006E37C9" w:rsidRDefault="006B7F51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ДОО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pStyle w:val="ConsPlusNormal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2 503,5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375,5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843,9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248,0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676,1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180,0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180,0</w:t>
            </w:r>
          </w:p>
        </w:tc>
      </w:tr>
      <w:tr w:rsidR="006B7F51" w:rsidRPr="006E37C9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pStyle w:val="ConsPlusNormal"/>
              <w:rPr>
                <w:sz w:val="22"/>
                <w:szCs w:val="22"/>
              </w:rPr>
            </w:pPr>
            <w:r w:rsidRPr="006E37C9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2 503,5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375,5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843,9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248,0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676,1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180,0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180,0</w:t>
            </w:r>
          </w:p>
        </w:tc>
      </w:tr>
      <w:tr w:rsidR="008A1A2B" w:rsidRPr="006E37C9" w:rsidTr="000B61E6">
        <w:tc>
          <w:tcPr>
            <w:tcW w:w="1480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11</w:t>
            </w:r>
          </w:p>
        </w:tc>
      </w:tr>
      <w:tr w:rsidR="006B7F51" w:rsidRPr="006E37C9" w:rsidTr="00EF7D45">
        <w:tc>
          <w:tcPr>
            <w:tcW w:w="1480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142"/>
            </w:pPr>
            <w:r w:rsidRPr="006E37C9">
              <w:t>мероприятие 1.3.1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221"/>
            </w:pPr>
            <w:r w:rsidRPr="006E37C9">
              <w:t>обеспечение проведения государственной итоговой аттестации в общеобразовательных организациях города Ливны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2 478,5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370,5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843,9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243,0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671,1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175,0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175,0</w:t>
            </w:r>
          </w:p>
        </w:tc>
      </w:tr>
      <w:tr w:rsidR="006B7F51" w:rsidRPr="006E37C9" w:rsidTr="00EF7D45">
        <w:tc>
          <w:tcPr>
            <w:tcW w:w="1480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142"/>
            </w:pPr>
          </w:p>
        </w:tc>
        <w:tc>
          <w:tcPr>
            <w:tcW w:w="2835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2 478,5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370,5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843,9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243,0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671,1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175,0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175,0</w:t>
            </w:r>
          </w:p>
        </w:tc>
      </w:tr>
      <w:tr w:rsidR="006B7F51" w:rsidRPr="006E37C9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142"/>
            </w:pPr>
            <w:r w:rsidRPr="006E37C9">
              <w:t>мероприятие 1.3.2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221"/>
            </w:pPr>
            <w:r w:rsidRPr="006E37C9">
              <w:t>создание условий для участия общеобразовательных организаций в единой системе оценки качества образования (ВПР, НИКО, НОКО)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25,0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5,0</w:t>
            </w:r>
          </w:p>
        </w:tc>
      </w:tr>
      <w:tr w:rsidR="006B7F51" w:rsidRPr="006E37C9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25,0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5,0</w:t>
            </w:r>
          </w:p>
        </w:tc>
      </w:tr>
      <w:tr w:rsidR="006B7F51" w:rsidRPr="006E37C9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770E45">
            <w:r w:rsidRPr="006E37C9">
              <w:t>Основное мероприятие 1.4.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r w:rsidRPr="006E37C9">
              <w:t xml:space="preserve">Организация </w:t>
            </w:r>
            <w:proofErr w:type="spellStart"/>
            <w:r w:rsidRPr="006E37C9">
              <w:t>психолого-медико-социального</w:t>
            </w:r>
            <w:proofErr w:type="spellEnd"/>
            <w:r w:rsidRPr="006E37C9">
              <w:t xml:space="preserve"> сопровождения детей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6E37C9">
              <w:t>ППМСП-центр</w:t>
            </w:r>
            <w:proofErr w:type="spellEnd"/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24 213,9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3 867,0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3 798,9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3 775,2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4 257,6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4 257,6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4 257,6</w:t>
            </w:r>
          </w:p>
        </w:tc>
      </w:tr>
      <w:tr w:rsidR="006B7F51" w:rsidRPr="006E37C9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/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24 213,9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3 867,0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3 798,9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3 775,2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4 257,6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4 257,6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4 257,6</w:t>
            </w:r>
          </w:p>
        </w:tc>
      </w:tr>
      <w:tr w:rsidR="006B7F51" w:rsidRPr="006E37C9" w:rsidTr="00770E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142"/>
            </w:pPr>
            <w:r w:rsidRPr="006E37C9">
              <w:t>мероприятие 1.4.1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D74708">
            <w:pPr>
              <w:ind w:left="221"/>
            </w:pPr>
            <w:r w:rsidRPr="006E37C9">
              <w:t>оказание психолого-педагогической, коррекционно-развивающей помощи детям в соответствии с их возрастными индивидуальными особенностями (заработная плата и начисления работникам)</w:t>
            </w:r>
          </w:p>
          <w:p w:rsidR="008A1A2B" w:rsidRPr="006E37C9" w:rsidRDefault="008A1A2B" w:rsidP="00D74708">
            <w:pPr>
              <w:ind w:left="221"/>
            </w:pP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6E37C9">
              <w:t>ППМСП-центр</w:t>
            </w:r>
            <w:proofErr w:type="spellEnd"/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22 957,1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3 633,9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3 557,9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3 606,5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4 039,6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4 059,6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4 059,6</w:t>
            </w:r>
          </w:p>
        </w:tc>
      </w:tr>
      <w:tr w:rsidR="006B7F51" w:rsidRPr="006E37C9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22 957,1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3 633,9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3 557,9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3 606,5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4 039,6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4 059,6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4 059,6</w:t>
            </w:r>
          </w:p>
        </w:tc>
      </w:tr>
      <w:tr w:rsidR="008A1A2B" w:rsidRPr="006E37C9" w:rsidTr="000B61E6">
        <w:tc>
          <w:tcPr>
            <w:tcW w:w="1480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A1A2B" w:rsidRPr="006E37C9" w:rsidRDefault="008A1A2B" w:rsidP="000B61E6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11</w:t>
            </w:r>
          </w:p>
        </w:tc>
      </w:tr>
      <w:tr w:rsidR="006B7F51" w:rsidRPr="006E37C9" w:rsidTr="00D11D03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6B7F51" w:rsidRPr="006E37C9" w:rsidRDefault="006B7F51" w:rsidP="00EF7D45">
            <w:pPr>
              <w:ind w:left="142"/>
            </w:pPr>
            <w:r w:rsidRPr="006E37C9">
              <w:t>мероприятие 1.4.2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6B7F51" w:rsidRPr="006E37C9" w:rsidRDefault="006B7F51" w:rsidP="00EF7D45">
            <w:pPr>
              <w:ind w:left="221"/>
            </w:pPr>
            <w:r w:rsidRPr="006E37C9">
              <w:t xml:space="preserve">создание условий для оказания психолого-педагогической, </w:t>
            </w:r>
            <w:proofErr w:type="spellStart"/>
            <w:r w:rsidRPr="006E37C9">
              <w:t>коррекционно-разви-вающей</w:t>
            </w:r>
            <w:proofErr w:type="spellEnd"/>
            <w:r w:rsidRPr="006E37C9">
              <w:t xml:space="preserve"> помощи детям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6E37C9">
              <w:t>ППМСП-центр</w:t>
            </w:r>
            <w:proofErr w:type="spellEnd"/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ДОО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1 256,8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233,1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241,0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168,7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218,0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198,0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198,0</w:t>
            </w:r>
          </w:p>
        </w:tc>
      </w:tr>
      <w:tr w:rsidR="006B7F51" w:rsidRPr="006E37C9" w:rsidTr="00D11D0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6B7F51" w:rsidRPr="006E37C9" w:rsidRDefault="006B7F51" w:rsidP="00EF7D45">
            <w:pPr>
              <w:ind w:left="14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6B7F51" w:rsidRPr="006E37C9" w:rsidRDefault="006B7F51" w:rsidP="00EF7D45">
            <w:pPr>
              <w:ind w:left="221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1 256,8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233,1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241,0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168,7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218,0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198,0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198,0</w:t>
            </w:r>
          </w:p>
        </w:tc>
      </w:tr>
      <w:tr w:rsidR="006B7F51" w:rsidRPr="006E37C9" w:rsidTr="00D11D03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Основное мероприятие 1.5.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6B7F51" w:rsidRPr="006E37C9" w:rsidRDefault="006B7F51" w:rsidP="00EF7D45">
            <w:r w:rsidRPr="006E37C9">
              <w:t>Организация питания обучающихся муниципальных общеобразовательных организаций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64 780,5</w:t>
            </w:r>
          </w:p>
        </w:tc>
        <w:tc>
          <w:tcPr>
            <w:tcW w:w="1272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22 014,6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6 035,5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6 951,0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8 250,8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10 615,4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10 913,2</w:t>
            </w:r>
          </w:p>
        </w:tc>
      </w:tr>
      <w:tr w:rsidR="006B7F51" w:rsidRPr="006E37C9" w:rsidTr="00D11D03">
        <w:trPr>
          <w:trHeight w:val="474"/>
        </w:trPr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6B7F51" w:rsidRPr="006E37C9" w:rsidRDefault="006B7F51" w:rsidP="00EF7D45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rPr>
                <w:b/>
              </w:rPr>
            </w:pPr>
            <w:r w:rsidRPr="006E37C9">
              <w:t>областной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31 267,4</w:t>
            </w:r>
          </w:p>
        </w:tc>
        <w:tc>
          <w:tcPr>
            <w:tcW w:w="1272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11 007,3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3 018,3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3 475,5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4 125,4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5 307,7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5 456,6</w:t>
            </w:r>
          </w:p>
        </w:tc>
      </w:tr>
      <w:tr w:rsidR="006B7F51" w:rsidRPr="006E37C9" w:rsidTr="00D11D03">
        <w:trPr>
          <w:trHeight w:val="455"/>
        </w:trPr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6B7F51" w:rsidRPr="006E37C9" w:rsidRDefault="006B7F51" w:rsidP="00EF7D45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31 266,3</w:t>
            </w:r>
          </w:p>
        </w:tc>
        <w:tc>
          <w:tcPr>
            <w:tcW w:w="1272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11 007,3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3 017,2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3 475,5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4 125,4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5 307,7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5 456,6</w:t>
            </w:r>
          </w:p>
        </w:tc>
      </w:tr>
      <w:tr w:rsidR="006B7F51" w:rsidRPr="006E37C9" w:rsidTr="00D11D03">
        <w:tc>
          <w:tcPr>
            <w:tcW w:w="1480" w:type="dxa"/>
            <w:vMerge w:val="restart"/>
            <w:tcMar>
              <w:top w:w="45" w:type="dxa"/>
              <w:bottom w:w="4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right="-62"/>
            </w:pPr>
            <w:r w:rsidRPr="006E37C9">
              <w:t>Основное мероприятие 1.6.</w:t>
            </w:r>
          </w:p>
        </w:tc>
        <w:tc>
          <w:tcPr>
            <w:tcW w:w="2835" w:type="dxa"/>
            <w:vMerge w:val="restart"/>
            <w:tcMar>
              <w:top w:w="45" w:type="dxa"/>
              <w:bottom w:w="4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Развитие системы отдыха детей и подростков</w:t>
            </w:r>
          </w:p>
        </w:tc>
        <w:tc>
          <w:tcPr>
            <w:tcW w:w="1135" w:type="dxa"/>
            <w:vMerge w:val="restart"/>
            <w:tcMar>
              <w:top w:w="45" w:type="dxa"/>
              <w:bottom w:w="4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6B7F51" w:rsidRPr="006E37C9" w:rsidRDefault="006B7F51" w:rsidP="0026466F">
            <w:pPr>
              <w:widowControl w:val="0"/>
              <w:autoSpaceDE w:val="0"/>
              <w:autoSpaceDN w:val="0"/>
              <w:jc w:val="center"/>
            </w:pPr>
            <w:r w:rsidRPr="006E37C9">
              <w:t>22 868,8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3 809,6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4 059,8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4 999,8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4 999,8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6B7F51" w:rsidRPr="006E37C9" w:rsidRDefault="006B7F51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4 999,8</w:t>
            </w:r>
          </w:p>
        </w:tc>
      </w:tr>
      <w:tr w:rsidR="006B7F51" w:rsidRPr="006E37C9" w:rsidTr="00D11D03">
        <w:trPr>
          <w:trHeight w:val="530"/>
        </w:trPr>
        <w:tc>
          <w:tcPr>
            <w:tcW w:w="1480" w:type="dxa"/>
            <w:vMerge/>
            <w:tcMar>
              <w:top w:w="45" w:type="dxa"/>
              <w:bottom w:w="4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ind w:right="-62"/>
            </w:pPr>
          </w:p>
        </w:tc>
        <w:tc>
          <w:tcPr>
            <w:tcW w:w="2835" w:type="dxa"/>
            <w:vMerge/>
            <w:tcMar>
              <w:top w:w="45" w:type="dxa"/>
              <w:bottom w:w="4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</w:p>
        </w:tc>
        <w:tc>
          <w:tcPr>
            <w:tcW w:w="1135" w:type="dxa"/>
            <w:vMerge/>
            <w:tcMar>
              <w:top w:w="45" w:type="dxa"/>
              <w:bottom w:w="4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6B7F51" w:rsidRPr="006E37C9" w:rsidRDefault="006B7F51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</w:tcPr>
          <w:p w:rsidR="006B7F51" w:rsidRPr="006E37C9" w:rsidRDefault="006B7F51" w:rsidP="0026466F">
            <w:pPr>
              <w:widowControl w:val="0"/>
              <w:autoSpaceDE w:val="0"/>
              <w:autoSpaceDN w:val="0"/>
              <w:jc w:val="center"/>
            </w:pPr>
            <w:r w:rsidRPr="006E37C9">
              <w:t>22 868,8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</w:tcPr>
          <w:p w:rsidR="006B7F51" w:rsidRPr="006E37C9" w:rsidRDefault="006B7F51" w:rsidP="0026466F">
            <w:pPr>
              <w:widowControl w:val="0"/>
              <w:autoSpaceDE w:val="0"/>
              <w:autoSpaceDN w:val="0"/>
              <w:jc w:val="center"/>
            </w:pPr>
            <w:r w:rsidRPr="006E37C9">
              <w:t>0,00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6B7F51" w:rsidRPr="006E37C9" w:rsidRDefault="006B7F51" w:rsidP="0026466F">
            <w:pPr>
              <w:widowControl w:val="0"/>
              <w:autoSpaceDE w:val="0"/>
              <w:autoSpaceDN w:val="0"/>
              <w:jc w:val="center"/>
            </w:pPr>
            <w:r w:rsidRPr="006E37C9">
              <w:t>3 809,6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</w:tcPr>
          <w:p w:rsidR="006B7F51" w:rsidRPr="006E37C9" w:rsidRDefault="006B7F51" w:rsidP="0026466F">
            <w:pPr>
              <w:widowControl w:val="0"/>
              <w:autoSpaceDE w:val="0"/>
              <w:autoSpaceDN w:val="0"/>
              <w:jc w:val="center"/>
            </w:pPr>
            <w:r w:rsidRPr="006E37C9">
              <w:t>4 059,8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</w:tcPr>
          <w:p w:rsidR="006B7F51" w:rsidRPr="006E37C9" w:rsidRDefault="006B7F51" w:rsidP="0026466F">
            <w:pPr>
              <w:widowControl w:val="0"/>
              <w:autoSpaceDE w:val="0"/>
              <w:autoSpaceDN w:val="0"/>
              <w:jc w:val="center"/>
            </w:pPr>
            <w:r w:rsidRPr="006E37C9">
              <w:t>4 999,8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</w:tcPr>
          <w:p w:rsidR="006B7F51" w:rsidRPr="006E37C9" w:rsidRDefault="006B7F51" w:rsidP="0026466F">
            <w:pPr>
              <w:widowControl w:val="0"/>
              <w:autoSpaceDE w:val="0"/>
              <w:autoSpaceDN w:val="0"/>
              <w:jc w:val="center"/>
            </w:pPr>
            <w:r w:rsidRPr="006E37C9">
              <w:t>4 999,8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</w:tcPr>
          <w:p w:rsidR="006B7F51" w:rsidRPr="006E37C9" w:rsidRDefault="006B7F51" w:rsidP="0026466F">
            <w:pPr>
              <w:widowControl w:val="0"/>
              <w:autoSpaceDE w:val="0"/>
              <w:autoSpaceDN w:val="0"/>
              <w:jc w:val="center"/>
            </w:pPr>
            <w:r w:rsidRPr="006E37C9">
              <w:t>4 999,8</w:t>
            </w:r>
          </w:p>
        </w:tc>
      </w:tr>
      <w:tr w:rsidR="00993409" w:rsidRPr="006E37C9" w:rsidTr="00D11D03">
        <w:tc>
          <w:tcPr>
            <w:tcW w:w="1480" w:type="dxa"/>
            <w:tcMar>
              <w:top w:w="51" w:type="dxa"/>
              <w:bottom w:w="51" w:type="dxa"/>
            </w:tcMar>
          </w:tcPr>
          <w:p w:rsidR="00993409" w:rsidRPr="006E37C9" w:rsidRDefault="00993409" w:rsidP="004D7868">
            <w:pPr>
              <w:widowControl w:val="0"/>
              <w:autoSpaceDE w:val="0"/>
              <w:autoSpaceDN w:val="0"/>
            </w:pPr>
            <w:r w:rsidRPr="006E37C9">
              <w:t>мероприятие 1.6.1</w:t>
            </w:r>
          </w:p>
        </w:tc>
        <w:tc>
          <w:tcPr>
            <w:tcW w:w="2835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ind w:left="80"/>
            </w:pPr>
            <w:r w:rsidRPr="006E37C9">
              <w:rPr>
                <w:bCs/>
                <w:sz w:val="23"/>
                <w:szCs w:val="23"/>
              </w:rPr>
              <w:t xml:space="preserve">финансовое обеспечение отдыха  детей и подростков в </w:t>
            </w:r>
            <w:proofErr w:type="spellStart"/>
            <w:proofErr w:type="gramStart"/>
            <w:r w:rsidRPr="006E37C9">
              <w:rPr>
                <w:bCs/>
                <w:sz w:val="23"/>
                <w:szCs w:val="23"/>
              </w:rPr>
              <w:t>оздорови-тельных</w:t>
            </w:r>
            <w:proofErr w:type="spellEnd"/>
            <w:proofErr w:type="gramEnd"/>
            <w:r w:rsidRPr="006E37C9">
              <w:rPr>
                <w:bCs/>
                <w:sz w:val="23"/>
                <w:szCs w:val="23"/>
              </w:rPr>
              <w:t xml:space="preserve"> учреждениях с дневным пребыванием, организованных на базе муниципальных </w:t>
            </w:r>
            <w:proofErr w:type="spellStart"/>
            <w:r w:rsidRPr="006E37C9">
              <w:rPr>
                <w:bCs/>
                <w:sz w:val="23"/>
                <w:szCs w:val="23"/>
              </w:rPr>
              <w:t>образо</w:t>
            </w:r>
            <w:r w:rsidR="00D11D03" w:rsidRPr="006E37C9">
              <w:rPr>
                <w:bCs/>
                <w:sz w:val="23"/>
                <w:szCs w:val="23"/>
              </w:rPr>
              <w:t>-</w:t>
            </w:r>
            <w:r w:rsidRPr="006E37C9">
              <w:rPr>
                <w:bCs/>
                <w:sz w:val="23"/>
                <w:szCs w:val="23"/>
              </w:rPr>
              <w:t>вательных</w:t>
            </w:r>
            <w:proofErr w:type="spellEnd"/>
            <w:r w:rsidRPr="006E37C9">
              <w:rPr>
                <w:bCs/>
                <w:sz w:val="23"/>
                <w:szCs w:val="23"/>
              </w:rPr>
              <w:t xml:space="preserve"> организаций</w:t>
            </w:r>
          </w:p>
        </w:tc>
        <w:tc>
          <w:tcPr>
            <w:tcW w:w="1135" w:type="dxa"/>
            <w:tcMar>
              <w:top w:w="51" w:type="dxa"/>
              <w:bottom w:w="51" w:type="dxa"/>
            </w:tcMar>
          </w:tcPr>
          <w:p w:rsidR="00993409" w:rsidRPr="006E37C9" w:rsidRDefault="00993409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93409" w:rsidRPr="006E37C9" w:rsidRDefault="00993409" w:rsidP="004D7868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17 531,6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993409" w:rsidRPr="006E37C9" w:rsidRDefault="00993409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2 864,7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3 417,5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3 749,8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3 749,8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3 749,8</w:t>
            </w:r>
          </w:p>
        </w:tc>
      </w:tr>
      <w:tr w:rsidR="00993409" w:rsidRPr="006E37C9" w:rsidTr="00D11D03">
        <w:trPr>
          <w:trHeight w:val="34"/>
        </w:trPr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ind w:right="-62"/>
            </w:pPr>
            <w:r w:rsidRPr="006E37C9">
              <w:t>мероприятие 1.6.2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ind w:left="80"/>
            </w:pPr>
            <w:r w:rsidRPr="006E37C9">
              <w:rPr>
                <w:bCs/>
              </w:rPr>
              <w:t>финансовое обеспечение отдыха детей и подростков в загородных лагерях, в том числе в профильных сменах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5 337,2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944,9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642,3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1 250,0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1 250,0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1 250,0</w:t>
            </w:r>
          </w:p>
        </w:tc>
      </w:tr>
      <w:tr w:rsidR="00993409" w:rsidRPr="006E37C9" w:rsidTr="00D11D0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ind w:right="-6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ind w:left="221"/>
              <w:jc w:val="both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5 337,2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944,9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642,3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1 250,0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1 250,0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1 250,0</w:t>
            </w:r>
          </w:p>
        </w:tc>
      </w:tr>
      <w:tr w:rsidR="00993409" w:rsidRPr="006E37C9" w:rsidTr="00D11D03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ind w:right="-62"/>
            </w:pPr>
            <w:r w:rsidRPr="006E37C9">
              <w:t>мероприятие 1.6.2.1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ind w:left="221"/>
            </w:pPr>
            <w:r w:rsidRPr="006E37C9">
              <w:t xml:space="preserve">- приобретение путёвок в загородные лагеря для обучающихся </w:t>
            </w:r>
            <w:proofErr w:type="spellStart"/>
            <w:proofErr w:type="gramStart"/>
            <w:r w:rsidRPr="006E37C9">
              <w:t>муници-пальных</w:t>
            </w:r>
            <w:proofErr w:type="spellEnd"/>
            <w:proofErr w:type="gramEnd"/>
            <w:r w:rsidRPr="006E37C9">
              <w:t xml:space="preserve"> </w:t>
            </w:r>
            <w:proofErr w:type="spellStart"/>
            <w:r w:rsidRPr="006E37C9">
              <w:t>общеобразова-тельных</w:t>
            </w:r>
            <w:proofErr w:type="spellEnd"/>
            <w:r w:rsidRPr="006E37C9">
              <w:t xml:space="preserve"> организаций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5 137,2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944,9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993409" w:rsidRPr="006E37C9" w:rsidRDefault="00993409" w:rsidP="009F1230">
            <w:pPr>
              <w:widowControl w:val="0"/>
              <w:autoSpaceDE w:val="0"/>
              <w:autoSpaceDN w:val="0"/>
              <w:jc w:val="center"/>
            </w:pPr>
            <w:r w:rsidRPr="006E37C9">
              <w:t>592,3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1 200,0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993409" w:rsidRPr="006E37C9" w:rsidRDefault="00993409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1 250,0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993409" w:rsidRPr="006E37C9" w:rsidRDefault="00993409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1 200,0</w:t>
            </w:r>
          </w:p>
        </w:tc>
      </w:tr>
      <w:tr w:rsidR="00993409" w:rsidRPr="006E37C9" w:rsidTr="00D11D0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ind w:right="-6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ind w:left="221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993409" w:rsidRPr="006E37C9" w:rsidRDefault="00993409" w:rsidP="00993409">
            <w:pPr>
              <w:widowControl w:val="0"/>
              <w:autoSpaceDE w:val="0"/>
              <w:autoSpaceDN w:val="0"/>
              <w:jc w:val="center"/>
            </w:pPr>
            <w:r w:rsidRPr="006E37C9">
              <w:t>5 137,2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993409" w:rsidRPr="006E37C9" w:rsidRDefault="00993409" w:rsidP="0099340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993409">
            <w:pPr>
              <w:widowControl w:val="0"/>
              <w:autoSpaceDE w:val="0"/>
              <w:autoSpaceDN w:val="0"/>
              <w:jc w:val="center"/>
            </w:pPr>
            <w:r w:rsidRPr="006E37C9">
              <w:t>944,9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993409" w:rsidRPr="006E37C9" w:rsidRDefault="00993409" w:rsidP="00993409">
            <w:pPr>
              <w:widowControl w:val="0"/>
              <w:autoSpaceDE w:val="0"/>
              <w:autoSpaceDN w:val="0"/>
              <w:jc w:val="center"/>
            </w:pPr>
            <w:r w:rsidRPr="006E37C9">
              <w:t>592,3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993409">
            <w:pPr>
              <w:widowControl w:val="0"/>
              <w:autoSpaceDE w:val="0"/>
              <w:autoSpaceDN w:val="0"/>
              <w:jc w:val="center"/>
            </w:pPr>
            <w:r w:rsidRPr="006E37C9">
              <w:t>1 200,0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993409" w:rsidRPr="006E37C9" w:rsidRDefault="00993409" w:rsidP="00993409">
            <w:pPr>
              <w:widowControl w:val="0"/>
              <w:autoSpaceDE w:val="0"/>
              <w:autoSpaceDN w:val="0"/>
              <w:jc w:val="center"/>
            </w:pPr>
            <w:r w:rsidRPr="006E37C9">
              <w:t>1 200,0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993409">
            <w:pPr>
              <w:widowControl w:val="0"/>
              <w:autoSpaceDE w:val="0"/>
              <w:autoSpaceDN w:val="0"/>
              <w:jc w:val="center"/>
            </w:pPr>
            <w:r w:rsidRPr="006E37C9">
              <w:t>1 200,0</w:t>
            </w:r>
          </w:p>
        </w:tc>
      </w:tr>
      <w:tr w:rsidR="00D11D03" w:rsidRPr="006E37C9" w:rsidTr="004D7868">
        <w:tc>
          <w:tcPr>
            <w:tcW w:w="1480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11</w:t>
            </w:r>
          </w:p>
        </w:tc>
      </w:tr>
      <w:tr w:rsidR="00993409" w:rsidRPr="006E37C9" w:rsidTr="00D11D03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  <w:r w:rsidRPr="006E37C9">
              <w:t>мероприятие 1.6.2.2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993409" w:rsidRPr="006E37C9" w:rsidRDefault="00993409" w:rsidP="00EC206D">
            <w:pPr>
              <w:widowControl w:val="0"/>
              <w:autoSpaceDE w:val="0"/>
              <w:autoSpaceDN w:val="0"/>
              <w:ind w:left="221"/>
              <w:jc w:val="both"/>
            </w:pPr>
            <w:r w:rsidRPr="006E37C9">
              <w:t>- обеспечение доставки детей к местам отдыха в загородных лагерях и обратно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200,0</w:t>
            </w:r>
          </w:p>
        </w:tc>
        <w:tc>
          <w:tcPr>
            <w:tcW w:w="1272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jc w:val="center"/>
            </w:pPr>
            <w:r w:rsidRPr="006E37C9">
              <w:t>00,0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jc w:val="center"/>
            </w:pPr>
            <w:r w:rsidRPr="006E37C9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jc w:val="center"/>
            </w:pPr>
            <w:r w:rsidRPr="006E37C9"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jc w:val="center"/>
            </w:pPr>
            <w:r w:rsidRPr="006E37C9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jc w:val="center"/>
            </w:pPr>
            <w:r w:rsidRPr="006E37C9">
              <w:t>50,0</w:t>
            </w:r>
          </w:p>
        </w:tc>
      </w:tr>
      <w:tr w:rsidR="00993409" w:rsidRPr="006E37C9" w:rsidTr="00D11D0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ind w:left="221"/>
              <w:jc w:val="both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200,0</w:t>
            </w:r>
          </w:p>
        </w:tc>
        <w:tc>
          <w:tcPr>
            <w:tcW w:w="1272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jc w:val="center"/>
            </w:pPr>
            <w:r w:rsidRPr="006E37C9">
              <w:t>00,0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jc w:val="center"/>
            </w:pPr>
            <w:r w:rsidRPr="006E37C9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jc w:val="center"/>
            </w:pPr>
            <w:r w:rsidRPr="006E37C9"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jc w:val="center"/>
            </w:pPr>
            <w:r w:rsidRPr="006E37C9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jc w:val="center"/>
            </w:pPr>
            <w:r w:rsidRPr="006E37C9">
              <w:t>50,0</w:t>
            </w:r>
          </w:p>
        </w:tc>
      </w:tr>
      <w:tr w:rsidR="00993409" w:rsidRPr="006E37C9" w:rsidTr="00D11D03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  <w:r w:rsidRPr="006E37C9">
              <w:t>Основное мероприятие 1.7.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993409" w:rsidRPr="006E37C9" w:rsidRDefault="00993409" w:rsidP="00EF7D45">
            <w:proofErr w:type="gramStart"/>
            <w:r w:rsidRPr="006E37C9"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132 002,9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9 715,2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21 074,9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jc w:val="center"/>
            </w:pPr>
            <w:r w:rsidRPr="006E37C9">
              <w:t>25 540,8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25 677,7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25 628,2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24 366,1</w:t>
            </w:r>
          </w:p>
        </w:tc>
      </w:tr>
      <w:tr w:rsidR="00993409" w:rsidRPr="006E37C9" w:rsidTr="00D11D0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  <w:r w:rsidRPr="006E37C9">
              <w:t>федеральный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119 735,1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9 137,1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19 549,1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22 941,2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23 067,9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23 088,4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21 951,4</w:t>
            </w:r>
          </w:p>
        </w:tc>
      </w:tr>
      <w:tr w:rsidR="00993409" w:rsidRPr="006E37C9" w:rsidTr="00D11D0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rPr>
                <w:b/>
              </w:rPr>
            </w:pPr>
            <w:r w:rsidRPr="006E37C9">
              <w:t>областной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10 514,6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480,9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1 028,9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2 268,9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2 281,4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2 283,5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2 171,0</w:t>
            </w:r>
          </w:p>
        </w:tc>
      </w:tr>
      <w:tr w:rsidR="00993409" w:rsidRPr="006E37C9" w:rsidTr="00D11D0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1 753,2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97,2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496,9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330,7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328,4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256,3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243,7</w:t>
            </w:r>
          </w:p>
        </w:tc>
      </w:tr>
      <w:tr w:rsidR="00993409" w:rsidRPr="006E37C9" w:rsidTr="00D11D03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  <w:r w:rsidRPr="006E37C9">
              <w:t>Основное мероприятие 1.8.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993409" w:rsidRPr="006E37C9" w:rsidRDefault="00993409" w:rsidP="00EF7D45">
            <w:r w:rsidRPr="006E37C9">
              <w:t xml:space="preserve">Региональный проект «Успех каждого ребенка» федерального проекта «Успех каждого ребенка» национального проекта «Образование» 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  <w:r w:rsidRPr="006E37C9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1 451,6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1 451,6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993409" w:rsidRPr="006E37C9" w:rsidTr="00D11D0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  <w:r w:rsidRPr="006E37C9">
              <w:t>федеральный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1 422,6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1 422,6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993409" w:rsidRPr="006E37C9" w:rsidTr="00D11D0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rPr>
                <w:b/>
              </w:rPr>
            </w:pPr>
            <w:r w:rsidRPr="006E37C9">
              <w:t>областной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14,4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14,4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993409" w:rsidRPr="006E37C9" w:rsidTr="00D11D0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93409" w:rsidRPr="006E37C9" w:rsidRDefault="00993409" w:rsidP="00EF7D45">
            <w:pPr>
              <w:widowControl w:val="0"/>
              <w:autoSpaceDE w:val="0"/>
              <w:autoSpaceDN w:val="0"/>
            </w:pPr>
            <w:r w:rsidRPr="006E37C9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14,5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14,5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93409" w:rsidRPr="006E37C9" w:rsidRDefault="00993409" w:rsidP="00D11D03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993409" w:rsidRPr="006E37C9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993409" w:rsidRPr="006E37C9" w:rsidRDefault="00CB788C" w:rsidP="00EF7D45">
            <w:pPr>
              <w:pStyle w:val="ConsPlusNormal"/>
              <w:rPr>
                <w:b/>
                <w:sz w:val="26"/>
                <w:szCs w:val="26"/>
              </w:rPr>
            </w:pPr>
            <w:hyperlink w:anchor="P139" w:history="1">
              <w:r w:rsidR="00993409" w:rsidRPr="006E37C9">
                <w:rPr>
                  <w:b/>
                  <w:sz w:val="26"/>
                  <w:szCs w:val="26"/>
                </w:rPr>
                <w:t>Подпрограмма 2</w:t>
              </w:r>
            </w:hyperlink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993409" w:rsidRPr="006E37C9" w:rsidRDefault="00993409" w:rsidP="00EF7D45">
            <w:pPr>
              <w:pStyle w:val="ConsPlusNormal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Муниципальная поддержка работников системы образования, талантливых детей и молодежи в городе Ливны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УОО</w:t>
            </w:r>
          </w:p>
          <w:p w:rsidR="00993409" w:rsidRPr="006E37C9" w:rsidRDefault="00993409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ОО</w:t>
            </w:r>
          </w:p>
          <w:p w:rsidR="00993409" w:rsidRPr="006E37C9" w:rsidRDefault="00993409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93409" w:rsidRPr="006E37C9" w:rsidRDefault="00993409" w:rsidP="00EF7D45">
            <w:pPr>
              <w:pStyle w:val="ConsPlusNormal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2 532,7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185,6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401,6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440,4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501,7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501,7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501,7</w:t>
            </w:r>
          </w:p>
        </w:tc>
      </w:tr>
      <w:tr w:rsidR="00993409" w:rsidRPr="006E37C9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993409" w:rsidRPr="006E37C9" w:rsidRDefault="00993409" w:rsidP="00EF7D4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993409" w:rsidRPr="006E37C9" w:rsidRDefault="00993409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2 532,7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185,6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401,6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440,4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501,7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501,7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501,7</w:t>
            </w:r>
          </w:p>
        </w:tc>
      </w:tr>
      <w:tr w:rsidR="00993409" w:rsidRPr="006E37C9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993409" w:rsidRPr="006E37C9" w:rsidRDefault="00993409" w:rsidP="00EF7D45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993409" w:rsidRPr="006E37C9" w:rsidRDefault="00993409" w:rsidP="00EF7D45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Поддержка работников муниципальной системы образования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УОО</w:t>
            </w:r>
          </w:p>
          <w:p w:rsidR="00993409" w:rsidRPr="006E37C9" w:rsidRDefault="00993409" w:rsidP="00EF7D45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93409" w:rsidRPr="006E37C9" w:rsidRDefault="00993409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40,0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10,0</w:t>
            </w:r>
          </w:p>
        </w:tc>
      </w:tr>
      <w:tr w:rsidR="00993409" w:rsidRPr="006E37C9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993409" w:rsidRPr="006E37C9" w:rsidRDefault="00993409" w:rsidP="00EF7D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993409" w:rsidRPr="006E37C9" w:rsidRDefault="00993409" w:rsidP="00EF7D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40,0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10,0</w:t>
            </w:r>
          </w:p>
        </w:tc>
      </w:tr>
      <w:tr w:rsidR="00D11D03" w:rsidRPr="006E37C9" w:rsidTr="004D7868">
        <w:tc>
          <w:tcPr>
            <w:tcW w:w="1480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11</w:t>
            </w:r>
          </w:p>
        </w:tc>
      </w:tr>
      <w:tr w:rsidR="00993409" w:rsidRPr="006E37C9" w:rsidTr="00D11D03">
        <w:tc>
          <w:tcPr>
            <w:tcW w:w="1480" w:type="dxa"/>
            <w:tcMar>
              <w:top w:w="57" w:type="dxa"/>
              <w:bottom w:w="57" w:type="dxa"/>
            </w:tcMar>
          </w:tcPr>
          <w:p w:rsidR="00993409" w:rsidRPr="006E37C9" w:rsidRDefault="00993409" w:rsidP="005C3C4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мероприятие 2.1.1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ind w:left="221"/>
            </w:pPr>
            <w:r w:rsidRPr="006E37C9">
              <w:t xml:space="preserve">проведение городских мероприятий для </w:t>
            </w:r>
            <w:proofErr w:type="spellStart"/>
            <w:proofErr w:type="gramStart"/>
            <w:r w:rsidRPr="006E37C9">
              <w:t>педа-гогической</w:t>
            </w:r>
            <w:proofErr w:type="spellEnd"/>
            <w:proofErr w:type="gramEnd"/>
            <w:r w:rsidRPr="006E37C9">
              <w:t xml:space="preserve"> </w:t>
            </w:r>
            <w:proofErr w:type="spellStart"/>
            <w:r w:rsidRPr="006E37C9">
              <w:t>обществен-ности</w:t>
            </w:r>
            <w:proofErr w:type="spellEnd"/>
            <w:r w:rsidRPr="006E37C9">
              <w:t xml:space="preserve"> (августовская педагогическая конференция, День учителя и т.д.)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УОО</w:t>
            </w:r>
          </w:p>
          <w:p w:rsidR="00993409" w:rsidRPr="006E37C9" w:rsidRDefault="00993409" w:rsidP="00EF7D45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 xml:space="preserve">ОО 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20,0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5,0</w:t>
            </w:r>
          </w:p>
        </w:tc>
      </w:tr>
      <w:tr w:rsidR="00993409" w:rsidRPr="006E37C9" w:rsidTr="00D11D03">
        <w:tc>
          <w:tcPr>
            <w:tcW w:w="1480" w:type="dxa"/>
            <w:tcMar>
              <w:top w:w="57" w:type="dxa"/>
              <w:bottom w:w="57" w:type="dxa"/>
            </w:tcMar>
          </w:tcPr>
          <w:p w:rsidR="00993409" w:rsidRPr="006E37C9" w:rsidRDefault="00993409" w:rsidP="005C3C4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мероприятие 2.1.2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93409" w:rsidRPr="006E37C9" w:rsidRDefault="00993409" w:rsidP="00267DDA">
            <w:pPr>
              <w:ind w:left="221"/>
            </w:pPr>
            <w:r w:rsidRPr="006E37C9">
              <w:t xml:space="preserve">проведение муниципальных этапов конкурсов </w:t>
            </w:r>
            <w:proofErr w:type="spellStart"/>
            <w:proofErr w:type="gramStart"/>
            <w:r w:rsidRPr="006E37C9">
              <w:t>профессио-нального</w:t>
            </w:r>
            <w:proofErr w:type="spellEnd"/>
            <w:proofErr w:type="gramEnd"/>
            <w:r w:rsidRPr="006E37C9">
              <w:t xml:space="preserve"> мастерства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УОО</w:t>
            </w:r>
          </w:p>
          <w:p w:rsidR="00993409" w:rsidRPr="006E37C9" w:rsidRDefault="00993409" w:rsidP="00EF7D45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ОО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20,0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5,0</w:t>
            </w:r>
          </w:p>
        </w:tc>
      </w:tr>
      <w:tr w:rsidR="00993409" w:rsidRPr="006E37C9" w:rsidTr="00D11D03">
        <w:tc>
          <w:tcPr>
            <w:tcW w:w="1480" w:type="dxa"/>
            <w:vMerge w:val="restart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2835" w:type="dxa"/>
            <w:vMerge w:val="restart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Выявление и поддержка одаренных детей и молодежи</w:t>
            </w:r>
          </w:p>
        </w:tc>
        <w:tc>
          <w:tcPr>
            <w:tcW w:w="1135" w:type="dxa"/>
            <w:vMerge w:val="restart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ОО</w:t>
            </w:r>
          </w:p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2 492,7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185,6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401,6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430,4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491,7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491,7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491,7</w:t>
            </w:r>
          </w:p>
        </w:tc>
      </w:tr>
      <w:tr w:rsidR="00993409" w:rsidRPr="006E37C9" w:rsidTr="00D11D03">
        <w:tc>
          <w:tcPr>
            <w:tcW w:w="1480" w:type="dxa"/>
            <w:vMerge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93409" w:rsidRPr="006E37C9" w:rsidRDefault="00993409" w:rsidP="004D7868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2 492,7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185,6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401,6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430,4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491,7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491,7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491,7</w:t>
            </w:r>
          </w:p>
        </w:tc>
      </w:tr>
      <w:tr w:rsidR="00993409" w:rsidRPr="006E37C9" w:rsidTr="00D11D03">
        <w:tc>
          <w:tcPr>
            <w:tcW w:w="1480" w:type="dxa"/>
            <w:tcMar>
              <w:top w:w="57" w:type="dxa"/>
              <w:bottom w:w="57" w:type="dxa"/>
            </w:tcMar>
          </w:tcPr>
          <w:p w:rsidR="00993409" w:rsidRPr="006E37C9" w:rsidRDefault="00993409" w:rsidP="005C3C4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мероприятие 2.2.1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93409" w:rsidRPr="006E37C9" w:rsidRDefault="00993409" w:rsidP="00D11D03">
            <w:pPr>
              <w:pStyle w:val="ConsPlusNormal"/>
              <w:ind w:left="80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проведение школьного и муниципального этапов, участие в региональном этапе Всероссийской олимпиады школьников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rPr>
                <w:sz w:val="23"/>
                <w:szCs w:val="23"/>
                <w:lang w:val="en-US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953,2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95,6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164,1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111,5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EC206D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184,0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EC206D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194,0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204,0</w:t>
            </w:r>
          </w:p>
        </w:tc>
      </w:tr>
      <w:tr w:rsidR="00993409" w:rsidRPr="006E37C9" w:rsidTr="00D11D03">
        <w:tc>
          <w:tcPr>
            <w:tcW w:w="1480" w:type="dxa"/>
            <w:tcMar>
              <w:top w:w="57" w:type="dxa"/>
              <w:bottom w:w="57" w:type="dxa"/>
            </w:tcMar>
          </w:tcPr>
          <w:p w:rsidR="00993409" w:rsidRPr="006E37C9" w:rsidRDefault="00993409" w:rsidP="005C3C4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мероприятие 2.2.2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93409" w:rsidRPr="006E37C9" w:rsidRDefault="00993409" w:rsidP="00D11D03">
            <w:pPr>
              <w:pStyle w:val="ConsPlusNormal"/>
              <w:ind w:left="80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проведение муниципальных конференций и чтений в рамках Дней науки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25,0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5,0</w:t>
            </w:r>
          </w:p>
        </w:tc>
      </w:tr>
      <w:tr w:rsidR="00993409" w:rsidRPr="006E37C9" w:rsidTr="00D11D03">
        <w:tc>
          <w:tcPr>
            <w:tcW w:w="1480" w:type="dxa"/>
            <w:tcMar>
              <w:top w:w="57" w:type="dxa"/>
              <w:bottom w:w="57" w:type="dxa"/>
            </w:tcMar>
          </w:tcPr>
          <w:p w:rsidR="00993409" w:rsidRPr="006E37C9" w:rsidRDefault="00993409" w:rsidP="005C3C4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мероприятие 2.2.3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93409" w:rsidRPr="006E37C9" w:rsidRDefault="00993409" w:rsidP="00D11D03">
            <w:pPr>
              <w:pStyle w:val="ConsPlusNormal"/>
              <w:ind w:left="80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организация проведения и участия в интеллектуальных и творческих конкурсах, соревнованиях различных уровней по программам общего образования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EC206D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1 000,1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152,5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246,9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210,0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93409" w:rsidRPr="006E37C9" w:rsidRDefault="00993409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190,7</w:t>
            </w:r>
          </w:p>
        </w:tc>
      </w:tr>
      <w:tr w:rsidR="00D11D03" w:rsidRPr="006E37C9" w:rsidTr="004D7868">
        <w:tc>
          <w:tcPr>
            <w:tcW w:w="1480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11</w:t>
            </w:r>
          </w:p>
        </w:tc>
      </w:tr>
      <w:tr w:rsidR="00D11D03" w:rsidRPr="006E37C9" w:rsidTr="004D7868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D11D03" w:rsidRPr="006E37C9" w:rsidRDefault="00D11D03" w:rsidP="00D11D03">
            <w:pPr>
              <w:pStyle w:val="ConsPlusNormal"/>
              <w:rPr>
                <w:sz w:val="20"/>
              </w:rPr>
            </w:pPr>
            <w:r w:rsidRPr="006E37C9">
              <w:rPr>
                <w:sz w:val="24"/>
                <w:szCs w:val="24"/>
              </w:rPr>
              <w:t>мероприятие 2.2.4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D11D03" w:rsidRPr="006E37C9" w:rsidRDefault="00D11D03" w:rsidP="00D11D03">
            <w:pPr>
              <w:pStyle w:val="ConsPlusNormal"/>
              <w:ind w:left="80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поддержка одаренных детей и молодежи на муниципальном уровне, всего, из них: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ОО</w:t>
            </w:r>
          </w:p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514,4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80,0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67,0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92,7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92,7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92,0</w:t>
            </w:r>
          </w:p>
        </w:tc>
      </w:tr>
      <w:tr w:rsidR="00D11D03" w:rsidRPr="006E37C9" w:rsidTr="004D7868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D11D0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D11D03">
            <w:pPr>
              <w:pStyle w:val="ConsPlusNormal"/>
              <w:ind w:left="80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514,4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80,0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67,0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92,7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92,7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92,0</w:t>
            </w:r>
          </w:p>
        </w:tc>
      </w:tr>
      <w:tr w:rsidR="00D11D03" w:rsidRPr="006E37C9" w:rsidTr="004D7868">
        <w:tc>
          <w:tcPr>
            <w:tcW w:w="1480" w:type="dxa"/>
            <w:tcMar>
              <w:top w:w="74" w:type="dxa"/>
              <w:bottom w:w="74" w:type="dxa"/>
            </w:tcMar>
          </w:tcPr>
          <w:p w:rsidR="00D11D03" w:rsidRPr="006E37C9" w:rsidRDefault="00D11D03" w:rsidP="00D11D03">
            <w:pPr>
              <w:pStyle w:val="ConsPlusNormal"/>
              <w:rPr>
                <w:sz w:val="20"/>
              </w:rPr>
            </w:pPr>
            <w:r w:rsidRPr="006E37C9">
              <w:rPr>
                <w:sz w:val="24"/>
                <w:szCs w:val="24"/>
              </w:rPr>
              <w:t>мероприятие 2.2.4.1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ind w:left="221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 xml:space="preserve">- выплата ежегодных муниципальных денежных вознаграждений (премий) и именных стипендий главы города </w:t>
            </w:r>
            <w:r w:rsidRPr="006E37C9">
              <w:rPr>
                <w:sz w:val="23"/>
                <w:szCs w:val="23"/>
              </w:rPr>
              <w:t>победителям конкурсных отборов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ОО</w:t>
            </w:r>
          </w:p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502,4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80,0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64,0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89,7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89,7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89,0</w:t>
            </w:r>
          </w:p>
        </w:tc>
      </w:tr>
      <w:tr w:rsidR="00D11D03" w:rsidRPr="006E37C9" w:rsidTr="004D7868">
        <w:tc>
          <w:tcPr>
            <w:tcW w:w="1480" w:type="dxa"/>
            <w:tcMar>
              <w:top w:w="74" w:type="dxa"/>
              <w:bottom w:w="74" w:type="dxa"/>
            </w:tcMar>
          </w:tcPr>
          <w:p w:rsidR="00D11D03" w:rsidRPr="006E37C9" w:rsidRDefault="00D11D03" w:rsidP="00D11D03">
            <w:pPr>
              <w:pStyle w:val="ConsPlusNormal"/>
              <w:rPr>
                <w:sz w:val="20"/>
              </w:rPr>
            </w:pPr>
            <w:r w:rsidRPr="006E37C9">
              <w:rPr>
                <w:sz w:val="24"/>
                <w:szCs w:val="24"/>
              </w:rPr>
              <w:t>мероприятие 2.2.4.2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ind w:left="221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 xml:space="preserve">- проведение торжественного приёма главой города Ливны одарённых детей 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УОО</w:t>
            </w:r>
          </w:p>
          <w:p w:rsidR="00D11D03" w:rsidRPr="006E37C9" w:rsidRDefault="00D11D03" w:rsidP="004D7868">
            <w:pPr>
              <w:pStyle w:val="ConsPlusNormal"/>
              <w:jc w:val="center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ОО</w:t>
            </w:r>
          </w:p>
          <w:p w:rsidR="00D11D03" w:rsidRPr="006E37C9" w:rsidRDefault="00D11D03" w:rsidP="004D7868">
            <w:pPr>
              <w:pStyle w:val="ConsPlusNormal"/>
              <w:jc w:val="center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12,0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3,0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3,0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3,0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3,0</w:t>
            </w:r>
          </w:p>
        </w:tc>
      </w:tr>
      <w:tr w:rsidR="00D11D03" w:rsidRPr="006E37C9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D11D03" w:rsidRPr="006E37C9" w:rsidRDefault="00CB788C" w:rsidP="005C3C48">
            <w:pPr>
              <w:widowControl w:val="0"/>
              <w:autoSpaceDE w:val="0"/>
              <w:autoSpaceDN w:val="0"/>
              <w:ind w:right="-61"/>
              <w:rPr>
                <w:sz w:val="26"/>
                <w:szCs w:val="26"/>
              </w:rPr>
            </w:pPr>
            <w:hyperlink r:id="rId12" w:anchor="P139" w:history="1">
              <w:r w:rsidR="00D11D03" w:rsidRPr="006E37C9">
                <w:rPr>
                  <w:b/>
                  <w:sz w:val="26"/>
                  <w:szCs w:val="26"/>
                </w:rPr>
                <w:t>Подпрограмма 3</w:t>
              </w:r>
            </w:hyperlink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D11D03" w:rsidRPr="006E37C9" w:rsidRDefault="00D11D03" w:rsidP="009736D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«Функционирование и развитие сети образовательных организаций города Ливны»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УОО</w:t>
            </w:r>
          </w:p>
          <w:p w:rsidR="00D11D03" w:rsidRPr="006E37C9" w:rsidRDefault="00D11D03" w:rsidP="005C3C4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ЕДДС и АХС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ДОО</w:t>
            </w:r>
          </w:p>
          <w:p w:rsidR="00D11D03" w:rsidRPr="006E37C9" w:rsidRDefault="00D11D03" w:rsidP="00EF7D45">
            <w:pPr>
              <w:pStyle w:val="ConsPlusNormal"/>
              <w:jc w:val="center"/>
              <w:rPr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205D6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398 982,5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15 455,7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5 880,3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205D6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109 255,3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255 706,3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10 684,9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2 000,0</w:t>
            </w:r>
          </w:p>
        </w:tc>
      </w:tr>
      <w:tr w:rsidR="00D11D03" w:rsidRPr="006E37C9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-63" w:right="-62"/>
              <w:rPr>
                <w:b/>
              </w:rPr>
            </w:pPr>
            <w:r w:rsidRPr="006E37C9">
              <w:rPr>
                <w:b/>
              </w:rPr>
              <w:t>федеральный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AD6E2E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241 103,4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54 318,3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AD6E2E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178 616,9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8 168,2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0,0</w:t>
            </w:r>
          </w:p>
        </w:tc>
      </w:tr>
      <w:tr w:rsidR="00D11D03" w:rsidRPr="006E37C9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b/>
              </w:rPr>
            </w:pPr>
            <w:r w:rsidRPr="006E37C9">
              <w:rPr>
                <w:b/>
              </w:rPr>
              <w:t>областной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AD6E2E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113 754,1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11 833,4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42 849,4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E205AE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58 988,8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82,5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0,0</w:t>
            </w:r>
          </w:p>
        </w:tc>
      </w:tr>
      <w:tr w:rsidR="00D11D03" w:rsidRPr="006E37C9" w:rsidTr="00132BDC">
        <w:trPr>
          <w:trHeight w:val="481"/>
        </w:trPr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11D03" w:rsidRPr="006E37C9" w:rsidRDefault="00D11D03" w:rsidP="00132BDC">
            <w:pPr>
              <w:widowControl w:val="0"/>
              <w:autoSpaceDE w:val="0"/>
              <w:autoSpaceDN w:val="0"/>
              <w:rPr>
                <w:b/>
              </w:rPr>
            </w:pPr>
            <w:r w:rsidRPr="006E37C9">
              <w:rPr>
                <w:b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205D6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44 125,0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3 622,3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5 880,3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205D6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12 087,6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E205AE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18 100,6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2 434,2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2 000,0</w:t>
            </w:r>
          </w:p>
        </w:tc>
      </w:tr>
      <w:tr w:rsidR="00D11D03" w:rsidRPr="006E37C9" w:rsidTr="00770E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  <w:r w:rsidRPr="006E37C9">
              <w:t>Основное мероприятие 3.1.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</w:pPr>
            <w:r w:rsidRPr="006E37C9">
              <w:t>Строительство, реконструкция, капитальный и текущий ремонт образовательных организаций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ЕДДС и АХС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ДОО</w:t>
            </w:r>
          </w:p>
          <w:p w:rsidR="00D11D03" w:rsidRPr="006E37C9" w:rsidRDefault="00D11D03" w:rsidP="00EF7D45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6E37C9" w:rsidP="00205D6F">
            <w:pPr>
              <w:widowControl w:val="0"/>
              <w:autoSpaceDE w:val="0"/>
              <w:autoSpaceDN w:val="0"/>
              <w:jc w:val="center"/>
            </w:pPr>
            <w:r w:rsidRPr="006E37C9">
              <w:t>42 387,0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15 455,7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4 077,8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6E37C9" w:rsidP="00205D6F">
            <w:pPr>
              <w:widowControl w:val="0"/>
              <w:autoSpaceDE w:val="0"/>
              <w:autoSpaceDN w:val="0"/>
              <w:jc w:val="center"/>
            </w:pPr>
            <w:r w:rsidRPr="006E37C9">
              <w:t>6 140,8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12 712,7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2 000,0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2 000,0</w:t>
            </w:r>
          </w:p>
        </w:tc>
      </w:tr>
      <w:tr w:rsidR="00D11D03" w:rsidRPr="006E37C9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11D03" w:rsidRPr="006E37C9" w:rsidRDefault="00D11D03" w:rsidP="00770E45">
            <w:pPr>
              <w:widowControl w:val="0"/>
              <w:autoSpaceDE w:val="0"/>
              <w:autoSpaceDN w:val="0"/>
              <w:rPr>
                <w:b/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18 924,9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11 833,4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7 091,5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11D03" w:rsidRPr="006E37C9" w:rsidRDefault="00D11D03" w:rsidP="00770E45">
            <w:pPr>
              <w:widowControl w:val="0"/>
              <w:autoSpaceDE w:val="0"/>
              <w:autoSpaceDN w:val="0"/>
              <w:rPr>
                <w:b/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6E37C9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23 462,1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3 622,3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4 077,8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6E37C9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6 140,8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5 621,2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2 000,0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11D03" w:rsidRPr="006E37C9" w:rsidRDefault="00D11D03" w:rsidP="00770E45">
            <w:pPr>
              <w:widowControl w:val="0"/>
              <w:autoSpaceDE w:val="0"/>
              <w:autoSpaceDN w:val="0"/>
              <w:jc w:val="center"/>
            </w:pPr>
            <w:r w:rsidRPr="006E37C9">
              <w:t>2 000,0</w:t>
            </w:r>
          </w:p>
        </w:tc>
      </w:tr>
      <w:tr w:rsidR="00D11D03" w:rsidRPr="006E37C9" w:rsidTr="004D7868">
        <w:tc>
          <w:tcPr>
            <w:tcW w:w="1480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11</w:t>
            </w:r>
          </w:p>
        </w:tc>
      </w:tr>
      <w:tr w:rsidR="00D11D03" w:rsidRPr="006E37C9" w:rsidTr="00D11D0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  <w:r w:rsidRPr="006E37C9">
              <w:t>мероприятие (далее – м) 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80"/>
            </w:pPr>
            <w:r w:rsidRPr="006E37C9">
              <w:t xml:space="preserve">ремонт фасадов зданий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ЕДДС и АХС ДОО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205D6F">
            <w:pPr>
              <w:widowControl w:val="0"/>
              <w:autoSpaceDE w:val="0"/>
              <w:autoSpaceDN w:val="0"/>
              <w:jc w:val="center"/>
            </w:pPr>
            <w:r w:rsidRPr="006E37C9">
              <w:t>1 189,6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595,9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205D6F">
            <w:pPr>
              <w:widowControl w:val="0"/>
              <w:autoSpaceDE w:val="0"/>
              <w:autoSpaceDN w:val="0"/>
              <w:jc w:val="center"/>
            </w:pPr>
            <w:r w:rsidRPr="006E37C9">
              <w:t>593,7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6E37C9"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6E37C9"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6E37C9">
              <w:t>х</w:t>
            </w:r>
            <w:proofErr w:type="spellEnd"/>
          </w:p>
        </w:tc>
      </w:tr>
      <w:tr w:rsidR="00D11D03" w:rsidRPr="006E37C9" w:rsidTr="00D11D0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5C3C48">
            <w:pPr>
              <w:widowControl w:val="0"/>
              <w:autoSpaceDE w:val="0"/>
              <w:autoSpaceDN w:val="0"/>
              <w:ind w:left="80"/>
            </w:pPr>
            <w:r w:rsidRPr="006E37C9">
              <w:t>выполнение мероприятий по результатам технического обследования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132BDC">
            <w:pPr>
              <w:widowControl w:val="0"/>
              <w:autoSpaceDE w:val="0"/>
              <w:autoSpaceDN w:val="0"/>
              <w:jc w:val="center"/>
            </w:pPr>
            <w:r w:rsidRPr="006E37C9">
              <w:t>ЕДДС и АХС ДОО</w:t>
            </w:r>
          </w:p>
          <w:p w:rsidR="00D11D03" w:rsidRPr="006E37C9" w:rsidRDefault="00D11D03" w:rsidP="00132BDC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425,5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80,0</w:t>
            </w:r>
          </w:p>
        </w:tc>
      </w:tr>
      <w:tr w:rsidR="00D11D03" w:rsidRPr="006E37C9" w:rsidTr="00D11D03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80"/>
            </w:pPr>
            <w:r w:rsidRPr="006E37C9">
              <w:t>ремонт кровель крыш образовательных организаций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ЕДДС и АХС ДОО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7 461,8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2 000,0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1 500,0</w:t>
            </w:r>
          </w:p>
        </w:tc>
      </w:tr>
      <w:tr w:rsidR="00D11D03" w:rsidRPr="006E37C9" w:rsidTr="00D11D03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80"/>
            </w:pPr>
            <w:r w:rsidRPr="006E37C9">
              <w:t>- шатровых кровель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5 210,0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2 000,0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1 000,0</w:t>
            </w:r>
          </w:p>
        </w:tc>
      </w:tr>
      <w:tr w:rsidR="00D11D03" w:rsidRPr="006E37C9" w:rsidTr="00D11D03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D11D03" w:rsidRPr="006E37C9" w:rsidRDefault="00D11D03" w:rsidP="00EF7D45">
            <w:pPr>
              <w:ind w:right="-6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80"/>
            </w:pPr>
            <w:r w:rsidRPr="006E37C9">
              <w:t>- мягких кровель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2 251,8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500,0</w:t>
            </w:r>
          </w:p>
        </w:tc>
      </w:tr>
      <w:tr w:rsidR="00D11D03" w:rsidRPr="006E37C9" w:rsidTr="00D11D0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80"/>
            </w:pPr>
            <w:r w:rsidRPr="006E37C9">
              <w:t>ремонт и (или) замена систем водопровода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ЕДДС и АХС ДОО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D11D0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80"/>
            </w:pPr>
            <w:r w:rsidRPr="006E37C9">
              <w:t>ремонт и (или) замена систем канализации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ЕДДС и АХС ДОО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D11D0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80"/>
            </w:pPr>
            <w:r w:rsidRPr="006E37C9">
              <w:t>ремонт и (или) замена систем отопления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ЕДДС и АХС ДОО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715,4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4D7868">
        <w:tc>
          <w:tcPr>
            <w:tcW w:w="1480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11</w:t>
            </w:r>
          </w:p>
        </w:tc>
      </w:tr>
      <w:tr w:rsidR="00D11D03" w:rsidRPr="006E37C9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80"/>
            </w:pPr>
            <w:r w:rsidRPr="006E37C9">
              <w:t>замена дверных 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ЕДДС и АХС ДОО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80"/>
            </w:pPr>
            <w:r w:rsidRPr="006E37C9">
              <w:t>замена оконных 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C80472">
        <w:tblPrEx>
          <w:tblLook w:val="04A0"/>
        </w:tblPrEx>
        <w:trPr>
          <w:trHeight w:val="18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C80472">
            <w:pPr>
              <w:widowControl w:val="0"/>
              <w:autoSpaceDE w:val="0"/>
              <w:autoSpaceDN w:val="0"/>
              <w:ind w:left="80"/>
            </w:pPr>
            <w:r w:rsidRPr="006E37C9">
              <w:t>ремонт систем электроснабжения замена (аварийных участков электропроводки и освещения, замена светильников)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ЕДДС и АХС ДОО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6E37C9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529,3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6E37C9" w:rsidP="006E37C9">
            <w:pPr>
              <w:widowControl w:val="0"/>
              <w:autoSpaceDE w:val="0"/>
              <w:autoSpaceDN w:val="0"/>
              <w:jc w:val="center"/>
            </w:pPr>
            <w:r w:rsidRPr="006E37C9">
              <w:t>354,3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C80472">
        <w:tblPrEx>
          <w:tblLook w:val="04A0"/>
        </w:tblPrEx>
        <w:trPr>
          <w:trHeight w:val="12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80"/>
            </w:pPr>
            <w:r w:rsidRPr="006E37C9">
              <w:t>ремонт пищеблоков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ЕДДС и АХС ДОО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EF7D45">
        <w:tblPrEx>
          <w:tblLook w:val="04A0"/>
        </w:tblPrEx>
        <w:trPr>
          <w:trHeight w:val="12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80"/>
            </w:pPr>
            <w:r w:rsidRPr="006E37C9">
              <w:t>ремонт помещений общего пользования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ЕДДС и АХС ДОО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C80472">
            <w:pPr>
              <w:widowControl w:val="0"/>
              <w:autoSpaceDE w:val="0"/>
              <w:autoSpaceDN w:val="0"/>
              <w:jc w:val="center"/>
            </w:pPr>
            <w:r w:rsidRPr="006E37C9">
              <w:t>576,1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C80472">
            <w:pPr>
              <w:widowControl w:val="0"/>
              <w:autoSpaceDE w:val="0"/>
              <w:autoSpaceDN w:val="0"/>
              <w:jc w:val="center"/>
            </w:pPr>
            <w:r w:rsidRPr="006E37C9">
              <w:t>250,0</w:t>
            </w:r>
          </w:p>
        </w:tc>
      </w:tr>
      <w:tr w:rsidR="00D11D03" w:rsidRPr="006E37C9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80"/>
            </w:pPr>
            <w:r w:rsidRPr="006E37C9">
              <w:t>ремонт спортивных залов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 xml:space="preserve">ЕДДС и АХС 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b/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230,0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ind w:left="80"/>
            </w:pPr>
            <w:r w:rsidRPr="006E37C9">
              <w:t>снос старых построек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90,0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BC7527" w:rsidRPr="006E37C9" w:rsidTr="004D7868">
        <w:tc>
          <w:tcPr>
            <w:tcW w:w="1480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11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BC7527">
            <w:pPr>
              <w:ind w:left="80"/>
            </w:pPr>
            <w:r w:rsidRPr="006E37C9">
              <w:t xml:space="preserve">обустройство </w:t>
            </w:r>
            <w:proofErr w:type="spellStart"/>
            <w:proofErr w:type="gramStart"/>
            <w:r w:rsidRPr="006E37C9">
              <w:t>внутрен-ней</w:t>
            </w:r>
            <w:proofErr w:type="spellEnd"/>
            <w:proofErr w:type="gramEnd"/>
            <w:r w:rsidRPr="006E37C9">
              <w:t xml:space="preserve"> территории в части проездов, проходов и уличного покрытия (ремонт </w:t>
            </w:r>
            <w:proofErr w:type="spellStart"/>
            <w:r w:rsidRPr="006E37C9">
              <w:t>отмостки</w:t>
            </w:r>
            <w:proofErr w:type="spellEnd"/>
            <w:r w:rsidRPr="006E37C9">
              <w:t>, асфальтового покрытия)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ЕДДС и АХС ДОО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1 223,0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1 123,0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ind w:left="80"/>
            </w:pPr>
            <w:r w:rsidRPr="006E37C9">
              <w:t>обустройство игровых площадок и установка теневых навесов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ЕДДС и АХС ДОО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640,0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130,0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5E79E1">
            <w:pPr>
              <w:ind w:left="80"/>
            </w:pPr>
            <w:r w:rsidRPr="006E37C9">
              <w:t xml:space="preserve">восстановление целостности ограждения территории МБОУ СОШ № 1 г. Ливны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ЕДДС и АХС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C80472">
            <w:pPr>
              <w:widowControl w:val="0"/>
              <w:autoSpaceDE w:val="0"/>
              <w:autoSpaceDN w:val="0"/>
              <w:jc w:val="center"/>
            </w:pPr>
            <w:r w:rsidRPr="006E37C9">
              <w:t>300,0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0B61E6">
            <w:pPr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0B61E6">
            <w:pPr>
              <w:ind w:left="80"/>
            </w:pPr>
            <w:r w:rsidRPr="006E37C9">
              <w:t xml:space="preserve">изготовление проектно-сметной документации на ремонт кровли и фасада здания МБОУ "Лицей им. С.Н. Булгакова" </w:t>
            </w:r>
            <w:proofErr w:type="gramStart"/>
            <w:r w:rsidRPr="006E37C9">
              <w:t>г</w:t>
            </w:r>
            <w:proofErr w:type="gramEnd"/>
            <w:r w:rsidRPr="006E37C9">
              <w:t>. Ливны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0B61E6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0B61E6">
            <w:pPr>
              <w:widowControl w:val="0"/>
              <w:autoSpaceDE w:val="0"/>
              <w:autoSpaceDN w:val="0"/>
              <w:jc w:val="center"/>
            </w:pPr>
            <w:r w:rsidRPr="006E37C9">
              <w:t>МБОУ "Лицей им. С.Н. Булгакова"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0B61E6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0B61E6">
            <w:pPr>
              <w:widowControl w:val="0"/>
              <w:autoSpaceDE w:val="0"/>
              <w:autoSpaceDN w:val="0"/>
              <w:jc w:val="center"/>
            </w:pPr>
            <w:r w:rsidRPr="006E37C9">
              <w:t>1 146,0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0B61E6">
            <w:pPr>
              <w:widowControl w:val="0"/>
              <w:autoSpaceDE w:val="0"/>
              <w:autoSpaceDN w:val="0"/>
              <w:jc w:val="center"/>
            </w:pPr>
            <w:r w:rsidRPr="006E37C9">
              <w:t>896,0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0B61E6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0B61E6">
            <w:pPr>
              <w:widowControl w:val="0"/>
              <w:autoSpaceDE w:val="0"/>
              <w:autoSpaceDN w:val="0"/>
              <w:jc w:val="center"/>
            </w:pPr>
            <w:r w:rsidRPr="006E37C9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0B61E6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0B61E6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11D03" w:rsidRPr="006E37C9" w:rsidRDefault="00D11D03" w:rsidP="000B61E6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3.1.18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ind w:left="80"/>
            </w:pPr>
            <w:r w:rsidRPr="006E37C9">
              <w:t xml:space="preserve">капитальный ремонт кровли и отопления здания муниципального бюджетного общеобразовательного учреждения «Средняя общеобразовательная школа № 1» г. Ливны по адресу: Орловская область, </w:t>
            </w:r>
            <w:proofErr w:type="gramStart"/>
            <w:r w:rsidRPr="006E37C9">
              <w:t>г</w:t>
            </w:r>
            <w:proofErr w:type="gramEnd"/>
            <w:r w:rsidRPr="006E37C9">
              <w:t>. Ливны, ул. Кирова, д. 22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pStyle w:val="ConsPlusNormal"/>
              <w:ind w:left="-62" w:right="-61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ЕДДС и АХС МБОУ СОШ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8 381,7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8 381,7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b/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7 896,7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7 896,7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b/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485,0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BC7527" w:rsidRPr="006E37C9" w:rsidTr="004D7868">
        <w:tc>
          <w:tcPr>
            <w:tcW w:w="1480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11</w:t>
            </w:r>
          </w:p>
        </w:tc>
      </w:tr>
      <w:tr w:rsidR="00D11D03" w:rsidRPr="006E37C9" w:rsidTr="00C5287F">
        <w:tblPrEx>
          <w:tblLook w:val="04A0"/>
        </w:tblPrEx>
        <w:trPr>
          <w:trHeight w:val="310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3.1.19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C80472">
            <w:r w:rsidRPr="006E37C9">
              <w:t xml:space="preserve">капитальный ремонт фасада и крыши здания МБОУ "Лицей им. С.Н. Булгакова" </w:t>
            </w:r>
            <w:proofErr w:type="gramStart"/>
            <w:r w:rsidRPr="006E37C9">
              <w:t>г</w:t>
            </w:r>
            <w:proofErr w:type="gramEnd"/>
            <w:r w:rsidRPr="006E37C9">
              <w:t>. Ливны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C5287F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C5287F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 w:val="24"/>
                <w:szCs w:val="24"/>
              </w:rPr>
              <w:t>МБОУ "Лицей им. С.Н. Булгакова"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C80472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C80472">
            <w:pPr>
              <w:widowControl w:val="0"/>
              <w:autoSpaceDE w:val="0"/>
              <w:autoSpaceDN w:val="0"/>
              <w:jc w:val="center"/>
            </w:pPr>
            <w:r w:rsidRPr="006E37C9">
              <w:t>7 464,8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C80472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C80472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C80472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C80472">
            <w:pPr>
              <w:widowControl w:val="0"/>
              <w:autoSpaceDE w:val="0"/>
              <w:autoSpaceDN w:val="0"/>
              <w:jc w:val="center"/>
            </w:pPr>
            <w:r w:rsidRPr="006E37C9">
              <w:t>7 464,8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C80472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C80472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C5287F">
        <w:tblPrEx>
          <w:tblLook w:val="04A0"/>
        </w:tblPrEx>
        <w:trPr>
          <w:trHeight w:val="516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b/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7 091,5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7 091,5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C5287F">
        <w:tblPrEx>
          <w:tblLook w:val="04A0"/>
        </w:tblPrEx>
        <w:trPr>
          <w:trHeight w:val="242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pStyle w:val="ConsPlusNormal"/>
              <w:rPr>
                <w:b/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373,3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373,3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1719C9">
        <w:tblPrEx>
          <w:tblLook w:val="04A0"/>
        </w:tblPrEx>
        <w:trPr>
          <w:trHeight w:val="242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C5287F">
            <w:pPr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3.1.19.1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C5287F">
            <w:pPr>
              <w:ind w:left="221"/>
            </w:pPr>
            <w:r w:rsidRPr="006E37C9">
              <w:t xml:space="preserve">капитальный ремонт крыши здания МБОУ "Лицей им. С.Н. Булгакова" </w:t>
            </w:r>
            <w:proofErr w:type="gramStart"/>
            <w:r w:rsidRPr="006E37C9">
              <w:t>г</w:t>
            </w:r>
            <w:proofErr w:type="gramEnd"/>
            <w:r w:rsidRPr="006E37C9">
              <w:t>. Ливны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C5287F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C5287F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 w:val="24"/>
                <w:szCs w:val="24"/>
              </w:rPr>
              <w:t>МБОУ "Лицей им. С.Н. Булгакова"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7 464,8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7 464,8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1719C9">
        <w:tblPrEx>
          <w:tblLook w:val="04A0"/>
        </w:tblPrEx>
        <w:trPr>
          <w:trHeight w:val="242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pStyle w:val="ConsPlusNormal"/>
              <w:rPr>
                <w:b/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7 091,5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7 091,5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C5287F">
        <w:tblPrEx>
          <w:tblLook w:val="04A0"/>
        </w:tblPrEx>
        <w:trPr>
          <w:trHeight w:val="242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pStyle w:val="ConsPlusNormal"/>
              <w:rPr>
                <w:b/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373,3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373,3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1719C9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EF7D45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3.1.20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ind w:left="80"/>
            </w:pPr>
            <w:r w:rsidRPr="006E37C9">
              <w:t xml:space="preserve">мероприятия по укреплению и </w:t>
            </w:r>
            <w:proofErr w:type="spellStart"/>
            <w:proofErr w:type="gramStart"/>
            <w:r w:rsidRPr="006E37C9">
              <w:t>обновле-нию</w:t>
            </w:r>
            <w:proofErr w:type="spellEnd"/>
            <w:proofErr w:type="gramEnd"/>
            <w:r w:rsidRPr="006E37C9">
              <w:t xml:space="preserve"> материально-технической базы образовательных организаций: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ЕДДС и АХС ДОО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3 936,7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3 936,7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EF7D45">
        <w:tblPrEx>
          <w:tblLook w:val="04A0"/>
        </w:tblPrEx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ind w:left="80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b/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3 936,7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3 936,7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EF7D45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3.1.20.1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>Муниципальное дошкольное образовательное бюджетное учреждение «Детский сад №9 г. Ливны общеразвивающего вида с приоритетным осуществлением деятельности по познавательно-речевому направлению развития детей»: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 xml:space="preserve">ЕДДС и АХС МБДОУ </w:t>
            </w:r>
            <w:proofErr w:type="spellStart"/>
            <w:r w:rsidRPr="006E37C9">
              <w:rPr>
                <w:sz w:val="24"/>
                <w:szCs w:val="24"/>
              </w:rPr>
              <w:t>д</w:t>
            </w:r>
            <w:proofErr w:type="spellEnd"/>
            <w:r w:rsidRPr="006E37C9">
              <w:rPr>
                <w:sz w:val="24"/>
                <w:szCs w:val="24"/>
              </w:rPr>
              <w:t>/сад № 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2 479,3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2 479,3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EF7D45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b/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2 479,3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2 479,3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BC7527" w:rsidRPr="006E37C9" w:rsidTr="004D7868">
        <w:tc>
          <w:tcPr>
            <w:tcW w:w="1480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11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3.1.20.1.1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ind w:left="362"/>
            </w:pPr>
            <w:r w:rsidRPr="006E37C9">
              <w:t>- текущий ремонт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 xml:space="preserve">ЕДДС и АХС МБДОУ </w:t>
            </w:r>
            <w:proofErr w:type="spellStart"/>
            <w:r w:rsidRPr="006E37C9">
              <w:rPr>
                <w:sz w:val="24"/>
                <w:szCs w:val="24"/>
              </w:rPr>
              <w:t>д</w:t>
            </w:r>
            <w:proofErr w:type="spellEnd"/>
            <w:r w:rsidRPr="006E37C9">
              <w:rPr>
                <w:sz w:val="24"/>
                <w:szCs w:val="24"/>
              </w:rPr>
              <w:t>/сад № 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2 248,3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2 248,3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3.1.20.1.2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ind w:left="220"/>
            </w:pPr>
            <w:r w:rsidRPr="006E37C9">
              <w:t>- приобретение оборудования и инвентаря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993409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 xml:space="preserve">МБДОУ </w:t>
            </w:r>
            <w:proofErr w:type="spellStart"/>
            <w:r w:rsidRPr="006E37C9">
              <w:rPr>
                <w:sz w:val="24"/>
                <w:szCs w:val="24"/>
              </w:rPr>
              <w:t>д</w:t>
            </w:r>
            <w:proofErr w:type="spellEnd"/>
            <w:r w:rsidRPr="006E37C9">
              <w:rPr>
                <w:sz w:val="24"/>
                <w:szCs w:val="24"/>
              </w:rPr>
              <w:t>/сад № 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231,0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3.1.20.2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870AC">
            <w:pPr>
              <w:ind w:left="220"/>
            </w:pPr>
            <w:r w:rsidRPr="006E37C9">
              <w:t xml:space="preserve">Муниципальное бюджетное дошкольное образовательное учреждение «Детский сад №12 </w:t>
            </w:r>
            <w:proofErr w:type="spellStart"/>
            <w:proofErr w:type="gramStart"/>
            <w:r w:rsidRPr="006E37C9">
              <w:t>комбинирован</w:t>
            </w:r>
            <w:r w:rsidR="00BC7527" w:rsidRPr="006E37C9">
              <w:t>-</w:t>
            </w:r>
            <w:r w:rsidRPr="006E37C9">
              <w:t>ного</w:t>
            </w:r>
            <w:proofErr w:type="spellEnd"/>
            <w:proofErr w:type="gramEnd"/>
            <w:r w:rsidRPr="006E37C9">
              <w:t xml:space="preserve"> вида г. Ливны»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226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 xml:space="preserve">ЕДДС и АХС МБДОУ </w:t>
            </w:r>
            <w:proofErr w:type="spellStart"/>
            <w:r w:rsidRPr="006E37C9">
              <w:rPr>
                <w:sz w:val="24"/>
                <w:szCs w:val="24"/>
              </w:rPr>
              <w:t>д</w:t>
            </w:r>
            <w:proofErr w:type="spellEnd"/>
            <w:r w:rsidRPr="006E37C9">
              <w:rPr>
                <w:sz w:val="24"/>
                <w:szCs w:val="24"/>
              </w:rPr>
              <w:t xml:space="preserve">/сад </w:t>
            </w:r>
          </w:p>
          <w:p w:rsidR="00D11D03" w:rsidRPr="006E37C9" w:rsidRDefault="00D11D03" w:rsidP="00226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№ 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1 457,4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1 457,4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b/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1 457,4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1 457,4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3.1.20.2.1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ind w:left="362"/>
            </w:pPr>
            <w:r w:rsidRPr="006E37C9">
              <w:t>- текущий ремонт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 xml:space="preserve">ЕДДС и АХС МБДОУ </w:t>
            </w:r>
            <w:proofErr w:type="spellStart"/>
            <w:r w:rsidRPr="006E37C9">
              <w:rPr>
                <w:sz w:val="24"/>
                <w:szCs w:val="24"/>
              </w:rPr>
              <w:t>д</w:t>
            </w:r>
            <w:proofErr w:type="spellEnd"/>
            <w:r w:rsidRPr="006E37C9">
              <w:rPr>
                <w:sz w:val="24"/>
                <w:szCs w:val="24"/>
              </w:rPr>
              <w:t xml:space="preserve">/сад </w:t>
            </w:r>
          </w:p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№ 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1 177,3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1 177,3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3.1.20.2.2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ind w:left="362"/>
            </w:pPr>
            <w:r w:rsidRPr="006E37C9">
              <w:t>- приобретение оборудования и инвентаря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 xml:space="preserve">МБДОУ </w:t>
            </w:r>
            <w:proofErr w:type="spellStart"/>
            <w:r w:rsidRPr="006E37C9">
              <w:rPr>
                <w:sz w:val="24"/>
                <w:szCs w:val="24"/>
              </w:rPr>
              <w:t>д</w:t>
            </w:r>
            <w:proofErr w:type="spellEnd"/>
            <w:r w:rsidRPr="006E37C9">
              <w:rPr>
                <w:sz w:val="24"/>
                <w:szCs w:val="24"/>
              </w:rPr>
              <w:t xml:space="preserve">/сад </w:t>
            </w:r>
          </w:p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№ 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280,1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280,1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3.1.21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ind w:left="80"/>
            </w:pPr>
            <w:r w:rsidRPr="006E37C9">
              <w:t xml:space="preserve">мероприятия по созданию на базе общеобразовательных организаций центров образования </w:t>
            </w:r>
            <w:proofErr w:type="spellStart"/>
            <w:proofErr w:type="gramStart"/>
            <w:r w:rsidRPr="006E37C9">
              <w:t>естествен</w:t>
            </w:r>
            <w:r w:rsidR="00BC7527" w:rsidRPr="006E37C9">
              <w:t>-</w:t>
            </w:r>
            <w:r w:rsidRPr="006E37C9">
              <w:t>нонаучной</w:t>
            </w:r>
            <w:proofErr w:type="spellEnd"/>
            <w:proofErr w:type="gramEnd"/>
            <w:r w:rsidRPr="006E37C9">
              <w:t xml:space="preserve"> и </w:t>
            </w:r>
            <w:proofErr w:type="spellStart"/>
            <w:r w:rsidRPr="006E37C9">
              <w:t>технологи</w:t>
            </w:r>
            <w:r w:rsidR="00BC7527" w:rsidRPr="006E37C9">
              <w:t>-</w:t>
            </w:r>
            <w:r w:rsidRPr="006E37C9">
              <w:t>ческой</w:t>
            </w:r>
            <w:proofErr w:type="spellEnd"/>
            <w:r w:rsidRPr="006E37C9">
              <w:t xml:space="preserve"> направленностей «Точка роста»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 xml:space="preserve">ЕДДС и АХС ОО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4 202,8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208,9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2 055,2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1 938,7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BC7527" w:rsidRPr="006E37C9" w:rsidTr="004D7868">
        <w:tc>
          <w:tcPr>
            <w:tcW w:w="1480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11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3.1.22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r w:rsidRPr="006E37C9">
              <w:t>демонтаж системы ОПС и установка системы оповещения и управления эвакуацией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МБОУ СОШ №5</w:t>
            </w:r>
          </w:p>
          <w:p w:rsidR="00D11D03" w:rsidRPr="006E37C9" w:rsidRDefault="00D11D03" w:rsidP="004D7868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 w:val="24"/>
                <w:szCs w:val="24"/>
              </w:rPr>
              <w:t xml:space="preserve">МБОУ "Лицей им. С.Н. </w:t>
            </w:r>
            <w:proofErr w:type="spellStart"/>
            <w:proofErr w:type="gramStart"/>
            <w:r w:rsidRPr="006E37C9">
              <w:rPr>
                <w:sz w:val="24"/>
                <w:szCs w:val="24"/>
              </w:rPr>
              <w:t>Булгако</w:t>
            </w:r>
            <w:r w:rsidR="00BC7527" w:rsidRPr="006E37C9">
              <w:rPr>
                <w:sz w:val="24"/>
                <w:szCs w:val="24"/>
              </w:rPr>
              <w:t>-</w:t>
            </w:r>
            <w:r w:rsidRPr="006E37C9">
              <w:rPr>
                <w:sz w:val="24"/>
                <w:szCs w:val="24"/>
              </w:rPr>
              <w:t>ва</w:t>
            </w:r>
            <w:proofErr w:type="spellEnd"/>
            <w:proofErr w:type="gramEnd"/>
            <w:r w:rsidRPr="006E37C9">
              <w:rPr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1 309,2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1 309,2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ind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3.1.23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D31ECC">
            <w:r w:rsidRPr="006E37C9">
              <w:t xml:space="preserve">изготовление проектно-сметной документации на </w:t>
            </w:r>
            <w:r w:rsidR="00D31ECC" w:rsidRPr="006E37C9">
              <w:t xml:space="preserve">капитальный </w:t>
            </w:r>
            <w:r w:rsidRPr="006E37C9">
              <w:t>ремонт здания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D11D03" w:rsidRPr="006E37C9" w:rsidRDefault="00D11D03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МБОУ СОШ №5</w:t>
            </w:r>
          </w:p>
          <w:p w:rsidR="00D11D03" w:rsidRPr="006E37C9" w:rsidRDefault="00D11D03" w:rsidP="004D7868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 w:val="24"/>
                <w:szCs w:val="24"/>
              </w:rPr>
              <w:t>МБОУ Гимназия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pStyle w:val="ConsPlusNormal"/>
              <w:rPr>
                <w:b/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1 515,1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1 515,1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  <w:r w:rsidRPr="006E37C9">
              <w:t>Основное мероприятие 3.2.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r w:rsidRPr="006E37C9">
              <w:t xml:space="preserve">Создание безопасных условий для организации образовательного процесса и </w:t>
            </w:r>
            <w:proofErr w:type="gramStart"/>
            <w:r w:rsidRPr="006E37C9">
              <w:t>пребывания</w:t>
            </w:r>
            <w:proofErr w:type="gramEnd"/>
            <w:r w:rsidRPr="006E37C9">
              <w:t xml:space="preserve"> обучающихся в </w:t>
            </w:r>
            <w:proofErr w:type="spellStart"/>
            <w:r w:rsidRPr="006E37C9">
              <w:t>образо-вательных</w:t>
            </w:r>
            <w:proofErr w:type="spellEnd"/>
            <w:r w:rsidRPr="006E37C9">
              <w:t xml:space="preserve"> организациях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ЕДДС и АХС ДОО</w:t>
            </w:r>
          </w:p>
          <w:p w:rsidR="00D11D03" w:rsidRPr="006E37C9" w:rsidRDefault="00D11D03" w:rsidP="00EF7D45">
            <w:pPr>
              <w:pStyle w:val="ConsPlusNormal"/>
              <w:ind w:left="-62" w:right="-61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ind w:left="-63" w:right="-58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2 927,7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1 802,5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522,0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rPr>
          <w:trHeight w:val="1342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ind w:left="7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2 927,7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1 802,5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522,0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rPr>
          <w:trHeight w:val="811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  <w:r w:rsidRPr="006E37C9">
              <w:t>мероприятие (далее – м) 3.2.1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ind w:left="79"/>
            </w:pPr>
            <w:r w:rsidRPr="006E37C9">
              <w:t>установка систем видеонаблюдения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ДОО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580,9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580,9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3.2.1.1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>МБДОУ детский сад № 1 комбинированного вида города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 xml:space="preserve">УОО МБДОУ </w:t>
            </w:r>
            <w:proofErr w:type="spellStart"/>
            <w:r w:rsidRPr="006E37C9">
              <w:rPr>
                <w:sz w:val="24"/>
                <w:szCs w:val="24"/>
              </w:rPr>
              <w:t>д</w:t>
            </w:r>
            <w:proofErr w:type="spellEnd"/>
            <w:r w:rsidRPr="006E37C9">
              <w:rPr>
                <w:sz w:val="24"/>
                <w:szCs w:val="24"/>
              </w:rPr>
              <w:t>/сад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3.2.1.2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>МБДОУ детский сад №6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 xml:space="preserve">УОО МБДОУ </w:t>
            </w:r>
            <w:proofErr w:type="spellStart"/>
            <w:r w:rsidRPr="006E37C9">
              <w:rPr>
                <w:sz w:val="24"/>
                <w:szCs w:val="24"/>
              </w:rPr>
              <w:t>д</w:t>
            </w:r>
            <w:proofErr w:type="spellEnd"/>
            <w:r w:rsidRPr="006E37C9">
              <w:rPr>
                <w:sz w:val="24"/>
                <w:szCs w:val="24"/>
              </w:rPr>
              <w:t>/сад № 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64,7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3.2.1.3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>МБДОУ «ЦРР – детский сад № 16»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 МБДОУ ЦРР №16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64,8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BC7527" w:rsidRPr="006E37C9" w:rsidTr="004D7868">
        <w:tc>
          <w:tcPr>
            <w:tcW w:w="1480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11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3.2.1.4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>МБДОУ детский сад №17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870AC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 xml:space="preserve">УОО МБДОУ </w:t>
            </w:r>
            <w:proofErr w:type="spellStart"/>
            <w:r w:rsidRPr="006E37C9">
              <w:rPr>
                <w:sz w:val="24"/>
                <w:szCs w:val="24"/>
              </w:rPr>
              <w:t>д</w:t>
            </w:r>
            <w:proofErr w:type="spellEnd"/>
            <w:r w:rsidRPr="006E37C9">
              <w:rPr>
                <w:sz w:val="24"/>
                <w:szCs w:val="24"/>
              </w:rPr>
              <w:t>/сад№17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62,8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3.2.1.5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>МБДОУ «ЦРР – детский сад № 20»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 МБДОУ ЦРР №20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152,6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152,6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3.2.1.6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>МБДОУ «ЦРР – детский сад № 22»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 МБДОУ ЦРР №22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162,9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162,9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  <w:r w:rsidRPr="006E37C9">
              <w:t>мероприятие (далее – м) 3.2.2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r w:rsidRPr="006E37C9">
              <w:t>дополнительное оснащение видеокамерами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ДОО</w:t>
            </w:r>
          </w:p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1 084,0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480,8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>МБДОУ детский сад №9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 xml:space="preserve">УОО МБДОУ </w:t>
            </w:r>
            <w:proofErr w:type="spellStart"/>
            <w:r w:rsidRPr="006E37C9">
              <w:rPr>
                <w:sz w:val="24"/>
                <w:szCs w:val="24"/>
              </w:rPr>
              <w:t>д</w:t>
            </w:r>
            <w:proofErr w:type="spellEnd"/>
            <w:r w:rsidRPr="006E37C9">
              <w:rPr>
                <w:sz w:val="24"/>
                <w:szCs w:val="24"/>
              </w:rPr>
              <w:t>/сад №9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110,8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110,8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>МБДОУ детский сад №11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C5287F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 xml:space="preserve">УОО МБДОУ </w:t>
            </w:r>
            <w:proofErr w:type="spellStart"/>
            <w:r w:rsidRPr="006E37C9">
              <w:rPr>
                <w:sz w:val="24"/>
                <w:szCs w:val="24"/>
              </w:rPr>
              <w:t>д</w:t>
            </w:r>
            <w:proofErr w:type="spellEnd"/>
            <w:r w:rsidRPr="006E37C9">
              <w:rPr>
                <w:sz w:val="24"/>
                <w:szCs w:val="24"/>
              </w:rPr>
              <w:t>/сад №11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62,3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62,3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3.2.2.3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>МБДОУ детский сад №12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 xml:space="preserve">УОО МБДОУ </w:t>
            </w:r>
            <w:proofErr w:type="spellStart"/>
            <w:r w:rsidRPr="006E37C9">
              <w:rPr>
                <w:sz w:val="24"/>
                <w:szCs w:val="24"/>
              </w:rPr>
              <w:t>д</w:t>
            </w:r>
            <w:proofErr w:type="spellEnd"/>
            <w:r w:rsidRPr="006E37C9">
              <w:rPr>
                <w:sz w:val="24"/>
                <w:szCs w:val="24"/>
              </w:rPr>
              <w:t>/сад №12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154,3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3.2.2.4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 xml:space="preserve">МБДОУ «ЦРР – детский сад № 18» </w:t>
            </w:r>
            <w:r w:rsidRPr="006E37C9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 МБДОУ ЦРР №18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156,2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3.2.2.5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 xml:space="preserve">МБОУ СОШ № 1 </w:t>
            </w:r>
            <w:r w:rsidRPr="006E37C9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 МБОУ СОШ №1</w:t>
            </w:r>
          </w:p>
          <w:p w:rsidR="00BC7527" w:rsidRPr="006E37C9" w:rsidRDefault="00BC7527" w:rsidP="00EF7D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46,8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BC7527" w:rsidRPr="006E37C9" w:rsidTr="004D7868">
        <w:tc>
          <w:tcPr>
            <w:tcW w:w="1480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11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3.2.2.6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 xml:space="preserve">МБОУ СОШ № 2 </w:t>
            </w:r>
            <w:r w:rsidRPr="006E37C9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 МБОУ СОШ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101,4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3.2.2.7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 xml:space="preserve">МБОУ "Лицей им. С. Н. Булгакова" </w:t>
            </w:r>
            <w:proofErr w:type="gramStart"/>
            <w:r w:rsidRPr="006E37C9">
              <w:t>г</w:t>
            </w:r>
            <w:proofErr w:type="gramEnd"/>
            <w:r w:rsidRPr="006E37C9">
              <w:t>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 МБОУ Лицей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84,5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3.2.2.8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 xml:space="preserve">МБОУ СОШ №4 </w:t>
            </w:r>
            <w:r w:rsidRPr="006E37C9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 МБОУ СОШ №4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116,9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3.2.2.9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 xml:space="preserve">МБОУ СОШ №6 </w:t>
            </w:r>
            <w:r w:rsidRPr="006E37C9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 МБОУ СОШ №6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103,5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3.2.2.10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 xml:space="preserve">МБОУ ООШ №9 </w:t>
            </w:r>
            <w:r w:rsidRPr="006E37C9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 МБОУ ООШ №9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45,9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3.2.2.11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 xml:space="preserve">МБОУ ООШ №11 </w:t>
            </w:r>
            <w:r w:rsidRPr="006E37C9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9C19C4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 МБОУ ООШ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101,4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30,4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  <w:r w:rsidRPr="006E37C9">
              <w:t>мероприятие (далее – м) 3.2.3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r w:rsidRPr="006E37C9">
              <w:t>установка систем контроля удаленного доступа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591,5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591,5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 xml:space="preserve">МБОУ СОШ №2 </w:t>
            </w:r>
            <w:r w:rsidRPr="006E37C9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 МБОУ СОШ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215,1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215,1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3.2.3.2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 xml:space="preserve">МБОУ СОШ №4 </w:t>
            </w:r>
            <w:r w:rsidRPr="006E37C9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 МБОУ СОШ №4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221,1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221,1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3.2.3.3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 xml:space="preserve">МБОУ "Лицей им. С. Н. Булгакова" </w:t>
            </w:r>
            <w:proofErr w:type="gramStart"/>
            <w:r w:rsidRPr="006E37C9">
              <w:t>г</w:t>
            </w:r>
            <w:proofErr w:type="gramEnd"/>
            <w:r w:rsidRPr="006E37C9">
              <w:t>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 МБОУ Лицей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153,3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153,3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BC7527" w:rsidRPr="006E37C9" w:rsidTr="004D7868">
        <w:tc>
          <w:tcPr>
            <w:tcW w:w="1480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11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  <w:r w:rsidRPr="006E37C9">
              <w:t>мероприятие (далее – м) 3.2.4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r w:rsidRPr="006E37C9">
              <w:t>реконструкция систем контроля удаленного доступа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D11D03" w:rsidRPr="006E37C9" w:rsidRDefault="00D11D03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149,3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149,3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3.2.4.1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9C19C4">
            <w:pPr>
              <w:ind w:left="220"/>
            </w:pPr>
            <w:r w:rsidRPr="006E37C9">
              <w:t xml:space="preserve">МБОУ СОШ №1 </w:t>
            </w:r>
            <w:r w:rsidRPr="006E37C9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C5287F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6E37C9">
              <w:t>м</w:t>
            </w:r>
            <w:proofErr w:type="gramEnd"/>
            <w:r w:rsidRPr="006E37C9">
              <w:t xml:space="preserve"> 3.2.4.2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left="220"/>
            </w:pPr>
            <w:r w:rsidRPr="006E37C9">
              <w:t xml:space="preserve">МБОУ Гимназия </w:t>
            </w:r>
            <w:proofErr w:type="gramStart"/>
            <w:r w:rsidRPr="006E37C9">
              <w:t>г</w:t>
            </w:r>
            <w:proofErr w:type="gramEnd"/>
            <w:r w:rsidRPr="006E37C9">
              <w:t>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870AC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 МБОУ Гимназия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77,5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530B36">
            <w:pPr>
              <w:widowControl w:val="0"/>
              <w:autoSpaceDE w:val="0"/>
              <w:autoSpaceDN w:val="0"/>
              <w:ind w:right="-61"/>
            </w:pPr>
            <w:r w:rsidRPr="006E37C9">
              <w:t>мероприятие (далее – м) 3.2.5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530B36">
            <w:r w:rsidRPr="006E37C9">
              <w:t>установка систем оповещения и управления эвакуацией (речевые оповещатели)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870AC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D11D03" w:rsidRPr="006E37C9" w:rsidRDefault="00D11D03" w:rsidP="00E870AC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МБОУ СОШ №1</w:t>
            </w:r>
          </w:p>
          <w:p w:rsidR="00D11D03" w:rsidRPr="006E37C9" w:rsidRDefault="00D11D03" w:rsidP="00E870AC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МБОУ СОШ №4</w:t>
            </w:r>
          </w:p>
          <w:p w:rsidR="00D11D03" w:rsidRPr="006E37C9" w:rsidRDefault="00D11D03" w:rsidP="00E870AC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МБОУ Гимназия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522,0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522,0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Основное мероприятие 3.3.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870AC">
            <w:pPr>
              <w:widowControl w:val="0"/>
              <w:tabs>
                <w:tab w:val="left" w:pos="709"/>
              </w:tabs>
              <w:autoSpaceDE w:val="0"/>
              <w:autoSpaceDN w:val="0"/>
              <w:ind w:right="143"/>
              <w:rPr>
                <w:sz w:val="28"/>
                <w:szCs w:val="28"/>
              </w:rPr>
            </w:pPr>
            <w:r w:rsidRPr="006E37C9">
              <w:t>Региональный проект «Современная школа» федерального проекта «Современная школа» национального проекта «Образование»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УОО</w:t>
            </w:r>
          </w:p>
          <w:p w:rsidR="00D11D03" w:rsidRPr="006E37C9" w:rsidRDefault="00D11D03" w:rsidP="00EF7D45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МБОУ СОШ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-66" w:right="-57"/>
              <w:jc w:val="center"/>
            </w:pPr>
            <w:r w:rsidRPr="006E37C9">
              <w:t>339 303,2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59"/>
              <w:jc w:val="center"/>
            </w:pPr>
            <w:r w:rsidRPr="006E37C9">
              <w:t>102 281,8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205AE">
            <w:pPr>
              <w:widowControl w:val="0"/>
              <w:autoSpaceDE w:val="0"/>
              <w:autoSpaceDN w:val="0"/>
              <w:jc w:val="center"/>
            </w:pPr>
            <w:r w:rsidRPr="006E37C9">
              <w:t>237 021,4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ind w:left="-62" w:right="-61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228 065,7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54 318,3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205AE">
            <w:pPr>
              <w:widowControl w:val="0"/>
              <w:autoSpaceDE w:val="0"/>
              <w:autoSpaceDN w:val="0"/>
              <w:jc w:val="center"/>
            </w:pPr>
            <w:r w:rsidRPr="006E37C9">
              <w:t>173 747,4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ind w:left="-62" w:right="-61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94 697,5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42 849,4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205AE">
            <w:pPr>
              <w:widowControl w:val="0"/>
              <w:autoSpaceDE w:val="0"/>
              <w:autoSpaceDN w:val="0"/>
              <w:jc w:val="center"/>
            </w:pPr>
            <w:r w:rsidRPr="006E37C9">
              <w:t>51 848,1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C860F9">
            <w:pPr>
              <w:widowControl w:val="0"/>
              <w:autoSpaceDE w:val="0"/>
              <w:autoSpaceDN w:val="0"/>
              <w:jc w:val="center"/>
            </w:pPr>
            <w:r w:rsidRPr="006E37C9">
              <w:t>16 540,0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5 114,1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205AE">
            <w:pPr>
              <w:widowControl w:val="0"/>
              <w:autoSpaceDE w:val="0"/>
              <w:autoSpaceDN w:val="0"/>
              <w:jc w:val="center"/>
            </w:pPr>
            <w:r w:rsidRPr="006E37C9">
              <w:t>11 425,9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right="-61"/>
            </w:pPr>
            <w:r w:rsidRPr="006E37C9">
              <w:t>Основное мероприятие 3.4.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BC7527">
            <w:r w:rsidRPr="006E37C9">
              <w:t xml:space="preserve">Региональный проект «Успех каждого ребенка» федерального проекта «Успех каждого ребенка» национального проекта </w:t>
            </w:r>
            <w:r w:rsidR="00BC7527" w:rsidRPr="006E37C9">
              <w:t>«Образование»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УОО</w:t>
            </w:r>
          </w:p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МБОУ СОШ №5</w:t>
            </w:r>
          </w:p>
          <w:p w:rsidR="00BC7527" w:rsidRPr="006E37C9" w:rsidRDefault="00D11D03" w:rsidP="00BC7527">
            <w:pPr>
              <w:widowControl w:val="0"/>
              <w:autoSpaceDE w:val="0"/>
              <w:autoSpaceDN w:val="0"/>
              <w:jc w:val="center"/>
            </w:pPr>
            <w:r w:rsidRPr="006E37C9">
              <w:t xml:space="preserve">МБОУ ООШ </w:t>
            </w:r>
            <w:r w:rsidR="00BC7527" w:rsidRPr="006E37C9">
              <w:t>№11</w:t>
            </w:r>
          </w:p>
          <w:p w:rsidR="00D11D03" w:rsidRPr="006E37C9" w:rsidRDefault="00BC7527" w:rsidP="00BC7527">
            <w:pPr>
              <w:widowControl w:val="0"/>
              <w:autoSpaceDE w:val="0"/>
              <w:autoSpaceDN w:val="0"/>
              <w:jc w:val="center"/>
            </w:pPr>
            <w:r w:rsidRPr="006E37C9"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left="-66" w:right="-57"/>
              <w:jc w:val="center"/>
            </w:pPr>
            <w:r w:rsidRPr="006E37C9">
              <w:t>14 364,6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59"/>
              <w:jc w:val="center"/>
            </w:pPr>
            <w:r w:rsidRPr="006E37C9">
              <w:t>229,5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59"/>
              <w:jc w:val="center"/>
            </w:pPr>
            <w:r w:rsidRPr="006E37C9">
              <w:t>5 450,2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8 684,9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left="7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13 037,7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4 869,5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8 168,2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D11D03" w:rsidRPr="006E37C9" w:rsidTr="00BC7527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ind w:left="7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131,7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49,2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D11D03" w:rsidRPr="006E37C9" w:rsidRDefault="00D11D03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BC7527" w:rsidRPr="006E37C9" w:rsidTr="00BC7527">
        <w:tblPrEx>
          <w:tblLook w:val="04A0"/>
        </w:tblPrEx>
        <w:trPr>
          <w:trHeight w:val="169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EF7D45">
            <w:pPr>
              <w:ind w:left="7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1 195,2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229,5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531,5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434,2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</w:tr>
      <w:tr w:rsidR="00BC7527" w:rsidRPr="006E37C9" w:rsidTr="004D7868">
        <w:tc>
          <w:tcPr>
            <w:tcW w:w="1480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11</w:t>
            </w:r>
          </w:p>
        </w:tc>
      </w:tr>
      <w:tr w:rsidR="00BC7527" w:rsidRPr="006E37C9" w:rsidTr="00BC7527">
        <w:tblPrEx>
          <w:tblLook w:val="04A0"/>
        </w:tblPrEx>
        <w:trPr>
          <w:trHeight w:val="1053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EF7D45">
            <w:pPr>
              <w:ind w:left="79"/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BC7527">
            <w:pPr>
              <w:widowControl w:val="0"/>
              <w:autoSpaceDE w:val="0"/>
              <w:autoSpaceDN w:val="0"/>
              <w:jc w:val="center"/>
            </w:pPr>
            <w:r w:rsidRPr="006E37C9">
              <w:t xml:space="preserve">МБОУ </w:t>
            </w:r>
            <w:proofErr w:type="spellStart"/>
            <w:r w:rsidRPr="006E37C9">
              <w:t>ГимназияМБОУ</w:t>
            </w:r>
            <w:proofErr w:type="spellEnd"/>
            <w:r w:rsidRPr="006E37C9">
              <w:t xml:space="preserve"> ООШ №9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ind w:left="79" w:right="-58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</w:p>
        </w:tc>
      </w:tr>
      <w:tr w:rsidR="00BC7527" w:rsidRPr="006E37C9" w:rsidTr="00EF7D45">
        <w:tblPrEx>
          <w:tblLook w:val="04A0"/>
        </w:tblPrEx>
        <w:tc>
          <w:tcPr>
            <w:tcW w:w="1480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CB788C" w:rsidP="00EF7D45">
            <w:pPr>
              <w:pStyle w:val="ConsPlusNormal"/>
              <w:rPr>
                <w:b/>
                <w:sz w:val="26"/>
                <w:szCs w:val="26"/>
              </w:rPr>
            </w:pPr>
            <w:hyperlink w:anchor="P139" w:history="1">
              <w:r w:rsidR="00BC7527" w:rsidRPr="006E37C9">
                <w:rPr>
                  <w:b/>
                  <w:sz w:val="26"/>
                  <w:szCs w:val="26"/>
                </w:rPr>
                <w:t>Подпрограмма 4</w:t>
              </w:r>
            </w:hyperlink>
          </w:p>
        </w:tc>
        <w:tc>
          <w:tcPr>
            <w:tcW w:w="28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F411BB">
            <w:pPr>
              <w:pStyle w:val="ConsPlusNormal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Развитие дополнительного образования в городе Ливны</w:t>
            </w:r>
          </w:p>
        </w:tc>
        <w:tc>
          <w:tcPr>
            <w:tcW w:w="11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УОО</w:t>
            </w:r>
          </w:p>
          <w:p w:rsidR="00BC7527" w:rsidRPr="006E37C9" w:rsidRDefault="00BC7527" w:rsidP="00EF7D45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pStyle w:val="ConsPlusNormal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42 550,8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10 025,4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10 889,4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10 818,0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10 818,0</w:t>
            </w:r>
          </w:p>
        </w:tc>
      </w:tr>
      <w:tr w:rsidR="00BC7527" w:rsidRPr="006E37C9" w:rsidTr="00EF7D45">
        <w:tblPrEx>
          <w:tblLook w:val="04A0"/>
        </w:tblPrEx>
        <w:tc>
          <w:tcPr>
            <w:tcW w:w="1480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pStyle w:val="ConsPlusNormal"/>
              <w:rPr>
                <w:b/>
                <w:sz w:val="24"/>
                <w:szCs w:val="24"/>
              </w:rPr>
            </w:pPr>
            <w:r w:rsidRPr="006E37C9">
              <w:rPr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42 550,8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10 025,4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10 889,4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10 818,0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E37C9">
              <w:rPr>
                <w:b/>
                <w:sz w:val="26"/>
                <w:szCs w:val="26"/>
              </w:rPr>
              <w:t>10 818,0</w:t>
            </w:r>
          </w:p>
        </w:tc>
      </w:tr>
      <w:tr w:rsidR="00BC7527" w:rsidRPr="006E37C9" w:rsidTr="00EF7D45">
        <w:tblPrEx>
          <w:tblLook w:val="04A0"/>
        </w:tblPrEx>
        <w:tc>
          <w:tcPr>
            <w:tcW w:w="1480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Основное мероприятие 4.1.</w:t>
            </w:r>
          </w:p>
        </w:tc>
        <w:tc>
          <w:tcPr>
            <w:tcW w:w="28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870AC">
            <w:pPr>
              <w:pStyle w:val="ConsPlusNormal"/>
              <w:ind w:left="80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Обеспечение деятельности МБУДО г. Ливны «Центр творческого развития им. Н. Н. Поликарпова»</w:t>
            </w:r>
          </w:p>
        </w:tc>
        <w:tc>
          <w:tcPr>
            <w:tcW w:w="11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BC7527" w:rsidRPr="006E37C9" w:rsidRDefault="00BC7527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27 492,9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8 148,2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jc w:val="center"/>
            </w:pPr>
            <w:r w:rsidRPr="006E37C9">
              <w:t>6 619,9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jc w:val="center"/>
            </w:pPr>
            <w:r w:rsidRPr="006E37C9">
              <w:t>6 362,4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jc w:val="center"/>
            </w:pPr>
            <w:r w:rsidRPr="006E37C9">
              <w:t>6 362,4</w:t>
            </w:r>
          </w:p>
        </w:tc>
      </w:tr>
      <w:tr w:rsidR="00BC7527" w:rsidRPr="006E37C9" w:rsidTr="00EF7D45">
        <w:tblPrEx>
          <w:tblLook w:val="04A0"/>
        </w:tblPrEx>
        <w:tc>
          <w:tcPr>
            <w:tcW w:w="1480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pStyle w:val="ConsPlusNormal"/>
              <w:ind w:left="80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27 492,9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8 148,2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jc w:val="center"/>
            </w:pPr>
            <w:r w:rsidRPr="006E37C9">
              <w:t>6 619,9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jc w:val="center"/>
            </w:pPr>
            <w:r w:rsidRPr="006E37C9">
              <w:t>6 362,4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EF7D45">
            <w:pPr>
              <w:jc w:val="center"/>
            </w:pPr>
            <w:r w:rsidRPr="006E37C9">
              <w:t>6 362,4</w:t>
            </w:r>
          </w:p>
        </w:tc>
      </w:tr>
      <w:tr w:rsidR="00BC7527" w:rsidRPr="006E37C9" w:rsidTr="00EF7D45">
        <w:tblPrEx>
          <w:tblLook w:val="04A0"/>
        </w:tblPrEx>
        <w:tc>
          <w:tcPr>
            <w:tcW w:w="1480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мероприятие 4.1.1</w:t>
            </w:r>
          </w:p>
        </w:tc>
        <w:tc>
          <w:tcPr>
            <w:tcW w:w="28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ind w:left="221"/>
              <w:outlineLvl w:val="5"/>
              <w:rPr>
                <w:b/>
              </w:rPr>
            </w:pPr>
            <w:proofErr w:type="gramStart"/>
            <w:r w:rsidRPr="006E37C9">
              <w:rPr>
                <w:bCs/>
              </w:rPr>
              <w:t>финансовое</w:t>
            </w:r>
            <w:proofErr w:type="gramEnd"/>
            <w:r w:rsidRPr="006E37C9">
              <w:rPr>
                <w:bCs/>
              </w:rPr>
              <w:t xml:space="preserve"> </w:t>
            </w:r>
            <w:proofErr w:type="spellStart"/>
            <w:r w:rsidRPr="006E37C9">
              <w:rPr>
                <w:bCs/>
              </w:rPr>
              <w:t>обеспече-ние</w:t>
            </w:r>
            <w:proofErr w:type="spellEnd"/>
            <w:r w:rsidRPr="006E37C9">
              <w:rPr>
                <w:bCs/>
              </w:rPr>
              <w:t xml:space="preserve"> образовательного процесса (оплата труда и начисления) </w:t>
            </w:r>
            <w:proofErr w:type="spellStart"/>
            <w:r w:rsidRPr="006E37C9">
              <w:rPr>
                <w:bCs/>
              </w:rPr>
              <w:t>педаго-гического</w:t>
            </w:r>
            <w:proofErr w:type="spellEnd"/>
            <w:r w:rsidRPr="006E37C9">
              <w:rPr>
                <w:bCs/>
              </w:rPr>
              <w:t xml:space="preserve">, </w:t>
            </w:r>
            <w:proofErr w:type="spellStart"/>
            <w:r w:rsidRPr="006E37C9">
              <w:rPr>
                <w:bCs/>
              </w:rPr>
              <w:t>администра-тивного</w:t>
            </w:r>
            <w:proofErr w:type="spellEnd"/>
            <w:r w:rsidRPr="006E37C9">
              <w:rPr>
                <w:bCs/>
              </w:rPr>
              <w:t xml:space="preserve">, учебно-вспомогательного персонала, </w:t>
            </w:r>
            <w:proofErr w:type="spellStart"/>
            <w:r w:rsidRPr="006E37C9">
              <w:rPr>
                <w:bCs/>
              </w:rPr>
              <w:t>участвую-щего</w:t>
            </w:r>
            <w:proofErr w:type="spellEnd"/>
            <w:r w:rsidRPr="006E37C9">
              <w:rPr>
                <w:bCs/>
              </w:rPr>
              <w:t xml:space="preserve"> в образовательном процессе</w:t>
            </w:r>
          </w:p>
        </w:tc>
        <w:tc>
          <w:tcPr>
            <w:tcW w:w="11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23 366,6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7 165,7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5 494,5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5 353,2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5 353,2</w:t>
            </w:r>
          </w:p>
        </w:tc>
      </w:tr>
      <w:tr w:rsidR="00BC7527" w:rsidRPr="006E37C9" w:rsidTr="00EF7D45">
        <w:tblPrEx>
          <w:tblLook w:val="04A0"/>
        </w:tblPrEx>
        <w:tc>
          <w:tcPr>
            <w:tcW w:w="1480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мероприятие 4.1.2</w:t>
            </w:r>
          </w:p>
        </w:tc>
        <w:tc>
          <w:tcPr>
            <w:tcW w:w="28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ind w:left="221"/>
            </w:pPr>
            <w:r w:rsidRPr="006E37C9">
              <w:rPr>
                <w:bCs/>
              </w:rPr>
              <w:t xml:space="preserve">финансовое </w:t>
            </w:r>
            <w:proofErr w:type="spellStart"/>
            <w:proofErr w:type="gramStart"/>
            <w:r w:rsidRPr="006E37C9">
              <w:rPr>
                <w:bCs/>
              </w:rPr>
              <w:t>обеспече-ние</w:t>
            </w:r>
            <w:proofErr w:type="spellEnd"/>
            <w:proofErr w:type="gramEnd"/>
            <w:r w:rsidRPr="006E37C9">
              <w:rPr>
                <w:bCs/>
              </w:rPr>
              <w:t xml:space="preserve"> муниципального задания на оказание муниципальных услуг (выполнение работ) </w:t>
            </w:r>
          </w:p>
        </w:tc>
        <w:tc>
          <w:tcPr>
            <w:tcW w:w="11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4 056,3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912,5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1 125,4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1 009,2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1 009,2</w:t>
            </w:r>
          </w:p>
        </w:tc>
      </w:tr>
      <w:tr w:rsidR="00BC7527" w:rsidRPr="006E37C9" w:rsidTr="00EF7D45">
        <w:tblPrEx>
          <w:tblLook w:val="04A0"/>
        </w:tblPrEx>
        <w:tc>
          <w:tcPr>
            <w:tcW w:w="1480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мероприятие 4.1.3</w:t>
            </w:r>
          </w:p>
        </w:tc>
        <w:tc>
          <w:tcPr>
            <w:tcW w:w="28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ind w:left="221"/>
              <w:outlineLvl w:val="6"/>
            </w:pPr>
            <w:r w:rsidRPr="006E37C9">
              <w:t xml:space="preserve">укрепление материально-технической базы </w:t>
            </w:r>
          </w:p>
        </w:tc>
        <w:tc>
          <w:tcPr>
            <w:tcW w:w="11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70,0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0,0</w:t>
            </w:r>
          </w:p>
        </w:tc>
      </w:tr>
      <w:tr w:rsidR="00BC7527" w:rsidRPr="006E37C9" w:rsidTr="004D7868">
        <w:tc>
          <w:tcPr>
            <w:tcW w:w="1480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0"/>
              </w:rPr>
            </w:pPr>
            <w:r w:rsidRPr="006E37C9">
              <w:rPr>
                <w:sz w:val="20"/>
              </w:rPr>
              <w:t>11</w:t>
            </w:r>
          </w:p>
        </w:tc>
      </w:tr>
      <w:tr w:rsidR="00BC7527" w:rsidRPr="006E37C9" w:rsidTr="00BC7527">
        <w:tc>
          <w:tcPr>
            <w:tcW w:w="1480" w:type="dxa"/>
            <w:vMerge w:val="restart"/>
            <w:tcMar>
              <w:top w:w="45" w:type="dxa"/>
              <w:bottom w:w="45" w:type="dxa"/>
            </w:tcMar>
          </w:tcPr>
          <w:p w:rsidR="00BC7527" w:rsidRPr="006E37C9" w:rsidRDefault="00BC7527" w:rsidP="00EF7D45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Основное мероприятие 4.2.</w:t>
            </w:r>
          </w:p>
        </w:tc>
        <w:tc>
          <w:tcPr>
            <w:tcW w:w="2835" w:type="dxa"/>
            <w:vMerge w:val="restart"/>
            <w:tcMar>
              <w:top w:w="45" w:type="dxa"/>
              <w:bottom w:w="45" w:type="dxa"/>
            </w:tcMar>
          </w:tcPr>
          <w:p w:rsidR="00BC7527" w:rsidRPr="006E37C9" w:rsidRDefault="00BC7527" w:rsidP="00E870AC">
            <w:pPr>
              <w:ind w:left="80"/>
              <w:outlineLvl w:val="6"/>
            </w:pPr>
            <w:r w:rsidRPr="006E37C9">
              <w:t xml:space="preserve">Обеспечение функционирования модели </w:t>
            </w:r>
            <w:proofErr w:type="spellStart"/>
            <w:proofErr w:type="gramStart"/>
            <w:r w:rsidRPr="006E37C9">
              <w:t>персонифициро-ванного</w:t>
            </w:r>
            <w:proofErr w:type="spellEnd"/>
            <w:proofErr w:type="gramEnd"/>
            <w:r w:rsidRPr="006E37C9">
              <w:t xml:space="preserve"> финансирования дополнительного образования детей</w:t>
            </w:r>
          </w:p>
        </w:tc>
        <w:tc>
          <w:tcPr>
            <w:tcW w:w="1135" w:type="dxa"/>
            <w:vMerge w:val="restart"/>
            <w:tcMar>
              <w:top w:w="45" w:type="dxa"/>
              <w:bottom w:w="45" w:type="dxa"/>
            </w:tcMar>
          </w:tcPr>
          <w:p w:rsidR="00BC7527" w:rsidRPr="006E37C9" w:rsidRDefault="00BC7527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BC7527" w:rsidRPr="006E37C9" w:rsidRDefault="00BC7527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BC7527" w:rsidRPr="006E37C9" w:rsidRDefault="00BC7527" w:rsidP="00EF7D45">
            <w:pPr>
              <w:pStyle w:val="ConsPlusNormal"/>
              <w:rPr>
                <w:sz w:val="23"/>
                <w:szCs w:val="23"/>
              </w:rPr>
            </w:pPr>
            <w:r w:rsidRPr="006E37C9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15 057,9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C80472">
            <w:pPr>
              <w:jc w:val="center"/>
            </w:pPr>
            <w:r w:rsidRPr="006E37C9">
              <w:t>1 877,6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EF7D45">
            <w:pPr>
              <w:jc w:val="center"/>
            </w:pPr>
            <w:r w:rsidRPr="006E37C9">
              <w:t>4 269,5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3920C6">
            <w:pPr>
              <w:jc w:val="center"/>
            </w:pPr>
            <w:r w:rsidRPr="006E37C9">
              <w:t>4 455,6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3920C6">
            <w:pPr>
              <w:jc w:val="center"/>
            </w:pPr>
            <w:r w:rsidRPr="006E37C9">
              <w:t>4 455,6</w:t>
            </w:r>
          </w:p>
        </w:tc>
      </w:tr>
      <w:tr w:rsidR="00BC7527" w:rsidRPr="006E37C9" w:rsidTr="00BC7527">
        <w:tc>
          <w:tcPr>
            <w:tcW w:w="1480" w:type="dxa"/>
            <w:vMerge/>
            <w:tcMar>
              <w:top w:w="45" w:type="dxa"/>
              <w:bottom w:w="45" w:type="dxa"/>
            </w:tcMar>
          </w:tcPr>
          <w:p w:rsidR="00BC7527" w:rsidRPr="006E37C9" w:rsidRDefault="00BC7527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45" w:type="dxa"/>
              <w:bottom w:w="45" w:type="dxa"/>
            </w:tcMar>
          </w:tcPr>
          <w:p w:rsidR="00BC7527" w:rsidRPr="006E37C9" w:rsidRDefault="00BC7527" w:rsidP="00EF7D45">
            <w:pPr>
              <w:ind w:left="80"/>
              <w:outlineLvl w:val="6"/>
            </w:pPr>
          </w:p>
        </w:tc>
        <w:tc>
          <w:tcPr>
            <w:tcW w:w="1135" w:type="dxa"/>
            <w:vMerge/>
            <w:tcMar>
              <w:top w:w="45" w:type="dxa"/>
              <w:bottom w:w="45" w:type="dxa"/>
            </w:tcMar>
          </w:tcPr>
          <w:p w:rsidR="00BC7527" w:rsidRPr="006E37C9" w:rsidRDefault="00BC7527" w:rsidP="00EF7D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BC7527" w:rsidRPr="006E37C9" w:rsidRDefault="00BC7527" w:rsidP="00EF7D45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EF7D45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15 057,9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EF7D45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C80472">
            <w:pPr>
              <w:jc w:val="center"/>
            </w:pPr>
            <w:r w:rsidRPr="006E37C9">
              <w:t>1 877,6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C80472">
            <w:pPr>
              <w:jc w:val="center"/>
            </w:pPr>
            <w:r w:rsidRPr="006E37C9">
              <w:t>4 269,5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C80472">
            <w:pPr>
              <w:jc w:val="center"/>
            </w:pPr>
            <w:r w:rsidRPr="006E37C9">
              <w:t>4 455,6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C80472">
            <w:pPr>
              <w:jc w:val="center"/>
            </w:pPr>
            <w:r w:rsidRPr="006E37C9">
              <w:t>4 455,6</w:t>
            </w:r>
          </w:p>
        </w:tc>
      </w:tr>
      <w:tr w:rsidR="00BC7527" w:rsidRPr="006E37C9" w:rsidTr="00BC7527">
        <w:tc>
          <w:tcPr>
            <w:tcW w:w="1480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мероприятие 4.2.1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BC7527" w:rsidRPr="006E37C9" w:rsidRDefault="00BC7527" w:rsidP="00BC7527">
            <w:pPr>
              <w:ind w:left="80"/>
              <w:outlineLvl w:val="6"/>
            </w:pPr>
            <w:r w:rsidRPr="006E37C9">
              <w:t>исполнение муниципального задания МБУДО  г. Ливны «ЦТР им.Н.Н. Поликарпова» в рамках модели персонифицированного финансирования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УОО</w:t>
            </w:r>
          </w:p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14 888,3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1 877,6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4 189,5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4 410,8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4 410,8</w:t>
            </w:r>
          </w:p>
        </w:tc>
      </w:tr>
      <w:tr w:rsidR="00BC7527" w:rsidRPr="006E37C9" w:rsidTr="00BC7527">
        <w:tc>
          <w:tcPr>
            <w:tcW w:w="1480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мероприятие 4.2.2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BC7527" w:rsidRPr="006E37C9" w:rsidRDefault="00BC7527" w:rsidP="00BC7527">
            <w:pPr>
              <w:ind w:left="80"/>
              <w:outlineLvl w:val="6"/>
            </w:pPr>
            <w:r w:rsidRPr="006E37C9">
              <w:t xml:space="preserve">предоставление грантов в форме субсидий для бюджетных учреждений, учредителем которых не является </w:t>
            </w:r>
            <w:proofErr w:type="gramStart"/>
            <w:r w:rsidRPr="006E37C9">
              <w:t>г</w:t>
            </w:r>
            <w:proofErr w:type="gramEnd"/>
            <w:r w:rsidRPr="006E37C9">
              <w:t xml:space="preserve">. Ливны 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УОО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42,4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20,0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11,2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11,2</w:t>
            </w:r>
          </w:p>
        </w:tc>
      </w:tr>
      <w:tr w:rsidR="00BC7527" w:rsidRPr="006E37C9" w:rsidTr="00BC7527">
        <w:tc>
          <w:tcPr>
            <w:tcW w:w="1480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мероприятие 4.2.3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BC7527" w:rsidRPr="006E37C9" w:rsidRDefault="00BC7527" w:rsidP="00BC7527">
            <w:pPr>
              <w:ind w:left="80"/>
              <w:outlineLvl w:val="5"/>
              <w:rPr>
                <w:bCs/>
              </w:rPr>
            </w:pPr>
            <w:r w:rsidRPr="006E37C9">
              <w:t xml:space="preserve">предоставления грантов в форме субсидий для автономных учреждений, учредителем которых </w:t>
            </w:r>
            <w:r w:rsidRPr="006E37C9">
              <w:rPr>
                <w:bCs/>
              </w:rPr>
              <w:t>не</w:t>
            </w:r>
            <w:r w:rsidRPr="006E37C9">
              <w:t xml:space="preserve"> является </w:t>
            </w:r>
            <w:proofErr w:type="gramStart"/>
            <w:r w:rsidRPr="006E37C9">
              <w:t>г</w:t>
            </w:r>
            <w:proofErr w:type="gramEnd"/>
            <w:r w:rsidRPr="006E37C9">
              <w:t>. Ливны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УОО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42,4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20,0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11,2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11,2</w:t>
            </w:r>
          </w:p>
        </w:tc>
      </w:tr>
      <w:tr w:rsidR="00BC7527" w:rsidRPr="006E37C9" w:rsidTr="00BC7527">
        <w:tc>
          <w:tcPr>
            <w:tcW w:w="1480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мероприятие 4.2.4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BC7527" w:rsidRPr="006E37C9" w:rsidRDefault="00BC7527" w:rsidP="00BC7527">
            <w:pPr>
              <w:ind w:left="80"/>
              <w:outlineLvl w:val="5"/>
              <w:rPr>
                <w:bCs/>
              </w:rPr>
            </w:pPr>
            <w:r w:rsidRPr="006E37C9">
              <w:t>предоставление грантов в форме субсидий для иных некоммерческих организаций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УОО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42,4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20,0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11,2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11,2</w:t>
            </w:r>
          </w:p>
        </w:tc>
      </w:tr>
      <w:tr w:rsidR="00BC7527" w:rsidRPr="006E37C9" w:rsidTr="00BC7527">
        <w:tc>
          <w:tcPr>
            <w:tcW w:w="1480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мероприятие 4.2.5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BC7527" w:rsidRPr="006E37C9" w:rsidRDefault="00BC7527" w:rsidP="00BC7527">
            <w:pPr>
              <w:ind w:left="80"/>
              <w:outlineLvl w:val="5"/>
              <w:rPr>
                <w:bCs/>
              </w:rPr>
            </w:pPr>
            <w:r w:rsidRPr="006E37C9">
              <w:rPr>
                <w:iCs/>
              </w:rPr>
              <w:t>предоставление грантов в форме субсидий для коммерческих организаций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Cs w:val="24"/>
              </w:rPr>
            </w:pPr>
            <w:r w:rsidRPr="006E37C9">
              <w:rPr>
                <w:szCs w:val="24"/>
              </w:rPr>
              <w:t>УОО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7C9">
              <w:rPr>
                <w:sz w:val="24"/>
                <w:szCs w:val="24"/>
              </w:rPr>
              <w:t>42,4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widowControl w:val="0"/>
              <w:autoSpaceDE w:val="0"/>
              <w:autoSpaceDN w:val="0"/>
              <w:jc w:val="center"/>
            </w:pPr>
            <w:r w:rsidRPr="006E37C9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20,0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11,2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BC7527" w:rsidRPr="006E37C9" w:rsidRDefault="00BC7527" w:rsidP="004D7868">
            <w:pPr>
              <w:jc w:val="center"/>
            </w:pPr>
            <w:r w:rsidRPr="006E37C9">
              <w:t>11,2</w:t>
            </w:r>
          </w:p>
        </w:tc>
      </w:tr>
    </w:tbl>
    <w:p w:rsidR="00AC4478" w:rsidRPr="006E37C9" w:rsidRDefault="00AC4478">
      <w:pPr>
        <w:widowControl w:val="0"/>
        <w:autoSpaceDE w:val="0"/>
        <w:autoSpaceDN w:val="0"/>
        <w:adjustRightInd w:val="0"/>
        <w:outlineLvl w:val="2"/>
      </w:pPr>
    </w:p>
    <w:sectPr w:rsidR="00AC4478" w:rsidRPr="006E37C9" w:rsidSect="006C3811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08B" w:rsidRDefault="006F608B" w:rsidP="00153BF0">
      <w:r>
        <w:separator/>
      </w:r>
    </w:p>
  </w:endnote>
  <w:endnote w:type="continuationSeparator" w:id="0">
    <w:p w:rsidR="006F608B" w:rsidRDefault="006F608B" w:rsidP="00153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08B" w:rsidRDefault="006F608B" w:rsidP="00153BF0">
      <w:r>
        <w:separator/>
      </w:r>
    </w:p>
  </w:footnote>
  <w:footnote w:type="continuationSeparator" w:id="0">
    <w:p w:rsidR="006F608B" w:rsidRDefault="006F608B" w:rsidP="00153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8B" w:rsidRPr="00B66561" w:rsidRDefault="00CB788C" w:rsidP="00153BF0">
    <w:pPr>
      <w:pStyle w:val="ab"/>
      <w:jc w:val="center"/>
    </w:pPr>
    <w:fldSimple w:instr=" PAGE   \* MERGEFORMAT ">
      <w:r w:rsidR="001168F0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0E9D"/>
    <w:multiLevelType w:val="hybridMultilevel"/>
    <w:tmpl w:val="F126EE26"/>
    <w:lvl w:ilvl="0" w:tplc="B7AE26B2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297FAC"/>
    <w:multiLevelType w:val="hybridMultilevel"/>
    <w:tmpl w:val="1578EA80"/>
    <w:lvl w:ilvl="0" w:tplc="89C032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58789F"/>
    <w:multiLevelType w:val="hybridMultilevel"/>
    <w:tmpl w:val="084488BA"/>
    <w:lvl w:ilvl="0" w:tplc="643A72A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71587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E5292"/>
    <w:multiLevelType w:val="hybridMultilevel"/>
    <w:tmpl w:val="1870CD4A"/>
    <w:lvl w:ilvl="0" w:tplc="7DD614E6">
      <w:start w:val="1"/>
      <w:numFmt w:val="decimal"/>
      <w:lvlText w:val="%1."/>
      <w:lvlJc w:val="left"/>
      <w:pPr>
        <w:ind w:left="719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7209B4"/>
    <w:multiLevelType w:val="hybridMultilevel"/>
    <w:tmpl w:val="7CAA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96B98"/>
    <w:multiLevelType w:val="hybridMultilevel"/>
    <w:tmpl w:val="9E7EE492"/>
    <w:lvl w:ilvl="0" w:tplc="98D228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AE32DB"/>
    <w:multiLevelType w:val="hybridMultilevel"/>
    <w:tmpl w:val="62E2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7843"/>
    <w:multiLevelType w:val="hybridMultilevel"/>
    <w:tmpl w:val="9202FD04"/>
    <w:lvl w:ilvl="0" w:tplc="9AFC629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1821B8"/>
    <w:multiLevelType w:val="hybridMultilevel"/>
    <w:tmpl w:val="F6C22B46"/>
    <w:lvl w:ilvl="0" w:tplc="CFCC70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000DAB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D6DDC"/>
    <w:multiLevelType w:val="hybridMultilevel"/>
    <w:tmpl w:val="91BA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A053C"/>
    <w:multiLevelType w:val="hybridMultilevel"/>
    <w:tmpl w:val="AF9EDFC2"/>
    <w:lvl w:ilvl="0" w:tplc="62D4E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8A5876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8D22C1"/>
    <w:multiLevelType w:val="hybridMultilevel"/>
    <w:tmpl w:val="7AF0C03E"/>
    <w:lvl w:ilvl="0" w:tplc="55AE44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30EC9"/>
    <w:multiLevelType w:val="hybridMultilevel"/>
    <w:tmpl w:val="80C47880"/>
    <w:lvl w:ilvl="0" w:tplc="65BE892C">
      <w:start w:val="1"/>
      <w:numFmt w:val="decimal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F16C1D"/>
    <w:multiLevelType w:val="hybridMultilevel"/>
    <w:tmpl w:val="FDC8A6CA"/>
    <w:lvl w:ilvl="0" w:tplc="F372F0F8">
      <w:start w:val="1"/>
      <w:numFmt w:val="decimal"/>
      <w:lvlText w:val="%1."/>
      <w:lvlJc w:val="left"/>
      <w:pPr>
        <w:ind w:left="74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">
    <w:nsid w:val="3B9A45AB"/>
    <w:multiLevelType w:val="hybridMultilevel"/>
    <w:tmpl w:val="2C263188"/>
    <w:lvl w:ilvl="0" w:tplc="4E50CDA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3BC8350B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E3560B"/>
    <w:multiLevelType w:val="hybridMultilevel"/>
    <w:tmpl w:val="0D3C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11B4F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22DD7"/>
    <w:multiLevelType w:val="hybridMultilevel"/>
    <w:tmpl w:val="5C9A1B08"/>
    <w:lvl w:ilvl="0" w:tplc="C4F6B3B2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72C13"/>
    <w:multiLevelType w:val="hybridMultilevel"/>
    <w:tmpl w:val="51D00BB8"/>
    <w:lvl w:ilvl="0" w:tplc="AC408C7E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03982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3E23BD"/>
    <w:multiLevelType w:val="hybridMultilevel"/>
    <w:tmpl w:val="B6E06842"/>
    <w:lvl w:ilvl="0" w:tplc="06064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A1B3C14"/>
    <w:multiLevelType w:val="hybridMultilevel"/>
    <w:tmpl w:val="CD58328C"/>
    <w:lvl w:ilvl="0" w:tplc="819A68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66ADC"/>
    <w:multiLevelType w:val="hybridMultilevel"/>
    <w:tmpl w:val="91F01914"/>
    <w:lvl w:ilvl="0" w:tplc="8F1EF250">
      <w:start w:val="1"/>
      <w:numFmt w:val="decimal"/>
      <w:lvlText w:val="%1."/>
      <w:lvlJc w:val="left"/>
      <w:pPr>
        <w:ind w:left="612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27"/>
  </w:num>
  <w:num w:numId="2">
    <w:abstractNumId w:val="20"/>
  </w:num>
  <w:num w:numId="3">
    <w:abstractNumId w:val="24"/>
  </w:num>
  <w:num w:numId="4">
    <w:abstractNumId w:val="22"/>
  </w:num>
  <w:num w:numId="5">
    <w:abstractNumId w:val="8"/>
  </w:num>
  <w:num w:numId="6">
    <w:abstractNumId w:val="25"/>
  </w:num>
  <w:num w:numId="7">
    <w:abstractNumId w:val="5"/>
  </w:num>
  <w:num w:numId="8">
    <w:abstractNumId w:val="28"/>
  </w:num>
  <w:num w:numId="9">
    <w:abstractNumId w:val="16"/>
  </w:num>
  <w:num w:numId="10">
    <w:abstractNumId w:val="19"/>
  </w:num>
  <w:num w:numId="11">
    <w:abstractNumId w:val="21"/>
  </w:num>
  <w:num w:numId="12">
    <w:abstractNumId w:val="12"/>
  </w:num>
  <w:num w:numId="13">
    <w:abstractNumId w:val="9"/>
  </w:num>
  <w:num w:numId="14">
    <w:abstractNumId w:val="26"/>
  </w:num>
  <w:num w:numId="15">
    <w:abstractNumId w:val="6"/>
  </w:num>
  <w:num w:numId="16">
    <w:abstractNumId w:val="7"/>
  </w:num>
  <w:num w:numId="17">
    <w:abstractNumId w:val="18"/>
  </w:num>
  <w:num w:numId="18">
    <w:abstractNumId w:val="31"/>
  </w:num>
  <w:num w:numId="19">
    <w:abstractNumId w:val="1"/>
  </w:num>
  <w:num w:numId="20">
    <w:abstractNumId w:val="13"/>
  </w:num>
  <w:num w:numId="21">
    <w:abstractNumId w:val="15"/>
  </w:num>
  <w:num w:numId="22">
    <w:abstractNumId w:val="32"/>
  </w:num>
  <w:num w:numId="23">
    <w:abstractNumId w:val="0"/>
  </w:num>
  <w:num w:numId="24">
    <w:abstractNumId w:val="2"/>
  </w:num>
  <w:num w:numId="25">
    <w:abstractNumId w:val="30"/>
  </w:num>
  <w:num w:numId="26">
    <w:abstractNumId w:val="17"/>
  </w:num>
  <w:num w:numId="27">
    <w:abstractNumId w:val="4"/>
  </w:num>
  <w:num w:numId="28">
    <w:abstractNumId w:val="10"/>
  </w:num>
  <w:num w:numId="29">
    <w:abstractNumId w:val="3"/>
  </w:num>
  <w:num w:numId="30">
    <w:abstractNumId w:val="11"/>
  </w:num>
  <w:num w:numId="31">
    <w:abstractNumId w:val="29"/>
  </w:num>
  <w:num w:numId="32">
    <w:abstractNumId w:val="14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94"/>
    <w:rsid w:val="00002170"/>
    <w:rsid w:val="000104D7"/>
    <w:rsid w:val="000209A4"/>
    <w:rsid w:val="00026FCC"/>
    <w:rsid w:val="000278BA"/>
    <w:rsid w:val="00030B66"/>
    <w:rsid w:val="000355AD"/>
    <w:rsid w:val="0004712D"/>
    <w:rsid w:val="000560AB"/>
    <w:rsid w:val="0006259C"/>
    <w:rsid w:val="00064DDB"/>
    <w:rsid w:val="00071103"/>
    <w:rsid w:val="00072A88"/>
    <w:rsid w:val="00074B59"/>
    <w:rsid w:val="00074D66"/>
    <w:rsid w:val="00090630"/>
    <w:rsid w:val="000A007C"/>
    <w:rsid w:val="000A10C1"/>
    <w:rsid w:val="000A3468"/>
    <w:rsid w:val="000A3D6F"/>
    <w:rsid w:val="000B24C3"/>
    <w:rsid w:val="000B61E6"/>
    <w:rsid w:val="000C76EC"/>
    <w:rsid w:val="000D17B7"/>
    <w:rsid w:val="000F0F81"/>
    <w:rsid w:val="000F2C57"/>
    <w:rsid w:val="000F3CA1"/>
    <w:rsid w:val="000F62E8"/>
    <w:rsid w:val="000F7460"/>
    <w:rsid w:val="00107C62"/>
    <w:rsid w:val="001128E8"/>
    <w:rsid w:val="001138E3"/>
    <w:rsid w:val="00114CB1"/>
    <w:rsid w:val="001168F0"/>
    <w:rsid w:val="0012091F"/>
    <w:rsid w:val="00122D45"/>
    <w:rsid w:val="00132BDC"/>
    <w:rsid w:val="00146216"/>
    <w:rsid w:val="00150BD1"/>
    <w:rsid w:val="00153BF0"/>
    <w:rsid w:val="001552EE"/>
    <w:rsid w:val="001618DE"/>
    <w:rsid w:val="00164AC5"/>
    <w:rsid w:val="001719C9"/>
    <w:rsid w:val="0017594D"/>
    <w:rsid w:val="0018182B"/>
    <w:rsid w:val="001A7D22"/>
    <w:rsid w:val="001C195D"/>
    <w:rsid w:val="001C411E"/>
    <w:rsid w:val="001C6FCD"/>
    <w:rsid w:val="001D296A"/>
    <w:rsid w:val="001D4CAE"/>
    <w:rsid w:val="001D6C29"/>
    <w:rsid w:val="001F26C8"/>
    <w:rsid w:val="00205D6F"/>
    <w:rsid w:val="002131D2"/>
    <w:rsid w:val="00214718"/>
    <w:rsid w:val="00216E89"/>
    <w:rsid w:val="0022556A"/>
    <w:rsid w:val="002267F6"/>
    <w:rsid w:val="00245F5C"/>
    <w:rsid w:val="002502B6"/>
    <w:rsid w:val="00250BEE"/>
    <w:rsid w:val="002524FA"/>
    <w:rsid w:val="00256015"/>
    <w:rsid w:val="0026466F"/>
    <w:rsid w:val="00267DDA"/>
    <w:rsid w:val="00271398"/>
    <w:rsid w:val="00275C4F"/>
    <w:rsid w:val="00276955"/>
    <w:rsid w:val="002A4AD0"/>
    <w:rsid w:val="002A7C7E"/>
    <w:rsid w:val="002B0A98"/>
    <w:rsid w:val="002B6F58"/>
    <w:rsid w:val="002C2026"/>
    <w:rsid w:val="002C5306"/>
    <w:rsid w:val="002D177E"/>
    <w:rsid w:val="002E52C4"/>
    <w:rsid w:val="002E7190"/>
    <w:rsid w:val="002F10EF"/>
    <w:rsid w:val="00300F18"/>
    <w:rsid w:val="00301D4D"/>
    <w:rsid w:val="0031378C"/>
    <w:rsid w:val="00313E29"/>
    <w:rsid w:val="00316304"/>
    <w:rsid w:val="00316A3F"/>
    <w:rsid w:val="00317BAB"/>
    <w:rsid w:val="00320DFC"/>
    <w:rsid w:val="00321169"/>
    <w:rsid w:val="00340E74"/>
    <w:rsid w:val="00342821"/>
    <w:rsid w:val="00346AB6"/>
    <w:rsid w:val="00347F47"/>
    <w:rsid w:val="00350743"/>
    <w:rsid w:val="00356E12"/>
    <w:rsid w:val="003670CA"/>
    <w:rsid w:val="00380567"/>
    <w:rsid w:val="00382321"/>
    <w:rsid w:val="00384834"/>
    <w:rsid w:val="003920C6"/>
    <w:rsid w:val="0039260B"/>
    <w:rsid w:val="003A0E94"/>
    <w:rsid w:val="003B2D59"/>
    <w:rsid w:val="003B4259"/>
    <w:rsid w:val="003B4A8B"/>
    <w:rsid w:val="003B5CCB"/>
    <w:rsid w:val="003D39CF"/>
    <w:rsid w:val="003E252B"/>
    <w:rsid w:val="003E76C3"/>
    <w:rsid w:val="003F2362"/>
    <w:rsid w:val="003F339F"/>
    <w:rsid w:val="003F34A4"/>
    <w:rsid w:val="003F5D00"/>
    <w:rsid w:val="003F686C"/>
    <w:rsid w:val="004162AF"/>
    <w:rsid w:val="00416889"/>
    <w:rsid w:val="00420D70"/>
    <w:rsid w:val="0042115C"/>
    <w:rsid w:val="00445E8B"/>
    <w:rsid w:val="0045231A"/>
    <w:rsid w:val="0045466E"/>
    <w:rsid w:val="00454792"/>
    <w:rsid w:val="004603F0"/>
    <w:rsid w:val="00473126"/>
    <w:rsid w:val="00485038"/>
    <w:rsid w:val="004912AA"/>
    <w:rsid w:val="004B0D03"/>
    <w:rsid w:val="004B1931"/>
    <w:rsid w:val="004C0038"/>
    <w:rsid w:val="004C34E9"/>
    <w:rsid w:val="004C4FF6"/>
    <w:rsid w:val="004D3BC8"/>
    <w:rsid w:val="004D7868"/>
    <w:rsid w:val="004F025C"/>
    <w:rsid w:val="004F18EB"/>
    <w:rsid w:val="004F6E30"/>
    <w:rsid w:val="005034B1"/>
    <w:rsid w:val="005076D4"/>
    <w:rsid w:val="00521DDC"/>
    <w:rsid w:val="005255C2"/>
    <w:rsid w:val="00530670"/>
    <w:rsid w:val="00530B36"/>
    <w:rsid w:val="00532FEC"/>
    <w:rsid w:val="00536ECD"/>
    <w:rsid w:val="00540CF8"/>
    <w:rsid w:val="005457A7"/>
    <w:rsid w:val="00556416"/>
    <w:rsid w:val="005745DF"/>
    <w:rsid w:val="00577A11"/>
    <w:rsid w:val="00591C2E"/>
    <w:rsid w:val="00592799"/>
    <w:rsid w:val="005A1F8D"/>
    <w:rsid w:val="005A4629"/>
    <w:rsid w:val="005A578A"/>
    <w:rsid w:val="005B31B7"/>
    <w:rsid w:val="005B352E"/>
    <w:rsid w:val="005C1520"/>
    <w:rsid w:val="005C293A"/>
    <w:rsid w:val="005C3C48"/>
    <w:rsid w:val="005D227D"/>
    <w:rsid w:val="005D51C7"/>
    <w:rsid w:val="005E220D"/>
    <w:rsid w:val="005E789E"/>
    <w:rsid w:val="005E79E1"/>
    <w:rsid w:val="005F04E2"/>
    <w:rsid w:val="005F3C4B"/>
    <w:rsid w:val="0060131C"/>
    <w:rsid w:val="00601EB7"/>
    <w:rsid w:val="0060448C"/>
    <w:rsid w:val="0060659D"/>
    <w:rsid w:val="0061277E"/>
    <w:rsid w:val="0061332D"/>
    <w:rsid w:val="00623F62"/>
    <w:rsid w:val="00624256"/>
    <w:rsid w:val="006257BC"/>
    <w:rsid w:val="006314B0"/>
    <w:rsid w:val="0063262F"/>
    <w:rsid w:val="00632784"/>
    <w:rsid w:val="0063388B"/>
    <w:rsid w:val="0063445F"/>
    <w:rsid w:val="00655AB5"/>
    <w:rsid w:val="00656058"/>
    <w:rsid w:val="00656072"/>
    <w:rsid w:val="0065678D"/>
    <w:rsid w:val="006770CA"/>
    <w:rsid w:val="006A00C4"/>
    <w:rsid w:val="006A1188"/>
    <w:rsid w:val="006A3CEC"/>
    <w:rsid w:val="006A7367"/>
    <w:rsid w:val="006B226F"/>
    <w:rsid w:val="006B60A8"/>
    <w:rsid w:val="006B7F51"/>
    <w:rsid w:val="006C0C11"/>
    <w:rsid w:val="006C3811"/>
    <w:rsid w:val="006D0116"/>
    <w:rsid w:val="006E37C9"/>
    <w:rsid w:val="006F0172"/>
    <w:rsid w:val="006F05C4"/>
    <w:rsid w:val="006F2F4F"/>
    <w:rsid w:val="006F608B"/>
    <w:rsid w:val="0070519A"/>
    <w:rsid w:val="007064D0"/>
    <w:rsid w:val="00736123"/>
    <w:rsid w:val="00736C48"/>
    <w:rsid w:val="00755F71"/>
    <w:rsid w:val="007630CE"/>
    <w:rsid w:val="00767E55"/>
    <w:rsid w:val="007701D6"/>
    <w:rsid w:val="00770E45"/>
    <w:rsid w:val="0077304A"/>
    <w:rsid w:val="00773994"/>
    <w:rsid w:val="0077652D"/>
    <w:rsid w:val="00791499"/>
    <w:rsid w:val="00793A01"/>
    <w:rsid w:val="00796C23"/>
    <w:rsid w:val="007B1DD3"/>
    <w:rsid w:val="007B28C2"/>
    <w:rsid w:val="007B3825"/>
    <w:rsid w:val="007C2C79"/>
    <w:rsid w:val="007D52EC"/>
    <w:rsid w:val="007D79F8"/>
    <w:rsid w:val="007E3284"/>
    <w:rsid w:val="007E429A"/>
    <w:rsid w:val="007F37C3"/>
    <w:rsid w:val="007F717B"/>
    <w:rsid w:val="007F790E"/>
    <w:rsid w:val="0080340A"/>
    <w:rsid w:val="0080441F"/>
    <w:rsid w:val="00812319"/>
    <w:rsid w:val="00815C33"/>
    <w:rsid w:val="00824EB3"/>
    <w:rsid w:val="00827BB0"/>
    <w:rsid w:val="0083032C"/>
    <w:rsid w:val="00832CA2"/>
    <w:rsid w:val="008434F3"/>
    <w:rsid w:val="008519D5"/>
    <w:rsid w:val="008664C8"/>
    <w:rsid w:val="00871019"/>
    <w:rsid w:val="008832C2"/>
    <w:rsid w:val="008972FC"/>
    <w:rsid w:val="008A1A2B"/>
    <w:rsid w:val="008A6D4D"/>
    <w:rsid w:val="008B4D7D"/>
    <w:rsid w:val="008B65CF"/>
    <w:rsid w:val="008C3F40"/>
    <w:rsid w:val="008D0CC0"/>
    <w:rsid w:val="008D1AAA"/>
    <w:rsid w:val="008D7B10"/>
    <w:rsid w:val="008E0128"/>
    <w:rsid w:val="008F4765"/>
    <w:rsid w:val="008F5164"/>
    <w:rsid w:val="008F594F"/>
    <w:rsid w:val="008F63A9"/>
    <w:rsid w:val="00904928"/>
    <w:rsid w:val="00905199"/>
    <w:rsid w:val="009125DA"/>
    <w:rsid w:val="00932D0E"/>
    <w:rsid w:val="009404FC"/>
    <w:rsid w:val="009502B3"/>
    <w:rsid w:val="0096307F"/>
    <w:rsid w:val="0096413B"/>
    <w:rsid w:val="009649B5"/>
    <w:rsid w:val="00970C03"/>
    <w:rsid w:val="009736D2"/>
    <w:rsid w:val="0097608A"/>
    <w:rsid w:val="0098235C"/>
    <w:rsid w:val="0099097A"/>
    <w:rsid w:val="00993409"/>
    <w:rsid w:val="00995919"/>
    <w:rsid w:val="009A641A"/>
    <w:rsid w:val="009A72AE"/>
    <w:rsid w:val="009C19C4"/>
    <w:rsid w:val="009D0D00"/>
    <w:rsid w:val="009D300D"/>
    <w:rsid w:val="009D6C20"/>
    <w:rsid w:val="009D748E"/>
    <w:rsid w:val="009E02B1"/>
    <w:rsid w:val="009E3347"/>
    <w:rsid w:val="009E3715"/>
    <w:rsid w:val="009E5CF9"/>
    <w:rsid w:val="009E72E1"/>
    <w:rsid w:val="009F1230"/>
    <w:rsid w:val="00A1287C"/>
    <w:rsid w:val="00A239EB"/>
    <w:rsid w:val="00A23EF8"/>
    <w:rsid w:val="00A41A18"/>
    <w:rsid w:val="00A428BC"/>
    <w:rsid w:val="00A5084C"/>
    <w:rsid w:val="00A634F7"/>
    <w:rsid w:val="00A749A7"/>
    <w:rsid w:val="00A84C9F"/>
    <w:rsid w:val="00A86185"/>
    <w:rsid w:val="00A90E53"/>
    <w:rsid w:val="00A90FF6"/>
    <w:rsid w:val="00A9249A"/>
    <w:rsid w:val="00A92C49"/>
    <w:rsid w:val="00A95D6B"/>
    <w:rsid w:val="00A97080"/>
    <w:rsid w:val="00AA393C"/>
    <w:rsid w:val="00AA7FA3"/>
    <w:rsid w:val="00AB01E5"/>
    <w:rsid w:val="00AC35CB"/>
    <w:rsid w:val="00AC4478"/>
    <w:rsid w:val="00AD3CAD"/>
    <w:rsid w:val="00AD6E2E"/>
    <w:rsid w:val="00AF4563"/>
    <w:rsid w:val="00B04038"/>
    <w:rsid w:val="00B058BB"/>
    <w:rsid w:val="00B13137"/>
    <w:rsid w:val="00B2132F"/>
    <w:rsid w:val="00B23649"/>
    <w:rsid w:val="00B27319"/>
    <w:rsid w:val="00B3257A"/>
    <w:rsid w:val="00B3487D"/>
    <w:rsid w:val="00B364F4"/>
    <w:rsid w:val="00B45D0F"/>
    <w:rsid w:val="00B66561"/>
    <w:rsid w:val="00B77CA6"/>
    <w:rsid w:val="00B915EF"/>
    <w:rsid w:val="00BA1B9A"/>
    <w:rsid w:val="00BA6244"/>
    <w:rsid w:val="00BB4957"/>
    <w:rsid w:val="00BC604D"/>
    <w:rsid w:val="00BC7527"/>
    <w:rsid w:val="00BD06AC"/>
    <w:rsid w:val="00BD2D02"/>
    <w:rsid w:val="00BE6733"/>
    <w:rsid w:val="00BF1351"/>
    <w:rsid w:val="00BF28BA"/>
    <w:rsid w:val="00BF7631"/>
    <w:rsid w:val="00BF7885"/>
    <w:rsid w:val="00C10973"/>
    <w:rsid w:val="00C174C5"/>
    <w:rsid w:val="00C207DD"/>
    <w:rsid w:val="00C224EE"/>
    <w:rsid w:val="00C23FEF"/>
    <w:rsid w:val="00C34FD4"/>
    <w:rsid w:val="00C3741F"/>
    <w:rsid w:val="00C40AFA"/>
    <w:rsid w:val="00C41E1F"/>
    <w:rsid w:val="00C506C2"/>
    <w:rsid w:val="00C5287F"/>
    <w:rsid w:val="00C561FA"/>
    <w:rsid w:val="00C6241B"/>
    <w:rsid w:val="00C77AAC"/>
    <w:rsid w:val="00C800D1"/>
    <w:rsid w:val="00C80472"/>
    <w:rsid w:val="00C860F9"/>
    <w:rsid w:val="00C86FBF"/>
    <w:rsid w:val="00C95885"/>
    <w:rsid w:val="00CA411A"/>
    <w:rsid w:val="00CA648B"/>
    <w:rsid w:val="00CB788C"/>
    <w:rsid w:val="00CC10F4"/>
    <w:rsid w:val="00CD2847"/>
    <w:rsid w:val="00CE45AF"/>
    <w:rsid w:val="00CF08C5"/>
    <w:rsid w:val="00CF328F"/>
    <w:rsid w:val="00D11D03"/>
    <w:rsid w:val="00D146FE"/>
    <w:rsid w:val="00D31ECC"/>
    <w:rsid w:val="00D3332A"/>
    <w:rsid w:val="00D65FA4"/>
    <w:rsid w:val="00D679F7"/>
    <w:rsid w:val="00D74708"/>
    <w:rsid w:val="00D75EB0"/>
    <w:rsid w:val="00D90B89"/>
    <w:rsid w:val="00D90C3E"/>
    <w:rsid w:val="00D915FA"/>
    <w:rsid w:val="00D950CD"/>
    <w:rsid w:val="00DA5763"/>
    <w:rsid w:val="00DB7367"/>
    <w:rsid w:val="00DC1A76"/>
    <w:rsid w:val="00DD6DC2"/>
    <w:rsid w:val="00DE27F7"/>
    <w:rsid w:val="00DE5163"/>
    <w:rsid w:val="00DE5402"/>
    <w:rsid w:val="00DF42D3"/>
    <w:rsid w:val="00E06870"/>
    <w:rsid w:val="00E1090D"/>
    <w:rsid w:val="00E1121F"/>
    <w:rsid w:val="00E1315C"/>
    <w:rsid w:val="00E15DF7"/>
    <w:rsid w:val="00E205AE"/>
    <w:rsid w:val="00E20972"/>
    <w:rsid w:val="00E20BD3"/>
    <w:rsid w:val="00E23AFD"/>
    <w:rsid w:val="00E30A63"/>
    <w:rsid w:val="00E442A5"/>
    <w:rsid w:val="00E45705"/>
    <w:rsid w:val="00E52D28"/>
    <w:rsid w:val="00E547E7"/>
    <w:rsid w:val="00E55605"/>
    <w:rsid w:val="00E5713E"/>
    <w:rsid w:val="00E61888"/>
    <w:rsid w:val="00E61D09"/>
    <w:rsid w:val="00E71F1A"/>
    <w:rsid w:val="00E7354E"/>
    <w:rsid w:val="00E81781"/>
    <w:rsid w:val="00E86710"/>
    <w:rsid w:val="00E870AC"/>
    <w:rsid w:val="00E905C3"/>
    <w:rsid w:val="00E92D8E"/>
    <w:rsid w:val="00E95FB2"/>
    <w:rsid w:val="00EA22CE"/>
    <w:rsid w:val="00EA455B"/>
    <w:rsid w:val="00EA549A"/>
    <w:rsid w:val="00EA7C12"/>
    <w:rsid w:val="00EB2071"/>
    <w:rsid w:val="00EB510B"/>
    <w:rsid w:val="00EB7483"/>
    <w:rsid w:val="00EC206D"/>
    <w:rsid w:val="00EC7562"/>
    <w:rsid w:val="00ED6FB8"/>
    <w:rsid w:val="00ED7227"/>
    <w:rsid w:val="00EE2F0D"/>
    <w:rsid w:val="00EF3215"/>
    <w:rsid w:val="00EF7D45"/>
    <w:rsid w:val="00F02F4D"/>
    <w:rsid w:val="00F0516B"/>
    <w:rsid w:val="00F063FE"/>
    <w:rsid w:val="00F14B15"/>
    <w:rsid w:val="00F36807"/>
    <w:rsid w:val="00F411BB"/>
    <w:rsid w:val="00F4516A"/>
    <w:rsid w:val="00F52066"/>
    <w:rsid w:val="00F53C0D"/>
    <w:rsid w:val="00F54BA0"/>
    <w:rsid w:val="00F74FB1"/>
    <w:rsid w:val="00F820F6"/>
    <w:rsid w:val="00F82F63"/>
    <w:rsid w:val="00F864B5"/>
    <w:rsid w:val="00F8697B"/>
    <w:rsid w:val="00F8754C"/>
    <w:rsid w:val="00F87987"/>
    <w:rsid w:val="00F96279"/>
    <w:rsid w:val="00FB5DF0"/>
    <w:rsid w:val="00FB7253"/>
    <w:rsid w:val="00FC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link w:val="ConsPlusNormal0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77A11"/>
    <w:pPr>
      <w:spacing w:before="100" w:beforeAutospacing="1" w:after="100" w:afterAutospacing="1"/>
    </w:pPr>
  </w:style>
  <w:style w:type="paragraph" w:customStyle="1" w:styleId="ConsPlusTitle">
    <w:name w:val="ConsPlusTitle"/>
    <w:rsid w:val="00EB2071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Nonformat">
    <w:name w:val="ConsPlusNonformat"/>
    <w:rsid w:val="00EB20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EB2071"/>
    <w:rPr>
      <w:sz w:val="28"/>
      <w:szCs w:val="22"/>
      <w:lang w:eastAsia="en-US"/>
    </w:rPr>
  </w:style>
  <w:style w:type="paragraph" w:styleId="a9">
    <w:name w:val="Body Text Indent"/>
    <w:basedOn w:val="a"/>
    <w:link w:val="aa"/>
    <w:rsid w:val="00EB2071"/>
    <w:pPr>
      <w:widowControl w:val="0"/>
      <w:autoSpaceDE w:val="0"/>
      <w:autoSpaceDN w:val="0"/>
      <w:adjustRightInd w:val="0"/>
      <w:ind w:firstLine="540"/>
      <w:jc w:val="both"/>
    </w:pPr>
    <w:rPr>
      <w:rFonts w:eastAsia="Calibri"/>
      <w:lang w:eastAsia="en-US"/>
    </w:rPr>
  </w:style>
  <w:style w:type="character" w:customStyle="1" w:styleId="aa">
    <w:name w:val="Основной текст с отступом Знак"/>
    <w:link w:val="a9"/>
    <w:rsid w:val="00EB2071"/>
    <w:rPr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832C2"/>
    <w:rPr>
      <w:rFonts w:eastAsia="Times New Roman"/>
      <w:sz w:val="28"/>
      <w:szCs w:val="28"/>
      <w:lang w:bidi="ar-SA"/>
    </w:rPr>
  </w:style>
  <w:style w:type="paragraph" w:customStyle="1" w:styleId="formattext">
    <w:name w:val="formattext"/>
    <w:basedOn w:val="a"/>
    <w:rsid w:val="00276955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276955"/>
    <w:rPr>
      <w:b/>
      <w:sz w:val="20"/>
    </w:rPr>
  </w:style>
  <w:style w:type="character" w:customStyle="1" w:styleId="21">
    <w:name w:val="Основной текст 2 Знак"/>
    <w:basedOn w:val="a0"/>
    <w:link w:val="20"/>
    <w:rsid w:val="00276955"/>
    <w:rPr>
      <w:rFonts w:eastAsia="Times New Roman"/>
      <w:b/>
      <w:szCs w:val="24"/>
    </w:rPr>
  </w:style>
  <w:style w:type="numbering" w:customStyle="1" w:styleId="12">
    <w:name w:val="Нет списка1"/>
    <w:next w:val="a2"/>
    <w:semiHidden/>
    <w:rsid w:val="00276955"/>
  </w:style>
  <w:style w:type="paragraph" w:styleId="ab">
    <w:name w:val="header"/>
    <w:basedOn w:val="a"/>
    <w:link w:val="ac"/>
    <w:uiPriority w:val="99"/>
    <w:unhideWhenUsed/>
    <w:rsid w:val="002769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76955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2769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76955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276955"/>
    <w:rPr>
      <w:rFonts w:ascii="Arial" w:eastAsia="Times New Roman" w:hAnsi="Arial"/>
      <w:b/>
      <w:sz w:val="28"/>
    </w:rPr>
  </w:style>
  <w:style w:type="paragraph" w:styleId="af">
    <w:name w:val="List Paragraph"/>
    <w:basedOn w:val="a"/>
    <w:uiPriority w:val="34"/>
    <w:qFormat/>
    <w:rsid w:val="0027695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736C4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36C48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sti\&#1047;&#1072;&#1075;&#1088;&#1091;&#1079;&#1082;&#1080;\003_&#1060;&#1091;&#1085;&#1082;&#1094;&#1080;&#1086;&#1085;&#1080;&#1088;&#1086;&#1074;&#1072;&#1085;&#1080;&#1077;%20&#1044;&#1077;&#1085;&#1100;&#1075;&#108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E2E7E449AD1344E6B81E29D36C2ABFBE2601F802D6E7B4A92BDAA4B6069762F50438897107E8CC36FAAA779EGDY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E2E7E449AD1344E6B81E29D36C2ABFBE2601F00DD0E7B4A92BDAA4B6069762F50438897107E8CC36FAAA779EGDY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7B3D-183B-40B0-A4EA-DDAA6267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19298</Words>
  <Characters>109999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129039</CharactersWithSpaces>
  <SharedDoc>false</SharedDoc>
  <HLinks>
    <vt:vector size="54" baseType="variant">
      <vt:variant>
        <vt:i4>524355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73991222</vt:i4>
      </vt:variant>
      <vt:variant>
        <vt:i4>21</vt:i4>
      </vt:variant>
      <vt:variant>
        <vt:i4>0</vt:i4>
      </vt:variant>
      <vt:variant>
        <vt:i4>5</vt:i4>
      </vt:variant>
      <vt:variant>
        <vt:lpwstr>\\sti\Загрузки\003_Функционирование Деньги.doc</vt:lpwstr>
      </vt:variant>
      <vt:variant>
        <vt:lpwstr>P139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524355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Par1264</vt:lpwstr>
      </vt:variant>
      <vt:variant>
        <vt:i4>6684720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Par1264</vt:lpwstr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Par1610</vt:lpwstr>
      </vt:variant>
      <vt:variant>
        <vt:i4>65537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consultantplus://offline/ref=67E2E7E449AD1344E6B81E29D36C2ABFBE2601F802D6E7B4A92BDAA4B6069762F50438897107E8CC36FAAA779EGDY2F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consultantplus://offline/ref=67E2E7E449AD1344E6B81E29D36C2ABFBE2601F00DD0E7B4A92BDAA4B6069762F50438897107E8CC36FAAA779EGDY2F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2023-03-06T12:40:00Z</cp:lastPrinted>
  <dcterms:created xsi:type="dcterms:W3CDTF">2023-03-07T06:44:00Z</dcterms:created>
  <dcterms:modified xsi:type="dcterms:W3CDTF">2023-03-07T06:44:00Z</dcterms:modified>
</cp:coreProperties>
</file>