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0A3468" w:rsidRDefault="00EA549A" w:rsidP="00EA549A">
      <w:pPr>
        <w:pStyle w:val="ConsPlusTitlePage"/>
        <w:rPr>
          <w:sz w:val="2"/>
          <w:szCs w:val="2"/>
        </w:rPr>
      </w:pPr>
    </w:p>
    <w:p w:rsidR="00EA549A" w:rsidRPr="000A3468" w:rsidRDefault="003B3905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0A346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0A346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0A346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A346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0A346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A346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0A3468" w:rsidRDefault="00EA549A" w:rsidP="00EA549A">
      <w:pPr>
        <w:rPr>
          <w:sz w:val="16"/>
          <w:szCs w:val="16"/>
        </w:rPr>
      </w:pPr>
    </w:p>
    <w:p w:rsidR="00EA549A" w:rsidRPr="000A3468" w:rsidRDefault="00EA549A" w:rsidP="00EA549A">
      <w:pPr>
        <w:jc w:val="center"/>
        <w:rPr>
          <w:sz w:val="28"/>
          <w:szCs w:val="28"/>
        </w:rPr>
      </w:pPr>
      <w:r w:rsidRPr="000A3468">
        <w:rPr>
          <w:sz w:val="28"/>
          <w:szCs w:val="28"/>
        </w:rPr>
        <w:t>ПОСТАНОВЛЕНИЕ</w:t>
      </w:r>
    </w:p>
    <w:p w:rsidR="00EA549A" w:rsidRPr="000A3468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0A3468" w:rsidRDefault="00F36453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591C2E" w:rsidRPr="000A3468">
        <w:rPr>
          <w:sz w:val="28"/>
          <w:szCs w:val="28"/>
        </w:rPr>
        <w:t xml:space="preserve"> </w:t>
      </w:r>
      <w:r w:rsidR="000209A4" w:rsidRPr="000A3468">
        <w:rPr>
          <w:sz w:val="28"/>
          <w:szCs w:val="28"/>
        </w:rPr>
        <w:t>20</w:t>
      </w:r>
      <w:r w:rsidR="00E547E7" w:rsidRPr="000A3468">
        <w:rPr>
          <w:sz w:val="28"/>
          <w:szCs w:val="28"/>
        </w:rPr>
        <w:t>2</w:t>
      </w:r>
      <w:r w:rsidR="00E55605" w:rsidRPr="000A3468">
        <w:rPr>
          <w:sz w:val="28"/>
          <w:szCs w:val="28"/>
        </w:rPr>
        <w:t>2</w:t>
      </w:r>
      <w:r w:rsidR="00EA549A" w:rsidRPr="000A3468">
        <w:rPr>
          <w:sz w:val="28"/>
          <w:szCs w:val="28"/>
        </w:rPr>
        <w:t xml:space="preserve"> года        </w:t>
      </w:r>
      <w:r w:rsidR="00B2132F" w:rsidRPr="000A3468">
        <w:rPr>
          <w:sz w:val="28"/>
          <w:szCs w:val="28"/>
        </w:rPr>
        <w:t xml:space="preserve">            </w:t>
      </w:r>
      <w:r w:rsidR="006B60A8" w:rsidRPr="000A3468">
        <w:rPr>
          <w:sz w:val="28"/>
          <w:szCs w:val="28"/>
        </w:rPr>
        <w:t xml:space="preserve">  </w:t>
      </w:r>
      <w:r w:rsidR="00EA549A" w:rsidRPr="000A3468">
        <w:rPr>
          <w:sz w:val="28"/>
          <w:szCs w:val="28"/>
        </w:rPr>
        <w:t xml:space="preserve">  </w:t>
      </w:r>
      <w:r w:rsidR="00A634F7" w:rsidRPr="000A3468">
        <w:rPr>
          <w:sz w:val="28"/>
          <w:szCs w:val="28"/>
        </w:rPr>
        <w:t xml:space="preserve">                </w:t>
      </w:r>
      <w:r w:rsidR="00591C2E" w:rsidRPr="000A3468">
        <w:rPr>
          <w:sz w:val="28"/>
          <w:szCs w:val="28"/>
        </w:rPr>
        <w:t xml:space="preserve">           </w:t>
      </w:r>
      <w:r w:rsidR="00A634F7" w:rsidRPr="000A3468">
        <w:rPr>
          <w:sz w:val="28"/>
          <w:szCs w:val="28"/>
        </w:rPr>
        <w:t xml:space="preserve">   </w:t>
      </w:r>
      <w:r w:rsidR="00591C2E" w:rsidRPr="000A34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A634F7" w:rsidRPr="000A3468">
        <w:rPr>
          <w:sz w:val="28"/>
          <w:szCs w:val="28"/>
        </w:rPr>
        <w:t xml:space="preserve">   </w:t>
      </w:r>
      <w:r w:rsidR="00591C2E" w:rsidRPr="000A3468">
        <w:rPr>
          <w:sz w:val="28"/>
          <w:szCs w:val="28"/>
        </w:rPr>
        <w:t>№</w:t>
      </w:r>
      <w:r w:rsidR="00E55605" w:rsidRPr="000A3468">
        <w:rPr>
          <w:sz w:val="28"/>
          <w:szCs w:val="28"/>
        </w:rPr>
        <w:t xml:space="preserve"> </w:t>
      </w:r>
      <w:r>
        <w:rPr>
          <w:sz w:val="28"/>
          <w:szCs w:val="28"/>
        </w:rPr>
        <w:t>979</w:t>
      </w:r>
    </w:p>
    <w:p w:rsidR="00EA549A" w:rsidRPr="000A3468" w:rsidRDefault="00EA549A" w:rsidP="00EA549A">
      <w:pPr>
        <w:rPr>
          <w:sz w:val="28"/>
          <w:szCs w:val="28"/>
        </w:rPr>
      </w:pPr>
      <w:r w:rsidRPr="000A3468">
        <w:rPr>
          <w:sz w:val="28"/>
          <w:szCs w:val="28"/>
        </w:rPr>
        <w:t xml:space="preserve">     </w:t>
      </w:r>
      <w:r w:rsidR="00B915EF" w:rsidRPr="000A3468">
        <w:rPr>
          <w:sz w:val="28"/>
          <w:szCs w:val="28"/>
        </w:rPr>
        <w:t xml:space="preserve">   </w:t>
      </w:r>
      <w:r w:rsidRPr="000A3468">
        <w:rPr>
          <w:sz w:val="28"/>
          <w:szCs w:val="28"/>
        </w:rPr>
        <w:t>г. Ливны</w:t>
      </w:r>
    </w:p>
    <w:p w:rsidR="00EA549A" w:rsidRPr="000A3468" w:rsidRDefault="00EA549A" w:rsidP="00EA549A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EA549A" w:rsidRPr="00C860F9" w:rsidTr="00A1287C">
        <w:tc>
          <w:tcPr>
            <w:tcW w:w="6408" w:type="dxa"/>
          </w:tcPr>
          <w:p w:rsidR="002524FA" w:rsidRPr="00C860F9" w:rsidRDefault="00EA549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860F9">
              <w:rPr>
                <w:bCs/>
                <w:sz w:val="28"/>
                <w:szCs w:val="28"/>
              </w:rPr>
              <w:t>О</w:t>
            </w:r>
            <w:r w:rsidR="002524FA" w:rsidRPr="00C860F9">
              <w:rPr>
                <w:bCs/>
                <w:sz w:val="28"/>
                <w:szCs w:val="28"/>
              </w:rPr>
              <w:t xml:space="preserve"> внесении изменений в постановление</w:t>
            </w:r>
          </w:p>
          <w:p w:rsidR="00530670" w:rsidRPr="00C860F9" w:rsidRDefault="002524FA" w:rsidP="002524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860F9">
              <w:rPr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EA549A" w:rsidRPr="00C860F9" w:rsidRDefault="002524FA" w:rsidP="00EA549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860F9">
              <w:rPr>
                <w:bCs/>
                <w:sz w:val="28"/>
                <w:szCs w:val="28"/>
              </w:rPr>
              <w:t>от 19 ноября</w:t>
            </w:r>
            <w:r w:rsidR="00530670" w:rsidRPr="00C860F9">
              <w:rPr>
                <w:bCs/>
                <w:sz w:val="28"/>
                <w:szCs w:val="28"/>
              </w:rPr>
              <w:t xml:space="preserve"> </w:t>
            </w:r>
            <w:r w:rsidRPr="00C860F9">
              <w:rPr>
                <w:bCs/>
                <w:sz w:val="28"/>
                <w:szCs w:val="28"/>
              </w:rPr>
              <w:t>2019 года № 814 «О</w:t>
            </w:r>
            <w:r w:rsidR="00EA549A" w:rsidRPr="00C860F9">
              <w:rPr>
                <w:bCs/>
                <w:sz w:val="28"/>
                <w:szCs w:val="28"/>
              </w:rPr>
              <w:t>б утверждении муниципальной</w:t>
            </w:r>
            <w:r w:rsidR="00A1287C" w:rsidRPr="00C860F9">
              <w:rPr>
                <w:bCs/>
                <w:sz w:val="28"/>
                <w:szCs w:val="28"/>
              </w:rPr>
              <w:t xml:space="preserve"> </w:t>
            </w:r>
            <w:r w:rsidR="00EA549A" w:rsidRPr="00C860F9">
              <w:rPr>
                <w:bCs/>
                <w:sz w:val="28"/>
                <w:szCs w:val="28"/>
              </w:rPr>
              <w:t xml:space="preserve">программы </w:t>
            </w:r>
            <w:r w:rsidR="00114CB1" w:rsidRPr="00C860F9">
              <w:rPr>
                <w:rFonts w:eastAsia="Calibri"/>
                <w:sz w:val="28"/>
                <w:szCs w:val="28"/>
                <w:lang w:eastAsia="en-US"/>
              </w:rPr>
              <w:t>«Образование в городе</w:t>
            </w:r>
            <w:r w:rsidR="00EA549A" w:rsidRPr="00C860F9">
              <w:rPr>
                <w:rFonts w:eastAsia="Calibri"/>
                <w:sz w:val="28"/>
                <w:szCs w:val="28"/>
                <w:lang w:eastAsia="en-US"/>
              </w:rPr>
              <w:t xml:space="preserve"> Ливны Орловской области</w:t>
            </w:r>
            <w:r w:rsidR="00EA549A" w:rsidRPr="00C860F9">
              <w:rPr>
                <w:bCs/>
                <w:sz w:val="28"/>
                <w:szCs w:val="28"/>
              </w:rPr>
              <w:t>»</w:t>
            </w:r>
          </w:p>
          <w:p w:rsidR="00EA549A" w:rsidRPr="00C860F9" w:rsidRDefault="00EA549A" w:rsidP="00EA549A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EA549A" w:rsidRPr="00C860F9" w:rsidRDefault="00EA549A" w:rsidP="00EA549A">
            <w:pPr>
              <w:rPr>
                <w:szCs w:val="28"/>
              </w:rPr>
            </w:pPr>
          </w:p>
        </w:tc>
      </w:tr>
    </w:tbl>
    <w:p w:rsidR="00E55605" w:rsidRPr="00C860F9" w:rsidRDefault="00E55605" w:rsidP="00E55605">
      <w:pPr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proofErr w:type="gramStart"/>
      <w:r w:rsidRPr="00C860F9">
        <w:rPr>
          <w:sz w:val="28"/>
          <w:szCs w:val="28"/>
        </w:rPr>
        <w:t xml:space="preserve">В соответствии с Федеральным законом от 6 октября 2003 года </w:t>
      </w:r>
      <w:r w:rsidRPr="00C860F9">
        <w:rPr>
          <w:sz w:val="28"/>
          <w:szCs w:val="28"/>
        </w:rPr>
        <w:br/>
      </w:r>
      <w:hyperlink r:id="rId7" w:history="1">
        <w:r w:rsidRPr="00C860F9">
          <w:rPr>
            <w:sz w:val="28"/>
            <w:szCs w:val="28"/>
          </w:rPr>
          <w:t>№ 131-ФЗ</w:t>
        </w:r>
      </w:hyperlink>
      <w:r w:rsidRPr="00C860F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C860F9">
        <w:rPr>
          <w:sz w:val="28"/>
          <w:szCs w:val="28"/>
        </w:rPr>
        <w:br/>
      </w:r>
      <w:hyperlink r:id="rId8" w:history="1">
        <w:r w:rsidRPr="00C860F9">
          <w:rPr>
            <w:sz w:val="28"/>
            <w:szCs w:val="28"/>
          </w:rPr>
          <w:t>№ 273-ФЗ</w:t>
        </w:r>
      </w:hyperlink>
      <w:r w:rsidRPr="00C860F9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</w:t>
      </w:r>
      <w:proofErr w:type="gramEnd"/>
      <w:r w:rsidRPr="00C860F9">
        <w:rPr>
          <w:sz w:val="28"/>
          <w:szCs w:val="28"/>
        </w:rPr>
        <w:t xml:space="preserve"> </w:t>
      </w:r>
      <w:r w:rsidRPr="00C860F9">
        <w:rPr>
          <w:spacing w:val="40"/>
          <w:sz w:val="28"/>
          <w:szCs w:val="28"/>
        </w:rPr>
        <w:t>постановляет</w:t>
      </w:r>
      <w:r w:rsidRPr="00C860F9">
        <w:rPr>
          <w:sz w:val="28"/>
          <w:szCs w:val="28"/>
        </w:rPr>
        <w:t>:</w:t>
      </w:r>
    </w:p>
    <w:p w:rsidR="002524FA" w:rsidRPr="00C860F9" w:rsidRDefault="00E55605" w:rsidP="00E5560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0F9">
        <w:rPr>
          <w:sz w:val="28"/>
          <w:szCs w:val="28"/>
        </w:rPr>
        <w:t>1.</w:t>
      </w:r>
      <w:r w:rsidRPr="00C860F9">
        <w:rPr>
          <w:bCs/>
          <w:sz w:val="28"/>
          <w:szCs w:val="28"/>
        </w:rPr>
        <w:t xml:space="preserve"> Внести в постановление </w:t>
      </w:r>
      <w:r w:rsidRPr="00C860F9">
        <w:rPr>
          <w:sz w:val="28"/>
          <w:szCs w:val="28"/>
        </w:rPr>
        <w:t xml:space="preserve">администрации города Ливны </w:t>
      </w:r>
      <w:r w:rsidRPr="00C860F9">
        <w:rPr>
          <w:bCs/>
          <w:sz w:val="28"/>
          <w:szCs w:val="28"/>
        </w:rPr>
        <w:t xml:space="preserve">от 19 ноября 2019 года № 814 </w:t>
      </w:r>
      <w:r w:rsidR="002524FA" w:rsidRPr="00C860F9">
        <w:rPr>
          <w:sz w:val="28"/>
          <w:szCs w:val="28"/>
        </w:rPr>
        <w:t>«Об утверждении муниципальной программы «Образование в городе Ливны Орловской области» следующие изменения:</w:t>
      </w:r>
    </w:p>
    <w:p w:rsidR="00E905C3" w:rsidRPr="00995919" w:rsidRDefault="001552EE" w:rsidP="00E905C3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995919">
        <w:rPr>
          <w:sz w:val="28"/>
          <w:szCs w:val="28"/>
        </w:rPr>
        <w:t>1.</w:t>
      </w:r>
      <w:r w:rsidR="00BD06AC" w:rsidRPr="00995919">
        <w:rPr>
          <w:sz w:val="28"/>
          <w:szCs w:val="28"/>
        </w:rPr>
        <w:t>1</w:t>
      </w:r>
      <w:r w:rsidRPr="00995919">
        <w:rPr>
          <w:sz w:val="28"/>
          <w:szCs w:val="28"/>
        </w:rPr>
        <w:t>.</w:t>
      </w:r>
      <w:r w:rsidRPr="00995919">
        <w:t xml:space="preserve"> </w:t>
      </w:r>
      <w:r w:rsidR="00E905C3" w:rsidRPr="00995919">
        <w:rPr>
          <w:sz w:val="28"/>
          <w:szCs w:val="28"/>
        </w:rPr>
        <w:t xml:space="preserve">В Паспорте муниципальной программы </w:t>
      </w:r>
      <w:r w:rsidR="008832C2" w:rsidRPr="00995919">
        <w:rPr>
          <w:sz w:val="28"/>
          <w:szCs w:val="28"/>
        </w:rPr>
        <w:t xml:space="preserve">«Образование в городе Ливны Орловской области» </w:t>
      </w:r>
      <w:r w:rsidR="00E905C3" w:rsidRPr="00995919">
        <w:rPr>
          <w:sz w:val="28"/>
          <w:szCs w:val="28"/>
        </w:rPr>
        <w:t>строк</w:t>
      </w:r>
      <w:r w:rsidR="00D65FA4" w:rsidRPr="00995919">
        <w:rPr>
          <w:sz w:val="28"/>
          <w:szCs w:val="28"/>
        </w:rPr>
        <w:t>у</w:t>
      </w:r>
      <w:r w:rsidR="00E905C3" w:rsidRPr="00995919">
        <w:rPr>
          <w:sz w:val="28"/>
          <w:szCs w:val="28"/>
        </w:rPr>
        <w:t xml:space="preserve"> «</w:t>
      </w:r>
      <w:r w:rsidR="00D65FA4" w:rsidRPr="00995919">
        <w:rPr>
          <w:sz w:val="28"/>
          <w:szCs w:val="28"/>
        </w:rPr>
        <w:t>Объемы бюджетных ассигнований на реализацию муниципальной программы</w:t>
      </w:r>
      <w:r w:rsidR="00E905C3" w:rsidRPr="00995919">
        <w:rPr>
          <w:sz w:val="28"/>
          <w:szCs w:val="28"/>
        </w:rPr>
        <w:t>» изложить в следующей редакции: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D65FA4" w:rsidRPr="00995919" w:rsidTr="00EF7D45">
        <w:tc>
          <w:tcPr>
            <w:tcW w:w="2330" w:type="dxa"/>
          </w:tcPr>
          <w:p w:rsidR="00D65FA4" w:rsidRPr="00995919" w:rsidRDefault="00D65FA4" w:rsidP="00EF7D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5919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D65FA4" w:rsidRPr="00F36453" w:rsidRDefault="00D65FA4" w:rsidP="005B31B7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995919">
              <w:rPr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995919">
              <w:rPr>
                <w:sz w:val="28"/>
                <w:szCs w:val="28"/>
              </w:rPr>
              <w:br/>
            </w:r>
            <w:r w:rsidRPr="00F36453">
              <w:rPr>
                <w:sz w:val="28"/>
                <w:szCs w:val="28"/>
              </w:rPr>
              <w:t>3 </w:t>
            </w:r>
            <w:r w:rsidR="005A1F8D" w:rsidRPr="00F36453">
              <w:rPr>
                <w:sz w:val="28"/>
                <w:szCs w:val="28"/>
              </w:rPr>
              <w:t>9</w:t>
            </w:r>
            <w:r w:rsidR="00995919" w:rsidRPr="00F36453">
              <w:rPr>
                <w:sz w:val="28"/>
                <w:szCs w:val="28"/>
              </w:rPr>
              <w:t>17 802,5</w:t>
            </w:r>
            <w:r w:rsidRPr="00F36453">
              <w:rPr>
                <w:sz w:val="28"/>
                <w:szCs w:val="28"/>
              </w:rPr>
              <w:t xml:space="preserve"> тыс. рублей,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в том числе: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2020 год – 575 965,2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2021 год – 604 424,5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2022 год – 7</w:t>
            </w:r>
            <w:r w:rsidR="00995919" w:rsidRPr="00F36453">
              <w:rPr>
                <w:sz w:val="28"/>
                <w:szCs w:val="28"/>
              </w:rPr>
              <w:t>39 635,7</w:t>
            </w:r>
            <w:r w:rsidRPr="00F36453">
              <w:rPr>
                <w:sz w:val="28"/>
                <w:szCs w:val="28"/>
              </w:rPr>
              <w:t xml:space="preserve">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2023 год – 8</w:t>
            </w:r>
            <w:r w:rsidR="005A1F8D" w:rsidRPr="00F36453">
              <w:rPr>
                <w:sz w:val="28"/>
                <w:szCs w:val="28"/>
              </w:rPr>
              <w:t>51 384,9</w:t>
            </w:r>
            <w:r w:rsidRPr="00F36453">
              <w:rPr>
                <w:sz w:val="28"/>
                <w:szCs w:val="28"/>
              </w:rPr>
              <w:t xml:space="preserve">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2024 год – 612 410,5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 xml:space="preserve">2025 год – 533 981,7 тыс. рублей; 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из них: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федеральный бюджет – 3</w:t>
            </w:r>
            <w:r w:rsidR="005A1F8D" w:rsidRPr="00F36453">
              <w:rPr>
                <w:sz w:val="28"/>
                <w:szCs w:val="28"/>
              </w:rPr>
              <w:t>62 712,6</w:t>
            </w:r>
            <w:r w:rsidRPr="00F36453">
              <w:rPr>
                <w:sz w:val="28"/>
                <w:szCs w:val="28"/>
              </w:rPr>
              <w:t xml:space="preserve">тыс. рублей, 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lastRenderedPageBreak/>
              <w:t>в том числе: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2020 год – 10 873,6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2021 год – 19 549,1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2022 год – 78 993,7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 xml:space="preserve">2023 год – </w:t>
            </w:r>
            <w:r w:rsidR="005A1F8D" w:rsidRPr="00F36453">
              <w:rPr>
                <w:sz w:val="28"/>
                <w:szCs w:val="28"/>
              </w:rPr>
              <w:t>203 789,3</w:t>
            </w:r>
            <w:r w:rsidRPr="00F36453">
              <w:rPr>
                <w:sz w:val="28"/>
                <w:szCs w:val="28"/>
              </w:rPr>
              <w:t xml:space="preserve">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2024 год – 30 638,4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2025 год – 18 868,5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областной бюджет – 2</w:t>
            </w:r>
            <w:r w:rsidR="005A1F8D" w:rsidRPr="00F36453">
              <w:rPr>
                <w:sz w:val="28"/>
                <w:szCs w:val="28"/>
              </w:rPr>
              <w:t> 4</w:t>
            </w:r>
            <w:r w:rsidR="00995919" w:rsidRPr="00F36453">
              <w:rPr>
                <w:sz w:val="28"/>
                <w:szCs w:val="28"/>
              </w:rPr>
              <w:t>47</w:t>
            </w:r>
            <w:r w:rsidR="005A1F8D" w:rsidRPr="00F36453">
              <w:rPr>
                <w:sz w:val="28"/>
                <w:szCs w:val="28"/>
              </w:rPr>
              <w:t> 106,8</w:t>
            </w:r>
            <w:r w:rsidRPr="00F36453">
              <w:rPr>
                <w:sz w:val="28"/>
                <w:szCs w:val="28"/>
              </w:rPr>
              <w:t xml:space="preserve"> тыс. рублей, 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в том числе: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2020 год – 406 663,4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2021 год – 407 455,3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2022 год – 4</w:t>
            </w:r>
            <w:r w:rsidR="00995919" w:rsidRPr="00F36453">
              <w:rPr>
                <w:sz w:val="28"/>
                <w:szCs w:val="28"/>
              </w:rPr>
              <w:t>57</w:t>
            </w:r>
            <w:r w:rsidRPr="00F36453">
              <w:rPr>
                <w:sz w:val="28"/>
                <w:szCs w:val="28"/>
              </w:rPr>
              <w:t> 886,3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 xml:space="preserve">2023 год – </w:t>
            </w:r>
            <w:r w:rsidR="005A1F8D" w:rsidRPr="00F36453">
              <w:rPr>
                <w:sz w:val="28"/>
                <w:szCs w:val="28"/>
              </w:rPr>
              <w:t>444 123,0</w:t>
            </w:r>
            <w:r w:rsidRPr="00F36453">
              <w:rPr>
                <w:sz w:val="28"/>
                <w:szCs w:val="28"/>
              </w:rPr>
              <w:t xml:space="preserve">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2024 год – 387 312,1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2025 год – 343 666,7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городской бюджет – 1 10</w:t>
            </w:r>
            <w:r w:rsidR="005A1F8D" w:rsidRPr="00F36453">
              <w:rPr>
                <w:sz w:val="28"/>
                <w:szCs w:val="28"/>
              </w:rPr>
              <w:t>7</w:t>
            </w:r>
            <w:r w:rsidR="00995919" w:rsidRPr="00F36453">
              <w:rPr>
                <w:sz w:val="28"/>
                <w:szCs w:val="28"/>
              </w:rPr>
              <w:t> 983,1</w:t>
            </w:r>
            <w:r w:rsidRPr="00F36453">
              <w:rPr>
                <w:sz w:val="28"/>
                <w:szCs w:val="28"/>
              </w:rPr>
              <w:t xml:space="preserve"> тыс. рублей, 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в том числе: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2020 год – 158 428,2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2021 год – 177 420,1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2022 год – 20</w:t>
            </w:r>
            <w:r w:rsidR="00995919" w:rsidRPr="00F36453">
              <w:rPr>
                <w:sz w:val="28"/>
                <w:szCs w:val="28"/>
              </w:rPr>
              <w:t>2 755,7</w:t>
            </w:r>
            <w:r w:rsidRPr="00F36453">
              <w:rPr>
                <w:sz w:val="28"/>
                <w:szCs w:val="28"/>
              </w:rPr>
              <w:t xml:space="preserve">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 xml:space="preserve">2023 год – </w:t>
            </w:r>
            <w:r w:rsidR="005A1F8D" w:rsidRPr="00F36453">
              <w:rPr>
                <w:sz w:val="28"/>
                <w:szCs w:val="28"/>
              </w:rPr>
              <w:t>203 472,6</w:t>
            </w:r>
            <w:r w:rsidRPr="00F36453">
              <w:rPr>
                <w:sz w:val="28"/>
                <w:szCs w:val="28"/>
              </w:rPr>
              <w:t xml:space="preserve"> тыс. рублей;</w:t>
            </w:r>
          </w:p>
          <w:p w:rsidR="00D65FA4" w:rsidRPr="00F36453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F36453">
              <w:rPr>
                <w:sz w:val="28"/>
                <w:szCs w:val="28"/>
              </w:rPr>
              <w:t>2024 год – 194 460,0 тыс. рублей;</w:t>
            </w:r>
          </w:p>
          <w:p w:rsidR="00D65FA4" w:rsidRPr="00995919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995919">
              <w:rPr>
                <w:sz w:val="28"/>
                <w:szCs w:val="28"/>
              </w:rPr>
              <w:t>2025 год – 171 446,5 тыс. рублей.</w:t>
            </w:r>
          </w:p>
          <w:p w:rsidR="00D65FA4" w:rsidRPr="00995919" w:rsidRDefault="00D65FA4" w:rsidP="00EF7D45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</w:p>
        </w:tc>
      </w:tr>
    </w:tbl>
    <w:p w:rsidR="008832C2" w:rsidRPr="00995919" w:rsidRDefault="008832C2" w:rsidP="008832C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95919">
        <w:rPr>
          <w:sz w:val="28"/>
          <w:szCs w:val="28"/>
        </w:rPr>
        <w:lastRenderedPageBreak/>
        <w:t>1.</w:t>
      </w:r>
      <w:r w:rsidR="00995919" w:rsidRPr="00995919">
        <w:rPr>
          <w:sz w:val="28"/>
          <w:szCs w:val="28"/>
        </w:rPr>
        <w:t>2</w:t>
      </w:r>
      <w:r w:rsidRPr="00995919">
        <w:rPr>
          <w:sz w:val="28"/>
          <w:szCs w:val="28"/>
        </w:rPr>
        <w:t xml:space="preserve">. В Паспорте подпрограммы 3 «Функционирование и развитие сети образовательных организаций города Ливны» муниципальной программы «Образование в городе Ливны Орловской области» строку «Объем бюджетных ассигнований подпрограммы </w:t>
      </w:r>
      <w:r w:rsidR="00276955" w:rsidRPr="00995919">
        <w:rPr>
          <w:sz w:val="28"/>
          <w:szCs w:val="28"/>
        </w:rPr>
        <w:t>3</w:t>
      </w:r>
      <w:r w:rsidRPr="00995919">
        <w:rPr>
          <w:sz w:val="28"/>
          <w:szCs w:val="28"/>
        </w:rPr>
        <w:t>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276955" w:rsidRPr="00F36453" w:rsidTr="00EF7D45">
        <w:tc>
          <w:tcPr>
            <w:tcW w:w="2330" w:type="dxa"/>
          </w:tcPr>
          <w:p w:rsidR="00276955" w:rsidRPr="00F36453" w:rsidRDefault="00276955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276955" w:rsidRPr="00F36453" w:rsidRDefault="00276955" w:rsidP="00EF7D45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3</w:t>
            </w:r>
            <w:r w:rsidR="00995919" w:rsidRPr="00F36453">
              <w:rPr>
                <w:color w:val="000000" w:themeColor="text1"/>
                <w:sz w:val="28"/>
                <w:szCs w:val="28"/>
              </w:rPr>
              <w:t>95 732,0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2020 год – 15 455,7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2021 год – 5 880,3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995919" w:rsidRPr="00F36453">
              <w:rPr>
                <w:color w:val="000000" w:themeColor="text1"/>
                <w:sz w:val="28"/>
                <w:szCs w:val="28"/>
              </w:rPr>
              <w:t>107 834,8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239 026,4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2024 год – 10 592,8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2025 год – 16 942,0 тыс. рублей,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федеральный бюджет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240 373,8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рублей,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br/>
            </w:r>
            <w:r w:rsidRPr="00F36453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2022 год – 54 318,3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178 621,5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2024 год – 7 434,0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lastRenderedPageBreak/>
              <w:t xml:space="preserve">областной бюджет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1</w:t>
            </w:r>
            <w:r w:rsidR="00995919" w:rsidRPr="00F36453">
              <w:rPr>
                <w:color w:val="000000" w:themeColor="text1"/>
                <w:sz w:val="28"/>
                <w:szCs w:val="28"/>
              </w:rPr>
              <w:t>16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 159,6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2020 год – 11 833,4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995919" w:rsidRPr="00F36453">
              <w:rPr>
                <w:color w:val="000000" w:themeColor="text1"/>
                <w:sz w:val="28"/>
                <w:szCs w:val="28"/>
              </w:rPr>
              <w:t>42 849,4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48 453,6</w:t>
            </w:r>
            <w:r w:rsidRPr="00F3645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2024 год – 391,2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2025 год – 12 632,0 тыс. рублей,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городской бюджет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3</w:t>
            </w:r>
            <w:r w:rsidR="00995919" w:rsidRPr="00F36453">
              <w:rPr>
                <w:color w:val="000000" w:themeColor="text1"/>
                <w:sz w:val="28"/>
                <w:szCs w:val="28"/>
              </w:rPr>
              <w:t>9 198,6</w:t>
            </w:r>
            <w:r w:rsidRPr="00F36453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2020 год – 3 622,3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2021 год – 5 880,3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995919" w:rsidRPr="00F36453">
              <w:rPr>
                <w:color w:val="000000" w:themeColor="text1"/>
                <w:sz w:val="28"/>
                <w:szCs w:val="28"/>
              </w:rPr>
              <w:t>10 667,1</w:t>
            </w:r>
            <w:r w:rsidRPr="00F36453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5A1F8D" w:rsidRPr="00F36453">
              <w:rPr>
                <w:color w:val="000000" w:themeColor="text1"/>
                <w:sz w:val="28"/>
                <w:szCs w:val="28"/>
              </w:rPr>
              <w:t>11 951,3</w:t>
            </w:r>
            <w:r w:rsidRPr="00F36453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2024 год – 2 767,6 тыс. рублей;</w:t>
            </w:r>
          </w:p>
          <w:p w:rsidR="00276955" w:rsidRPr="00F36453" w:rsidRDefault="00276955" w:rsidP="00EF7D45">
            <w:pPr>
              <w:widowControl w:val="0"/>
              <w:autoSpaceDE w:val="0"/>
              <w:autoSpaceDN w:val="0"/>
              <w:ind w:left="222" w:firstLine="425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  <w:sz w:val="28"/>
                <w:szCs w:val="28"/>
              </w:rPr>
              <w:t>2025 год – 4 310,0 тыс. рублей.</w:t>
            </w:r>
          </w:p>
        </w:tc>
      </w:tr>
    </w:tbl>
    <w:p w:rsidR="00D75EB0" w:rsidRPr="00F36453" w:rsidRDefault="00276955" w:rsidP="00EB510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lastRenderedPageBreak/>
        <w:t>1.</w:t>
      </w:r>
      <w:r w:rsidR="00995919" w:rsidRPr="00F36453">
        <w:rPr>
          <w:color w:val="000000" w:themeColor="text1"/>
          <w:sz w:val="28"/>
          <w:szCs w:val="28"/>
        </w:rPr>
        <w:t>3</w:t>
      </w:r>
      <w:r w:rsidRPr="00F36453">
        <w:rPr>
          <w:color w:val="000000" w:themeColor="text1"/>
          <w:sz w:val="28"/>
          <w:szCs w:val="28"/>
        </w:rPr>
        <w:t xml:space="preserve">. </w:t>
      </w:r>
      <w:r w:rsidR="00E547E7" w:rsidRPr="00F36453">
        <w:rPr>
          <w:color w:val="000000" w:themeColor="text1"/>
          <w:sz w:val="28"/>
          <w:szCs w:val="28"/>
        </w:rPr>
        <w:t>Раздел</w:t>
      </w:r>
      <w:r w:rsidR="00EB510B" w:rsidRPr="00F36453">
        <w:rPr>
          <w:color w:val="000000" w:themeColor="text1"/>
          <w:sz w:val="28"/>
          <w:szCs w:val="28"/>
        </w:rPr>
        <w:t xml:space="preserve"> </w:t>
      </w:r>
      <w:r w:rsidRPr="00F36453">
        <w:rPr>
          <w:color w:val="000000" w:themeColor="text1"/>
          <w:sz w:val="28"/>
          <w:szCs w:val="28"/>
        </w:rPr>
        <w:t>5</w:t>
      </w:r>
      <w:r w:rsidR="00EB510B" w:rsidRPr="00F36453">
        <w:rPr>
          <w:color w:val="000000" w:themeColor="text1"/>
          <w:sz w:val="28"/>
          <w:szCs w:val="28"/>
        </w:rPr>
        <w:t xml:space="preserve"> «Обоснование </w:t>
      </w:r>
      <w:r w:rsidRPr="00F36453">
        <w:rPr>
          <w:color w:val="000000" w:themeColor="text1"/>
          <w:sz w:val="28"/>
          <w:szCs w:val="28"/>
        </w:rPr>
        <w:t>необходимых</w:t>
      </w:r>
      <w:r w:rsidR="00EB510B" w:rsidRPr="00F36453">
        <w:rPr>
          <w:color w:val="000000" w:themeColor="text1"/>
          <w:sz w:val="28"/>
          <w:szCs w:val="28"/>
        </w:rPr>
        <w:t xml:space="preserve"> финансовых ресурсов</w:t>
      </w:r>
      <w:r w:rsidRPr="00F36453">
        <w:rPr>
          <w:color w:val="000000" w:themeColor="text1"/>
          <w:sz w:val="28"/>
          <w:szCs w:val="28"/>
        </w:rPr>
        <w:t xml:space="preserve"> на </w:t>
      </w:r>
      <w:r w:rsidR="00EB510B" w:rsidRPr="00F36453">
        <w:rPr>
          <w:color w:val="000000" w:themeColor="text1"/>
          <w:sz w:val="28"/>
          <w:szCs w:val="28"/>
        </w:rPr>
        <w:t>реализаци</w:t>
      </w:r>
      <w:r w:rsidRPr="00F36453">
        <w:rPr>
          <w:color w:val="000000" w:themeColor="text1"/>
          <w:sz w:val="28"/>
          <w:szCs w:val="28"/>
        </w:rPr>
        <w:t>ю</w:t>
      </w:r>
      <w:r w:rsidR="00EB510B" w:rsidRPr="00F36453">
        <w:rPr>
          <w:color w:val="000000" w:themeColor="text1"/>
          <w:sz w:val="28"/>
          <w:szCs w:val="28"/>
        </w:rPr>
        <w:t xml:space="preserve"> муниципальной про</w:t>
      </w:r>
      <w:r w:rsidR="00E547E7" w:rsidRPr="00F36453">
        <w:rPr>
          <w:color w:val="000000" w:themeColor="text1"/>
          <w:sz w:val="28"/>
          <w:szCs w:val="28"/>
        </w:rPr>
        <w:t xml:space="preserve">граммы» </w:t>
      </w:r>
      <w:r w:rsidR="00D75EB0" w:rsidRPr="00F36453">
        <w:rPr>
          <w:color w:val="000000" w:themeColor="text1"/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7D52EC" w:rsidRPr="00F36453" w:rsidRDefault="007D52EC" w:rsidP="007D52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1.</w:t>
      </w:r>
      <w:r w:rsidR="00B3257A" w:rsidRPr="00F36453">
        <w:rPr>
          <w:color w:val="000000" w:themeColor="text1"/>
          <w:sz w:val="28"/>
          <w:szCs w:val="28"/>
        </w:rPr>
        <w:t>4</w:t>
      </w:r>
      <w:r w:rsidRPr="00F36453">
        <w:rPr>
          <w:color w:val="000000" w:themeColor="text1"/>
          <w:sz w:val="28"/>
          <w:szCs w:val="28"/>
        </w:rPr>
        <w:t xml:space="preserve">. Приложение 3 к муниципальной программе «Образование в городе Ливны Орловской области» «Ресурсное обеспечение реализации </w:t>
      </w:r>
      <w:r w:rsidR="005B31B7" w:rsidRPr="00F36453">
        <w:rPr>
          <w:color w:val="000000" w:themeColor="text1"/>
          <w:sz w:val="28"/>
          <w:szCs w:val="28"/>
        </w:rPr>
        <w:t xml:space="preserve">муниципальной </w:t>
      </w:r>
      <w:r w:rsidRPr="00F36453">
        <w:rPr>
          <w:color w:val="000000" w:themeColor="text1"/>
          <w:sz w:val="28"/>
          <w:szCs w:val="28"/>
        </w:rPr>
        <w:t>программы» изложить в новой редакции согласно приложению 2 к настоящему постановлению.</w:t>
      </w:r>
    </w:p>
    <w:p w:rsidR="00250BEE" w:rsidRPr="00F36453" w:rsidRDefault="00ED6FB8" w:rsidP="00ED6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</w:t>
      </w:r>
      <w:r w:rsidR="006314B0" w:rsidRPr="00F36453">
        <w:rPr>
          <w:color w:val="000000" w:themeColor="text1"/>
          <w:sz w:val="28"/>
          <w:szCs w:val="28"/>
        </w:rPr>
        <w:t xml:space="preserve">. </w:t>
      </w:r>
      <w:proofErr w:type="gramStart"/>
      <w:r w:rsidR="0083032C" w:rsidRPr="00F36453">
        <w:rPr>
          <w:color w:val="000000" w:themeColor="text1"/>
          <w:sz w:val="28"/>
          <w:szCs w:val="28"/>
        </w:rPr>
        <w:t>Р</w:t>
      </w:r>
      <w:r w:rsidR="006314B0" w:rsidRPr="00F36453">
        <w:rPr>
          <w:color w:val="000000" w:themeColor="text1"/>
          <w:sz w:val="28"/>
          <w:szCs w:val="28"/>
        </w:rPr>
        <w:t>азместить</w:t>
      </w:r>
      <w:proofErr w:type="gramEnd"/>
      <w:r w:rsidR="006314B0" w:rsidRPr="00F36453">
        <w:rPr>
          <w:color w:val="000000" w:themeColor="text1"/>
          <w:sz w:val="28"/>
          <w:szCs w:val="28"/>
        </w:rPr>
        <w:t xml:space="preserve"> </w:t>
      </w:r>
      <w:r w:rsidR="0083032C" w:rsidRPr="00F36453">
        <w:rPr>
          <w:color w:val="000000" w:themeColor="text1"/>
          <w:sz w:val="28"/>
          <w:szCs w:val="28"/>
        </w:rPr>
        <w:t xml:space="preserve">настоящее постановление </w:t>
      </w:r>
      <w:r w:rsidR="006314B0" w:rsidRPr="00F36453">
        <w:rPr>
          <w:color w:val="000000" w:themeColor="text1"/>
          <w:sz w:val="28"/>
          <w:szCs w:val="28"/>
        </w:rPr>
        <w:t>на официальном сайте администрации города в сети Интернет.</w:t>
      </w:r>
    </w:p>
    <w:p w:rsidR="006314B0" w:rsidRPr="00F36453" w:rsidRDefault="00ED6FB8" w:rsidP="00ED6FB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3</w:t>
      </w:r>
      <w:r w:rsidR="006314B0" w:rsidRPr="00F36453">
        <w:rPr>
          <w:color w:val="000000" w:themeColor="text1"/>
          <w:sz w:val="28"/>
          <w:szCs w:val="28"/>
        </w:rPr>
        <w:t xml:space="preserve">. </w:t>
      </w:r>
      <w:proofErr w:type="gramStart"/>
      <w:r w:rsidR="006314B0" w:rsidRPr="00F36453">
        <w:rPr>
          <w:color w:val="000000" w:themeColor="text1"/>
          <w:sz w:val="28"/>
          <w:szCs w:val="28"/>
        </w:rPr>
        <w:t xml:space="preserve">Контроль </w:t>
      </w:r>
      <w:r w:rsidR="00A1287C" w:rsidRPr="00F36453">
        <w:rPr>
          <w:color w:val="000000" w:themeColor="text1"/>
          <w:sz w:val="28"/>
          <w:szCs w:val="28"/>
        </w:rPr>
        <w:t>за</w:t>
      </w:r>
      <w:proofErr w:type="gramEnd"/>
      <w:r w:rsidR="00A1287C" w:rsidRPr="00F36453">
        <w:rPr>
          <w:color w:val="000000" w:themeColor="text1"/>
          <w:sz w:val="28"/>
          <w:szCs w:val="28"/>
        </w:rPr>
        <w:t xml:space="preserve"> </w:t>
      </w:r>
      <w:r w:rsidR="006314B0" w:rsidRPr="00F36453">
        <w:rPr>
          <w:color w:val="000000" w:themeColor="text1"/>
          <w:sz w:val="28"/>
          <w:szCs w:val="28"/>
        </w:rPr>
        <w:t>исполнени</w:t>
      </w:r>
      <w:r w:rsidR="00A1287C" w:rsidRPr="00F36453">
        <w:rPr>
          <w:color w:val="000000" w:themeColor="text1"/>
          <w:sz w:val="28"/>
          <w:szCs w:val="28"/>
        </w:rPr>
        <w:t xml:space="preserve">ем настоящего </w:t>
      </w:r>
      <w:r w:rsidR="006314B0" w:rsidRPr="00F36453">
        <w:rPr>
          <w:color w:val="000000" w:themeColor="text1"/>
          <w:sz w:val="28"/>
          <w:szCs w:val="28"/>
        </w:rPr>
        <w:t xml:space="preserve">постановления возложить на </w:t>
      </w:r>
      <w:r w:rsidR="00F53C0D" w:rsidRPr="00F36453">
        <w:rPr>
          <w:color w:val="000000" w:themeColor="text1"/>
          <w:sz w:val="28"/>
          <w:szCs w:val="28"/>
        </w:rPr>
        <w:t>начальника управления общего образования администрации города Ливны.</w:t>
      </w:r>
    </w:p>
    <w:p w:rsidR="002B6F58" w:rsidRPr="00F36453" w:rsidRDefault="002B6F58" w:rsidP="006314B0">
      <w:pPr>
        <w:jc w:val="both"/>
        <w:rPr>
          <w:color w:val="000000" w:themeColor="text1"/>
          <w:sz w:val="28"/>
          <w:szCs w:val="28"/>
        </w:rPr>
      </w:pPr>
    </w:p>
    <w:p w:rsidR="009E5CF9" w:rsidRPr="00F36453" w:rsidRDefault="009E5CF9" w:rsidP="006314B0">
      <w:pPr>
        <w:jc w:val="both"/>
        <w:rPr>
          <w:color w:val="000000" w:themeColor="text1"/>
          <w:sz w:val="28"/>
          <w:szCs w:val="28"/>
        </w:rPr>
      </w:pPr>
    </w:p>
    <w:p w:rsidR="006F05C4" w:rsidRPr="00F36453" w:rsidRDefault="006F05C4" w:rsidP="006314B0">
      <w:pPr>
        <w:jc w:val="both"/>
        <w:rPr>
          <w:color w:val="000000" w:themeColor="text1"/>
          <w:sz w:val="28"/>
          <w:szCs w:val="28"/>
        </w:rPr>
      </w:pPr>
    </w:p>
    <w:p w:rsidR="00CE76FD" w:rsidRPr="00F36453" w:rsidRDefault="00CE76FD" w:rsidP="00CE76FD">
      <w:pPr>
        <w:ind w:right="-81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Глава города  </w:t>
      </w:r>
      <w:r w:rsidRPr="00F36453">
        <w:rPr>
          <w:color w:val="000000" w:themeColor="text1"/>
          <w:sz w:val="28"/>
          <w:szCs w:val="28"/>
        </w:rPr>
        <w:tab/>
      </w:r>
      <w:r w:rsidRPr="00F36453">
        <w:rPr>
          <w:color w:val="000000" w:themeColor="text1"/>
          <w:sz w:val="28"/>
          <w:szCs w:val="28"/>
        </w:rPr>
        <w:tab/>
      </w:r>
      <w:r w:rsidRPr="00F36453">
        <w:rPr>
          <w:color w:val="000000" w:themeColor="text1"/>
          <w:sz w:val="28"/>
          <w:szCs w:val="28"/>
        </w:rPr>
        <w:tab/>
      </w:r>
      <w:r w:rsidRPr="00F36453">
        <w:rPr>
          <w:color w:val="000000" w:themeColor="text1"/>
          <w:sz w:val="28"/>
          <w:szCs w:val="28"/>
        </w:rPr>
        <w:tab/>
      </w:r>
      <w:r w:rsidRPr="00F36453">
        <w:rPr>
          <w:color w:val="000000" w:themeColor="text1"/>
          <w:sz w:val="28"/>
          <w:szCs w:val="28"/>
        </w:rPr>
        <w:tab/>
      </w:r>
      <w:r w:rsidRPr="00F36453">
        <w:rPr>
          <w:color w:val="000000" w:themeColor="text1"/>
          <w:sz w:val="28"/>
          <w:szCs w:val="28"/>
        </w:rPr>
        <w:tab/>
        <w:t xml:space="preserve">                           С. А. </w:t>
      </w:r>
      <w:proofErr w:type="spellStart"/>
      <w:r w:rsidRPr="00F36453">
        <w:rPr>
          <w:color w:val="000000" w:themeColor="text1"/>
          <w:sz w:val="28"/>
          <w:szCs w:val="28"/>
        </w:rPr>
        <w:t>Трубицин</w:t>
      </w:r>
      <w:proofErr w:type="spellEnd"/>
    </w:p>
    <w:p w:rsidR="005A4629" w:rsidRPr="00F36453" w:rsidRDefault="005A4629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6F05C4" w:rsidRPr="00F36453" w:rsidRDefault="006F05C4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E76FD" w:rsidRPr="00F36453" w:rsidRDefault="00CE76FD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E76FD" w:rsidRPr="00F36453" w:rsidRDefault="00CE76FD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E76FD" w:rsidRPr="00F36453" w:rsidRDefault="00CE76FD" w:rsidP="00BD0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A9249A" w:rsidRDefault="00A9249A" w:rsidP="00A9249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36453" w:rsidRDefault="00F36453" w:rsidP="00A9249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36453" w:rsidRPr="00F36453" w:rsidRDefault="00F36453" w:rsidP="00A9249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905C3" w:rsidRPr="00F36453" w:rsidRDefault="00E905C3" w:rsidP="00E905C3">
      <w:pPr>
        <w:ind w:left="4820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lastRenderedPageBreak/>
        <w:t>Приложение 1 к постановлению</w:t>
      </w:r>
    </w:p>
    <w:p w:rsidR="00E905C3" w:rsidRPr="00F36453" w:rsidRDefault="00E905C3" w:rsidP="00E905C3">
      <w:pPr>
        <w:ind w:left="4820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администрации города Ливны</w:t>
      </w:r>
    </w:p>
    <w:p w:rsidR="00E905C3" w:rsidRPr="00F36453" w:rsidRDefault="00E905C3" w:rsidP="00E905C3">
      <w:pPr>
        <w:ind w:left="4820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от </w:t>
      </w:r>
      <w:r w:rsidR="00F36453">
        <w:rPr>
          <w:color w:val="000000" w:themeColor="text1"/>
          <w:sz w:val="28"/>
          <w:szCs w:val="28"/>
        </w:rPr>
        <w:t xml:space="preserve"> 20 декабря</w:t>
      </w:r>
      <w:r w:rsidR="00D75EB0" w:rsidRPr="00F36453">
        <w:rPr>
          <w:color w:val="000000" w:themeColor="text1"/>
          <w:sz w:val="28"/>
          <w:szCs w:val="28"/>
        </w:rPr>
        <w:t xml:space="preserve"> </w:t>
      </w:r>
      <w:r w:rsidRPr="00F36453">
        <w:rPr>
          <w:color w:val="000000" w:themeColor="text1"/>
          <w:sz w:val="28"/>
          <w:szCs w:val="28"/>
        </w:rPr>
        <w:t>202</w:t>
      </w:r>
      <w:r w:rsidR="00276955" w:rsidRPr="00F36453">
        <w:rPr>
          <w:color w:val="000000" w:themeColor="text1"/>
          <w:sz w:val="28"/>
          <w:szCs w:val="28"/>
        </w:rPr>
        <w:t>2</w:t>
      </w:r>
      <w:r w:rsidRPr="00F36453">
        <w:rPr>
          <w:color w:val="000000" w:themeColor="text1"/>
          <w:sz w:val="28"/>
          <w:szCs w:val="28"/>
        </w:rPr>
        <w:t xml:space="preserve"> го</w:t>
      </w:r>
      <w:r w:rsidR="00591C2E" w:rsidRPr="00F36453">
        <w:rPr>
          <w:color w:val="000000" w:themeColor="text1"/>
          <w:sz w:val="28"/>
          <w:szCs w:val="28"/>
        </w:rPr>
        <w:t>да №</w:t>
      </w:r>
      <w:r w:rsidR="00F36453">
        <w:rPr>
          <w:color w:val="000000" w:themeColor="text1"/>
          <w:sz w:val="28"/>
          <w:szCs w:val="28"/>
        </w:rPr>
        <w:t xml:space="preserve"> 979</w:t>
      </w:r>
    </w:p>
    <w:p w:rsidR="00E23AFD" w:rsidRPr="00F36453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276955" w:rsidRPr="00F36453" w:rsidRDefault="00EB510B" w:rsidP="00276955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«</w:t>
      </w:r>
      <w:r w:rsidR="00276955" w:rsidRPr="00F36453">
        <w:rPr>
          <w:b/>
          <w:color w:val="000000" w:themeColor="text1"/>
          <w:sz w:val="28"/>
          <w:szCs w:val="28"/>
        </w:rPr>
        <w:t>5.</w:t>
      </w:r>
      <w:r w:rsidR="00276955" w:rsidRPr="00F36453">
        <w:rPr>
          <w:color w:val="000000" w:themeColor="text1"/>
          <w:sz w:val="28"/>
          <w:szCs w:val="28"/>
        </w:rPr>
        <w:t xml:space="preserve"> </w:t>
      </w:r>
      <w:r w:rsidR="00276955" w:rsidRPr="00F36453">
        <w:rPr>
          <w:b/>
          <w:color w:val="000000" w:themeColor="text1"/>
          <w:sz w:val="28"/>
          <w:szCs w:val="28"/>
        </w:rPr>
        <w:t>Обоснование необходимых финансовых ресурсов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spacing w:after="120"/>
        <w:jc w:val="center"/>
        <w:rPr>
          <w:color w:val="000000" w:themeColor="text1"/>
          <w:sz w:val="28"/>
          <w:szCs w:val="28"/>
        </w:rPr>
      </w:pPr>
      <w:r w:rsidRPr="00F36453">
        <w:rPr>
          <w:b/>
          <w:color w:val="000000" w:themeColor="text1"/>
          <w:sz w:val="28"/>
          <w:szCs w:val="28"/>
        </w:rPr>
        <w:t>на реализацию муниципальной программы</w:t>
      </w:r>
    </w:p>
    <w:p w:rsidR="00276955" w:rsidRPr="00F36453" w:rsidRDefault="00276955" w:rsidP="00276955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right="143"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Общий объем средств, предусмотренных на реализацию муниципальной программы, – 3</w:t>
      </w:r>
      <w:r w:rsidR="00C95885" w:rsidRPr="00F36453">
        <w:rPr>
          <w:color w:val="000000" w:themeColor="text1"/>
          <w:sz w:val="28"/>
          <w:szCs w:val="28"/>
        </w:rPr>
        <w:t> 9</w:t>
      </w:r>
      <w:r w:rsidR="00995919" w:rsidRPr="00F36453">
        <w:rPr>
          <w:color w:val="000000" w:themeColor="text1"/>
          <w:sz w:val="28"/>
          <w:szCs w:val="28"/>
        </w:rPr>
        <w:t>17</w:t>
      </w:r>
      <w:r w:rsidR="00C95885" w:rsidRPr="00F36453">
        <w:rPr>
          <w:color w:val="000000" w:themeColor="text1"/>
          <w:sz w:val="28"/>
          <w:szCs w:val="28"/>
        </w:rPr>
        <w:t> </w:t>
      </w:r>
      <w:r w:rsidR="00995919" w:rsidRPr="00F36453">
        <w:rPr>
          <w:color w:val="000000" w:themeColor="text1"/>
          <w:sz w:val="28"/>
          <w:szCs w:val="28"/>
        </w:rPr>
        <w:t>802,5</w:t>
      </w:r>
      <w:r w:rsidRPr="00F36453">
        <w:rPr>
          <w:color w:val="000000" w:themeColor="text1"/>
          <w:sz w:val="28"/>
          <w:szCs w:val="28"/>
        </w:rPr>
        <w:t xml:space="preserve"> тыс. рублей,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в том числе: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2020 год – 575 965,2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2021 год – 604 424,5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2022 год – 7</w:t>
      </w:r>
      <w:r w:rsidR="00995919" w:rsidRPr="00F36453">
        <w:rPr>
          <w:color w:val="000000" w:themeColor="text1"/>
          <w:sz w:val="28"/>
          <w:szCs w:val="28"/>
        </w:rPr>
        <w:t>39 635,7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2023 год – </w:t>
      </w:r>
      <w:r w:rsidR="00C95885" w:rsidRPr="00F36453">
        <w:rPr>
          <w:color w:val="000000" w:themeColor="text1"/>
          <w:sz w:val="28"/>
          <w:szCs w:val="28"/>
        </w:rPr>
        <w:t>851 384,9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2024 год – 612 410,5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2025 год – 533 981,7 тыс. рублей; 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из них: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федеральный бюджет – </w:t>
      </w:r>
      <w:r w:rsidR="00C95885" w:rsidRPr="00F36453">
        <w:rPr>
          <w:color w:val="000000" w:themeColor="text1"/>
          <w:sz w:val="28"/>
          <w:szCs w:val="28"/>
        </w:rPr>
        <w:t>362 712,6</w:t>
      </w:r>
      <w:r w:rsidRPr="00F36453">
        <w:rPr>
          <w:color w:val="000000" w:themeColor="text1"/>
          <w:sz w:val="28"/>
          <w:szCs w:val="28"/>
        </w:rPr>
        <w:t xml:space="preserve"> тыс. рублей, 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в том числе: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2020 год – 10 873,6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2021 год – 19 549,1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2022 год – 78 993,7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2023 год – </w:t>
      </w:r>
      <w:r w:rsidR="00C95885" w:rsidRPr="00F36453">
        <w:rPr>
          <w:color w:val="000000" w:themeColor="text1"/>
          <w:sz w:val="28"/>
          <w:szCs w:val="28"/>
        </w:rPr>
        <w:t>203 789,3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2024 год – 30 638,4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2025 год – 18 868,5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областной бюджет – 2</w:t>
      </w:r>
      <w:r w:rsidR="00C95885" w:rsidRPr="00F36453">
        <w:rPr>
          <w:color w:val="000000" w:themeColor="text1"/>
          <w:sz w:val="28"/>
          <w:szCs w:val="28"/>
        </w:rPr>
        <w:t> 4</w:t>
      </w:r>
      <w:r w:rsidR="00995919" w:rsidRPr="00F36453">
        <w:rPr>
          <w:color w:val="000000" w:themeColor="text1"/>
          <w:sz w:val="28"/>
          <w:szCs w:val="28"/>
        </w:rPr>
        <w:t>47</w:t>
      </w:r>
      <w:r w:rsidR="00C95885" w:rsidRPr="00F36453">
        <w:rPr>
          <w:color w:val="000000" w:themeColor="text1"/>
          <w:sz w:val="28"/>
          <w:szCs w:val="28"/>
        </w:rPr>
        <w:t> 106,8</w:t>
      </w:r>
      <w:r w:rsidRPr="00F36453">
        <w:rPr>
          <w:color w:val="000000" w:themeColor="text1"/>
          <w:sz w:val="28"/>
          <w:szCs w:val="28"/>
        </w:rPr>
        <w:t xml:space="preserve"> тыс. рублей, 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в том числе: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2020 год – 406 663,4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2021 год – 407 455,3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2022 год – 4</w:t>
      </w:r>
      <w:r w:rsidR="00995919" w:rsidRPr="00F36453">
        <w:rPr>
          <w:color w:val="000000" w:themeColor="text1"/>
          <w:sz w:val="28"/>
          <w:szCs w:val="28"/>
        </w:rPr>
        <w:t>57</w:t>
      </w:r>
      <w:r w:rsidRPr="00F36453">
        <w:rPr>
          <w:color w:val="000000" w:themeColor="text1"/>
          <w:sz w:val="28"/>
          <w:szCs w:val="28"/>
        </w:rPr>
        <w:t> 886,3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2023 год – 4</w:t>
      </w:r>
      <w:r w:rsidR="00C95885" w:rsidRPr="00F36453">
        <w:rPr>
          <w:color w:val="000000" w:themeColor="text1"/>
          <w:sz w:val="28"/>
          <w:szCs w:val="28"/>
        </w:rPr>
        <w:t>44 123,0</w:t>
      </w:r>
      <w:r w:rsidRPr="00F36453">
        <w:rPr>
          <w:color w:val="000000" w:themeColor="text1"/>
          <w:sz w:val="28"/>
          <w:szCs w:val="28"/>
        </w:rPr>
        <w:t>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2024 год – 387 312,1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2025 год – 343 666,7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городской бюджет – 1 10</w:t>
      </w:r>
      <w:r w:rsidR="00C95885" w:rsidRPr="00F36453">
        <w:rPr>
          <w:color w:val="000000" w:themeColor="text1"/>
          <w:sz w:val="28"/>
          <w:szCs w:val="28"/>
        </w:rPr>
        <w:t>7</w:t>
      </w:r>
      <w:r w:rsidR="00995919" w:rsidRPr="00F36453">
        <w:rPr>
          <w:color w:val="000000" w:themeColor="text1"/>
          <w:sz w:val="28"/>
          <w:szCs w:val="28"/>
        </w:rPr>
        <w:t> 983,1</w:t>
      </w:r>
      <w:r w:rsidRPr="00F36453">
        <w:rPr>
          <w:color w:val="000000" w:themeColor="text1"/>
          <w:sz w:val="28"/>
          <w:szCs w:val="28"/>
        </w:rPr>
        <w:t xml:space="preserve"> тыс. рублей, </w:t>
      </w:r>
    </w:p>
    <w:p w:rsidR="00276955" w:rsidRPr="00F36453" w:rsidRDefault="00276955" w:rsidP="00276955">
      <w:pPr>
        <w:widowControl w:val="0"/>
        <w:autoSpaceDE w:val="0"/>
        <w:autoSpaceDN w:val="0"/>
        <w:ind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в том числе: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2020 год – 158 428,2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2021 год – 177 420,1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2022 год – 20</w:t>
      </w:r>
      <w:r w:rsidR="00995919" w:rsidRPr="00F36453">
        <w:rPr>
          <w:color w:val="000000" w:themeColor="text1"/>
          <w:sz w:val="28"/>
          <w:szCs w:val="28"/>
        </w:rPr>
        <w:t>2 755,7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2023 год – 20</w:t>
      </w:r>
      <w:r w:rsidR="00C95885" w:rsidRPr="00F36453">
        <w:rPr>
          <w:color w:val="000000" w:themeColor="text1"/>
          <w:sz w:val="28"/>
          <w:szCs w:val="28"/>
        </w:rPr>
        <w:t>3 472,6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ind w:left="709" w:right="14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2024 год – 194 460,0 тыс. рублей;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2025 год – 171 446,5 тыс. рублей.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lastRenderedPageBreak/>
        <w:t>Объемы и источники финансирования по подпрограммам: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Общий объем средств, предусмотренных на подпрограмму 1 – 3 481 370,2тыс. рублей, из них: 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- федеральный бюджет – 122 338,8 тыс. рублей;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- областной бюджет – 2</w:t>
      </w:r>
      <w:r w:rsidR="00C95885" w:rsidRPr="00F36453">
        <w:rPr>
          <w:color w:val="000000" w:themeColor="text1"/>
          <w:sz w:val="28"/>
          <w:szCs w:val="28"/>
        </w:rPr>
        <w:t> </w:t>
      </w:r>
      <w:r w:rsidRPr="00F36453">
        <w:rPr>
          <w:color w:val="000000" w:themeColor="text1"/>
          <w:sz w:val="28"/>
          <w:szCs w:val="28"/>
        </w:rPr>
        <w:t>330</w:t>
      </w:r>
      <w:r w:rsidR="00C95885" w:rsidRPr="00F36453">
        <w:rPr>
          <w:color w:val="000000" w:themeColor="text1"/>
          <w:sz w:val="28"/>
          <w:szCs w:val="28"/>
        </w:rPr>
        <w:t> </w:t>
      </w:r>
      <w:r w:rsidRPr="00F36453">
        <w:rPr>
          <w:color w:val="000000" w:themeColor="text1"/>
          <w:sz w:val="28"/>
          <w:szCs w:val="28"/>
        </w:rPr>
        <w:t xml:space="preserve">947,2 тыс. рублей; 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left="426" w:firstLine="283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- городской бюджет – 1 028 084,2 тыс. рублей.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Общий объем средств, предусмотренных на подпрограмму 2 – </w:t>
      </w:r>
      <w:r w:rsidRPr="00F36453">
        <w:rPr>
          <w:color w:val="000000" w:themeColor="text1"/>
          <w:sz w:val="28"/>
          <w:szCs w:val="28"/>
        </w:rPr>
        <w:br/>
        <w:t>2 653,3тыс. рублей, из них: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left="567"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- городской бюджет 2 653,3 тыс. рублей.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Общий объем средств, предусмотренных на подпрограмму 3 – </w:t>
      </w:r>
      <w:r w:rsidRPr="00F36453">
        <w:rPr>
          <w:color w:val="000000" w:themeColor="text1"/>
          <w:sz w:val="28"/>
          <w:szCs w:val="28"/>
        </w:rPr>
        <w:br/>
      </w:r>
      <w:r w:rsidR="00995919" w:rsidRPr="00F36453">
        <w:rPr>
          <w:color w:val="000000" w:themeColor="text1"/>
          <w:sz w:val="28"/>
          <w:szCs w:val="28"/>
        </w:rPr>
        <w:t>395 732,0</w:t>
      </w:r>
      <w:r w:rsidRPr="00F36453">
        <w:rPr>
          <w:color w:val="000000" w:themeColor="text1"/>
          <w:sz w:val="28"/>
          <w:szCs w:val="28"/>
        </w:rPr>
        <w:t xml:space="preserve"> тыс. рублей, из них: 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- федеральный бюджет – </w:t>
      </w:r>
      <w:r w:rsidR="00C95885" w:rsidRPr="00F36453">
        <w:rPr>
          <w:color w:val="000000" w:themeColor="text1"/>
          <w:sz w:val="28"/>
          <w:szCs w:val="28"/>
        </w:rPr>
        <w:t>240 373,8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- областной бюджет – </w:t>
      </w:r>
      <w:r w:rsidR="00C95885" w:rsidRPr="00F36453">
        <w:rPr>
          <w:color w:val="000000" w:themeColor="text1"/>
          <w:sz w:val="28"/>
          <w:szCs w:val="28"/>
        </w:rPr>
        <w:t>1</w:t>
      </w:r>
      <w:r w:rsidR="00995919" w:rsidRPr="00F36453">
        <w:rPr>
          <w:color w:val="000000" w:themeColor="text1"/>
          <w:sz w:val="28"/>
          <w:szCs w:val="28"/>
        </w:rPr>
        <w:t>16</w:t>
      </w:r>
      <w:r w:rsidR="00C95885" w:rsidRPr="00F36453">
        <w:rPr>
          <w:color w:val="000000" w:themeColor="text1"/>
          <w:sz w:val="28"/>
          <w:szCs w:val="28"/>
        </w:rPr>
        <w:t> 159,6</w:t>
      </w:r>
      <w:r w:rsidRPr="00F36453">
        <w:rPr>
          <w:color w:val="000000" w:themeColor="text1"/>
          <w:sz w:val="28"/>
          <w:szCs w:val="28"/>
        </w:rPr>
        <w:t xml:space="preserve"> тыс. рублей;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left="709" w:hanging="1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- городской бюджет – </w:t>
      </w:r>
      <w:r w:rsidR="00995919" w:rsidRPr="00F36453">
        <w:rPr>
          <w:color w:val="000000" w:themeColor="text1"/>
          <w:sz w:val="28"/>
          <w:szCs w:val="28"/>
        </w:rPr>
        <w:t>39 198,6</w:t>
      </w:r>
      <w:r w:rsidRPr="00F36453">
        <w:rPr>
          <w:color w:val="000000" w:themeColor="text1"/>
          <w:sz w:val="28"/>
          <w:szCs w:val="28"/>
        </w:rPr>
        <w:t xml:space="preserve"> тыс. рублей.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Общий объем средств, предусмотренных на подпрограмму 4 – </w:t>
      </w:r>
      <w:r w:rsidRPr="00F36453">
        <w:rPr>
          <w:color w:val="000000" w:themeColor="text1"/>
          <w:sz w:val="28"/>
          <w:szCs w:val="28"/>
        </w:rPr>
        <w:br/>
        <w:t>38 047,0 тыс. рублей, из них: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-  городской бюджет 38 047,0 тыс. рублей.</w:t>
      </w:r>
    </w:p>
    <w:p w:rsidR="00276955" w:rsidRPr="00F36453" w:rsidRDefault="00276955" w:rsidP="002769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Par1586"/>
      <w:bookmarkEnd w:id="0"/>
      <w:r w:rsidRPr="00F36453">
        <w:rPr>
          <w:color w:val="000000" w:themeColor="text1"/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F36453">
        <w:rPr>
          <w:color w:val="000000" w:themeColor="text1"/>
          <w:sz w:val="28"/>
          <w:szCs w:val="28"/>
        </w:rPr>
        <w:t>Отдельные мероприятия финансируются за счет субвенций из областного и федерального бюджетов.</w:t>
      </w:r>
      <w:proofErr w:type="gramEnd"/>
    </w:p>
    <w:p w:rsidR="00276955" w:rsidRPr="00F36453" w:rsidRDefault="00276955" w:rsidP="002769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Объём и структура расходов на реализацию мероприятий приведён </w:t>
      </w:r>
      <w:r w:rsidRPr="00F36453">
        <w:rPr>
          <w:color w:val="000000" w:themeColor="text1"/>
          <w:sz w:val="28"/>
          <w:szCs w:val="28"/>
        </w:rPr>
        <w:br/>
        <w:t>в приложении 3 к муниципальной программе</w:t>
      </w:r>
      <w:proofErr w:type="gramStart"/>
      <w:r w:rsidRPr="00F36453">
        <w:rPr>
          <w:color w:val="000000" w:themeColor="text1"/>
          <w:sz w:val="28"/>
          <w:szCs w:val="28"/>
        </w:rPr>
        <w:t>.»</w:t>
      </w:r>
      <w:proofErr w:type="gramEnd"/>
    </w:p>
    <w:p w:rsidR="00276955" w:rsidRPr="00F36453" w:rsidRDefault="00276955" w:rsidP="00E7354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664C8" w:rsidRPr="00F36453" w:rsidRDefault="008664C8" w:rsidP="00454792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8664C8" w:rsidRPr="00F36453" w:rsidRDefault="008664C8" w:rsidP="00454792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p w:rsidR="00454792" w:rsidRPr="00F36453" w:rsidRDefault="00454792" w:rsidP="00454792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  <w:sectPr w:rsidR="00454792" w:rsidRPr="00F36453" w:rsidSect="005A4629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:rsidR="00C40AFA" w:rsidRPr="00F36453" w:rsidRDefault="00C40AFA" w:rsidP="00C40AFA">
      <w:pPr>
        <w:widowControl w:val="0"/>
        <w:autoSpaceDE w:val="0"/>
        <w:autoSpaceDN w:val="0"/>
        <w:adjustRightInd w:val="0"/>
        <w:ind w:left="10348"/>
        <w:rPr>
          <w:bCs/>
          <w:color w:val="000000" w:themeColor="text1"/>
          <w:sz w:val="28"/>
          <w:szCs w:val="28"/>
        </w:rPr>
      </w:pPr>
      <w:r w:rsidRPr="00F36453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  <w:r w:rsidR="00276955" w:rsidRPr="00F36453">
        <w:rPr>
          <w:bCs/>
          <w:color w:val="000000" w:themeColor="text1"/>
          <w:sz w:val="28"/>
          <w:szCs w:val="28"/>
        </w:rPr>
        <w:t>2</w:t>
      </w:r>
      <w:r w:rsidRPr="00F36453">
        <w:rPr>
          <w:bCs/>
          <w:color w:val="000000" w:themeColor="text1"/>
          <w:sz w:val="28"/>
          <w:szCs w:val="28"/>
        </w:rPr>
        <w:t xml:space="preserve"> к постановлению</w:t>
      </w:r>
    </w:p>
    <w:p w:rsidR="00C40AFA" w:rsidRPr="00F36453" w:rsidRDefault="00C40AFA" w:rsidP="00C40AFA">
      <w:pPr>
        <w:widowControl w:val="0"/>
        <w:autoSpaceDE w:val="0"/>
        <w:autoSpaceDN w:val="0"/>
        <w:adjustRightInd w:val="0"/>
        <w:ind w:left="10348"/>
        <w:rPr>
          <w:bCs/>
          <w:color w:val="000000" w:themeColor="text1"/>
          <w:sz w:val="28"/>
          <w:szCs w:val="28"/>
        </w:rPr>
      </w:pPr>
      <w:r w:rsidRPr="00F36453">
        <w:rPr>
          <w:bCs/>
          <w:color w:val="000000" w:themeColor="text1"/>
          <w:sz w:val="28"/>
          <w:szCs w:val="28"/>
        </w:rPr>
        <w:t>администрации города Ливны</w:t>
      </w:r>
    </w:p>
    <w:p w:rsidR="00C40AFA" w:rsidRPr="00F36453" w:rsidRDefault="00C40AFA" w:rsidP="00C40AFA">
      <w:pPr>
        <w:ind w:left="4820"/>
        <w:rPr>
          <w:color w:val="000000" w:themeColor="text1"/>
          <w:sz w:val="28"/>
          <w:szCs w:val="28"/>
        </w:rPr>
      </w:pPr>
      <w:r w:rsidRPr="00F36453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EF7D45" w:rsidRPr="00F36453">
        <w:rPr>
          <w:color w:val="000000" w:themeColor="text1"/>
          <w:sz w:val="28"/>
          <w:szCs w:val="28"/>
        </w:rPr>
        <w:t xml:space="preserve"> </w:t>
      </w:r>
      <w:r w:rsidRPr="00F36453">
        <w:rPr>
          <w:color w:val="000000" w:themeColor="text1"/>
          <w:sz w:val="28"/>
          <w:szCs w:val="28"/>
        </w:rPr>
        <w:t xml:space="preserve">   от </w:t>
      </w:r>
      <w:r w:rsidR="00F36453">
        <w:rPr>
          <w:color w:val="000000" w:themeColor="text1"/>
          <w:sz w:val="28"/>
          <w:szCs w:val="28"/>
        </w:rPr>
        <w:t xml:space="preserve">20 декабря </w:t>
      </w:r>
      <w:r w:rsidRPr="00F36453">
        <w:rPr>
          <w:color w:val="000000" w:themeColor="text1"/>
          <w:sz w:val="28"/>
          <w:szCs w:val="28"/>
        </w:rPr>
        <w:t>202</w:t>
      </w:r>
      <w:r w:rsidR="00C860F9" w:rsidRPr="00F36453">
        <w:rPr>
          <w:color w:val="000000" w:themeColor="text1"/>
          <w:sz w:val="28"/>
          <w:szCs w:val="28"/>
        </w:rPr>
        <w:t>2</w:t>
      </w:r>
      <w:r w:rsidRPr="00F36453">
        <w:rPr>
          <w:color w:val="000000" w:themeColor="text1"/>
          <w:sz w:val="28"/>
          <w:szCs w:val="28"/>
        </w:rPr>
        <w:t xml:space="preserve"> года  №</w:t>
      </w:r>
      <w:r w:rsidR="00F36453">
        <w:rPr>
          <w:color w:val="000000" w:themeColor="text1"/>
          <w:sz w:val="28"/>
          <w:szCs w:val="28"/>
        </w:rPr>
        <w:t xml:space="preserve"> 979</w:t>
      </w:r>
    </w:p>
    <w:p w:rsidR="00656072" w:rsidRPr="00F36453" w:rsidRDefault="00656072" w:rsidP="00656072">
      <w:pPr>
        <w:widowControl w:val="0"/>
        <w:autoSpaceDE w:val="0"/>
        <w:autoSpaceDN w:val="0"/>
        <w:adjustRightInd w:val="0"/>
        <w:ind w:left="6096"/>
        <w:jc w:val="right"/>
        <w:outlineLvl w:val="2"/>
        <w:rPr>
          <w:color w:val="000000" w:themeColor="text1"/>
        </w:rPr>
      </w:pPr>
    </w:p>
    <w:p w:rsidR="00276955" w:rsidRPr="00F36453" w:rsidRDefault="001E27C4" w:rsidP="00276955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color w:val="000000" w:themeColor="text1"/>
        </w:rPr>
      </w:pPr>
      <w:r w:rsidRPr="00F36453">
        <w:rPr>
          <w:color w:val="000000" w:themeColor="text1"/>
        </w:rPr>
        <w:t>«</w:t>
      </w:r>
      <w:r w:rsidR="00656072" w:rsidRPr="00F36453">
        <w:rPr>
          <w:color w:val="000000" w:themeColor="text1"/>
        </w:rPr>
        <w:t>Приложение 3</w:t>
      </w:r>
    </w:p>
    <w:p w:rsidR="00EF7D45" w:rsidRPr="00F36453" w:rsidRDefault="00276955" w:rsidP="00276955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color w:val="000000" w:themeColor="text1"/>
        </w:rPr>
      </w:pPr>
      <w:r w:rsidRPr="00F36453">
        <w:rPr>
          <w:color w:val="000000" w:themeColor="text1"/>
        </w:rPr>
        <w:t xml:space="preserve">к муниципальной программе </w:t>
      </w:r>
    </w:p>
    <w:p w:rsidR="00EF7D45" w:rsidRPr="00F36453" w:rsidRDefault="00276955" w:rsidP="00276955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color w:val="000000" w:themeColor="text1"/>
        </w:rPr>
      </w:pPr>
      <w:r w:rsidRPr="00F36453">
        <w:rPr>
          <w:color w:val="000000" w:themeColor="text1"/>
        </w:rPr>
        <w:t xml:space="preserve">«Образование в городе Ливны </w:t>
      </w:r>
    </w:p>
    <w:p w:rsidR="00656072" w:rsidRPr="00F36453" w:rsidRDefault="00276955" w:rsidP="00276955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color w:val="000000" w:themeColor="text1"/>
        </w:rPr>
      </w:pPr>
      <w:r w:rsidRPr="00F36453">
        <w:rPr>
          <w:color w:val="000000" w:themeColor="text1"/>
        </w:rPr>
        <w:t>Орловской области»</w:t>
      </w:r>
    </w:p>
    <w:p w:rsidR="00276955" w:rsidRPr="00F36453" w:rsidRDefault="00276955" w:rsidP="00276955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2"/>
          <w:szCs w:val="22"/>
        </w:rPr>
      </w:pPr>
    </w:p>
    <w:p w:rsidR="00276955" w:rsidRPr="00F36453" w:rsidRDefault="00276955" w:rsidP="00276955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F36453">
        <w:rPr>
          <w:b w:val="0"/>
          <w:color w:val="000000" w:themeColor="text1"/>
          <w:sz w:val="28"/>
          <w:szCs w:val="28"/>
        </w:rPr>
        <w:t>РЕСУРСНОЕ ОБЕСПЕЧЕНИЕ РЕАЛИЗАЦИИ МУНИЦИПАЛЬНОЙ ПРОГРАММЫ</w:t>
      </w:r>
    </w:p>
    <w:p w:rsidR="00276955" w:rsidRPr="00F36453" w:rsidRDefault="00276955" w:rsidP="00276955">
      <w:pPr>
        <w:pStyle w:val="ConsPlusTitle"/>
        <w:jc w:val="center"/>
        <w:rPr>
          <w:b w:val="0"/>
          <w:color w:val="000000" w:themeColor="text1"/>
          <w:sz w:val="20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835"/>
        <w:gridCol w:w="1135"/>
        <w:gridCol w:w="1558"/>
        <w:gridCol w:w="1277"/>
        <w:gridCol w:w="1272"/>
        <w:gridCol w:w="1276"/>
        <w:gridCol w:w="1277"/>
        <w:gridCol w:w="1276"/>
        <w:gridCol w:w="1277"/>
        <w:gridCol w:w="1276"/>
      </w:tblGrid>
      <w:tr w:rsidR="00276955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F36453">
              <w:rPr>
                <w:color w:val="000000" w:themeColor="text1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Расходы (тыс. рублей) по годам реализации</w:t>
            </w:r>
          </w:p>
        </w:tc>
      </w:tr>
      <w:tr w:rsidR="00276955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 xml:space="preserve">первый 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год реализации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 xml:space="preserve">второй 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год реализации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 xml:space="preserve">третий 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год реализации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четвертый год реализации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 xml:space="preserve">пятый 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год реализации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F36453">
              <w:rPr>
                <w:color w:val="000000" w:themeColor="text1"/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F36453">
              <w:rPr>
                <w:color w:val="000000" w:themeColor="text1"/>
                <w:sz w:val="22"/>
                <w:szCs w:val="22"/>
              </w:rPr>
              <w:t xml:space="preserve"> год реализации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2025</w:t>
            </w:r>
          </w:p>
        </w:tc>
      </w:tr>
      <w:tr w:rsidR="00276955" w:rsidRPr="00F36453" w:rsidTr="00EF7D45">
        <w:trPr>
          <w:trHeight w:val="190"/>
        </w:trPr>
        <w:tc>
          <w:tcPr>
            <w:tcW w:w="1480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276955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right="-62"/>
              <w:rPr>
                <w:b/>
                <w:color w:val="000000" w:themeColor="text1"/>
                <w:szCs w:val="24"/>
              </w:rPr>
            </w:pPr>
            <w:r w:rsidRPr="00F36453">
              <w:rPr>
                <w:b/>
                <w:color w:val="000000" w:themeColor="text1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  <w:r w:rsidRPr="00F36453">
              <w:rPr>
                <w:b/>
                <w:color w:val="000000" w:themeColor="text1"/>
                <w:szCs w:val="24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УОО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ДОО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36453">
              <w:rPr>
                <w:b/>
                <w:color w:val="000000" w:themeColor="text1"/>
                <w:sz w:val="24"/>
                <w:szCs w:val="24"/>
              </w:rPr>
              <w:t>ППМСП-центр</w:t>
            </w:r>
            <w:proofErr w:type="spellEnd"/>
          </w:p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ЕДДС и АХС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left="-63" w:right="-58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C860F9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</w:t>
            </w:r>
            <w:r w:rsidR="0080441F" w:rsidRPr="00F36453">
              <w:rPr>
                <w:b/>
                <w:color w:val="000000" w:themeColor="text1"/>
              </w:rPr>
              <w:t> 9</w:t>
            </w:r>
            <w:r w:rsidR="00C860F9" w:rsidRPr="00F36453">
              <w:rPr>
                <w:b/>
                <w:color w:val="000000" w:themeColor="text1"/>
              </w:rPr>
              <w:t>17 802,5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575 965,2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604 424,5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C860F9" w:rsidP="00205D6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739 635,7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80441F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851 384,9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612 410,5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533 981,7</w:t>
            </w:r>
          </w:p>
        </w:tc>
      </w:tr>
      <w:tr w:rsidR="00276955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left="-63" w:right="-58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80441F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362 712,6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78 993,7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80441F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203 789,3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30 638,4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18 868,5</w:t>
            </w:r>
          </w:p>
        </w:tc>
      </w:tr>
      <w:tr w:rsidR="00276955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left="-63" w:right="-58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C860F9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</w:t>
            </w:r>
            <w:r w:rsidR="0080441F" w:rsidRPr="00F36453">
              <w:rPr>
                <w:b/>
                <w:color w:val="000000" w:themeColor="text1"/>
              </w:rPr>
              <w:t> 4</w:t>
            </w:r>
            <w:r w:rsidR="00C860F9" w:rsidRPr="00F36453">
              <w:rPr>
                <w:b/>
                <w:color w:val="000000" w:themeColor="text1"/>
              </w:rPr>
              <w:t>47</w:t>
            </w:r>
            <w:r w:rsidR="0080441F" w:rsidRPr="00F36453">
              <w:rPr>
                <w:b/>
                <w:color w:val="000000" w:themeColor="text1"/>
              </w:rPr>
              <w:t> 106,8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406 663,4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C860F9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457 886,3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4</w:t>
            </w:r>
            <w:r w:rsidR="0080441F" w:rsidRPr="00F36453">
              <w:rPr>
                <w:b/>
                <w:color w:val="000000" w:themeColor="text1"/>
              </w:rPr>
              <w:t>44 123,0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387 312,1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343 666,7</w:t>
            </w:r>
          </w:p>
        </w:tc>
      </w:tr>
      <w:tr w:rsidR="00276955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left="-63" w:right="-58"/>
              <w:rPr>
                <w:b/>
                <w:color w:val="000000" w:themeColor="text1"/>
                <w:sz w:val="24"/>
                <w:szCs w:val="24"/>
              </w:rPr>
            </w:pPr>
            <w:r w:rsidRPr="00F36453">
              <w:rPr>
                <w:b/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C860F9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1 10</w:t>
            </w:r>
            <w:r w:rsidR="0080441F" w:rsidRPr="00F36453">
              <w:rPr>
                <w:b/>
                <w:color w:val="000000" w:themeColor="text1"/>
              </w:rPr>
              <w:t>7</w:t>
            </w:r>
            <w:r w:rsidR="00C860F9" w:rsidRPr="00F36453">
              <w:rPr>
                <w:b/>
                <w:color w:val="000000" w:themeColor="text1"/>
              </w:rPr>
              <w:t> 983,1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158 428,2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177 420,1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C860F9" w:rsidP="00205D6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202 755,7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20</w:t>
            </w:r>
            <w:r w:rsidR="0080441F" w:rsidRPr="00F36453">
              <w:rPr>
                <w:b/>
                <w:color w:val="000000" w:themeColor="text1"/>
              </w:rPr>
              <w:t>3 472,6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194 460,0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171 446,5</w:t>
            </w:r>
          </w:p>
        </w:tc>
      </w:tr>
      <w:tr w:rsidR="00276955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276955" w:rsidRPr="00F36453" w:rsidRDefault="00040547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hyperlink w:anchor="P139" w:history="1">
              <w:r w:rsidR="00276955" w:rsidRPr="00F36453">
                <w:rPr>
                  <w:b/>
                  <w:color w:val="000000" w:themeColor="text1"/>
                  <w:sz w:val="26"/>
                  <w:szCs w:val="26"/>
                </w:rPr>
                <w:t xml:space="preserve">Подпрограмма </w:t>
              </w:r>
            </w:hyperlink>
            <w:r w:rsidR="00276955" w:rsidRPr="00F364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0441F" w:rsidRPr="00F36453" w:rsidRDefault="00276955" w:rsidP="0080441F">
            <w:pPr>
              <w:pStyle w:val="ConsPlusNormal"/>
              <w:rPr>
                <w:b/>
                <w:color w:val="000000" w:themeColor="text1"/>
                <w:sz w:val="20"/>
                <w:szCs w:val="20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«Развитие системы д</w:t>
            </w:r>
            <w:r w:rsidR="0080441F" w:rsidRPr="00F36453">
              <w:rPr>
                <w:b/>
                <w:color w:val="000000" w:themeColor="text1"/>
                <w:sz w:val="26"/>
                <w:szCs w:val="26"/>
              </w:rPr>
              <w:t xml:space="preserve">ошкольного и общего образования детей, воспитательной работы </w:t>
            </w:r>
            <w:proofErr w:type="gramStart"/>
            <w:r w:rsidR="0080441F" w:rsidRPr="00F36453">
              <w:rPr>
                <w:b/>
                <w:color w:val="000000" w:themeColor="text1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УОО</w:t>
            </w:r>
          </w:p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ОО</w:t>
            </w:r>
          </w:p>
          <w:p w:rsidR="00276955" w:rsidRPr="00F36453" w:rsidRDefault="00276955" w:rsidP="00D74708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left="-63" w:right="-58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b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3 481 370,2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560 323,9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598 142,6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621 615,6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602 490,1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592 002,9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506 795,1</w:t>
            </w:r>
          </w:p>
        </w:tc>
      </w:tr>
      <w:tr w:rsidR="00276955" w:rsidRPr="00F36453" w:rsidTr="0080441F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F36453" w:rsidRDefault="00276955" w:rsidP="00EF7D45">
            <w:pPr>
              <w:pStyle w:val="ConsPlusNormal"/>
              <w:ind w:left="-63" w:right="-58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b/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122 338,8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24 675,4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25 167,8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23 204,4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F36453" w:rsidRDefault="00276955" w:rsidP="0080441F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18 868,5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F36453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 xml:space="preserve">образовательных </w:t>
            </w:r>
            <w:proofErr w:type="gramStart"/>
            <w:r w:rsidRPr="00F36453">
              <w:rPr>
                <w:b/>
                <w:color w:val="000000" w:themeColor="text1"/>
                <w:sz w:val="26"/>
                <w:szCs w:val="26"/>
              </w:rPr>
              <w:t>организациях</w:t>
            </w:r>
            <w:proofErr w:type="gramEnd"/>
            <w:r w:rsidRPr="00F36453">
              <w:rPr>
                <w:b/>
                <w:color w:val="000000" w:themeColor="text1"/>
                <w:sz w:val="26"/>
                <w:szCs w:val="26"/>
              </w:rPr>
              <w:t xml:space="preserve">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6453">
              <w:rPr>
                <w:b/>
                <w:color w:val="000000" w:themeColor="text1"/>
                <w:sz w:val="26"/>
                <w:szCs w:val="26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3F686C">
            <w:pPr>
              <w:pStyle w:val="ConsPlusNormal"/>
              <w:ind w:left="-63" w:right="-58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b/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ind w:left="-62" w:right="-61"/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2 330 947,2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394 830,0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415 036,9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395 669,4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386 920,9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3F686C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331 034,7</w:t>
            </w:r>
          </w:p>
        </w:tc>
      </w:tr>
      <w:tr w:rsidR="00D74708" w:rsidRPr="00F36453" w:rsidTr="00D74708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pStyle w:val="ConsPlusNormal"/>
              <w:ind w:left="-63" w:right="-58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b/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1 028 084,2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154 620,3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171 138,2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181 903,3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181 652,9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181 877,6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jc w:val="center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156 891,9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Реализация права на получение </w:t>
            </w:r>
            <w:proofErr w:type="spellStart"/>
            <w:proofErr w:type="gramStart"/>
            <w:r w:rsidRPr="00F36453">
              <w:rPr>
                <w:color w:val="000000" w:themeColor="text1"/>
              </w:rPr>
              <w:t>общедоступ-ного</w:t>
            </w:r>
            <w:proofErr w:type="spellEnd"/>
            <w:proofErr w:type="gramEnd"/>
            <w:r w:rsidRPr="00F36453">
              <w:rPr>
                <w:color w:val="000000" w:themeColor="text1"/>
              </w:rPr>
              <w:t xml:space="preserve"> и бесплатного дошкольного образования в муниципальных дошкольных </w:t>
            </w:r>
            <w:proofErr w:type="spellStart"/>
            <w:r w:rsidRPr="00F36453">
              <w:rPr>
                <w:color w:val="000000" w:themeColor="text1"/>
              </w:rPr>
              <w:t>образова-тельных</w:t>
            </w:r>
            <w:proofErr w:type="spellEnd"/>
            <w:r w:rsidRPr="00F36453">
              <w:rPr>
                <w:color w:val="000000" w:themeColor="text1"/>
              </w:rPr>
              <w:t xml:space="preserve"> организациях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ДОО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F36453">
              <w:rPr>
                <w:color w:val="000000" w:themeColor="text1"/>
                <w:szCs w:val="24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1 653 033,8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261 603,9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284 654,4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bCs/>
                <w:iCs/>
                <w:color w:val="000000" w:themeColor="text1"/>
              </w:rPr>
            </w:pPr>
            <w:r w:rsidRPr="00F36453">
              <w:rPr>
                <w:bCs/>
                <w:iCs/>
                <w:color w:val="000000" w:themeColor="text1"/>
              </w:rPr>
              <w:t>298 201,3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287 216,0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284 881,5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236 476,7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1 110 484,7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182 784,7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192 650,2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200 961,3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190 961,3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188 626,8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154 500,4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542 549,1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78 819,2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92 004,2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97 240,0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96 254,7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96 254,7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81 976,3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 w:right="-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bCs/>
                <w:color w:val="000000" w:themeColor="text1"/>
              </w:rPr>
            </w:pPr>
            <w:r w:rsidRPr="00F36453">
              <w:rPr>
                <w:bCs/>
                <w:color w:val="000000" w:themeColor="text1"/>
              </w:rPr>
              <w:t xml:space="preserve">финансовое </w:t>
            </w:r>
            <w:proofErr w:type="spellStart"/>
            <w:r w:rsidRPr="00F36453">
              <w:rPr>
                <w:bCs/>
                <w:color w:val="000000" w:themeColor="text1"/>
              </w:rPr>
              <w:t>обеспече-ние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 образовательного процесса (оплата труда и начисления) </w:t>
            </w:r>
            <w:proofErr w:type="spellStart"/>
            <w:r w:rsidRPr="00F36453">
              <w:rPr>
                <w:bCs/>
                <w:color w:val="000000" w:themeColor="text1"/>
              </w:rPr>
              <w:t>педаг</w:t>
            </w:r>
            <w:proofErr w:type="gramStart"/>
            <w:r w:rsidRPr="00F36453">
              <w:rPr>
                <w:bCs/>
                <w:color w:val="000000" w:themeColor="text1"/>
              </w:rPr>
              <w:t>о</w:t>
            </w:r>
            <w:proofErr w:type="spellEnd"/>
            <w:r w:rsidRPr="00F36453">
              <w:rPr>
                <w:bCs/>
                <w:color w:val="000000" w:themeColor="text1"/>
              </w:rPr>
              <w:t>-</w:t>
            </w:r>
            <w:proofErr w:type="gramEnd"/>
            <w:r w:rsidRPr="00F3645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36453">
              <w:rPr>
                <w:bCs/>
                <w:color w:val="000000" w:themeColor="text1"/>
              </w:rPr>
              <w:t>гического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F36453">
              <w:rPr>
                <w:bCs/>
                <w:color w:val="000000" w:themeColor="text1"/>
              </w:rPr>
              <w:t>администра-тивного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, учебно-вспомогательного персонала, </w:t>
            </w:r>
            <w:proofErr w:type="spellStart"/>
            <w:r w:rsidRPr="00F36453">
              <w:rPr>
                <w:bCs/>
                <w:color w:val="000000" w:themeColor="text1"/>
              </w:rPr>
              <w:t>участвую-щего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 в образовательном процессе</w:t>
            </w:r>
          </w:p>
          <w:p w:rsidR="00E870AC" w:rsidRPr="00F36453" w:rsidRDefault="00E870AC" w:rsidP="00EF7D45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1 106 801,8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200 287,2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190 287,2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187 952,7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153 923,2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 w:right="-6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bCs/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1 106 801,8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200 287,2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190 287,2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187 952,7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153 923,2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bCs/>
                <w:color w:val="000000" w:themeColor="text1"/>
              </w:rPr>
            </w:pPr>
            <w:r w:rsidRPr="00F36453">
              <w:rPr>
                <w:bCs/>
                <w:color w:val="000000" w:themeColor="text1"/>
              </w:rPr>
              <w:t xml:space="preserve">финансовое </w:t>
            </w:r>
            <w:proofErr w:type="spellStart"/>
            <w:r w:rsidRPr="00F36453">
              <w:rPr>
                <w:bCs/>
                <w:color w:val="000000" w:themeColor="text1"/>
              </w:rPr>
              <w:t>обеспече-ние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 образовательного процесса учебными расходами (</w:t>
            </w:r>
            <w:proofErr w:type="spellStart"/>
            <w:proofErr w:type="gramStart"/>
            <w:r w:rsidRPr="00F36453">
              <w:rPr>
                <w:bCs/>
                <w:color w:val="000000" w:themeColor="text1"/>
              </w:rPr>
              <w:t>приобрете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36453">
              <w:rPr>
                <w:bCs/>
                <w:color w:val="000000" w:themeColor="text1"/>
              </w:rPr>
              <w:t>ние</w:t>
            </w:r>
            <w:proofErr w:type="spellEnd"/>
            <w:proofErr w:type="gramEnd"/>
            <w:r w:rsidRPr="00F36453">
              <w:rPr>
                <w:bCs/>
                <w:color w:val="000000" w:themeColor="text1"/>
              </w:rPr>
              <w:t xml:space="preserve"> пособий, игрушек и др.)</w:t>
            </w:r>
          </w:p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  <w:p w:rsidR="004912AA" w:rsidRPr="00F36453" w:rsidRDefault="004912AA" w:rsidP="00EF7D45">
            <w:pPr>
              <w:ind w:left="221"/>
              <w:rPr>
                <w:color w:val="000000" w:themeColor="text1"/>
              </w:rPr>
            </w:pPr>
          </w:p>
          <w:p w:rsidR="004912AA" w:rsidRPr="00F36453" w:rsidRDefault="004912AA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3 682,9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577,2</w:t>
            </w:r>
          </w:p>
        </w:tc>
      </w:tr>
      <w:tr w:rsidR="00D74708" w:rsidRPr="00F36453" w:rsidTr="00EF7D45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3 682,9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577,2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  <w:r w:rsidRPr="00F36453">
              <w:rPr>
                <w:bCs/>
                <w:color w:val="000000" w:themeColor="text1"/>
              </w:rPr>
              <w:t xml:space="preserve">финансовое </w:t>
            </w:r>
            <w:proofErr w:type="spellStart"/>
            <w:proofErr w:type="gramStart"/>
            <w:r w:rsidRPr="00F36453">
              <w:rPr>
                <w:bCs/>
                <w:color w:val="000000" w:themeColor="text1"/>
              </w:rPr>
              <w:t>обеспече-ние</w:t>
            </w:r>
            <w:proofErr w:type="spellEnd"/>
            <w:proofErr w:type="gramEnd"/>
            <w:r w:rsidRPr="00F36453">
              <w:rPr>
                <w:bCs/>
                <w:color w:val="000000" w:themeColor="text1"/>
              </w:rPr>
              <w:t xml:space="preserve">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540 449,1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96 890,0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95 904,7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95 904,7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81 626,3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540 449,1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96 890,0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95 904,7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95 904,7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81 626,3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1" w:right="-62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Реализация права на получение </w:t>
            </w:r>
            <w:proofErr w:type="spellStart"/>
            <w:proofErr w:type="gramStart"/>
            <w:r w:rsidRPr="00F36453">
              <w:rPr>
                <w:color w:val="000000" w:themeColor="text1"/>
              </w:rPr>
              <w:t>общедоступ-ного</w:t>
            </w:r>
            <w:proofErr w:type="spellEnd"/>
            <w:proofErr w:type="gramEnd"/>
            <w:r w:rsidRPr="00F36453">
              <w:rPr>
                <w:color w:val="000000" w:themeColor="text1"/>
              </w:rPr>
              <w:t xml:space="preserve"> и бесплатного начального общего, основного общего и среднего общего образования в </w:t>
            </w:r>
            <w:proofErr w:type="spellStart"/>
            <w:r w:rsidRPr="00F36453">
              <w:rPr>
                <w:color w:val="000000" w:themeColor="text1"/>
              </w:rPr>
              <w:t>муници-пальных</w:t>
            </w:r>
            <w:proofErr w:type="spellEnd"/>
            <w:r w:rsidRPr="00F36453">
              <w:rPr>
                <w:color w:val="000000" w:themeColor="text1"/>
              </w:rPr>
              <w:t xml:space="preserve"> </w:t>
            </w:r>
            <w:proofErr w:type="spellStart"/>
            <w:r w:rsidRPr="00F36453">
              <w:rPr>
                <w:color w:val="000000" w:themeColor="text1"/>
              </w:rPr>
              <w:t>общеобразова-тельных</w:t>
            </w:r>
            <w:proofErr w:type="spellEnd"/>
            <w:r w:rsidRPr="00F36453">
              <w:rPr>
                <w:color w:val="000000" w:themeColor="text1"/>
              </w:rPr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1 584 904,7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262 747,7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277 925,4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278 650,3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269 299,5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262 694,4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233 587,4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2" w:right="-62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-62" w:right="-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1 736,5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1 736,5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1 178 912,5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200 557,1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210 757,9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207 865,2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197 730,7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191 139,0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170 862,6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404 255,7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60 454,1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67 167,5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70 785,1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71568,8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71 555,4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62 724,8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outlineLvl w:val="5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bCs/>
                <w:color w:val="000000" w:themeColor="text1"/>
                <w:sz w:val="23"/>
                <w:szCs w:val="23"/>
              </w:rPr>
              <w:t>финансовое обеспечение образовательного процесса (оплата труда и начисления) педагог</w:t>
            </w:r>
            <w:proofErr w:type="gramStart"/>
            <w:r w:rsidRPr="00F36453">
              <w:rPr>
                <w:bCs/>
                <w:color w:val="000000" w:themeColor="text1"/>
                <w:sz w:val="23"/>
                <w:szCs w:val="23"/>
              </w:rPr>
              <w:t>и-</w:t>
            </w:r>
            <w:proofErr w:type="gram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ческого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административ-ного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учебно-вспомога-тельного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персонала, участвующего в 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образо-вательном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1 131 208,2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198 266,9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187 742,0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180 723,8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164 715,7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1 131 208,2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198 266,9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187 742,0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180 723,8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164 715,7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outlineLvl w:val="6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bCs/>
                <w:color w:val="000000" w:themeColor="text1"/>
                <w:sz w:val="23"/>
                <w:szCs w:val="23"/>
              </w:rPr>
              <w:t>финансовое обеспечение образовательного процесса учебными расходами (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приобрет</w:t>
            </w:r>
            <w:proofErr w:type="gramStart"/>
            <w:r w:rsidRPr="00F36453">
              <w:rPr>
                <w:bCs/>
                <w:color w:val="000000" w:themeColor="text1"/>
                <w:sz w:val="23"/>
                <w:szCs w:val="23"/>
              </w:rPr>
              <w:t>е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>-</w:t>
            </w:r>
            <w:proofErr w:type="gram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ние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учебников и </w:t>
            </w:r>
            <w:proofErr w:type="spellStart"/>
            <w:r w:rsidRPr="00F36453">
              <w:rPr>
                <w:bCs/>
                <w:color w:val="000000" w:themeColor="text1"/>
                <w:sz w:val="23"/>
                <w:szCs w:val="23"/>
              </w:rPr>
              <w:t>учеб-ных</w:t>
            </w:r>
            <w:proofErr w:type="spell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47 686,8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9 598,3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9 988,7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10 415,2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6 146,9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47 686,8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9 598,3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9 988,7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10 415,2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6 146,9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bCs/>
                <w:color w:val="000000" w:themeColor="text1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402 738,0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70 535,1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71 318,8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71 305,4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62 474,8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402 738,0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70 535,1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71 318,8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71 305,4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62 474,8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1 771,7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 1 771,7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1 736,5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1 736,5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84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363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84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363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ДОО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1 895,8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168,4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F36453">
              <w:rPr>
                <w:color w:val="000000" w:themeColor="text1"/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1 895,8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168,4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обеспечение проведения государственной итоговой аттестации в общеобразовательных организациях города Ливны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1 870,8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163,4</w:t>
            </w:r>
          </w:p>
        </w:tc>
      </w:tr>
      <w:tr w:rsidR="00D74708" w:rsidRPr="00F36453" w:rsidTr="00EF7D45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1 870,8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163,4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Организация </w:t>
            </w:r>
            <w:proofErr w:type="spellStart"/>
            <w:r w:rsidRPr="00F36453">
              <w:rPr>
                <w:color w:val="000000" w:themeColor="text1"/>
              </w:rPr>
              <w:t>психолого-медико-социального</w:t>
            </w:r>
            <w:proofErr w:type="spellEnd"/>
            <w:r w:rsidRPr="00F36453">
              <w:rPr>
                <w:color w:val="000000" w:themeColor="text1"/>
              </w:rPr>
              <w:t xml:space="preserve">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ППМСП-центр</w:t>
            </w:r>
            <w:proofErr w:type="spellEnd"/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24 408,0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4 344,9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3 707,4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24 408,0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4 344,9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3 707,4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оказание психолого-педагогической, коррекционно-развивающей помощи детям в соответствии </w:t>
            </w:r>
            <w:proofErr w:type="gramStart"/>
            <w:r w:rsidRPr="00F36453">
              <w:rPr>
                <w:color w:val="000000" w:themeColor="text1"/>
              </w:rPr>
              <w:t>с</w:t>
            </w:r>
            <w:proofErr w:type="gramEnd"/>
            <w:r w:rsidRPr="00F36453">
              <w:rPr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22 994,3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4 153,7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3 341,4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22 994,3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4 153,7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3 341,4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ind w:left="221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их возрастными индивидуальными особенностями (заработная плата и начисления работникам)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1.4.2</w:t>
            </w:r>
          </w:p>
        </w:tc>
        <w:tc>
          <w:tcPr>
            <w:tcW w:w="2835" w:type="dxa"/>
            <w:vMerge w:val="restart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создание условий для оказания психолого-педагогической, </w:t>
            </w:r>
            <w:proofErr w:type="spellStart"/>
            <w:r w:rsidRPr="00F36453">
              <w:rPr>
                <w:color w:val="000000" w:themeColor="text1"/>
              </w:rPr>
              <w:t>коррекционно-разви-вающей</w:t>
            </w:r>
            <w:proofErr w:type="spellEnd"/>
            <w:r w:rsidRPr="00F36453">
              <w:rPr>
                <w:color w:val="000000" w:themeColor="text1"/>
              </w:rPr>
              <w:t xml:space="preserve"> помощи детям</w:t>
            </w:r>
          </w:p>
        </w:tc>
        <w:tc>
          <w:tcPr>
            <w:tcW w:w="1135" w:type="dxa"/>
            <w:vMerge w:val="restart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ППМСП-центр</w:t>
            </w:r>
            <w:proofErr w:type="spellEnd"/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1 343,7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233,1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241,0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191,2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296,0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1 343,7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233,1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241,0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191,2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296,0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14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1.4.3</w:t>
            </w:r>
          </w:p>
        </w:tc>
        <w:tc>
          <w:tcPr>
            <w:tcW w:w="2835" w:type="dxa"/>
            <w:vMerge w:val="restart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укрепление материально-технической базы МКУ «Центр психолого-педагогической, медицинской и социальной помощи»</w:t>
            </w:r>
          </w:p>
        </w:tc>
        <w:tc>
          <w:tcPr>
            <w:tcW w:w="1135" w:type="dxa"/>
            <w:vMerge w:val="restart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62 533,7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22 014,6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6 035,5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7 848,0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9 304,0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9 720,4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7 611,2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31 267,4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3 018,3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3 924,0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4 652,0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4 860,2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3 805,6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31 266,3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3 017,2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3 924,0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4 652,0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4 860,2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3 805,6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right="-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22 009,0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3 809,6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4 999,8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4 424,8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4 474,8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4 300,0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right="-6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22 009,0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3 809,6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4 999,8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4 424,8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4 474,8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4 300,0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1.6.1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D74708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финансовое обеспечение отдыха  детей и подростков </w:t>
            </w:r>
            <w:proofErr w:type="gramStart"/>
            <w:r w:rsidRPr="00F36453">
              <w:rPr>
                <w:bCs/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оздоровительных 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15 764,1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2 864,7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3 749,8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3 124,8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3 124,8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2 900,0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jc w:val="both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15 764,1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2 864,7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3 749,8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3 124,8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3 124,8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2 900,0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142"/>
              <w:rPr>
                <w:color w:val="000000" w:themeColor="text1"/>
              </w:rPr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jc w:val="both"/>
              <w:rPr>
                <w:color w:val="000000" w:themeColor="text1"/>
              </w:rPr>
            </w:pPr>
            <w:proofErr w:type="gramStart"/>
            <w:r w:rsidRPr="00F36453">
              <w:rPr>
                <w:bCs/>
                <w:color w:val="000000" w:themeColor="text1"/>
                <w:sz w:val="23"/>
                <w:szCs w:val="23"/>
              </w:rPr>
              <w:t>учреждениях</w:t>
            </w:r>
            <w:proofErr w:type="gramEnd"/>
            <w:r w:rsidRPr="00F36453">
              <w:rPr>
                <w:bCs/>
                <w:color w:val="000000" w:themeColor="text1"/>
                <w:sz w:val="23"/>
                <w:szCs w:val="23"/>
              </w:rPr>
              <w:t xml:space="preserve">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right="-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D74708">
            <w:pPr>
              <w:widowControl w:val="0"/>
              <w:autoSpaceDE w:val="0"/>
              <w:autoSpaceDN w:val="0"/>
              <w:ind w:left="221"/>
              <w:rPr>
                <w:bCs/>
                <w:color w:val="000000" w:themeColor="text1"/>
              </w:rPr>
            </w:pPr>
            <w:r w:rsidRPr="00F36453">
              <w:rPr>
                <w:bCs/>
                <w:color w:val="000000" w:themeColor="text1"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  <w:p w:rsidR="00D74708" w:rsidRPr="00F36453" w:rsidRDefault="00D74708" w:rsidP="00D74708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6 244,9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1 250,00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1 400,0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right="-6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jc w:val="both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6 244,9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1 400,0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right="-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приобретение путёвок в загородные лагеря для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6 044,9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1 350,0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right="-62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6 044,9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1 350,0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jc w:val="both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обеспечение доставки детей к местам отдыха в загородных лагерях и обратно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jc w:val="both"/>
              <w:rPr>
                <w:color w:val="000000" w:themeColor="text1"/>
              </w:rPr>
            </w:pP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ind w:left="221"/>
              <w:jc w:val="both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128 935,8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9 715,2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21 074,9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25 553,9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25 890,90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25 756,9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20 944,0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120 544,6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9 137,1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19 549,1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22 941,2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23 325,1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23 204,4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18 868,5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7 013,6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480,9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1 028,9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2 268,9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2 306,9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2 294,9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1 866,1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1 377,6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97,2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496,9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343,8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258,9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257,6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209,4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Региональный проект «Успех каждого ребенка» федерального проекта «Успех каждого ребенка» национального проекта «Образование» 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3 649,4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1 769,4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1 880,0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3 576,9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1 734,2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1 842,7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36,0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18,5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36,5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18,8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D74708" w:rsidRPr="00F36453" w:rsidRDefault="00D7470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D74708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040547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hyperlink w:anchor="P139" w:history="1">
              <w:r w:rsidR="00D74708" w:rsidRPr="00F36453">
                <w:rPr>
                  <w:b/>
                  <w:color w:val="000000" w:themeColor="text1"/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2 653,3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185,6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401,6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501,7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561,0</w:t>
            </w:r>
          </w:p>
        </w:tc>
      </w:tr>
      <w:tr w:rsidR="00D74708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40,0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10,0</w:t>
            </w:r>
          </w:p>
        </w:tc>
      </w:tr>
      <w:tr w:rsidR="00D74708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проведение городских мероприятий для </w:t>
            </w:r>
            <w:proofErr w:type="spellStart"/>
            <w:proofErr w:type="gramStart"/>
            <w:r w:rsidRPr="00F36453">
              <w:rPr>
                <w:color w:val="000000" w:themeColor="text1"/>
              </w:rPr>
              <w:t>педа-гогической</w:t>
            </w:r>
            <w:proofErr w:type="spellEnd"/>
            <w:proofErr w:type="gramEnd"/>
            <w:r w:rsidRPr="00F36453">
              <w:rPr>
                <w:color w:val="000000" w:themeColor="text1"/>
              </w:rPr>
              <w:t xml:space="preserve"> </w:t>
            </w:r>
            <w:proofErr w:type="spellStart"/>
            <w:r w:rsidRPr="00F36453">
              <w:rPr>
                <w:color w:val="000000" w:themeColor="text1"/>
              </w:rPr>
              <w:t>обществен-ности</w:t>
            </w:r>
            <w:proofErr w:type="spellEnd"/>
            <w:r w:rsidRPr="00F36453">
              <w:rPr>
                <w:color w:val="000000" w:themeColor="text1"/>
              </w:rPr>
              <w:t xml:space="preserve"> (августовская педагогическая конференция, День учителя и т.д.)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 xml:space="preserve">ОО 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20,0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</w:tr>
      <w:tr w:rsidR="00D74708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проведение муниципальных этапов конкурсов </w:t>
            </w:r>
            <w:proofErr w:type="spellStart"/>
            <w:proofErr w:type="gramStart"/>
            <w:r w:rsidRPr="00F36453">
              <w:rPr>
                <w:color w:val="000000" w:themeColor="text1"/>
              </w:rPr>
              <w:t>профессио-</w:t>
            </w:r>
            <w:r w:rsidR="005C3C48" w:rsidRPr="00F36453">
              <w:rPr>
                <w:color w:val="000000" w:themeColor="text1"/>
              </w:rPr>
              <w:t>нального</w:t>
            </w:r>
            <w:proofErr w:type="spellEnd"/>
            <w:proofErr w:type="gramEnd"/>
            <w:r w:rsidR="005C3C48" w:rsidRPr="00F36453">
              <w:rPr>
                <w:color w:val="000000" w:themeColor="text1"/>
              </w:rPr>
              <w:t xml:space="preserve"> мастерства</w:t>
            </w:r>
          </w:p>
          <w:p w:rsidR="005C3C48" w:rsidRPr="00F36453" w:rsidRDefault="005C3C48" w:rsidP="00EF7D45">
            <w:pPr>
              <w:ind w:left="221"/>
              <w:rPr>
                <w:color w:val="000000" w:themeColor="text1"/>
              </w:rPr>
            </w:pPr>
          </w:p>
          <w:p w:rsidR="005C3C48" w:rsidRPr="00F36453" w:rsidRDefault="005C3C4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20,0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5,0</w:t>
            </w:r>
          </w:p>
        </w:tc>
      </w:tr>
      <w:tr w:rsidR="00D7470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D74708" w:rsidRPr="00F36453" w:rsidRDefault="00D7470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D74708" w:rsidRPr="00F36453" w:rsidTr="00EF7D45">
        <w:tc>
          <w:tcPr>
            <w:tcW w:w="1480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Основное мероприятие 2.2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2 613,3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491,7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551,0</w:t>
            </w:r>
          </w:p>
        </w:tc>
      </w:tr>
      <w:tr w:rsidR="00D74708" w:rsidRPr="00F36453" w:rsidTr="00EF7D45">
        <w:tc>
          <w:tcPr>
            <w:tcW w:w="1480" w:type="dxa"/>
            <w:tcMar>
              <w:top w:w="85" w:type="dxa"/>
              <w:bottom w:w="85" w:type="dxa"/>
            </w:tcMar>
          </w:tcPr>
          <w:p w:rsidR="00D74708" w:rsidRPr="00F36453" w:rsidRDefault="00D7470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ind w:left="221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  <w:lang w:val="en-US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985,7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164,1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174,0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174,0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174,0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204,0</w:t>
            </w:r>
          </w:p>
        </w:tc>
      </w:tr>
      <w:tr w:rsidR="00D74708" w:rsidRPr="00F36453" w:rsidTr="00EF7D45">
        <w:tc>
          <w:tcPr>
            <w:tcW w:w="1480" w:type="dxa"/>
            <w:tcMar>
              <w:top w:w="85" w:type="dxa"/>
              <w:bottom w:w="85" w:type="dxa"/>
            </w:tcMar>
          </w:tcPr>
          <w:p w:rsidR="00D74708" w:rsidRPr="00F36453" w:rsidRDefault="00D7470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2.2.2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ind w:left="221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5,0</w:t>
            </w:r>
          </w:p>
        </w:tc>
      </w:tr>
      <w:tr w:rsidR="00D74708" w:rsidRPr="00F36453" w:rsidTr="00EF7D45">
        <w:tc>
          <w:tcPr>
            <w:tcW w:w="1480" w:type="dxa"/>
            <w:tcMar>
              <w:top w:w="85" w:type="dxa"/>
              <w:bottom w:w="85" w:type="dxa"/>
            </w:tcMar>
          </w:tcPr>
          <w:p w:rsidR="00D74708" w:rsidRPr="00F36453" w:rsidRDefault="00D7470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ind w:left="221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организация проведения и участия в </w:t>
            </w:r>
            <w:proofErr w:type="spellStart"/>
            <w:proofErr w:type="gramStart"/>
            <w:r w:rsidRPr="00F36453">
              <w:rPr>
                <w:color w:val="000000" w:themeColor="text1"/>
                <w:sz w:val="24"/>
                <w:szCs w:val="24"/>
              </w:rPr>
              <w:t>интеллек-туальных</w:t>
            </w:r>
            <w:proofErr w:type="spellEnd"/>
            <w:proofErr w:type="gramEnd"/>
            <w:r w:rsidRPr="00F36453">
              <w:rPr>
                <w:color w:val="000000" w:themeColor="text1"/>
                <w:sz w:val="24"/>
                <w:szCs w:val="24"/>
              </w:rPr>
              <w:t xml:space="preserve"> и творческих конкурсах,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соревнова-ниях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 xml:space="preserve">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1 062,5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152,5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D74708" w:rsidRPr="00F36453" w:rsidRDefault="00D7470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250,0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5C3C48" w:rsidRPr="00F36453" w:rsidRDefault="005C3C4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2.2.4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ind w:left="221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540,1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92,0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5C3C48" w:rsidRPr="00F36453" w:rsidRDefault="005C3C48" w:rsidP="005C3C4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ind w:left="221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- выплата ежегодных муниципальных денежных вознаграждений (премий) и именных стипендий главы города 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528,1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89,0</w:t>
            </w:r>
          </w:p>
        </w:tc>
      </w:tr>
      <w:tr w:rsidR="005C3C4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284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победителям конкурсных отборов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C3C48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284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ind w:left="221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УОО</w:t>
            </w:r>
          </w:p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ОО</w:t>
            </w:r>
          </w:p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12,0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3,0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040547" w:rsidP="005C3C48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  <w:sz w:val="26"/>
                <w:szCs w:val="26"/>
              </w:rPr>
            </w:pPr>
            <w:hyperlink r:id="rId9" w:anchor="P139" w:history="1">
              <w:r w:rsidR="005C3C48" w:rsidRPr="00F36453">
                <w:rPr>
                  <w:b/>
                  <w:color w:val="000000" w:themeColor="text1"/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5C3C48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 xml:space="preserve">«Функционирование и развитие сети </w:t>
            </w:r>
            <w:proofErr w:type="gramStart"/>
            <w:r w:rsidRPr="00F36453">
              <w:rPr>
                <w:b/>
                <w:color w:val="000000" w:themeColor="text1"/>
                <w:sz w:val="26"/>
                <w:szCs w:val="26"/>
              </w:rPr>
              <w:t>образовательных</w:t>
            </w:r>
            <w:proofErr w:type="gramEnd"/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организаций города Ливны»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УОО</w:t>
            </w:r>
          </w:p>
          <w:p w:rsidR="005C3C48" w:rsidRPr="00F36453" w:rsidRDefault="005C3C48" w:rsidP="005C3C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ЕДДС и АХС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ДОО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C860F9" w:rsidP="00205D6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395 732,0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C860F9" w:rsidP="00205D6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107 834,8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E205AE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239 026,4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10 592,8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16 942,0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-63" w:right="-62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80441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80441F" w:rsidRPr="00F36453">
              <w:rPr>
                <w:b/>
                <w:color w:val="000000" w:themeColor="text1"/>
                <w:sz w:val="26"/>
                <w:szCs w:val="26"/>
              </w:rPr>
              <w:t>40 373,8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54 318,3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E205AE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178 621,5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7 434,0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C860F9" w:rsidP="00E205AE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116 159,6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C860F9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42 849,4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E205AE" w:rsidP="00E205AE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48 453,6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391,2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12 632,00</w:t>
            </w:r>
          </w:p>
        </w:tc>
      </w:tr>
      <w:tr w:rsidR="005C3C48" w:rsidRPr="00F36453" w:rsidTr="00EF7D45">
        <w:trPr>
          <w:trHeight w:val="723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</w:rPr>
            </w:pPr>
            <w:r w:rsidRPr="00F36453">
              <w:rPr>
                <w:b/>
                <w:color w:val="000000" w:themeColor="text1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C860F9" w:rsidP="00205D6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39 198,6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C860F9" w:rsidP="00205D6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10 667,1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205AE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E205AE" w:rsidRPr="00F36453">
              <w:rPr>
                <w:b/>
                <w:color w:val="000000" w:themeColor="text1"/>
                <w:sz w:val="26"/>
                <w:szCs w:val="26"/>
              </w:rPr>
              <w:t>1 951,3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2 767,6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4 310,0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457A7" w:rsidP="00205D6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43 47</w:t>
            </w:r>
            <w:r w:rsidR="00205D6F" w:rsidRPr="00F36453">
              <w:rPr>
                <w:color w:val="000000" w:themeColor="text1"/>
              </w:rPr>
              <w:t>1</w:t>
            </w:r>
            <w:r w:rsidRPr="00F36453">
              <w:rPr>
                <w:color w:val="000000" w:themeColor="text1"/>
              </w:rPr>
              <w:t>,</w:t>
            </w:r>
            <w:r w:rsidR="00205D6F" w:rsidRPr="00F36453">
              <w:rPr>
                <w:color w:val="000000" w:themeColor="text1"/>
              </w:rPr>
              <w:t>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457A7" w:rsidP="00205D6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4 949,</w:t>
            </w:r>
            <w:r w:rsidR="00205D6F" w:rsidRPr="00F36453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2 355,7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16 632,0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24 465,4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12 632,0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205D6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19 005,</w:t>
            </w:r>
            <w:r w:rsidR="00205D6F" w:rsidRPr="00F36453">
              <w:rPr>
                <w:color w:val="000000" w:themeColor="text1"/>
              </w:rPr>
              <w:t>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205D6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4 949,</w:t>
            </w:r>
            <w:r w:rsidR="00205D6F" w:rsidRPr="00F36453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2 355,7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4 000,00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(далее – м) 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ремонт фасадов зданий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205D6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1 189,</w:t>
            </w:r>
            <w:r w:rsidR="00205D6F" w:rsidRPr="00F36453">
              <w:rPr>
                <w:color w:val="000000" w:themeColor="text1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595,9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205D6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593,</w:t>
            </w:r>
            <w:r w:rsidR="00205D6F" w:rsidRPr="00F36453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F36453">
              <w:rPr>
                <w:color w:val="000000" w:themeColor="text1"/>
              </w:rPr>
              <w:t>х</w:t>
            </w:r>
            <w:proofErr w:type="spellEnd"/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5C3C48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выполнение мероприятий по результатам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5C3C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425,5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80,0</w:t>
            </w:r>
          </w:p>
        </w:tc>
      </w:tr>
      <w:tr w:rsidR="005C3C4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технического обследования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5C3C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  <w:p w:rsidR="005C3C48" w:rsidRPr="00F36453" w:rsidRDefault="005C3C48" w:rsidP="005C3C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1 500,0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3 210,0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1 000,0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2 790,0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1 966,3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800,0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150,0</w:t>
            </w:r>
          </w:p>
        </w:tc>
      </w:tr>
      <w:tr w:rsidR="005C3C4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систем электроснабжения замена (аварийных участков электропроводки и освещения, замена светильников)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1 310,0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700,0</w:t>
            </w:r>
          </w:p>
        </w:tc>
      </w:tr>
      <w:tr w:rsidR="005C3C48" w:rsidRPr="00F36453" w:rsidTr="00EF7D45">
        <w:tblPrEx>
          <w:tblLook w:val="04A0"/>
        </w:tblPrEx>
        <w:trPr>
          <w:trHeight w:val="1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596,1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270,0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ЕДДС и АХС 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обустройство </w:t>
            </w:r>
            <w:proofErr w:type="spellStart"/>
            <w:proofErr w:type="gramStart"/>
            <w:r w:rsidRPr="00F36453">
              <w:rPr>
                <w:color w:val="000000" w:themeColor="text1"/>
              </w:rPr>
              <w:t>внутрен-ней</w:t>
            </w:r>
            <w:proofErr w:type="spellEnd"/>
            <w:proofErr w:type="gramEnd"/>
            <w:r w:rsidRPr="00F36453">
              <w:rPr>
                <w:color w:val="000000" w:themeColor="text1"/>
              </w:rPr>
              <w:t xml:space="preserve"> территории в части проездов, проходов и уличного покрытия (ремонт </w:t>
            </w:r>
            <w:proofErr w:type="spellStart"/>
            <w:r w:rsidRPr="00F36453">
              <w:rPr>
                <w:color w:val="000000" w:themeColor="text1"/>
              </w:rPr>
              <w:t>отмостки</w:t>
            </w:r>
            <w:proofErr w:type="spellEnd"/>
            <w:r w:rsidRPr="00F36453">
              <w:rPr>
                <w:color w:val="000000" w:themeColor="text1"/>
              </w:rPr>
              <w:t>, асфальтового покрытия)</w:t>
            </w:r>
          </w:p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1 223,0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40,0</w:t>
            </w:r>
          </w:p>
        </w:tc>
      </w:tr>
      <w:tr w:rsidR="005C3C48" w:rsidRPr="00F36453" w:rsidTr="003F686C">
        <w:tc>
          <w:tcPr>
            <w:tcW w:w="1480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870,0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восстановление целостности ограждения территории МБОУ СОШ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ЕДДС и АХС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№ 1 г. Ливны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изготовление проектно-сметной документации на ремонт кровли и фасада здания МБОУ "Лицей им. С.Н. Булгакова"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 xml:space="preserve">капитальный ремонт кровли и отопления здания муниципального бюджетного общеобразовательного учреждения «Средняя общеобразовательная школа № 1» г. Ливны по адресу: Орловская область, </w:t>
            </w:r>
            <w:proofErr w:type="gramStart"/>
            <w:r w:rsidRPr="00F36453">
              <w:rPr>
                <w:color w:val="000000" w:themeColor="text1"/>
                <w:sz w:val="23"/>
                <w:szCs w:val="23"/>
              </w:rPr>
              <w:t>г</w:t>
            </w:r>
            <w:proofErr w:type="gramEnd"/>
            <w:r w:rsidRPr="00F36453">
              <w:rPr>
                <w:color w:val="000000" w:themeColor="text1"/>
                <w:sz w:val="23"/>
                <w:szCs w:val="23"/>
              </w:rPr>
              <w:t>. Ливны, ул. Кирова, д. 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ind w:left="-62" w:right="-61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ЕДДС и АХС МБОУ СОШ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8 381,7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8 381,7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7 896,7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rPr>
          <w:trHeight w:val="504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капитальный ремонт фасада и крыши здания МБОУ "Лицей им. С.Н. Булгакова"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 Орловской области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12 632,0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12 632,0</w:t>
            </w:r>
          </w:p>
        </w:tc>
      </w:tr>
      <w:tr w:rsidR="005C3C48" w:rsidRPr="00F36453" w:rsidTr="00EF7D45">
        <w:tblPrEx>
          <w:tblLook w:val="04A0"/>
        </w:tblPrEx>
        <w:trPr>
          <w:trHeight w:val="504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12 632,0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12 632,0</w:t>
            </w:r>
          </w:p>
        </w:tc>
      </w:tr>
      <w:tr w:rsidR="005C3C48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мероприятия по укреплению и </w:t>
            </w:r>
            <w:proofErr w:type="spellStart"/>
            <w:proofErr w:type="gramStart"/>
            <w:r w:rsidRPr="00F36453">
              <w:rPr>
                <w:color w:val="000000" w:themeColor="text1"/>
              </w:rPr>
              <w:t>обновле-нию</w:t>
            </w:r>
            <w:proofErr w:type="spellEnd"/>
            <w:proofErr w:type="gramEnd"/>
            <w:r w:rsidRPr="00F36453">
              <w:rPr>
                <w:color w:val="000000" w:themeColor="text1"/>
              </w:rPr>
              <w:t xml:space="preserve"> материально-технической базы образовательных организаций: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8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Муниципальное дошкольное образовательное бюджетное учреждение «Детский сад №9 г. Ливны общеразвивающего вида с приоритетным осуществлением деятельности по познавательно-речевому направлению развития детей»: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ЕДДС и АХС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rPr>
          <w:trHeight w:val="526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3.1.20.1.1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3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текущий ремонт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ЕДДС и АХС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rPr>
          <w:trHeight w:val="52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362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3.1.20.1.2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приобретение оборудования и инвентаря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 xml:space="preserve">/сад </w:t>
            </w:r>
          </w:p>
          <w:p w:rsidR="005C3C48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Муниципальное бюджетное дошкольное образовательное учреждение «</w:t>
            </w:r>
            <w:proofErr w:type="gramStart"/>
            <w:r w:rsidRPr="00F36453">
              <w:rPr>
                <w:color w:val="000000" w:themeColor="text1"/>
              </w:rPr>
              <w:t>Детский</w:t>
            </w:r>
            <w:proofErr w:type="gramEnd"/>
            <w:r w:rsidRPr="00F36453">
              <w:rPr>
                <w:color w:val="000000" w:themeColor="text1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ЕДДС и АХС МБДОУ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E870A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E870AC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сад №12 комбинированного вида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 xml:space="preserve">/сад </w:t>
            </w:r>
          </w:p>
          <w:p w:rsidR="00E870AC" w:rsidRPr="00F36453" w:rsidRDefault="00E870AC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3.1.20.2.1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3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текущий ремонт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ЕДДС и АХС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 xml:space="preserve">/сад 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362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3.1.20.2.2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362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- приобретение оборудования и инвентаря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 xml:space="preserve">/сад </w:t>
            </w:r>
          </w:p>
          <w:p w:rsidR="005C3C48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362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3.1.21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ind w:left="8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мероприятия по созданию на базе общеобразовательных организаций центров образования естественнонаучной и технологической направленностей «Точка роста»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ЕДДС и АХС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1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F36453">
              <w:rPr>
                <w:color w:val="000000" w:themeColor="text1"/>
              </w:rPr>
              <w:t>пребывания</w:t>
            </w:r>
            <w:proofErr w:type="gramEnd"/>
            <w:r w:rsidRPr="00F36453">
              <w:rPr>
                <w:color w:val="000000" w:themeColor="text1"/>
              </w:rPr>
              <w:t xml:space="preserve"> обучающихся в </w:t>
            </w:r>
            <w:proofErr w:type="spellStart"/>
            <w:r w:rsidRPr="00F36453">
              <w:rPr>
                <w:color w:val="000000" w:themeColor="text1"/>
              </w:rPr>
              <w:t>образо-вательных</w:t>
            </w:r>
            <w:proofErr w:type="spellEnd"/>
            <w:r w:rsidRPr="00F36453">
              <w:rPr>
                <w:color w:val="000000" w:themeColor="text1"/>
              </w:rPr>
              <w:t xml:space="preserve">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ЕДДС и АХС ДОО</w:t>
            </w:r>
          </w:p>
          <w:p w:rsidR="005C3C48" w:rsidRPr="00F36453" w:rsidRDefault="005C3C48" w:rsidP="00EF7D45">
            <w:pPr>
              <w:pStyle w:val="ConsPlusNormal"/>
              <w:ind w:left="-62" w:right="-61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-63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2 715,7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310,0</w:t>
            </w:r>
          </w:p>
        </w:tc>
      </w:tr>
      <w:tr w:rsidR="005C3C48" w:rsidRPr="00F36453" w:rsidTr="00EF7D45">
        <w:tblPrEx>
          <w:tblLook w:val="04A0"/>
        </w:tblPrEx>
        <w:trPr>
          <w:trHeight w:val="13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79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2 715,7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310,0</w:t>
            </w:r>
          </w:p>
        </w:tc>
      </w:tr>
      <w:tr w:rsidR="005C3C48" w:rsidRPr="00F36453" w:rsidTr="00EF7D45">
        <w:tblPrEx>
          <w:tblLook w:val="04A0"/>
        </w:tblPrEx>
        <w:trPr>
          <w:trHeight w:val="811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(далее – м) 3.2.1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79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установка систем видеонаблюдения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580,9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580,9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E870A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 1 комбинированного вида города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№6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3.2.1.3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«ЦРР – детский сад № 16»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МБДОУ ЦРР №16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3.2.1.4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/сад№17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3.2.1.5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«ЦРР – детский сад № 20»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МБДОУ ЦРР №20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3.2.1.6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«ЦРР – детский сад № 22»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МБДОУ ЦРР №22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(далее – м) 3.2.2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дополнительное оснащение 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ДОО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1 394,0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310,0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№11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№11</w:t>
            </w:r>
          </w:p>
          <w:p w:rsidR="00E870AC" w:rsidRPr="00F36453" w:rsidRDefault="00E870AC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E870A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№12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МБДОУ «ЦРР – детский сад № 18»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МБДОУ ЦРР №18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 1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 2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"Лицей им. С. Н. Булгакова"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№4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№6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ООШ №9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ООШ №11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ООШ №1</w:t>
            </w:r>
          </w:p>
          <w:p w:rsidR="00E870AC" w:rsidRPr="00F36453" w:rsidRDefault="00E870AC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E870A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№5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105,0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№19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105,0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3.2.2.14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МБДОУ Детский сад №8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УОО МБДОУ </w:t>
            </w:r>
            <w:proofErr w:type="spellStart"/>
            <w:r w:rsidRPr="00F36453"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36453">
              <w:rPr>
                <w:color w:val="000000" w:themeColor="text1"/>
                <w:sz w:val="24"/>
                <w:szCs w:val="24"/>
              </w:rPr>
              <w:t>/сад №8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(далее – м) 3.2.3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установка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№2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№4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"Лицей им. С. Н. Булгакова"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мероприятие (далее – м) 3.2.4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149,3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3.2.4.1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СОШ №1 </w:t>
            </w:r>
            <w:r w:rsidRPr="00F36453">
              <w:rPr>
                <w:color w:val="000000" w:themeColor="text1"/>
              </w:rPr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870AC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СОШ №1</w:t>
            </w:r>
          </w:p>
          <w:p w:rsidR="00E870AC" w:rsidRPr="00F36453" w:rsidRDefault="00E870AC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E870A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870AC" w:rsidRPr="00F36453" w:rsidRDefault="00E870A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142" w:right="-61"/>
              <w:rPr>
                <w:color w:val="000000" w:themeColor="text1"/>
              </w:rPr>
            </w:pPr>
            <w:proofErr w:type="gramStart"/>
            <w:r w:rsidRPr="00F36453">
              <w:rPr>
                <w:color w:val="000000" w:themeColor="text1"/>
              </w:rPr>
              <w:t>м</w:t>
            </w:r>
            <w:proofErr w:type="gramEnd"/>
            <w:r w:rsidRPr="00F36453">
              <w:rPr>
                <w:color w:val="000000" w:themeColor="text1"/>
              </w:rPr>
              <w:t xml:space="preserve"> 3.2.4.2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0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Гимназия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 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color w:val="000000" w:themeColor="text1"/>
                <w:sz w:val="28"/>
                <w:szCs w:val="28"/>
              </w:rPr>
            </w:pPr>
            <w:r w:rsidRPr="00F36453">
              <w:rPr>
                <w:color w:val="000000" w:themeColor="text1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C860F9" w:rsidP="00EF7D45">
            <w:pPr>
              <w:widowControl w:val="0"/>
              <w:autoSpaceDE w:val="0"/>
              <w:autoSpaceDN w:val="0"/>
              <w:ind w:left="-66" w:right="-57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335 907,6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C860F9" w:rsidP="00EF7D45">
            <w:pPr>
              <w:widowControl w:val="0"/>
              <w:autoSpaceDE w:val="0"/>
              <w:autoSpaceDN w:val="0"/>
              <w:ind w:right="-59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102 281,8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205A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</w:t>
            </w:r>
            <w:r w:rsidR="00E205AE" w:rsidRPr="00F36453">
              <w:rPr>
                <w:color w:val="000000" w:themeColor="text1"/>
              </w:rPr>
              <w:t>33</w:t>
            </w:r>
            <w:r w:rsidRPr="00F36453">
              <w:rPr>
                <w:color w:val="000000" w:themeColor="text1"/>
              </w:rPr>
              <w:t> </w:t>
            </w:r>
            <w:r w:rsidR="00E205AE" w:rsidRPr="00F36453">
              <w:rPr>
                <w:color w:val="000000" w:themeColor="text1"/>
              </w:rPr>
              <w:t>625</w:t>
            </w:r>
            <w:r w:rsidRPr="00F36453">
              <w:rPr>
                <w:color w:val="000000" w:themeColor="text1"/>
              </w:rPr>
              <w:t>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-62" w:right="-6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E205AE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228 065,7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205A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</w:t>
            </w:r>
            <w:r w:rsidR="00E205AE" w:rsidRPr="00F36453">
              <w:rPr>
                <w:color w:val="000000" w:themeColor="text1"/>
              </w:rPr>
              <w:t>73 747,4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-62" w:right="-6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C860F9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91 046,5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C860F9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E205AE" w:rsidP="00E205A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48 197,1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E205AE" w:rsidP="00C860F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16</w:t>
            </w:r>
            <w:r w:rsidR="00C860F9" w:rsidRPr="00F36453">
              <w:rPr>
                <w:color w:val="000000" w:themeColor="text1"/>
              </w:rPr>
              <w:t> 795,4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C860F9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5 114,1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205A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</w:t>
            </w:r>
            <w:r w:rsidR="00E205AE" w:rsidRPr="00F36453">
              <w:rPr>
                <w:color w:val="000000" w:themeColor="text1"/>
              </w:rPr>
              <w:t>1 681,3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right="-61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Основное мероприятие 3.4.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УОО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МБОУ СОШ №5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МБОУ ООШ №11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 МБОУ СОШ №1</w:t>
            </w:r>
          </w:p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МБОУ </w:t>
            </w:r>
            <w:proofErr w:type="spellStart"/>
            <w:r w:rsidRPr="00F36453">
              <w:rPr>
                <w:color w:val="000000" w:themeColor="text1"/>
              </w:rPr>
              <w:t>ГимназияМБОУ</w:t>
            </w:r>
            <w:proofErr w:type="spellEnd"/>
            <w:r w:rsidRPr="00F36453">
              <w:rPr>
                <w:color w:val="000000" w:themeColor="text1"/>
              </w:rPr>
              <w:t xml:space="preserve">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left="-66" w:right="-57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13 637,7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59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59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5 400,6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8 237,1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79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12 308,1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4874,1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7 434,0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79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647,7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256,5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5B31B7">
        <w:tblPrEx>
          <w:tblLook w:val="04A0"/>
        </w:tblPrEx>
        <w:trPr>
          <w:trHeight w:val="2101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ind w:right="-6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ind w:left="79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79" w:right="-58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681,9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270,0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411,9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040547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hyperlink w:anchor="P139" w:history="1">
              <w:r w:rsidR="005C3C48" w:rsidRPr="00F36453">
                <w:rPr>
                  <w:b/>
                  <w:color w:val="000000" w:themeColor="text1"/>
                  <w:sz w:val="26"/>
                  <w:szCs w:val="26"/>
                </w:rPr>
                <w:t>Подпрограмма 4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Развитие дополнительного образования в городе Ливны</w:t>
            </w:r>
          </w:p>
          <w:p w:rsidR="003F686C" w:rsidRPr="00F36453" w:rsidRDefault="003F686C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</w:p>
          <w:p w:rsidR="003F686C" w:rsidRPr="00F36453" w:rsidRDefault="003F686C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38 047,0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9 683,6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9 366,7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9 313,1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9 683,6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38 047,0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9 683,6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9 366,7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9 313,1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6453">
              <w:rPr>
                <w:b/>
                <w:color w:val="000000" w:themeColor="text1"/>
                <w:sz w:val="26"/>
                <w:szCs w:val="26"/>
              </w:rPr>
              <w:t>9 683,6</w:t>
            </w:r>
          </w:p>
        </w:tc>
      </w:tr>
      <w:tr w:rsidR="003F686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pStyle w:val="ConsPlusNormal"/>
              <w:ind w:left="80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30 357,4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7 761,2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7 444,3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7 390,7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7 761,2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80"/>
              <w:rPr>
                <w:color w:val="000000" w:themeColor="text1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30 357,4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7 761,2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7 444,3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7 390,7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7 761,2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4.1.1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b/>
                <w:color w:val="000000" w:themeColor="text1"/>
              </w:rPr>
            </w:pPr>
            <w:proofErr w:type="gramStart"/>
            <w:r w:rsidRPr="00F36453">
              <w:rPr>
                <w:bCs/>
                <w:color w:val="000000" w:themeColor="text1"/>
              </w:rPr>
              <w:t>финансовое</w:t>
            </w:r>
            <w:proofErr w:type="gramEnd"/>
            <w:r w:rsidRPr="00F3645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36453">
              <w:rPr>
                <w:bCs/>
                <w:color w:val="000000" w:themeColor="text1"/>
              </w:rPr>
              <w:t>обеспече</w:t>
            </w:r>
            <w:r w:rsidR="003F686C" w:rsidRPr="00F36453">
              <w:rPr>
                <w:bCs/>
                <w:color w:val="000000" w:themeColor="text1"/>
              </w:rPr>
              <w:t>-</w:t>
            </w:r>
            <w:r w:rsidRPr="00F36453">
              <w:rPr>
                <w:bCs/>
                <w:color w:val="000000" w:themeColor="text1"/>
              </w:rPr>
              <w:t>ние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 образовательного процесса (оплата труда и начисления) педагогического, административного, </w:t>
            </w:r>
            <w:proofErr w:type="spellStart"/>
            <w:r w:rsidRPr="00F36453">
              <w:rPr>
                <w:bCs/>
                <w:color w:val="000000" w:themeColor="text1"/>
              </w:rPr>
              <w:t>учебно-вспомогатель</w:t>
            </w:r>
            <w:r w:rsidR="003F686C" w:rsidRPr="00F36453">
              <w:rPr>
                <w:bCs/>
                <w:color w:val="000000" w:themeColor="text1"/>
              </w:rPr>
              <w:t>-</w:t>
            </w:r>
            <w:r w:rsidRPr="00F36453">
              <w:rPr>
                <w:bCs/>
                <w:color w:val="000000" w:themeColor="text1"/>
              </w:rPr>
              <w:t>ного</w:t>
            </w:r>
            <w:proofErr w:type="spellEnd"/>
            <w:r w:rsidRPr="00F36453">
              <w:rPr>
                <w:bCs/>
                <w:color w:val="000000" w:themeColor="text1"/>
              </w:rPr>
              <w:t xml:space="preserve"> персонала, участвующего в образовательном процессе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26 889,4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6 894,2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6 577,3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6 523,7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6 894,2</w:t>
            </w:r>
          </w:p>
        </w:tc>
      </w:tr>
      <w:tr w:rsidR="005C3C48" w:rsidRPr="00F36453" w:rsidTr="00EF7D45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bCs/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26 889,4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6 894,2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6 577,3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6 523,7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6 894,2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4.1.2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rPr>
                <w:color w:val="000000" w:themeColor="text1"/>
              </w:rPr>
            </w:pPr>
            <w:r w:rsidRPr="00F36453">
              <w:rPr>
                <w:bCs/>
                <w:color w:val="000000" w:themeColor="text1"/>
              </w:rPr>
              <w:t xml:space="preserve">финансовое обеспечение муниципального задания на оказание муниципальных услуг (выполнение работ)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3 188,0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797,0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797,0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rPr>
                <w:bCs/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3 188,0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797,0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797,0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6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укрепление материально-технической базы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6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70,0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Основное мероприятие 4.2.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ind w:left="80"/>
              <w:outlineLvl w:val="6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Обеспечение </w:t>
            </w:r>
            <w:proofErr w:type="gramStart"/>
            <w:r w:rsidRPr="00F36453">
              <w:rPr>
                <w:color w:val="000000" w:themeColor="text1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3"/>
                <w:szCs w:val="23"/>
              </w:rPr>
            </w:pPr>
            <w:r w:rsidRPr="00F3645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7 689,6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1 922,4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1 922,4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80"/>
              <w:outlineLvl w:val="6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7 689,6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1 922,4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1 922,4</w:t>
            </w:r>
          </w:p>
        </w:tc>
      </w:tr>
      <w:tr w:rsidR="003F686C" w:rsidRPr="00F36453" w:rsidTr="003F686C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3F686C" w:rsidRPr="00F36453" w:rsidRDefault="003F686C" w:rsidP="003F686C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F36453">
              <w:rPr>
                <w:color w:val="000000" w:themeColor="text1"/>
                <w:sz w:val="20"/>
              </w:rPr>
              <w:t>11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4.2.1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ind w:left="221"/>
              <w:outlineLvl w:val="6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исполнение муниципального задания МБУДО г.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УОО</w:t>
            </w:r>
          </w:p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7 510,4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6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 xml:space="preserve">городской 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7 510,4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1 877,6</w:t>
            </w:r>
          </w:p>
        </w:tc>
      </w:tr>
      <w:tr w:rsidR="00E870AC" w:rsidRPr="00F36453" w:rsidTr="00EF7D45">
        <w:tc>
          <w:tcPr>
            <w:tcW w:w="1480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ind w:left="221"/>
              <w:outlineLvl w:val="6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Ливны «ЦТР им.Н.Н. Поликарпова» в рамках модели персонифицированного финансирования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870AC" w:rsidRPr="00F36453" w:rsidRDefault="00E870AC" w:rsidP="00EF7D45">
            <w:pPr>
              <w:jc w:val="center"/>
              <w:rPr>
                <w:color w:val="000000" w:themeColor="text1"/>
              </w:rPr>
            </w:pP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4.2.2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6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предоставление грантов в форме субсидий для бюджетных учреждений, учредителем которых не является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 xml:space="preserve">. Ливны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6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bCs/>
                <w:color w:val="000000" w:themeColor="text1"/>
              </w:rPr>
            </w:pPr>
            <w:r w:rsidRPr="00F36453">
              <w:rPr>
                <w:color w:val="000000" w:themeColor="text1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F36453">
              <w:rPr>
                <w:bCs/>
                <w:color w:val="000000" w:themeColor="text1"/>
              </w:rPr>
              <w:t>не</w:t>
            </w:r>
            <w:r w:rsidRPr="00F36453">
              <w:rPr>
                <w:color w:val="000000" w:themeColor="text1"/>
              </w:rPr>
              <w:t xml:space="preserve"> является </w:t>
            </w:r>
            <w:proofErr w:type="gramStart"/>
            <w:r w:rsidRPr="00F36453">
              <w:rPr>
                <w:color w:val="000000" w:themeColor="text1"/>
              </w:rPr>
              <w:t>г</w:t>
            </w:r>
            <w:proofErr w:type="gramEnd"/>
            <w:r w:rsidRPr="00F36453">
              <w:rPr>
                <w:color w:val="000000" w:themeColor="text1"/>
              </w:rPr>
              <w:t>. Ливны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bCs/>
                <w:color w:val="000000" w:themeColor="text1"/>
              </w:rPr>
            </w:pPr>
            <w:r w:rsidRPr="00F36453">
              <w:rPr>
                <w:color w:val="000000" w:themeColor="text1"/>
              </w:rPr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870AC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мероприятие 4.2.5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bCs/>
                <w:color w:val="000000" w:themeColor="text1"/>
              </w:rPr>
            </w:pPr>
            <w:r w:rsidRPr="00F36453">
              <w:rPr>
                <w:iCs/>
                <w:color w:val="000000" w:themeColor="text1"/>
              </w:rPr>
              <w:t>предоставление грантов в форме субсидий для коммерческих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F36453">
              <w:rPr>
                <w:color w:val="000000" w:themeColor="text1"/>
                <w:szCs w:val="24"/>
              </w:rPr>
              <w:t>УОО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  <w:tr w:rsidR="005C3C48" w:rsidRPr="00F36453" w:rsidTr="00EF7D45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ind w:left="142"/>
              <w:rPr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ind w:left="221"/>
              <w:outlineLvl w:val="5"/>
              <w:rPr>
                <w:iCs/>
                <w:color w:val="000000" w:themeColor="text1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F36453">
              <w:rPr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5C3C48" w:rsidRPr="00F36453" w:rsidRDefault="005C3C48" w:rsidP="00EF7D45">
            <w:pPr>
              <w:jc w:val="center"/>
              <w:rPr>
                <w:color w:val="000000" w:themeColor="text1"/>
              </w:rPr>
            </w:pPr>
            <w:r w:rsidRPr="00F36453">
              <w:rPr>
                <w:color w:val="000000" w:themeColor="text1"/>
              </w:rPr>
              <w:t>11,2</w:t>
            </w:r>
          </w:p>
        </w:tc>
      </w:tr>
    </w:tbl>
    <w:p w:rsidR="00C40AFA" w:rsidRPr="00F36453" w:rsidRDefault="00C40AFA" w:rsidP="00276955">
      <w:pPr>
        <w:widowControl w:val="0"/>
        <w:autoSpaceDE w:val="0"/>
        <w:autoSpaceDN w:val="0"/>
        <w:adjustRightInd w:val="0"/>
        <w:outlineLvl w:val="2"/>
        <w:rPr>
          <w:color w:val="000000" w:themeColor="text1"/>
        </w:rPr>
      </w:pPr>
    </w:p>
    <w:sectPr w:rsidR="00C40AFA" w:rsidRPr="00F36453" w:rsidSect="00EF7D4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28"/>
  </w:num>
  <w:num w:numId="9">
    <w:abstractNumId w:val="1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7"/>
  </w:num>
  <w:num w:numId="17">
    <w:abstractNumId w:val="18"/>
  </w:num>
  <w:num w:numId="18">
    <w:abstractNumId w:val="31"/>
  </w:num>
  <w:num w:numId="19">
    <w:abstractNumId w:val="1"/>
  </w:num>
  <w:num w:numId="20">
    <w:abstractNumId w:val="13"/>
  </w:num>
  <w:num w:numId="21">
    <w:abstractNumId w:val="15"/>
  </w:num>
  <w:num w:numId="22">
    <w:abstractNumId w:val="32"/>
  </w:num>
  <w:num w:numId="23">
    <w:abstractNumId w:val="0"/>
  </w:num>
  <w:num w:numId="24">
    <w:abstractNumId w:val="2"/>
  </w:num>
  <w:num w:numId="25">
    <w:abstractNumId w:val="30"/>
  </w:num>
  <w:num w:numId="26">
    <w:abstractNumId w:val="17"/>
  </w:num>
  <w:num w:numId="27">
    <w:abstractNumId w:val="4"/>
  </w:num>
  <w:num w:numId="28">
    <w:abstractNumId w:val="10"/>
  </w:num>
  <w:num w:numId="29">
    <w:abstractNumId w:val="3"/>
  </w:num>
  <w:num w:numId="30">
    <w:abstractNumId w:val="11"/>
  </w:num>
  <w:num w:numId="31">
    <w:abstractNumId w:val="2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2170"/>
    <w:rsid w:val="000209A4"/>
    <w:rsid w:val="00026FCC"/>
    <w:rsid w:val="000278BA"/>
    <w:rsid w:val="00030B66"/>
    <w:rsid w:val="000355AD"/>
    <w:rsid w:val="00040547"/>
    <w:rsid w:val="0004712D"/>
    <w:rsid w:val="0006259C"/>
    <w:rsid w:val="00071103"/>
    <w:rsid w:val="00072A88"/>
    <w:rsid w:val="00074D66"/>
    <w:rsid w:val="00090630"/>
    <w:rsid w:val="000A10C1"/>
    <w:rsid w:val="000A3468"/>
    <w:rsid w:val="000A3D6F"/>
    <w:rsid w:val="000C76EC"/>
    <w:rsid w:val="000D17B7"/>
    <w:rsid w:val="000D4266"/>
    <w:rsid w:val="000F0F81"/>
    <w:rsid w:val="000F2C57"/>
    <w:rsid w:val="000F62E8"/>
    <w:rsid w:val="000F7460"/>
    <w:rsid w:val="00107C62"/>
    <w:rsid w:val="00114CB1"/>
    <w:rsid w:val="0012091F"/>
    <w:rsid w:val="00122D45"/>
    <w:rsid w:val="00146216"/>
    <w:rsid w:val="00150BD1"/>
    <w:rsid w:val="001552EE"/>
    <w:rsid w:val="001618DE"/>
    <w:rsid w:val="001A31E8"/>
    <w:rsid w:val="001A7D22"/>
    <w:rsid w:val="001C411E"/>
    <w:rsid w:val="001C6FCD"/>
    <w:rsid w:val="001D296A"/>
    <w:rsid w:val="001E27C4"/>
    <w:rsid w:val="001F26C8"/>
    <w:rsid w:val="00205D6F"/>
    <w:rsid w:val="002131D2"/>
    <w:rsid w:val="00214718"/>
    <w:rsid w:val="00216E89"/>
    <w:rsid w:val="0022556A"/>
    <w:rsid w:val="00245F5C"/>
    <w:rsid w:val="002502B6"/>
    <w:rsid w:val="00250BEE"/>
    <w:rsid w:val="002524FA"/>
    <w:rsid w:val="00256015"/>
    <w:rsid w:val="00275C4F"/>
    <w:rsid w:val="00276955"/>
    <w:rsid w:val="002A4AD0"/>
    <w:rsid w:val="002B07C9"/>
    <w:rsid w:val="002B0A98"/>
    <w:rsid w:val="002B6F58"/>
    <w:rsid w:val="002C2026"/>
    <w:rsid w:val="002C5306"/>
    <w:rsid w:val="002E7190"/>
    <w:rsid w:val="00301D4D"/>
    <w:rsid w:val="0031378C"/>
    <w:rsid w:val="00313E29"/>
    <w:rsid w:val="00316304"/>
    <w:rsid w:val="00317BAB"/>
    <w:rsid w:val="00321169"/>
    <w:rsid w:val="00340E74"/>
    <w:rsid w:val="00346AB6"/>
    <w:rsid w:val="00350743"/>
    <w:rsid w:val="00356E12"/>
    <w:rsid w:val="003670CA"/>
    <w:rsid w:val="00380567"/>
    <w:rsid w:val="00382321"/>
    <w:rsid w:val="0039260B"/>
    <w:rsid w:val="003A0E94"/>
    <w:rsid w:val="003B3905"/>
    <w:rsid w:val="003B4259"/>
    <w:rsid w:val="003B4A8B"/>
    <w:rsid w:val="003B5CCB"/>
    <w:rsid w:val="003D39CF"/>
    <w:rsid w:val="003E252B"/>
    <w:rsid w:val="003F339F"/>
    <w:rsid w:val="003F34A4"/>
    <w:rsid w:val="003F5D00"/>
    <w:rsid w:val="003F686C"/>
    <w:rsid w:val="004162AF"/>
    <w:rsid w:val="00416889"/>
    <w:rsid w:val="00420D70"/>
    <w:rsid w:val="0042115C"/>
    <w:rsid w:val="00445E8B"/>
    <w:rsid w:val="0045231A"/>
    <w:rsid w:val="00454792"/>
    <w:rsid w:val="004603F0"/>
    <w:rsid w:val="00473126"/>
    <w:rsid w:val="00485038"/>
    <w:rsid w:val="004912AA"/>
    <w:rsid w:val="004B0D03"/>
    <w:rsid w:val="004B1931"/>
    <w:rsid w:val="004C0038"/>
    <w:rsid w:val="004C34E9"/>
    <w:rsid w:val="004C4FF6"/>
    <w:rsid w:val="004D3BC8"/>
    <w:rsid w:val="004F18EB"/>
    <w:rsid w:val="004F6E30"/>
    <w:rsid w:val="005076D4"/>
    <w:rsid w:val="005255C2"/>
    <w:rsid w:val="00530670"/>
    <w:rsid w:val="00532FEC"/>
    <w:rsid w:val="00540CF8"/>
    <w:rsid w:val="005457A7"/>
    <w:rsid w:val="00556416"/>
    <w:rsid w:val="005745DF"/>
    <w:rsid w:val="00577A11"/>
    <w:rsid w:val="00591C2E"/>
    <w:rsid w:val="00592799"/>
    <w:rsid w:val="005A1F8D"/>
    <w:rsid w:val="005A4629"/>
    <w:rsid w:val="005B31B7"/>
    <w:rsid w:val="005B352E"/>
    <w:rsid w:val="005C293A"/>
    <w:rsid w:val="005C3C48"/>
    <w:rsid w:val="005D227D"/>
    <w:rsid w:val="005D51C7"/>
    <w:rsid w:val="005E220D"/>
    <w:rsid w:val="005E789E"/>
    <w:rsid w:val="005F04E2"/>
    <w:rsid w:val="005F3C4B"/>
    <w:rsid w:val="00601EB7"/>
    <w:rsid w:val="0061277E"/>
    <w:rsid w:val="0061332D"/>
    <w:rsid w:val="00623F62"/>
    <w:rsid w:val="00624256"/>
    <w:rsid w:val="006257BC"/>
    <w:rsid w:val="006314B0"/>
    <w:rsid w:val="0063262F"/>
    <w:rsid w:val="0063388B"/>
    <w:rsid w:val="0063445F"/>
    <w:rsid w:val="00655AB5"/>
    <w:rsid w:val="00656058"/>
    <w:rsid w:val="00656072"/>
    <w:rsid w:val="0065678D"/>
    <w:rsid w:val="0067509F"/>
    <w:rsid w:val="006770CA"/>
    <w:rsid w:val="006A00C4"/>
    <w:rsid w:val="006A1188"/>
    <w:rsid w:val="006A3CEC"/>
    <w:rsid w:val="006A7367"/>
    <w:rsid w:val="006B226F"/>
    <w:rsid w:val="006B60A8"/>
    <w:rsid w:val="006C0C11"/>
    <w:rsid w:val="006D0116"/>
    <w:rsid w:val="006F0172"/>
    <w:rsid w:val="006F05C4"/>
    <w:rsid w:val="006F2F4F"/>
    <w:rsid w:val="0070519A"/>
    <w:rsid w:val="007064D0"/>
    <w:rsid w:val="00736123"/>
    <w:rsid w:val="00755F71"/>
    <w:rsid w:val="007630CE"/>
    <w:rsid w:val="00767E55"/>
    <w:rsid w:val="007701D6"/>
    <w:rsid w:val="00773994"/>
    <w:rsid w:val="00793A01"/>
    <w:rsid w:val="00796C23"/>
    <w:rsid w:val="007B28C2"/>
    <w:rsid w:val="007B3825"/>
    <w:rsid w:val="007C2C79"/>
    <w:rsid w:val="007D52EC"/>
    <w:rsid w:val="007D79F8"/>
    <w:rsid w:val="007E3284"/>
    <w:rsid w:val="007E429A"/>
    <w:rsid w:val="007F717B"/>
    <w:rsid w:val="0080340A"/>
    <w:rsid w:val="0080441F"/>
    <w:rsid w:val="00812319"/>
    <w:rsid w:val="00827BB0"/>
    <w:rsid w:val="0083032C"/>
    <w:rsid w:val="00832CA2"/>
    <w:rsid w:val="008434F3"/>
    <w:rsid w:val="008664C8"/>
    <w:rsid w:val="00871019"/>
    <w:rsid w:val="008832C2"/>
    <w:rsid w:val="008A6D4D"/>
    <w:rsid w:val="008B65CF"/>
    <w:rsid w:val="008D0CC0"/>
    <w:rsid w:val="008E0128"/>
    <w:rsid w:val="008F4765"/>
    <w:rsid w:val="008F5164"/>
    <w:rsid w:val="008F594F"/>
    <w:rsid w:val="008F63A9"/>
    <w:rsid w:val="00904928"/>
    <w:rsid w:val="009125DA"/>
    <w:rsid w:val="00932D0E"/>
    <w:rsid w:val="009404FC"/>
    <w:rsid w:val="00970C03"/>
    <w:rsid w:val="0099097A"/>
    <w:rsid w:val="00995919"/>
    <w:rsid w:val="009A72AE"/>
    <w:rsid w:val="009D300D"/>
    <w:rsid w:val="009D6C20"/>
    <w:rsid w:val="009D748E"/>
    <w:rsid w:val="009E02B1"/>
    <w:rsid w:val="009E3347"/>
    <w:rsid w:val="009E5CF9"/>
    <w:rsid w:val="009E72E1"/>
    <w:rsid w:val="00A1287C"/>
    <w:rsid w:val="00A239EB"/>
    <w:rsid w:val="00A23EF8"/>
    <w:rsid w:val="00A428BC"/>
    <w:rsid w:val="00A634F7"/>
    <w:rsid w:val="00A749A7"/>
    <w:rsid w:val="00A84C9F"/>
    <w:rsid w:val="00A86185"/>
    <w:rsid w:val="00A90E53"/>
    <w:rsid w:val="00A9249A"/>
    <w:rsid w:val="00A92C49"/>
    <w:rsid w:val="00A95D6B"/>
    <w:rsid w:val="00A97080"/>
    <w:rsid w:val="00AA7FA3"/>
    <w:rsid w:val="00AB01E5"/>
    <w:rsid w:val="00AC35CB"/>
    <w:rsid w:val="00AD3CAD"/>
    <w:rsid w:val="00AF4563"/>
    <w:rsid w:val="00B04038"/>
    <w:rsid w:val="00B2132F"/>
    <w:rsid w:val="00B23649"/>
    <w:rsid w:val="00B3257A"/>
    <w:rsid w:val="00B3487D"/>
    <w:rsid w:val="00B45D0F"/>
    <w:rsid w:val="00B915EF"/>
    <w:rsid w:val="00BA1B9A"/>
    <w:rsid w:val="00BB4957"/>
    <w:rsid w:val="00BD06AC"/>
    <w:rsid w:val="00BD2D02"/>
    <w:rsid w:val="00BF28BA"/>
    <w:rsid w:val="00C10973"/>
    <w:rsid w:val="00C174C5"/>
    <w:rsid w:val="00C207DD"/>
    <w:rsid w:val="00C224EE"/>
    <w:rsid w:val="00C23FEF"/>
    <w:rsid w:val="00C34FD4"/>
    <w:rsid w:val="00C3741F"/>
    <w:rsid w:val="00C40AFA"/>
    <w:rsid w:val="00C41E1F"/>
    <w:rsid w:val="00C506C2"/>
    <w:rsid w:val="00C561FA"/>
    <w:rsid w:val="00C860F9"/>
    <w:rsid w:val="00C86FBF"/>
    <w:rsid w:val="00C95885"/>
    <w:rsid w:val="00CC10F4"/>
    <w:rsid w:val="00CD2847"/>
    <w:rsid w:val="00CE76FD"/>
    <w:rsid w:val="00CF08C5"/>
    <w:rsid w:val="00CF328F"/>
    <w:rsid w:val="00D146FE"/>
    <w:rsid w:val="00D65FA4"/>
    <w:rsid w:val="00D679F7"/>
    <w:rsid w:val="00D74708"/>
    <w:rsid w:val="00D75EB0"/>
    <w:rsid w:val="00D90B89"/>
    <w:rsid w:val="00D90C3E"/>
    <w:rsid w:val="00D915FA"/>
    <w:rsid w:val="00D950CD"/>
    <w:rsid w:val="00DA5763"/>
    <w:rsid w:val="00DB7367"/>
    <w:rsid w:val="00DC1A76"/>
    <w:rsid w:val="00DE27F7"/>
    <w:rsid w:val="00DE5163"/>
    <w:rsid w:val="00DE5402"/>
    <w:rsid w:val="00DF42D3"/>
    <w:rsid w:val="00E013D4"/>
    <w:rsid w:val="00E1090D"/>
    <w:rsid w:val="00E1121F"/>
    <w:rsid w:val="00E1315C"/>
    <w:rsid w:val="00E15DF7"/>
    <w:rsid w:val="00E205AE"/>
    <w:rsid w:val="00E20972"/>
    <w:rsid w:val="00E23AFD"/>
    <w:rsid w:val="00E30A63"/>
    <w:rsid w:val="00E442A5"/>
    <w:rsid w:val="00E45705"/>
    <w:rsid w:val="00E52D28"/>
    <w:rsid w:val="00E547E7"/>
    <w:rsid w:val="00E55605"/>
    <w:rsid w:val="00E5713E"/>
    <w:rsid w:val="00E61888"/>
    <w:rsid w:val="00E61D09"/>
    <w:rsid w:val="00E71F1A"/>
    <w:rsid w:val="00E7354E"/>
    <w:rsid w:val="00E81781"/>
    <w:rsid w:val="00E86710"/>
    <w:rsid w:val="00E870AC"/>
    <w:rsid w:val="00E905C3"/>
    <w:rsid w:val="00E95FB2"/>
    <w:rsid w:val="00EA22CE"/>
    <w:rsid w:val="00EA455B"/>
    <w:rsid w:val="00EA549A"/>
    <w:rsid w:val="00EA7C12"/>
    <w:rsid w:val="00EB2071"/>
    <w:rsid w:val="00EB510B"/>
    <w:rsid w:val="00EB7483"/>
    <w:rsid w:val="00EC7562"/>
    <w:rsid w:val="00ED6FB8"/>
    <w:rsid w:val="00EE2F0D"/>
    <w:rsid w:val="00EF7D45"/>
    <w:rsid w:val="00F02F4D"/>
    <w:rsid w:val="00F0516B"/>
    <w:rsid w:val="00F063FE"/>
    <w:rsid w:val="00F14B15"/>
    <w:rsid w:val="00F36453"/>
    <w:rsid w:val="00F36807"/>
    <w:rsid w:val="00F52066"/>
    <w:rsid w:val="00F53C0D"/>
    <w:rsid w:val="00F54BA0"/>
    <w:rsid w:val="00F82F63"/>
    <w:rsid w:val="00F864B5"/>
    <w:rsid w:val="00F8697B"/>
    <w:rsid w:val="00F96279"/>
    <w:rsid w:val="00FB5DF0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basedOn w:val="a0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2E7E449AD1344E6B81E29D36C2ABFBE2601F802D6E7B4A92BDAA4B6069762F50438897107E8CC36FAAA779EGDY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E2E7E449AD1344E6B81E29D36C2ABFBE2601F00DD0E7B4A92BDAA4B6069762F50438897107E8CC36FAAA779EGDY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9234-59A8-4597-9327-84C7F14D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33132</CharactersWithSpaces>
  <SharedDoc>false</SharedDoc>
  <HLinks>
    <vt:vector size="36" baseType="variant"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12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2022-12-21T06:36:00Z</cp:lastPrinted>
  <dcterms:created xsi:type="dcterms:W3CDTF">2022-12-21T08:16:00Z</dcterms:created>
  <dcterms:modified xsi:type="dcterms:W3CDTF">2022-12-21T08:16:00Z</dcterms:modified>
</cp:coreProperties>
</file>