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9A" w:rsidRPr="002E78BF" w:rsidRDefault="00EA549A" w:rsidP="00EA549A">
      <w:pPr>
        <w:pStyle w:val="ConsPlusTitlePage"/>
        <w:rPr>
          <w:sz w:val="2"/>
          <w:szCs w:val="2"/>
        </w:rPr>
      </w:pPr>
    </w:p>
    <w:p w:rsidR="00EA549A" w:rsidRPr="00FB7318" w:rsidRDefault="00EF35FB" w:rsidP="00EA549A">
      <w:pPr>
        <w:pStyle w:val="3"/>
        <w:rPr>
          <w:szCs w:val="28"/>
        </w:rPr>
      </w:pPr>
      <w:r>
        <w:rPr>
          <w:noProof/>
          <w:szCs w:val="28"/>
        </w:rPr>
        <w:drawing>
          <wp:inline distT="0" distB="0" distL="0" distR="0">
            <wp:extent cx="609600" cy="762000"/>
            <wp:effectExtent l="19050" t="0" r="0"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AD058E">
        <w:rPr>
          <w:szCs w:val="28"/>
        </w:rPr>
        <w:t xml:space="preserve">                                     </w:t>
      </w:r>
    </w:p>
    <w:p w:rsidR="00EA549A" w:rsidRPr="00FB7318" w:rsidRDefault="00EA549A" w:rsidP="00EA549A">
      <w:pPr>
        <w:pStyle w:val="3"/>
        <w:rPr>
          <w:rFonts w:ascii="Times New Roman" w:hAnsi="Times New Roman"/>
          <w:b w:val="0"/>
          <w:szCs w:val="28"/>
        </w:rPr>
      </w:pPr>
      <w:r w:rsidRPr="00FB7318">
        <w:rPr>
          <w:rFonts w:ascii="Times New Roman" w:hAnsi="Times New Roman"/>
          <w:b w:val="0"/>
          <w:szCs w:val="28"/>
        </w:rPr>
        <w:t>РОССИЙСКАЯ ФЕДЕРАЦИЯ</w:t>
      </w:r>
    </w:p>
    <w:p w:rsidR="00EA549A" w:rsidRPr="00FB7318" w:rsidRDefault="00EA549A" w:rsidP="00EA549A">
      <w:pPr>
        <w:pStyle w:val="1"/>
        <w:rPr>
          <w:rFonts w:ascii="Times New Roman" w:hAnsi="Times New Roman"/>
          <w:b w:val="0"/>
          <w:color w:val="auto"/>
          <w:sz w:val="28"/>
          <w:szCs w:val="28"/>
        </w:rPr>
      </w:pPr>
      <w:r w:rsidRPr="00FB7318">
        <w:rPr>
          <w:rFonts w:ascii="Times New Roman" w:hAnsi="Times New Roman"/>
          <w:b w:val="0"/>
          <w:color w:val="auto"/>
          <w:sz w:val="28"/>
          <w:szCs w:val="28"/>
        </w:rPr>
        <w:t>ОРЛОВСКАЯ ОБЛАСТЬ</w:t>
      </w:r>
    </w:p>
    <w:p w:rsidR="00EA549A" w:rsidRPr="00FB7318" w:rsidRDefault="00EA549A" w:rsidP="00EA549A">
      <w:pPr>
        <w:pStyle w:val="1"/>
        <w:rPr>
          <w:rFonts w:ascii="Times New Roman" w:hAnsi="Times New Roman"/>
          <w:b w:val="0"/>
          <w:color w:val="auto"/>
          <w:sz w:val="28"/>
          <w:szCs w:val="28"/>
        </w:rPr>
      </w:pPr>
      <w:r w:rsidRPr="00FB7318">
        <w:rPr>
          <w:rFonts w:ascii="Times New Roman" w:hAnsi="Times New Roman"/>
          <w:b w:val="0"/>
          <w:color w:val="auto"/>
          <w:sz w:val="28"/>
          <w:szCs w:val="28"/>
        </w:rPr>
        <w:t>АДМИНИСТРАЦИЯ ГОРОДА ЛИВНЫ</w:t>
      </w:r>
    </w:p>
    <w:p w:rsidR="00EA549A" w:rsidRPr="00CF08C5" w:rsidRDefault="00EA549A" w:rsidP="00EA549A">
      <w:pPr>
        <w:rPr>
          <w:sz w:val="16"/>
          <w:szCs w:val="16"/>
        </w:rPr>
      </w:pPr>
    </w:p>
    <w:p w:rsidR="00EA549A" w:rsidRPr="00E1315C" w:rsidRDefault="00EA549A" w:rsidP="00EA549A">
      <w:pPr>
        <w:jc w:val="center"/>
        <w:rPr>
          <w:sz w:val="28"/>
          <w:szCs w:val="28"/>
        </w:rPr>
      </w:pPr>
      <w:r w:rsidRPr="00E1315C">
        <w:rPr>
          <w:sz w:val="28"/>
          <w:szCs w:val="28"/>
        </w:rPr>
        <w:t>ПОСТАНОВЛЕНИЕ</w:t>
      </w:r>
    </w:p>
    <w:p w:rsidR="00EA549A" w:rsidRPr="00EA549A" w:rsidRDefault="000429A0" w:rsidP="00EA549A">
      <w:pPr>
        <w:rPr>
          <w:sz w:val="28"/>
          <w:szCs w:val="28"/>
        </w:rPr>
      </w:pPr>
      <w:r>
        <w:rPr>
          <w:bCs/>
          <w:shadow/>
          <w:sz w:val="28"/>
          <w:szCs w:val="28"/>
        </w:rPr>
        <w:t xml:space="preserve">7 сентября 2022 </w:t>
      </w:r>
      <w:r w:rsidR="00EA549A" w:rsidRPr="00EA549A">
        <w:rPr>
          <w:sz w:val="28"/>
          <w:szCs w:val="28"/>
        </w:rPr>
        <w:t xml:space="preserve"> года     </w:t>
      </w:r>
      <w:r w:rsidR="00EA549A">
        <w:rPr>
          <w:sz w:val="28"/>
          <w:szCs w:val="28"/>
        </w:rPr>
        <w:t xml:space="preserve">                      </w:t>
      </w:r>
      <w:r w:rsidR="00EA549A" w:rsidRPr="00EA549A">
        <w:rPr>
          <w:sz w:val="28"/>
          <w:szCs w:val="28"/>
        </w:rPr>
        <w:t xml:space="preserve">                        </w:t>
      </w:r>
      <w:r w:rsidR="006135A7">
        <w:rPr>
          <w:sz w:val="28"/>
          <w:szCs w:val="28"/>
        </w:rPr>
        <w:t xml:space="preserve">            </w:t>
      </w:r>
      <w:r w:rsidR="00264984">
        <w:rPr>
          <w:sz w:val="28"/>
          <w:szCs w:val="28"/>
        </w:rPr>
        <w:t xml:space="preserve">   </w:t>
      </w:r>
      <w:r w:rsidR="00EA549A" w:rsidRPr="00EA549A">
        <w:rPr>
          <w:sz w:val="28"/>
          <w:szCs w:val="28"/>
        </w:rPr>
        <w:t xml:space="preserve"> </w:t>
      </w:r>
      <w:r>
        <w:rPr>
          <w:sz w:val="28"/>
          <w:szCs w:val="28"/>
        </w:rPr>
        <w:t xml:space="preserve">                  </w:t>
      </w:r>
      <w:r w:rsidR="00EA549A" w:rsidRPr="00EA549A">
        <w:rPr>
          <w:sz w:val="28"/>
          <w:szCs w:val="28"/>
        </w:rPr>
        <w:t>№</w:t>
      </w:r>
      <w:r>
        <w:rPr>
          <w:sz w:val="28"/>
          <w:szCs w:val="28"/>
        </w:rPr>
        <w:t>71</w:t>
      </w:r>
    </w:p>
    <w:p w:rsidR="00EA549A" w:rsidRPr="00EA549A" w:rsidRDefault="00EA549A" w:rsidP="00EA549A">
      <w:pPr>
        <w:rPr>
          <w:sz w:val="28"/>
          <w:szCs w:val="28"/>
        </w:rPr>
      </w:pPr>
      <w:r w:rsidRPr="00EA549A">
        <w:rPr>
          <w:sz w:val="28"/>
          <w:szCs w:val="28"/>
        </w:rPr>
        <w:t xml:space="preserve">   </w:t>
      </w:r>
      <w:r w:rsidR="00EF35FB">
        <w:rPr>
          <w:sz w:val="28"/>
          <w:szCs w:val="28"/>
        </w:rPr>
        <w:t xml:space="preserve">    </w:t>
      </w:r>
      <w:r w:rsidRPr="00EA549A">
        <w:rPr>
          <w:sz w:val="28"/>
          <w:szCs w:val="28"/>
        </w:rPr>
        <w:t xml:space="preserve">  г. Ливны</w:t>
      </w:r>
    </w:p>
    <w:p w:rsidR="00E44D53" w:rsidRDefault="00E44D53" w:rsidP="00E44D53">
      <w:pPr>
        <w:widowControl w:val="0"/>
        <w:autoSpaceDE w:val="0"/>
        <w:autoSpaceDN w:val="0"/>
        <w:adjustRightInd w:val="0"/>
        <w:jc w:val="both"/>
        <w:rPr>
          <w:sz w:val="28"/>
          <w:szCs w:val="28"/>
        </w:rPr>
      </w:pPr>
    </w:p>
    <w:p w:rsidR="00130A2A" w:rsidRDefault="00130A2A" w:rsidP="00130A2A">
      <w:pPr>
        <w:rPr>
          <w:sz w:val="28"/>
          <w:szCs w:val="28"/>
        </w:rPr>
      </w:pPr>
      <w:r w:rsidRPr="00130A2A">
        <w:rPr>
          <w:sz w:val="28"/>
          <w:szCs w:val="28"/>
        </w:rPr>
        <w:t xml:space="preserve">О внесении изменений в постановление </w:t>
      </w:r>
    </w:p>
    <w:p w:rsidR="00130A2A" w:rsidRDefault="00130A2A" w:rsidP="00130A2A">
      <w:pPr>
        <w:rPr>
          <w:sz w:val="28"/>
          <w:szCs w:val="28"/>
        </w:rPr>
      </w:pPr>
      <w:r w:rsidRPr="00130A2A">
        <w:rPr>
          <w:sz w:val="28"/>
          <w:szCs w:val="28"/>
        </w:rPr>
        <w:t xml:space="preserve">администрации  города Ливны </w:t>
      </w:r>
      <w:proofErr w:type="gramStart"/>
      <w:r w:rsidRPr="00130A2A">
        <w:rPr>
          <w:sz w:val="28"/>
          <w:szCs w:val="28"/>
        </w:rPr>
        <w:t>от</w:t>
      </w:r>
      <w:proofErr w:type="gramEnd"/>
      <w:r w:rsidRPr="00130A2A">
        <w:rPr>
          <w:sz w:val="28"/>
          <w:szCs w:val="28"/>
        </w:rPr>
        <w:t xml:space="preserve"> </w:t>
      </w:r>
    </w:p>
    <w:p w:rsidR="00130A2A" w:rsidRDefault="00130A2A" w:rsidP="00130A2A">
      <w:pPr>
        <w:rPr>
          <w:sz w:val="28"/>
          <w:szCs w:val="28"/>
        </w:rPr>
      </w:pPr>
      <w:r w:rsidRPr="00130A2A">
        <w:rPr>
          <w:sz w:val="28"/>
          <w:szCs w:val="28"/>
        </w:rPr>
        <w:t xml:space="preserve">30 сентября 2011 года </w:t>
      </w:r>
      <w:r>
        <w:rPr>
          <w:sz w:val="28"/>
          <w:szCs w:val="28"/>
        </w:rPr>
        <w:t xml:space="preserve"> </w:t>
      </w:r>
      <w:r w:rsidRPr="00130A2A">
        <w:rPr>
          <w:sz w:val="28"/>
          <w:szCs w:val="28"/>
        </w:rPr>
        <w:t>№</w:t>
      </w:r>
      <w:r w:rsidR="00682F2F">
        <w:rPr>
          <w:sz w:val="28"/>
          <w:szCs w:val="28"/>
        </w:rPr>
        <w:t xml:space="preserve"> </w:t>
      </w:r>
      <w:r>
        <w:rPr>
          <w:sz w:val="28"/>
          <w:szCs w:val="28"/>
        </w:rPr>
        <w:t xml:space="preserve"> </w:t>
      </w:r>
      <w:r w:rsidRPr="00130A2A">
        <w:rPr>
          <w:sz w:val="28"/>
          <w:szCs w:val="28"/>
        </w:rPr>
        <w:t>30 «Об оплате труда</w:t>
      </w:r>
    </w:p>
    <w:p w:rsidR="00130A2A" w:rsidRPr="00130A2A" w:rsidRDefault="00130A2A" w:rsidP="00130A2A">
      <w:pPr>
        <w:rPr>
          <w:sz w:val="28"/>
          <w:szCs w:val="28"/>
        </w:rPr>
      </w:pPr>
      <w:r w:rsidRPr="00130A2A">
        <w:rPr>
          <w:sz w:val="28"/>
          <w:szCs w:val="28"/>
        </w:rPr>
        <w:t xml:space="preserve"> работников муниципальных общеобразовательных</w:t>
      </w:r>
    </w:p>
    <w:p w:rsidR="00130A2A" w:rsidRPr="00130A2A" w:rsidRDefault="00130A2A" w:rsidP="00130A2A">
      <w:pPr>
        <w:rPr>
          <w:sz w:val="28"/>
          <w:szCs w:val="28"/>
        </w:rPr>
      </w:pPr>
      <w:r w:rsidRPr="00130A2A">
        <w:rPr>
          <w:sz w:val="28"/>
          <w:szCs w:val="28"/>
        </w:rPr>
        <w:t>учреждений города Ливны Орловской области»</w:t>
      </w:r>
    </w:p>
    <w:p w:rsidR="00605649" w:rsidRDefault="00605649" w:rsidP="00534F5D">
      <w:pPr>
        <w:autoSpaceDE w:val="0"/>
        <w:autoSpaceDN w:val="0"/>
        <w:adjustRightInd w:val="0"/>
        <w:ind w:firstLine="540"/>
        <w:jc w:val="both"/>
        <w:rPr>
          <w:color w:val="000000"/>
          <w:sz w:val="28"/>
          <w:szCs w:val="28"/>
        </w:rPr>
      </w:pPr>
    </w:p>
    <w:p w:rsidR="00534F5D" w:rsidRPr="00D74B23" w:rsidRDefault="00130A2A" w:rsidP="00534F5D">
      <w:pPr>
        <w:autoSpaceDE w:val="0"/>
        <w:autoSpaceDN w:val="0"/>
        <w:adjustRightInd w:val="0"/>
        <w:ind w:firstLine="540"/>
        <w:jc w:val="both"/>
        <w:rPr>
          <w:rFonts w:cs="Times New Roman CYR"/>
          <w:spacing w:val="40"/>
          <w:sz w:val="28"/>
          <w:szCs w:val="28"/>
        </w:rPr>
      </w:pPr>
      <w:r w:rsidRPr="004B1037">
        <w:rPr>
          <w:color w:val="000000"/>
          <w:sz w:val="28"/>
          <w:szCs w:val="28"/>
        </w:rPr>
        <w:t>В</w:t>
      </w:r>
      <w:r w:rsidRPr="004B1037">
        <w:rPr>
          <w:iCs/>
          <w:sz w:val="28"/>
          <w:szCs w:val="28"/>
        </w:rPr>
        <w:t xml:space="preserve">    </w:t>
      </w:r>
      <w:r w:rsidRPr="004B1037">
        <w:rPr>
          <w:sz w:val="28"/>
          <w:szCs w:val="28"/>
        </w:rPr>
        <w:t>соответствии  с   законом  Орловской  области  от 6 сентября 2013 года № 1525-ОЗ «Об о</w:t>
      </w:r>
      <w:r w:rsidR="00A93BCB">
        <w:rPr>
          <w:sz w:val="28"/>
          <w:szCs w:val="28"/>
        </w:rPr>
        <w:t xml:space="preserve">бразовании в Орловской области», </w:t>
      </w:r>
      <w:r w:rsidRPr="004B1037">
        <w:rPr>
          <w:sz w:val="28"/>
          <w:szCs w:val="28"/>
        </w:rPr>
        <w:t>постановлением</w:t>
      </w:r>
      <w:r>
        <w:rPr>
          <w:sz w:val="28"/>
          <w:szCs w:val="28"/>
        </w:rPr>
        <w:t xml:space="preserve"> </w:t>
      </w:r>
      <w:r w:rsidRPr="004B1037">
        <w:rPr>
          <w:sz w:val="28"/>
          <w:szCs w:val="28"/>
        </w:rPr>
        <w:t xml:space="preserve"> </w:t>
      </w:r>
      <w:proofErr w:type="gramStart"/>
      <w:r w:rsidRPr="004B1037">
        <w:rPr>
          <w:sz w:val="28"/>
          <w:szCs w:val="28"/>
        </w:rPr>
        <w:t xml:space="preserve">Правительства </w:t>
      </w:r>
      <w:r>
        <w:rPr>
          <w:sz w:val="28"/>
          <w:szCs w:val="28"/>
        </w:rPr>
        <w:t xml:space="preserve"> </w:t>
      </w:r>
      <w:r w:rsidRPr="004B1037">
        <w:rPr>
          <w:sz w:val="28"/>
          <w:szCs w:val="28"/>
        </w:rPr>
        <w:t>Орловской</w:t>
      </w:r>
      <w:r>
        <w:rPr>
          <w:sz w:val="28"/>
          <w:szCs w:val="28"/>
        </w:rPr>
        <w:t xml:space="preserve"> </w:t>
      </w:r>
      <w:r w:rsidRPr="004B1037">
        <w:rPr>
          <w:sz w:val="28"/>
          <w:szCs w:val="28"/>
        </w:rPr>
        <w:t xml:space="preserve"> области </w:t>
      </w:r>
      <w:r>
        <w:rPr>
          <w:sz w:val="28"/>
          <w:szCs w:val="28"/>
        </w:rPr>
        <w:t xml:space="preserve"> </w:t>
      </w:r>
      <w:r w:rsidRPr="004B1037">
        <w:rPr>
          <w:sz w:val="28"/>
          <w:szCs w:val="28"/>
        </w:rPr>
        <w:t xml:space="preserve">от </w:t>
      </w:r>
      <w:r>
        <w:rPr>
          <w:sz w:val="28"/>
          <w:szCs w:val="28"/>
        </w:rPr>
        <w:t>19 июля</w:t>
      </w:r>
      <w:r w:rsidRPr="004B1037">
        <w:rPr>
          <w:sz w:val="28"/>
          <w:szCs w:val="28"/>
        </w:rPr>
        <w:t xml:space="preserve"> 20</w:t>
      </w:r>
      <w:r>
        <w:rPr>
          <w:sz w:val="28"/>
          <w:szCs w:val="28"/>
        </w:rPr>
        <w:t>22</w:t>
      </w:r>
      <w:r w:rsidRPr="004B1037">
        <w:rPr>
          <w:sz w:val="28"/>
          <w:szCs w:val="28"/>
        </w:rPr>
        <w:t xml:space="preserve"> года №</w:t>
      </w:r>
      <w:r>
        <w:rPr>
          <w:sz w:val="28"/>
          <w:szCs w:val="28"/>
        </w:rPr>
        <w:t xml:space="preserve"> 412</w:t>
      </w:r>
      <w:r w:rsidRPr="004B1037">
        <w:rPr>
          <w:sz w:val="28"/>
          <w:szCs w:val="28"/>
        </w:rPr>
        <w:t xml:space="preserve"> «О внесении изменений в постановление Правительства Орловской области от 12 августа 2011 года №</w:t>
      </w:r>
      <w:r>
        <w:rPr>
          <w:sz w:val="28"/>
          <w:szCs w:val="28"/>
        </w:rPr>
        <w:t xml:space="preserve"> </w:t>
      </w:r>
      <w:r w:rsidRPr="004B1037">
        <w:rPr>
          <w:sz w:val="28"/>
          <w:szCs w:val="28"/>
        </w:rPr>
        <w:t>267 «Об утверждении Примерного положения об оплате труда работников государственных образовательных организаций и государственных организаций, осуществляющих образовательную деятельность, Орловской области»</w:t>
      </w:r>
      <w:r w:rsidR="00605649">
        <w:rPr>
          <w:sz w:val="28"/>
          <w:szCs w:val="28"/>
        </w:rPr>
        <w:t xml:space="preserve"> и признании утратившими силу отдельных нормативных правовых актов Орловской области»</w:t>
      </w:r>
      <w:r w:rsidRPr="004B1037">
        <w:rPr>
          <w:sz w:val="28"/>
          <w:szCs w:val="28"/>
        </w:rPr>
        <w:t xml:space="preserve">, </w:t>
      </w:r>
      <w:r w:rsidR="00534F5D">
        <w:rPr>
          <w:rFonts w:eastAsia="Calibri"/>
          <w:sz w:val="28"/>
          <w:szCs w:val="28"/>
        </w:rPr>
        <w:t>в целях обеспечения социальной поддержки и материального стимулирования</w:t>
      </w:r>
      <w:proofErr w:type="gramEnd"/>
      <w:r w:rsidR="00534F5D">
        <w:rPr>
          <w:rFonts w:eastAsia="Calibri"/>
          <w:sz w:val="28"/>
          <w:szCs w:val="28"/>
        </w:rPr>
        <w:t xml:space="preserve"> работников муниципальных </w:t>
      </w:r>
      <w:r>
        <w:rPr>
          <w:rFonts w:eastAsia="Calibri"/>
          <w:sz w:val="28"/>
          <w:szCs w:val="28"/>
        </w:rPr>
        <w:t>общеобразовательных</w:t>
      </w:r>
      <w:r w:rsidR="00534F5D">
        <w:rPr>
          <w:rFonts w:eastAsia="Calibri"/>
          <w:sz w:val="28"/>
          <w:szCs w:val="28"/>
        </w:rPr>
        <w:t xml:space="preserve"> </w:t>
      </w:r>
      <w:r w:rsidR="00603C78" w:rsidRPr="00603C78">
        <w:rPr>
          <w:sz w:val="28"/>
          <w:szCs w:val="28"/>
        </w:rPr>
        <w:t>организаций</w:t>
      </w:r>
      <w:r w:rsidR="00534F5D">
        <w:rPr>
          <w:rFonts w:eastAsia="Calibri"/>
          <w:sz w:val="28"/>
          <w:szCs w:val="28"/>
        </w:rPr>
        <w:t xml:space="preserve"> города Ливны администрация города </w:t>
      </w:r>
      <w:r w:rsidR="00534F5D" w:rsidRPr="00D74B23">
        <w:rPr>
          <w:rFonts w:cs="Times New Roman CYR"/>
          <w:spacing w:val="40"/>
          <w:sz w:val="28"/>
          <w:szCs w:val="28"/>
        </w:rPr>
        <w:t>постановляет:</w:t>
      </w:r>
    </w:p>
    <w:p w:rsidR="00B809F4" w:rsidRDefault="00534F5D" w:rsidP="00AA5E03">
      <w:pPr>
        <w:widowControl w:val="0"/>
        <w:autoSpaceDE w:val="0"/>
        <w:autoSpaceDN w:val="0"/>
        <w:adjustRightInd w:val="0"/>
        <w:jc w:val="both"/>
        <w:rPr>
          <w:sz w:val="28"/>
          <w:szCs w:val="28"/>
        </w:rPr>
      </w:pPr>
      <w:r>
        <w:rPr>
          <w:rFonts w:cs="Times New Roman CYR"/>
          <w:sz w:val="28"/>
          <w:szCs w:val="28"/>
        </w:rPr>
        <w:t xml:space="preserve"> </w:t>
      </w:r>
      <w:r>
        <w:rPr>
          <w:rFonts w:cs="Times New Roman CYR"/>
          <w:sz w:val="28"/>
          <w:szCs w:val="28"/>
        </w:rPr>
        <w:tab/>
      </w:r>
      <w:r w:rsidRPr="00AA5E03">
        <w:rPr>
          <w:rFonts w:cs="Times New Roman CYR"/>
          <w:sz w:val="28"/>
          <w:szCs w:val="28"/>
        </w:rPr>
        <w:t xml:space="preserve">1. </w:t>
      </w:r>
      <w:r w:rsidR="00AA5E03" w:rsidRPr="00AA5E03">
        <w:rPr>
          <w:rFonts w:cs="Times New Roman CYR"/>
          <w:sz w:val="28"/>
          <w:szCs w:val="28"/>
        </w:rPr>
        <w:t xml:space="preserve"> </w:t>
      </w:r>
      <w:r w:rsidR="00AA5E03" w:rsidRPr="00AA5E03">
        <w:rPr>
          <w:sz w:val="28"/>
          <w:szCs w:val="28"/>
        </w:rPr>
        <w:t xml:space="preserve">Внести  в постановление администрации города Ливны от 30 сентября 2011 года № 30 «Об оплате  труда работников муниципальных общеобразовательных учреждений города Ливны Орловской области» </w:t>
      </w:r>
      <w:r w:rsidR="00AA5E03">
        <w:rPr>
          <w:sz w:val="28"/>
          <w:szCs w:val="28"/>
        </w:rPr>
        <w:t xml:space="preserve"> </w:t>
      </w:r>
      <w:r w:rsidR="00B809F4">
        <w:rPr>
          <w:sz w:val="28"/>
          <w:szCs w:val="28"/>
        </w:rPr>
        <w:t xml:space="preserve">следующие </w:t>
      </w:r>
      <w:r w:rsidR="00AA5E03">
        <w:rPr>
          <w:sz w:val="28"/>
          <w:szCs w:val="28"/>
        </w:rPr>
        <w:t>изменения</w:t>
      </w:r>
      <w:r w:rsidR="00B809F4">
        <w:rPr>
          <w:sz w:val="28"/>
          <w:szCs w:val="28"/>
        </w:rPr>
        <w:t>:</w:t>
      </w:r>
    </w:p>
    <w:p w:rsidR="00B809F4" w:rsidRDefault="00B809F4" w:rsidP="00B809F4">
      <w:pPr>
        <w:widowControl w:val="0"/>
        <w:autoSpaceDE w:val="0"/>
        <w:autoSpaceDN w:val="0"/>
        <w:adjustRightInd w:val="0"/>
        <w:ind w:firstLine="708"/>
        <w:jc w:val="both"/>
        <w:rPr>
          <w:sz w:val="28"/>
          <w:szCs w:val="28"/>
        </w:rPr>
      </w:pPr>
      <w:r>
        <w:rPr>
          <w:sz w:val="28"/>
          <w:szCs w:val="28"/>
        </w:rPr>
        <w:t xml:space="preserve">1)  </w:t>
      </w:r>
      <w:r w:rsidRPr="00D61785">
        <w:rPr>
          <w:sz w:val="28"/>
          <w:szCs w:val="28"/>
        </w:rPr>
        <w:t xml:space="preserve">наименование постановления изложить в следующей редакции: </w:t>
      </w:r>
      <w:r w:rsidRPr="00AA5E03">
        <w:rPr>
          <w:sz w:val="28"/>
          <w:szCs w:val="28"/>
        </w:rPr>
        <w:t xml:space="preserve">«Об оплате  труда работников муниципальных общеобразовательных </w:t>
      </w:r>
      <w:r>
        <w:rPr>
          <w:sz w:val="28"/>
          <w:szCs w:val="28"/>
        </w:rPr>
        <w:t xml:space="preserve">организаций </w:t>
      </w:r>
      <w:r w:rsidRPr="00AA5E03">
        <w:rPr>
          <w:sz w:val="28"/>
          <w:szCs w:val="28"/>
        </w:rPr>
        <w:t>города Ливны Орловской области»</w:t>
      </w:r>
      <w:r>
        <w:rPr>
          <w:sz w:val="28"/>
          <w:szCs w:val="28"/>
        </w:rPr>
        <w:t>;</w:t>
      </w:r>
    </w:p>
    <w:p w:rsidR="00AA5E03" w:rsidRPr="00AA5E03" w:rsidRDefault="00B809F4" w:rsidP="00B809F4">
      <w:pPr>
        <w:widowControl w:val="0"/>
        <w:autoSpaceDE w:val="0"/>
        <w:autoSpaceDN w:val="0"/>
        <w:adjustRightInd w:val="0"/>
        <w:ind w:firstLine="708"/>
        <w:jc w:val="both"/>
        <w:rPr>
          <w:sz w:val="28"/>
          <w:szCs w:val="28"/>
        </w:rPr>
      </w:pPr>
      <w:r>
        <w:rPr>
          <w:sz w:val="28"/>
          <w:szCs w:val="28"/>
        </w:rPr>
        <w:t xml:space="preserve">2) </w:t>
      </w:r>
      <w:r w:rsidRPr="00D61785">
        <w:rPr>
          <w:sz w:val="28"/>
          <w:szCs w:val="28"/>
        </w:rPr>
        <w:t>приложение изложить в новой редакции согласно приложению к настоящему постановлению.</w:t>
      </w:r>
      <w:r w:rsidRPr="00AA5E03">
        <w:rPr>
          <w:sz w:val="28"/>
          <w:szCs w:val="28"/>
        </w:rPr>
        <w:t xml:space="preserve"> </w:t>
      </w:r>
      <w:r>
        <w:rPr>
          <w:sz w:val="28"/>
          <w:szCs w:val="28"/>
        </w:rPr>
        <w:t xml:space="preserve"> </w:t>
      </w:r>
    </w:p>
    <w:p w:rsidR="00975AB9" w:rsidRPr="00C00539" w:rsidRDefault="00AA5E03" w:rsidP="00F446A2">
      <w:pPr>
        <w:autoSpaceDE w:val="0"/>
        <w:autoSpaceDN w:val="0"/>
        <w:adjustRightInd w:val="0"/>
        <w:ind w:firstLine="708"/>
        <w:jc w:val="both"/>
        <w:rPr>
          <w:sz w:val="28"/>
          <w:szCs w:val="28"/>
        </w:rPr>
      </w:pPr>
      <w:r>
        <w:rPr>
          <w:sz w:val="28"/>
          <w:szCs w:val="28"/>
        </w:rPr>
        <w:t>2</w:t>
      </w:r>
      <w:r w:rsidR="00AC7930">
        <w:rPr>
          <w:sz w:val="28"/>
          <w:szCs w:val="28"/>
        </w:rPr>
        <w:t>.</w:t>
      </w:r>
      <w:r w:rsidR="00363DFF">
        <w:rPr>
          <w:sz w:val="28"/>
          <w:szCs w:val="28"/>
        </w:rPr>
        <w:t xml:space="preserve"> </w:t>
      </w:r>
      <w:r w:rsidR="00F446A2">
        <w:rPr>
          <w:rFonts w:eastAsia="Calibri"/>
          <w:sz w:val="28"/>
          <w:szCs w:val="28"/>
        </w:rPr>
        <w:t xml:space="preserve">Настоящее постановление вступает в силу с момента его официального опубликования и распространяет свое действие на правоотношения, возникшие с 1 сентября  </w:t>
      </w:r>
      <w:r w:rsidR="00D74B23">
        <w:rPr>
          <w:sz w:val="28"/>
          <w:szCs w:val="28"/>
        </w:rPr>
        <w:t xml:space="preserve">2022 года. </w:t>
      </w:r>
    </w:p>
    <w:p w:rsidR="00342E5E" w:rsidRDefault="00AA5E03" w:rsidP="00363DFF">
      <w:pPr>
        <w:ind w:firstLine="709"/>
        <w:jc w:val="both"/>
        <w:rPr>
          <w:sz w:val="28"/>
          <w:szCs w:val="28"/>
        </w:rPr>
      </w:pPr>
      <w:r>
        <w:rPr>
          <w:sz w:val="28"/>
          <w:szCs w:val="28"/>
        </w:rPr>
        <w:t>3</w:t>
      </w:r>
      <w:r w:rsidR="00363DFF">
        <w:rPr>
          <w:sz w:val="28"/>
          <w:szCs w:val="28"/>
        </w:rPr>
        <w:t xml:space="preserve">. </w:t>
      </w:r>
      <w:r w:rsidR="00342E5E" w:rsidRPr="004C5613">
        <w:rPr>
          <w:sz w:val="28"/>
          <w:szCs w:val="28"/>
        </w:rPr>
        <w:t>Опубликовать настоящее постановление в газете «Ливенский вестник» и разместить на официальном сайте администрации города в сети Интернет.</w:t>
      </w:r>
    </w:p>
    <w:p w:rsidR="000429A0" w:rsidRDefault="000429A0" w:rsidP="00605649">
      <w:pPr>
        <w:autoSpaceDE w:val="0"/>
        <w:autoSpaceDN w:val="0"/>
        <w:adjustRightInd w:val="0"/>
        <w:ind w:firstLine="709"/>
        <w:jc w:val="both"/>
        <w:rPr>
          <w:sz w:val="28"/>
          <w:szCs w:val="28"/>
        </w:rPr>
      </w:pPr>
    </w:p>
    <w:p w:rsidR="00342E5E" w:rsidRPr="004C5613" w:rsidRDefault="00AA5E03" w:rsidP="00605649">
      <w:pPr>
        <w:autoSpaceDE w:val="0"/>
        <w:autoSpaceDN w:val="0"/>
        <w:adjustRightInd w:val="0"/>
        <w:ind w:firstLine="709"/>
        <w:jc w:val="both"/>
        <w:rPr>
          <w:sz w:val="28"/>
          <w:szCs w:val="28"/>
        </w:rPr>
      </w:pPr>
      <w:r>
        <w:rPr>
          <w:sz w:val="28"/>
          <w:szCs w:val="28"/>
        </w:rPr>
        <w:lastRenderedPageBreak/>
        <w:t>4</w:t>
      </w:r>
      <w:r w:rsidR="00342E5E" w:rsidRPr="004C5613">
        <w:rPr>
          <w:sz w:val="28"/>
          <w:szCs w:val="28"/>
        </w:rPr>
        <w:t xml:space="preserve">. </w:t>
      </w:r>
      <w:r w:rsidR="00363DFF">
        <w:rPr>
          <w:sz w:val="28"/>
          <w:szCs w:val="28"/>
        </w:rPr>
        <w:t xml:space="preserve">  </w:t>
      </w:r>
      <w:r w:rsidR="00342E5E" w:rsidRPr="004C5613">
        <w:rPr>
          <w:sz w:val="28"/>
          <w:szCs w:val="28"/>
        </w:rPr>
        <w:t>Контроль за исполнением настоящего постановления возложить на заместителя главы администраци</w:t>
      </w:r>
      <w:r w:rsidR="00975AB9">
        <w:rPr>
          <w:sz w:val="28"/>
          <w:szCs w:val="28"/>
        </w:rPr>
        <w:t>и города по социальным вопросам.</w:t>
      </w:r>
    </w:p>
    <w:p w:rsidR="00B809F4" w:rsidRDefault="00DD4D71" w:rsidP="006D430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927270">
        <w:rPr>
          <w:rFonts w:ascii="Times New Roman" w:hAnsi="Times New Roman" w:cs="Times New Roman"/>
          <w:b w:val="0"/>
          <w:sz w:val="28"/>
          <w:szCs w:val="28"/>
        </w:rPr>
        <w:t xml:space="preserve">                                                                 </w:t>
      </w:r>
    </w:p>
    <w:p w:rsidR="00B809F4" w:rsidRDefault="00B809F4" w:rsidP="006D4308">
      <w:pPr>
        <w:pStyle w:val="ConsPlusTitle"/>
        <w:rPr>
          <w:rFonts w:ascii="Times New Roman" w:hAnsi="Times New Roman" w:cs="Times New Roman"/>
          <w:b w:val="0"/>
          <w:sz w:val="28"/>
          <w:szCs w:val="28"/>
        </w:rPr>
      </w:pPr>
    </w:p>
    <w:p w:rsidR="00B809F4" w:rsidRPr="00D61785" w:rsidRDefault="00B809F4" w:rsidP="00B809F4">
      <w:pPr>
        <w:autoSpaceDE w:val="0"/>
        <w:autoSpaceDN w:val="0"/>
        <w:adjustRightInd w:val="0"/>
        <w:ind w:firstLine="708"/>
        <w:jc w:val="both"/>
        <w:rPr>
          <w:sz w:val="28"/>
          <w:szCs w:val="28"/>
        </w:rPr>
      </w:pPr>
    </w:p>
    <w:p w:rsidR="00B809F4" w:rsidRPr="00D61785" w:rsidRDefault="00B809F4" w:rsidP="00B809F4">
      <w:pPr>
        <w:jc w:val="both"/>
        <w:rPr>
          <w:sz w:val="28"/>
          <w:szCs w:val="28"/>
        </w:rPr>
      </w:pPr>
      <w:r w:rsidRPr="00D61785">
        <w:rPr>
          <w:sz w:val="28"/>
          <w:szCs w:val="28"/>
        </w:rPr>
        <w:t xml:space="preserve">Глава города                                                                                    С. А. </w:t>
      </w:r>
      <w:proofErr w:type="spellStart"/>
      <w:r w:rsidRPr="00D61785">
        <w:rPr>
          <w:sz w:val="28"/>
          <w:szCs w:val="28"/>
        </w:rPr>
        <w:t>Трубицин</w:t>
      </w:r>
      <w:proofErr w:type="spellEnd"/>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B809F4" w:rsidRDefault="00B809F4" w:rsidP="006D4308">
      <w:pPr>
        <w:pStyle w:val="ConsPlusTitle"/>
        <w:rPr>
          <w:rFonts w:ascii="Times New Roman" w:hAnsi="Times New Roman" w:cs="Times New Roman"/>
          <w:b w:val="0"/>
          <w:sz w:val="28"/>
          <w:szCs w:val="28"/>
        </w:rPr>
      </w:pPr>
    </w:p>
    <w:p w:rsidR="00603C78" w:rsidRDefault="00603C78" w:rsidP="00603C78">
      <w:pPr>
        <w:rPr>
          <w:b/>
          <w:sz w:val="28"/>
          <w:szCs w:val="28"/>
        </w:rPr>
      </w:pPr>
    </w:p>
    <w:p w:rsidR="00044FD6" w:rsidRDefault="00044FD6" w:rsidP="00603C78">
      <w:pPr>
        <w:rPr>
          <w:b/>
          <w:sz w:val="28"/>
          <w:szCs w:val="28"/>
        </w:rPr>
      </w:pPr>
    </w:p>
    <w:p w:rsidR="00A93BCB" w:rsidRDefault="00A93BCB" w:rsidP="00603C78">
      <w:pPr>
        <w:rPr>
          <w:b/>
          <w:sz w:val="28"/>
          <w:szCs w:val="28"/>
        </w:rPr>
      </w:pPr>
    </w:p>
    <w:p w:rsidR="00A93BCB" w:rsidRDefault="00A93BCB" w:rsidP="00603C78">
      <w:pPr>
        <w:rPr>
          <w:b/>
          <w:sz w:val="28"/>
          <w:szCs w:val="28"/>
        </w:rPr>
      </w:pPr>
    </w:p>
    <w:p w:rsidR="000429A0" w:rsidRDefault="000429A0" w:rsidP="006D4308">
      <w:pPr>
        <w:pStyle w:val="ConsPlusTitle"/>
        <w:rPr>
          <w:rFonts w:ascii="Times New Roman" w:hAnsi="Times New Roman" w:cs="Times New Roman"/>
          <w:b w:val="0"/>
          <w:sz w:val="28"/>
          <w:szCs w:val="28"/>
        </w:rPr>
      </w:pPr>
    </w:p>
    <w:p w:rsidR="000429A0" w:rsidRDefault="000429A0" w:rsidP="006D4308">
      <w:pPr>
        <w:pStyle w:val="ConsPlusTitle"/>
        <w:rPr>
          <w:rFonts w:ascii="Times New Roman" w:hAnsi="Times New Roman" w:cs="Times New Roman"/>
          <w:b w:val="0"/>
          <w:sz w:val="28"/>
          <w:szCs w:val="28"/>
        </w:rPr>
      </w:pPr>
    </w:p>
    <w:p w:rsidR="000429A0" w:rsidRDefault="000429A0" w:rsidP="006D4308">
      <w:pPr>
        <w:pStyle w:val="ConsPlusTitle"/>
        <w:rPr>
          <w:rFonts w:ascii="Times New Roman" w:hAnsi="Times New Roman" w:cs="Times New Roman"/>
          <w:b w:val="0"/>
          <w:sz w:val="28"/>
          <w:szCs w:val="28"/>
        </w:rPr>
      </w:pPr>
    </w:p>
    <w:p w:rsidR="006D4308" w:rsidRPr="006D4308" w:rsidRDefault="000429A0" w:rsidP="006D4308">
      <w:pPr>
        <w:pStyle w:val="ConsPlusTitle"/>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B809F4">
        <w:rPr>
          <w:rFonts w:ascii="Times New Roman" w:hAnsi="Times New Roman" w:cs="Times New Roman"/>
          <w:b w:val="0"/>
          <w:sz w:val="28"/>
          <w:szCs w:val="28"/>
        </w:rPr>
        <w:tab/>
      </w:r>
      <w:r w:rsidR="00B809F4">
        <w:rPr>
          <w:rFonts w:ascii="Times New Roman" w:hAnsi="Times New Roman" w:cs="Times New Roman"/>
          <w:b w:val="0"/>
          <w:sz w:val="28"/>
          <w:szCs w:val="28"/>
        </w:rPr>
        <w:tab/>
      </w:r>
      <w:r w:rsidR="00B809F4">
        <w:rPr>
          <w:rFonts w:ascii="Times New Roman" w:hAnsi="Times New Roman" w:cs="Times New Roman"/>
          <w:b w:val="0"/>
          <w:sz w:val="28"/>
          <w:szCs w:val="28"/>
        </w:rPr>
        <w:tab/>
        <w:t xml:space="preserve">       </w:t>
      </w:r>
      <w:r w:rsidR="00927270">
        <w:rPr>
          <w:rFonts w:ascii="Times New Roman" w:hAnsi="Times New Roman" w:cs="Times New Roman"/>
          <w:b w:val="0"/>
          <w:sz w:val="28"/>
          <w:szCs w:val="28"/>
        </w:rPr>
        <w:t xml:space="preserve">  </w:t>
      </w:r>
      <w:r w:rsidR="006D4308">
        <w:rPr>
          <w:rFonts w:ascii="Times New Roman" w:hAnsi="Times New Roman" w:cs="Times New Roman"/>
          <w:b w:val="0"/>
          <w:sz w:val="28"/>
          <w:szCs w:val="28"/>
        </w:rPr>
        <w:t xml:space="preserve"> </w:t>
      </w:r>
      <w:r w:rsidR="006D4308" w:rsidRPr="006D4308">
        <w:rPr>
          <w:rFonts w:ascii="Times New Roman" w:hAnsi="Times New Roman" w:cs="Times New Roman"/>
          <w:b w:val="0"/>
          <w:sz w:val="28"/>
          <w:szCs w:val="28"/>
        </w:rPr>
        <w:t>Приложение к постановлению</w:t>
      </w:r>
    </w:p>
    <w:p w:rsidR="006D4308" w:rsidRPr="006D4308" w:rsidRDefault="006D4308" w:rsidP="006D4308">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6D4308">
        <w:rPr>
          <w:rFonts w:ascii="Times New Roman" w:hAnsi="Times New Roman" w:cs="Times New Roman"/>
          <w:b w:val="0"/>
          <w:sz w:val="28"/>
          <w:szCs w:val="28"/>
        </w:rPr>
        <w:t>администрации города Ливны</w:t>
      </w:r>
    </w:p>
    <w:p w:rsidR="006D4308" w:rsidRPr="006D4308" w:rsidRDefault="006D4308" w:rsidP="000429A0">
      <w:pPr>
        <w:pStyle w:val="ConsPlusTitle"/>
        <w:ind w:left="4962"/>
        <w:rPr>
          <w:rFonts w:ascii="Times New Roman" w:hAnsi="Times New Roman" w:cs="Times New Roman"/>
          <w:b w:val="0"/>
          <w:sz w:val="28"/>
          <w:szCs w:val="28"/>
        </w:rPr>
      </w:pPr>
      <w:r w:rsidRPr="006D4308">
        <w:rPr>
          <w:rFonts w:ascii="Times New Roman" w:hAnsi="Times New Roman" w:cs="Times New Roman"/>
          <w:b w:val="0"/>
          <w:sz w:val="28"/>
          <w:szCs w:val="28"/>
        </w:rPr>
        <w:t xml:space="preserve">от </w:t>
      </w:r>
      <w:r w:rsidR="000429A0">
        <w:rPr>
          <w:rFonts w:ascii="Times New Roman" w:hAnsi="Times New Roman" w:cs="Times New Roman"/>
          <w:b w:val="0"/>
          <w:sz w:val="28"/>
          <w:szCs w:val="28"/>
        </w:rPr>
        <w:t>7 сентября 2022</w:t>
      </w:r>
      <w:r w:rsidRPr="006D4308">
        <w:rPr>
          <w:rFonts w:ascii="Times New Roman" w:hAnsi="Times New Roman" w:cs="Times New Roman"/>
          <w:b w:val="0"/>
          <w:sz w:val="28"/>
          <w:szCs w:val="28"/>
        </w:rPr>
        <w:t xml:space="preserve"> года № </w:t>
      </w:r>
      <w:r w:rsidR="000429A0">
        <w:rPr>
          <w:rFonts w:ascii="Times New Roman" w:hAnsi="Times New Roman" w:cs="Times New Roman"/>
          <w:b w:val="0"/>
          <w:sz w:val="28"/>
          <w:szCs w:val="28"/>
        </w:rPr>
        <w:t>71</w:t>
      </w:r>
    </w:p>
    <w:p w:rsidR="00837126" w:rsidRDefault="00837126" w:rsidP="00837126">
      <w:pPr>
        <w:autoSpaceDE w:val="0"/>
        <w:autoSpaceDN w:val="0"/>
        <w:adjustRightInd w:val="0"/>
        <w:jc w:val="right"/>
        <w:outlineLvl w:val="0"/>
        <w:rPr>
          <w:rFonts w:eastAsia="Calibri"/>
          <w:sz w:val="28"/>
          <w:szCs w:val="28"/>
        </w:rPr>
      </w:pPr>
    </w:p>
    <w:p w:rsidR="00837126" w:rsidRDefault="00837126" w:rsidP="00837126">
      <w:pPr>
        <w:autoSpaceDE w:val="0"/>
        <w:autoSpaceDN w:val="0"/>
        <w:adjustRightInd w:val="0"/>
        <w:jc w:val="right"/>
        <w:outlineLvl w:val="0"/>
        <w:rPr>
          <w:rFonts w:eastAsia="Calibri"/>
          <w:sz w:val="28"/>
          <w:szCs w:val="28"/>
        </w:rPr>
      </w:pPr>
      <w:r>
        <w:rPr>
          <w:rFonts w:eastAsia="Calibri"/>
          <w:sz w:val="28"/>
          <w:szCs w:val="28"/>
        </w:rPr>
        <w:t>«Приложение</w:t>
      </w:r>
    </w:p>
    <w:p w:rsidR="00837126" w:rsidRDefault="00837126" w:rsidP="00837126">
      <w:pPr>
        <w:autoSpaceDE w:val="0"/>
        <w:autoSpaceDN w:val="0"/>
        <w:adjustRightInd w:val="0"/>
        <w:jc w:val="right"/>
        <w:rPr>
          <w:rFonts w:eastAsia="Calibri"/>
          <w:sz w:val="28"/>
          <w:szCs w:val="28"/>
        </w:rPr>
      </w:pPr>
      <w:r>
        <w:rPr>
          <w:rFonts w:eastAsia="Calibri"/>
          <w:sz w:val="28"/>
          <w:szCs w:val="28"/>
        </w:rPr>
        <w:t>к постановлению</w:t>
      </w:r>
    </w:p>
    <w:p w:rsidR="00837126" w:rsidRDefault="00837126" w:rsidP="00837126">
      <w:pPr>
        <w:autoSpaceDE w:val="0"/>
        <w:autoSpaceDN w:val="0"/>
        <w:adjustRightInd w:val="0"/>
        <w:jc w:val="right"/>
        <w:rPr>
          <w:rFonts w:eastAsia="Calibri"/>
          <w:sz w:val="28"/>
          <w:szCs w:val="28"/>
        </w:rPr>
      </w:pPr>
      <w:r>
        <w:rPr>
          <w:rFonts w:eastAsia="Calibri"/>
          <w:sz w:val="28"/>
          <w:szCs w:val="28"/>
        </w:rPr>
        <w:t>администрации города Ливны</w:t>
      </w:r>
    </w:p>
    <w:p w:rsidR="00837126" w:rsidRDefault="00837126" w:rsidP="00837126">
      <w:pPr>
        <w:autoSpaceDE w:val="0"/>
        <w:autoSpaceDN w:val="0"/>
        <w:adjustRightInd w:val="0"/>
        <w:jc w:val="right"/>
        <w:rPr>
          <w:rFonts w:eastAsia="Calibri"/>
          <w:sz w:val="28"/>
          <w:szCs w:val="28"/>
        </w:rPr>
      </w:pPr>
      <w:r>
        <w:rPr>
          <w:rFonts w:eastAsia="Calibri"/>
          <w:sz w:val="28"/>
          <w:szCs w:val="28"/>
        </w:rPr>
        <w:t xml:space="preserve">от 30 сентября 2011 года  № </w:t>
      </w:r>
      <w:r w:rsidR="00DD4D71">
        <w:rPr>
          <w:rFonts w:eastAsia="Calibri"/>
          <w:sz w:val="28"/>
          <w:szCs w:val="28"/>
        </w:rPr>
        <w:t xml:space="preserve"> </w:t>
      </w:r>
      <w:r>
        <w:rPr>
          <w:rFonts w:eastAsia="Calibri"/>
          <w:sz w:val="28"/>
          <w:szCs w:val="28"/>
        </w:rPr>
        <w:t>30</w:t>
      </w:r>
    </w:p>
    <w:p w:rsidR="006D4308" w:rsidRPr="006D4308" w:rsidRDefault="006D4308" w:rsidP="006D4308">
      <w:pPr>
        <w:pStyle w:val="ConsPlusNormal"/>
        <w:ind w:firstLine="540"/>
        <w:jc w:val="both"/>
      </w:pPr>
    </w:p>
    <w:bookmarkStart w:id="0" w:name="P36"/>
    <w:bookmarkEnd w:id="0"/>
    <w:p w:rsidR="006D4308" w:rsidRDefault="004F6E6E" w:rsidP="00837126">
      <w:pPr>
        <w:pStyle w:val="ConsPlusNormal"/>
        <w:spacing w:after="1"/>
        <w:jc w:val="center"/>
      </w:pPr>
      <w:r>
        <w:fldChar w:fldCharType="begin"/>
      </w:r>
      <w:r w:rsidR="00837126">
        <w:instrText>HYPERLINK "consultantplus://offline/ref=2CF73072DE92F392E2728F79255CD804AB6F6B973A447264E79E95AB8BDAE05D708A0865C12C4C3B776D9D508C80F3A58FD7C63C4F7Fg2L" \h</w:instrText>
      </w:r>
      <w:r>
        <w:fldChar w:fldCharType="separate"/>
      </w:r>
      <w:r w:rsidR="00837126">
        <w:rPr>
          <w:color w:val="0000FF"/>
        </w:rPr>
        <w:t>Положение</w:t>
      </w:r>
      <w:r>
        <w:fldChar w:fldCharType="end"/>
      </w:r>
      <w:r w:rsidR="00837126">
        <w:t xml:space="preserve"> об оплате труда работников муниципальных общеобразовательных </w:t>
      </w:r>
      <w:r w:rsidR="00B809F4">
        <w:t xml:space="preserve">организаций </w:t>
      </w:r>
      <w:r w:rsidR="00837126">
        <w:t>города Ливны Орловской области</w:t>
      </w:r>
    </w:p>
    <w:p w:rsidR="00837126" w:rsidRDefault="00837126" w:rsidP="006D4308">
      <w:pPr>
        <w:pStyle w:val="ConsPlusNormal"/>
        <w:spacing w:after="1"/>
      </w:pPr>
    </w:p>
    <w:p w:rsidR="006D4308" w:rsidRDefault="006D4308" w:rsidP="006D4308">
      <w:pPr>
        <w:pStyle w:val="ConsPlusNormal"/>
        <w:ind w:firstLine="540"/>
        <w:jc w:val="both"/>
      </w:pPr>
      <w:bookmarkStart w:id="1" w:name="P48"/>
      <w:bookmarkEnd w:id="1"/>
      <w:r>
        <w:t xml:space="preserve">1. </w:t>
      </w:r>
      <w:hyperlink r:id="rId7">
        <w:r>
          <w:rPr>
            <w:color w:val="0000FF"/>
          </w:rPr>
          <w:t>Положение</w:t>
        </w:r>
      </w:hyperlink>
      <w:r>
        <w:t xml:space="preserve"> об оплате труда работников муниципальных общеобразовательных </w:t>
      </w:r>
      <w:r w:rsidR="00B809F4">
        <w:t xml:space="preserve">организаций </w:t>
      </w:r>
      <w:r>
        <w:t xml:space="preserve">города Ливны Орловской области (далее - Положение) устанавливает отраслевую систему оплаты труда для работников муниципальных общеобразовательных </w:t>
      </w:r>
      <w:r w:rsidR="00B809F4">
        <w:t xml:space="preserve">организаций </w:t>
      </w:r>
      <w:r>
        <w:t>города Ливны Орловской области (далее - общеобразовательные учреждения).</w:t>
      </w:r>
    </w:p>
    <w:p w:rsidR="006D4308" w:rsidRDefault="006D4308" w:rsidP="006D4308">
      <w:pPr>
        <w:pStyle w:val="ConsPlusNormal"/>
        <w:ind w:firstLine="540"/>
        <w:jc w:val="both"/>
      </w:pPr>
      <w:r>
        <w:t xml:space="preserve">2. Оплата труда работников общеобразовательных </w:t>
      </w:r>
      <w:r w:rsidR="00B809F4">
        <w:t xml:space="preserve">организаций </w:t>
      </w:r>
      <w:r>
        <w:t xml:space="preserve">осуществляется по отраслевой системе оплаты труда исходя из видов экономической деятельности различных категорий работников образовательных </w:t>
      </w:r>
      <w:r w:rsidR="00187447">
        <w:t>организаций</w:t>
      </w:r>
      <w:r>
        <w:t>.</w:t>
      </w:r>
    </w:p>
    <w:p w:rsidR="006D4308" w:rsidRDefault="006D4308" w:rsidP="006D4308">
      <w:pPr>
        <w:pStyle w:val="ConsPlusNormal"/>
        <w:ind w:firstLine="540"/>
        <w:jc w:val="both"/>
      </w:pPr>
      <w:r>
        <w:t xml:space="preserve">3. Система оплаты труда работников общеобразовательных </w:t>
      </w:r>
      <w:r w:rsidR="00B809F4">
        <w:t>организаций</w:t>
      </w:r>
      <w:r>
        <w:t xml:space="preserve"> устанавливается коллективными договорами, соглашениями, локальными нормативными актами образовательн</w:t>
      </w:r>
      <w:r w:rsidR="00187447">
        <w:t xml:space="preserve">ой </w:t>
      </w:r>
      <w:r>
        <w:t xml:space="preserve"> </w:t>
      </w:r>
      <w:r w:rsidR="00187447">
        <w:t>организации</w:t>
      </w:r>
      <w:r>
        <w:t xml:space="preserve"> в соответствии с трудовым законодательством, иными нормативными правовыми актами Российской Федерации и Орловской области, содержащими нормы трудового права, настоящим Положением, а также с учетом мнения выборного профсоюзного или иного представительного органа работников общеобразовательн</w:t>
      </w:r>
      <w:r w:rsidR="00187447">
        <w:t>ой организации</w:t>
      </w:r>
      <w:r>
        <w:t>.</w:t>
      </w:r>
    </w:p>
    <w:p w:rsidR="006D4308" w:rsidRDefault="006D4308" w:rsidP="006D4308">
      <w:pPr>
        <w:pStyle w:val="ConsPlusNormal"/>
        <w:ind w:firstLine="540"/>
        <w:jc w:val="both"/>
      </w:pPr>
      <w:r>
        <w:t>4. Отраслевая система оплаты труда основывается на следующих принципах:</w:t>
      </w:r>
    </w:p>
    <w:p w:rsidR="006D4308" w:rsidRDefault="006D4308" w:rsidP="006D4308">
      <w:pPr>
        <w:pStyle w:val="ConsPlusNormal"/>
        <w:ind w:firstLine="540"/>
        <w:jc w:val="both"/>
      </w:pPr>
      <w:r>
        <w:t>соблюдение основных гарантий, установленных трудовым законодательством;</w:t>
      </w:r>
    </w:p>
    <w:p w:rsidR="006D4308" w:rsidRDefault="006D4308" w:rsidP="006D4308">
      <w:pPr>
        <w:pStyle w:val="ConsPlusNormal"/>
        <w:ind w:firstLine="540"/>
        <w:jc w:val="both"/>
      </w:pPr>
      <w:r>
        <w:t>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p>
    <w:p w:rsidR="006D4308" w:rsidRDefault="006D4308" w:rsidP="006D4308">
      <w:pPr>
        <w:pStyle w:val="ConsPlusNormal"/>
        <w:ind w:firstLine="540"/>
        <w:jc w:val="both"/>
      </w:pPr>
      <w:r>
        <w:t>применение доплат, надбавок компенсационного и стимулирующего характера;</w:t>
      </w:r>
    </w:p>
    <w:p w:rsidR="00C2506E" w:rsidRDefault="006D4308" w:rsidP="00C2506E">
      <w:pPr>
        <w:pStyle w:val="ConsPlusNormal"/>
        <w:ind w:firstLine="540"/>
        <w:jc w:val="both"/>
        <w:rPr>
          <w:color w:val="FF0000"/>
        </w:rPr>
      </w:pPr>
      <w:r>
        <w:t xml:space="preserve">учет </w:t>
      </w:r>
      <w:proofErr w:type="gramStart"/>
      <w:r>
        <w:t>мнений комитета профсоюза работников народного образования</w:t>
      </w:r>
      <w:proofErr w:type="gramEnd"/>
      <w:r>
        <w:t xml:space="preserve"> и науки и </w:t>
      </w:r>
      <w:r w:rsidRPr="00927270">
        <w:t>Федерации профсоюзов Орловской области по условиям оплаты труда работников образовательных</w:t>
      </w:r>
      <w:r w:rsidR="00C74B64">
        <w:t xml:space="preserve"> организаций</w:t>
      </w:r>
      <w:r w:rsidRPr="00927270">
        <w:t>.</w:t>
      </w:r>
    </w:p>
    <w:p w:rsidR="006D4308" w:rsidRDefault="006D4308" w:rsidP="00C2506E">
      <w:pPr>
        <w:pStyle w:val="ConsPlusNormal"/>
        <w:ind w:firstLine="540"/>
        <w:jc w:val="both"/>
      </w:pPr>
      <w:r>
        <w:t>5. В настоящем Положении используются следующие термины:</w:t>
      </w:r>
    </w:p>
    <w:p w:rsidR="00A77031" w:rsidRDefault="006D4308" w:rsidP="00A77031">
      <w:pPr>
        <w:pStyle w:val="ConsPlusNormal"/>
        <w:ind w:firstLine="539"/>
        <w:jc w:val="both"/>
      </w:pPr>
      <w:r>
        <w:t>базовая единица - величина, применяемая для определения базовой ставки (должностного оклада);</w:t>
      </w:r>
    </w:p>
    <w:p w:rsidR="006D4308" w:rsidRDefault="006D4308" w:rsidP="00A77031">
      <w:pPr>
        <w:pStyle w:val="ConsPlusNormal"/>
        <w:ind w:firstLine="539"/>
        <w:jc w:val="both"/>
      </w:pPr>
      <w:r>
        <w:t>базовая ставка - величина ставки педагогического работника за норму часов педагогической работы в неделю;</w:t>
      </w:r>
    </w:p>
    <w:p w:rsidR="006D4308" w:rsidRDefault="006D4308" w:rsidP="00A77031">
      <w:pPr>
        <w:pStyle w:val="ConsPlusNormal"/>
        <w:ind w:firstLine="539"/>
        <w:jc w:val="both"/>
      </w:pPr>
      <w:r>
        <w:lastRenderedPageBreak/>
        <w:t xml:space="preserve">повышающие коэффициенты - размер увеличения базовой ставки (должностного оклада) заработной платы работников общеобразовательных </w:t>
      </w:r>
      <w:r w:rsidR="00C74B64">
        <w:t>организаций</w:t>
      </w:r>
      <w:r w:rsidR="00C74B64" w:rsidRPr="00927270">
        <w:t>.</w:t>
      </w:r>
    </w:p>
    <w:p w:rsidR="006D4308" w:rsidRDefault="006D4308" w:rsidP="00A77031">
      <w:pPr>
        <w:pStyle w:val="ConsPlusNormal"/>
        <w:ind w:firstLine="539"/>
        <w:jc w:val="both"/>
      </w:pPr>
      <w:r>
        <w:t xml:space="preserve">Иные понятия используются в значениях, определенных Трудовым </w:t>
      </w:r>
      <w:hyperlink r:id="rId8">
        <w:r>
          <w:rPr>
            <w:color w:val="0000FF"/>
          </w:rPr>
          <w:t>кодексом</w:t>
        </w:r>
      </w:hyperlink>
      <w:r>
        <w:t xml:space="preserve"> Российской Федерации.</w:t>
      </w:r>
    </w:p>
    <w:p w:rsidR="00A77031" w:rsidRDefault="006D4308" w:rsidP="00A77031">
      <w:pPr>
        <w:pStyle w:val="ConsPlusNormal"/>
        <w:ind w:firstLine="539"/>
        <w:jc w:val="both"/>
      </w:pPr>
      <w:r>
        <w:t>6. Базовая ставка (должностной оклад) формируется из базовой единицы и повышающих коэффициентов.</w:t>
      </w:r>
    </w:p>
    <w:p w:rsidR="006D4308" w:rsidRPr="000250AF" w:rsidRDefault="006D4308" w:rsidP="00A77031">
      <w:pPr>
        <w:pStyle w:val="ConsPlusNormal"/>
        <w:ind w:firstLine="709"/>
        <w:jc w:val="both"/>
        <w:rPr>
          <w:color w:val="000000" w:themeColor="text1"/>
        </w:rPr>
      </w:pPr>
      <w:r w:rsidRPr="000250AF">
        <w:rPr>
          <w:color w:val="000000" w:themeColor="text1"/>
        </w:rPr>
        <w:t xml:space="preserve">7. Для работников, указанных в </w:t>
      </w:r>
      <w:hyperlink w:anchor="P48">
        <w:r w:rsidRPr="000250AF">
          <w:rPr>
            <w:color w:val="000000" w:themeColor="text1"/>
          </w:rPr>
          <w:t>пункте 1</w:t>
        </w:r>
      </w:hyperlink>
      <w:r w:rsidRPr="000250AF">
        <w:rPr>
          <w:color w:val="000000" w:themeColor="text1"/>
        </w:rPr>
        <w:t xml:space="preserve"> настоящего Положения, базовая единица устанавливается в размере:</w:t>
      </w:r>
    </w:p>
    <w:p w:rsidR="006D4308" w:rsidRPr="000250AF" w:rsidRDefault="006D4308" w:rsidP="00A77031">
      <w:pPr>
        <w:autoSpaceDE w:val="0"/>
        <w:autoSpaceDN w:val="0"/>
        <w:adjustRightInd w:val="0"/>
        <w:ind w:firstLine="709"/>
        <w:jc w:val="both"/>
        <w:rPr>
          <w:color w:val="000000" w:themeColor="text1"/>
          <w:sz w:val="28"/>
          <w:szCs w:val="28"/>
        </w:rPr>
      </w:pPr>
      <w:r w:rsidRPr="000250AF">
        <w:rPr>
          <w:color w:val="000000" w:themeColor="text1"/>
          <w:sz w:val="28"/>
          <w:szCs w:val="28"/>
        </w:rPr>
        <w:t xml:space="preserve">Для работников, указанных в </w:t>
      </w:r>
      <w:hyperlink r:id="rId9" w:history="1">
        <w:r w:rsidRPr="000250AF">
          <w:rPr>
            <w:color w:val="000000" w:themeColor="text1"/>
            <w:sz w:val="28"/>
            <w:szCs w:val="28"/>
          </w:rPr>
          <w:t>пункте 1</w:t>
        </w:r>
      </w:hyperlink>
      <w:r w:rsidRPr="000250AF">
        <w:rPr>
          <w:color w:val="000000" w:themeColor="text1"/>
          <w:sz w:val="28"/>
          <w:szCs w:val="28"/>
        </w:rPr>
        <w:t xml:space="preserve"> настоящего Положения, базовая единица устанавливается в размере:</w:t>
      </w:r>
    </w:p>
    <w:p w:rsidR="006D4308" w:rsidRPr="000250AF" w:rsidRDefault="006D4308" w:rsidP="00A77031">
      <w:pPr>
        <w:autoSpaceDE w:val="0"/>
        <w:autoSpaceDN w:val="0"/>
        <w:adjustRightInd w:val="0"/>
        <w:ind w:firstLine="709"/>
        <w:jc w:val="both"/>
        <w:rPr>
          <w:color w:val="000000" w:themeColor="text1"/>
          <w:sz w:val="28"/>
          <w:szCs w:val="28"/>
        </w:rPr>
      </w:pPr>
      <w:bookmarkStart w:id="2" w:name="Par1"/>
      <w:bookmarkEnd w:id="2"/>
      <w:r w:rsidRPr="000250AF">
        <w:rPr>
          <w:color w:val="000000" w:themeColor="text1"/>
          <w:sz w:val="28"/>
          <w:szCs w:val="28"/>
        </w:rPr>
        <w:t xml:space="preserve">12500 рублей - для педагогических работников, реализующих </w:t>
      </w:r>
      <w:r w:rsidRPr="0013614C">
        <w:rPr>
          <w:color w:val="000000" w:themeColor="text1"/>
          <w:sz w:val="28"/>
          <w:szCs w:val="28"/>
        </w:rPr>
        <w:t>программы дошкольного образования;</w:t>
      </w:r>
    </w:p>
    <w:p w:rsidR="006D4308" w:rsidRPr="000250AF" w:rsidRDefault="006D4308" w:rsidP="00A77031">
      <w:pPr>
        <w:autoSpaceDE w:val="0"/>
        <w:autoSpaceDN w:val="0"/>
        <w:adjustRightInd w:val="0"/>
        <w:ind w:firstLine="709"/>
        <w:jc w:val="both"/>
        <w:rPr>
          <w:color w:val="000000" w:themeColor="text1"/>
          <w:sz w:val="28"/>
          <w:szCs w:val="28"/>
        </w:rPr>
      </w:pPr>
      <w:r w:rsidRPr="000250AF">
        <w:rPr>
          <w:color w:val="000000" w:themeColor="text1"/>
          <w:sz w:val="28"/>
          <w:szCs w:val="28"/>
        </w:rPr>
        <w:t xml:space="preserve"> 11000 рублей - для педагогических работников образовательных организаций, за исключением указанных в </w:t>
      </w:r>
      <w:hyperlink w:anchor="Par1" w:history="1">
        <w:r w:rsidRPr="000250AF">
          <w:rPr>
            <w:color w:val="000000" w:themeColor="text1"/>
            <w:sz w:val="28"/>
            <w:szCs w:val="28"/>
          </w:rPr>
          <w:t>абзаце втором</w:t>
        </w:r>
      </w:hyperlink>
      <w:r w:rsidRPr="000250AF">
        <w:rPr>
          <w:color w:val="000000" w:themeColor="text1"/>
          <w:sz w:val="28"/>
          <w:szCs w:val="28"/>
        </w:rPr>
        <w:t xml:space="preserve"> настоящего пункта; медицинского персонала общеобразовательных организаций;</w:t>
      </w:r>
    </w:p>
    <w:p w:rsidR="006D4308" w:rsidRPr="000250AF" w:rsidRDefault="006D4308" w:rsidP="00A77031">
      <w:pPr>
        <w:autoSpaceDE w:val="0"/>
        <w:autoSpaceDN w:val="0"/>
        <w:adjustRightInd w:val="0"/>
        <w:ind w:firstLine="709"/>
        <w:jc w:val="both"/>
        <w:rPr>
          <w:color w:val="000000" w:themeColor="text1"/>
          <w:sz w:val="28"/>
          <w:szCs w:val="28"/>
        </w:rPr>
      </w:pPr>
      <w:r w:rsidRPr="000250AF">
        <w:rPr>
          <w:color w:val="000000" w:themeColor="text1"/>
          <w:sz w:val="28"/>
          <w:szCs w:val="28"/>
        </w:rPr>
        <w:t>10000 рублей - для руководителей образовательных организаций, руководителей структурных подразделений, специалистов, рабочих и служащих образовательных организаций.</w:t>
      </w:r>
    </w:p>
    <w:p w:rsidR="006D4308" w:rsidRDefault="006D4308" w:rsidP="00A77031">
      <w:pPr>
        <w:pStyle w:val="ConsPlusNormal"/>
        <w:ind w:firstLine="709"/>
        <w:jc w:val="both"/>
      </w:pPr>
      <w:r>
        <w:t>8. При установлении системы оплаты труда общеобразовательным учреждениям руководствоваться:</w:t>
      </w:r>
    </w:p>
    <w:p w:rsidR="006D4308" w:rsidRPr="00927270" w:rsidRDefault="006D4308" w:rsidP="00A77031">
      <w:pPr>
        <w:pStyle w:val="ConsPlusNormal"/>
        <w:ind w:firstLine="709"/>
        <w:jc w:val="both"/>
      </w:pPr>
      <w:r w:rsidRPr="00927270">
        <w:t xml:space="preserve">1) </w:t>
      </w:r>
      <w:hyperlink w:anchor="P97">
        <w:r w:rsidR="0045511E">
          <w:t>п</w:t>
        </w:r>
        <w:r w:rsidRPr="00927270">
          <w:t>орядком</w:t>
        </w:r>
      </w:hyperlink>
      <w:r w:rsidRPr="00927270">
        <w:t xml:space="preserve"> установления базовых ставок (должностных окладов) и другими условиями оплаты труда педагогических работников общеобразовательных </w:t>
      </w:r>
      <w:r w:rsidR="00C74B64">
        <w:t>организаций</w:t>
      </w:r>
      <w:r w:rsidRPr="00927270">
        <w:t xml:space="preserve"> (приложение 1 к настоящему Положению);</w:t>
      </w:r>
    </w:p>
    <w:p w:rsidR="006D4308" w:rsidRPr="00927270" w:rsidRDefault="006D4308" w:rsidP="00A77031">
      <w:pPr>
        <w:pStyle w:val="ConsPlusNormal"/>
        <w:ind w:firstLine="709"/>
        <w:jc w:val="both"/>
      </w:pPr>
      <w:r w:rsidRPr="00927270">
        <w:t xml:space="preserve">2) </w:t>
      </w:r>
      <w:hyperlink w:anchor="P263">
        <w:r w:rsidR="0045511E">
          <w:t>п</w:t>
        </w:r>
        <w:r w:rsidRPr="00927270">
          <w:t>орядком</w:t>
        </w:r>
      </w:hyperlink>
      <w:r w:rsidRPr="00927270">
        <w:t xml:space="preserve"> установления должностных окладов и другими условиями оплаты труда специалистов и служащих общеобразовательных </w:t>
      </w:r>
      <w:r w:rsidR="00C74B64">
        <w:t>организаций</w:t>
      </w:r>
      <w:r w:rsidR="00C74B64" w:rsidRPr="00927270">
        <w:t xml:space="preserve"> </w:t>
      </w:r>
      <w:r w:rsidRPr="00927270">
        <w:t>(приложение 2 к настоящему Положению);</w:t>
      </w:r>
    </w:p>
    <w:p w:rsidR="006D4308" w:rsidRPr="00927270" w:rsidRDefault="006D4308" w:rsidP="00A77031">
      <w:pPr>
        <w:pStyle w:val="ConsPlusNormal"/>
        <w:ind w:firstLine="709"/>
        <w:jc w:val="both"/>
      </w:pPr>
      <w:r w:rsidRPr="00927270">
        <w:t xml:space="preserve">3) тарифными разрядами, </w:t>
      </w:r>
      <w:proofErr w:type="spellStart"/>
      <w:r w:rsidRPr="00927270">
        <w:t>межразрядными</w:t>
      </w:r>
      <w:proofErr w:type="spellEnd"/>
      <w:r w:rsidRPr="00927270">
        <w:t xml:space="preserve"> тарифными коэффициентами и тарифными ставками по разрядам тарифной сетки рабочих, едиными для всех образовательных </w:t>
      </w:r>
      <w:r w:rsidR="00C74B64">
        <w:t xml:space="preserve">организаций </w:t>
      </w:r>
      <w:r w:rsidRPr="00927270">
        <w:t>(</w:t>
      </w:r>
      <w:hyperlink w:anchor="P410">
        <w:r w:rsidRPr="00927270">
          <w:t>приложение 3</w:t>
        </w:r>
      </w:hyperlink>
      <w:r w:rsidRPr="00927270">
        <w:t xml:space="preserve"> к настоящему Положению);</w:t>
      </w:r>
    </w:p>
    <w:p w:rsidR="006D4308" w:rsidRPr="00927270" w:rsidRDefault="006D4308" w:rsidP="00A77031">
      <w:pPr>
        <w:pStyle w:val="ConsPlusNormal"/>
        <w:ind w:firstLine="709"/>
        <w:jc w:val="both"/>
      </w:pPr>
      <w:r w:rsidRPr="00927270">
        <w:t xml:space="preserve">4) </w:t>
      </w:r>
      <w:hyperlink w:anchor="P466">
        <w:r w:rsidR="0045511E">
          <w:t>п</w:t>
        </w:r>
        <w:r w:rsidRPr="00927270">
          <w:t>еречнем</w:t>
        </w:r>
      </w:hyperlink>
      <w:r w:rsidRPr="00927270">
        <w:t xml:space="preserve">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 (приложение 4 к настоящему Положению);</w:t>
      </w:r>
    </w:p>
    <w:p w:rsidR="006D4308" w:rsidRPr="00927270" w:rsidRDefault="006D4308" w:rsidP="00A77031">
      <w:pPr>
        <w:pStyle w:val="ConsPlusNormal"/>
        <w:ind w:firstLine="709"/>
        <w:jc w:val="both"/>
      </w:pPr>
      <w:r w:rsidRPr="00927270">
        <w:t xml:space="preserve">5) показателями и порядком отнесения учреждений к группам по оплате труда руководителей и руководящих работников образовательных </w:t>
      </w:r>
      <w:r w:rsidR="00C74B64">
        <w:t>организаций</w:t>
      </w:r>
      <w:r w:rsidRPr="00927270">
        <w:t xml:space="preserve"> (</w:t>
      </w:r>
      <w:hyperlink w:anchor="P498">
        <w:r w:rsidRPr="00927270">
          <w:t>приложение 5</w:t>
        </w:r>
      </w:hyperlink>
      <w:r w:rsidRPr="00927270">
        <w:t xml:space="preserve"> к настоящему Положению);</w:t>
      </w:r>
    </w:p>
    <w:p w:rsidR="006D4308" w:rsidRPr="00927270" w:rsidRDefault="006D4308" w:rsidP="00A77031">
      <w:pPr>
        <w:pStyle w:val="ConsPlusNormal"/>
        <w:ind w:firstLine="709"/>
        <w:jc w:val="both"/>
      </w:pPr>
      <w:r w:rsidRPr="00927270">
        <w:t xml:space="preserve">6) системой выплат компенсационного и стимулирующего характера для работников общеобразовательных </w:t>
      </w:r>
      <w:r w:rsidR="0071538D">
        <w:t>организаций</w:t>
      </w:r>
      <w:r w:rsidRPr="00927270">
        <w:t xml:space="preserve"> (</w:t>
      </w:r>
      <w:hyperlink w:anchor="P668">
        <w:r w:rsidRPr="00927270">
          <w:t>приложение 6</w:t>
        </w:r>
      </w:hyperlink>
      <w:r w:rsidRPr="00927270">
        <w:t xml:space="preserve"> к настоящему Положению);</w:t>
      </w:r>
    </w:p>
    <w:p w:rsidR="006D4308" w:rsidRPr="00927270" w:rsidRDefault="006D4308" w:rsidP="00A77031">
      <w:pPr>
        <w:pStyle w:val="ConsPlusNormal"/>
        <w:ind w:firstLine="709"/>
        <w:jc w:val="both"/>
      </w:pPr>
      <w:r w:rsidRPr="00927270">
        <w:t xml:space="preserve">7) </w:t>
      </w:r>
      <w:hyperlink w:anchor="P834">
        <w:r w:rsidR="0045511E">
          <w:t>п</w:t>
        </w:r>
        <w:r w:rsidRPr="00927270">
          <w:t>орядком</w:t>
        </w:r>
      </w:hyperlink>
      <w:r w:rsidRPr="00927270">
        <w:t xml:space="preserve"> формирования фонда оплаты труда работников образовательных </w:t>
      </w:r>
      <w:r w:rsidR="0071538D">
        <w:t xml:space="preserve">организаций </w:t>
      </w:r>
      <w:r w:rsidRPr="00927270">
        <w:t xml:space="preserve"> (приложение 7 к настоящему Положению);</w:t>
      </w:r>
    </w:p>
    <w:p w:rsidR="006D4308" w:rsidRPr="00927270" w:rsidRDefault="006D4308" w:rsidP="00A77031">
      <w:pPr>
        <w:pStyle w:val="ConsPlusNormal"/>
        <w:ind w:firstLine="709"/>
        <w:jc w:val="both"/>
      </w:pPr>
      <w:r w:rsidRPr="00927270">
        <w:lastRenderedPageBreak/>
        <w:t xml:space="preserve">8) </w:t>
      </w:r>
      <w:r w:rsidR="003B0273">
        <w:t xml:space="preserve"> </w:t>
      </w:r>
      <w:hyperlink w:anchor="P878">
        <w:r w:rsidR="0045511E">
          <w:t>п</w:t>
        </w:r>
        <w:r w:rsidRPr="00927270">
          <w:t>орядком</w:t>
        </w:r>
      </w:hyperlink>
      <w:r w:rsidRPr="00927270">
        <w:t xml:space="preserve"> оплаты труда руководителей, их заместителей и главных бухгалтеров муниципальных общеобразовательных </w:t>
      </w:r>
      <w:r w:rsidR="0071538D">
        <w:t>организаций</w:t>
      </w:r>
      <w:r w:rsidRPr="00927270">
        <w:t xml:space="preserve"> (приложение 8 к настоящему Положению).</w:t>
      </w:r>
    </w:p>
    <w:p w:rsidR="006D4308" w:rsidRDefault="006D4308" w:rsidP="00A77031">
      <w:pPr>
        <w:pStyle w:val="ConsPlusNormal"/>
        <w:ind w:firstLine="709"/>
        <w:jc w:val="both"/>
      </w:pPr>
      <w:r>
        <w:t xml:space="preserve">9. Размеры должностных окладов руководителей муниципальных общеобразовательных </w:t>
      </w:r>
      <w:r w:rsidR="0080482F">
        <w:t>организаций</w:t>
      </w:r>
      <w:r>
        <w:t xml:space="preserve"> города Ливны Орловской области устанавливаются </w:t>
      </w:r>
      <w:r w:rsidR="00376288">
        <w:t xml:space="preserve">управлением общего образования администрации города </w:t>
      </w:r>
      <w:r w:rsidR="00AD2944">
        <w:t xml:space="preserve">Ливны </w:t>
      </w:r>
      <w:r>
        <w:t xml:space="preserve">и отражаются в трудовых договорах с руководителями </w:t>
      </w:r>
      <w:r w:rsidR="0080482F">
        <w:t>образовательных организаций</w:t>
      </w:r>
      <w:r w:rsidR="0080482F" w:rsidRPr="00927270">
        <w:t>.</w:t>
      </w:r>
    </w:p>
    <w:p w:rsidR="006D4308" w:rsidRDefault="006D4308" w:rsidP="00A77031">
      <w:pPr>
        <w:pStyle w:val="ConsPlusNormal"/>
        <w:ind w:firstLine="709"/>
        <w:jc w:val="both"/>
      </w:pPr>
      <w:r>
        <w:t>10. 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w:t>
      </w:r>
    </w:p>
    <w:p w:rsidR="006D4308" w:rsidRDefault="006D4308" w:rsidP="00A77031">
      <w:pPr>
        <w:pStyle w:val="ConsPlusNormal"/>
        <w:ind w:firstLine="709"/>
        <w:jc w:val="both"/>
      </w:pPr>
      <w:r>
        <w:t>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w:t>
      </w:r>
    </w:p>
    <w:p w:rsidR="006D4308" w:rsidRPr="00A77031" w:rsidRDefault="006D4308" w:rsidP="00A77031">
      <w:pPr>
        <w:pStyle w:val="ConsPlusNormal"/>
        <w:ind w:firstLine="709"/>
        <w:jc w:val="both"/>
      </w:pPr>
      <w:r>
        <w:t xml:space="preserve">Выплаты за сверхурочную работу, за работу в ночное время, в выходные и нерабочие праздничные дни исчисляются из должностного оклада (тарифной ставки) с учетом повышения за работу с вредными и (или) </w:t>
      </w:r>
      <w:r w:rsidRPr="00A77031">
        <w:t>опасными и иными особыми условиями труда.</w:t>
      </w:r>
    </w:p>
    <w:p w:rsidR="006D4308" w:rsidRPr="00A77031" w:rsidRDefault="006D4308" w:rsidP="00A77031">
      <w:pPr>
        <w:pStyle w:val="ConsPlusNormal"/>
        <w:ind w:firstLine="709"/>
        <w:jc w:val="both"/>
      </w:pPr>
      <w:r w:rsidRPr="00A77031">
        <w:t>Выплаты стимулирующего характера исчисляются из должностного оклада (тарифной ставки) без учета других повышений, надбавок и доплат.</w:t>
      </w:r>
    </w:p>
    <w:p w:rsidR="006D4308" w:rsidRPr="00A77031" w:rsidRDefault="006D4308" w:rsidP="000250AF">
      <w:pPr>
        <w:pStyle w:val="ConsPlusNormal"/>
        <w:ind w:firstLine="709"/>
        <w:jc w:val="both"/>
      </w:pPr>
      <w:r w:rsidRPr="00A77031">
        <w:t>Премиальные выплаты по итогам работы исчисляются из должностного оклада (тарифной ставки) с учетом всех надбавок и доплат.</w:t>
      </w:r>
      <w:bookmarkStart w:id="3" w:name="P84"/>
      <w:bookmarkEnd w:id="3"/>
    </w:p>
    <w:p w:rsidR="006D4308" w:rsidRPr="003008F4" w:rsidRDefault="006D4308" w:rsidP="00A77031">
      <w:pPr>
        <w:autoSpaceDE w:val="0"/>
        <w:autoSpaceDN w:val="0"/>
        <w:adjustRightInd w:val="0"/>
        <w:ind w:firstLine="709"/>
        <w:jc w:val="both"/>
        <w:rPr>
          <w:sz w:val="28"/>
          <w:szCs w:val="28"/>
        </w:rPr>
      </w:pPr>
      <w:r w:rsidRPr="003008F4">
        <w:rPr>
          <w:sz w:val="28"/>
          <w:szCs w:val="28"/>
        </w:rPr>
        <w:t>11.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w:t>
      </w:r>
    </w:p>
    <w:p w:rsidR="006D4308" w:rsidRPr="003008F4" w:rsidRDefault="006D4308" w:rsidP="00A77031">
      <w:pPr>
        <w:pStyle w:val="ConsPlusNormal"/>
        <w:ind w:firstLine="709"/>
        <w:jc w:val="both"/>
      </w:pPr>
      <w:r w:rsidRPr="003008F4">
        <w:t xml:space="preserve"> 12. Молодым специалистам, окончившим высшие, средние профессиональные учебные заведения и работающим в общеобразовательных </w:t>
      </w:r>
      <w:r w:rsidR="00000FA8">
        <w:t>организациях</w:t>
      </w:r>
      <w:r w:rsidRPr="003008F4">
        <w:t>, базовая ставка (должностной оклад) заработной платы повышается на 20 процентов в течение первых трех лет с момента трудоустройства.</w:t>
      </w:r>
    </w:p>
    <w:p w:rsidR="006D4308" w:rsidRPr="003008F4" w:rsidRDefault="006D4308" w:rsidP="00A77031">
      <w:pPr>
        <w:pStyle w:val="ConsPlusNormal"/>
        <w:ind w:firstLine="709"/>
        <w:jc w:val="both"/>
      </w:pPr>
    </w:p>
    <w:p w:rsidR="006D4308" w:rsidRPr="00A77031" w:rsidRDefault="006D4308" w:rsidP="00A77031">
      <w:pPr>
        <w:pStyle w:val="ConsPlusNormal"/>
        <w:ind w:firstLine="709"/>
        <w:jc w:val="both"/>
      </w:pPr>
    </w:p>
    <w:p w:rsidR="006D4308" w:rsidRDefault="006D4308" w:rsidP="006D4308">
      <w:pPr>
        <w:pStyle w:val="ConsPlusNormal"/>
        <w:ind w:firstLine="540"/>
        <w:jc w:val="both"/>
      </w:pPr>
    </w:p>
    <w:p w:rsidR="006D4308" w:rsidRDefault="006D4308" w:rsidP="006D4308">
      <w:pPr>
        <w:pStyle w:val="ConsPlusNormal"/>
        <w:ind w:firstLine="540"/>
        <w:jc w:val="both"/>
      </w:pPr>
    </w:p>
    <w:p w:rsidR="006D4308" w:rsidRDefault="006D4308" w:rsidP="006D4308">
      <w:pPr>
        <w:pStyle w:val="ConsPlusNormal"/>
        <w:ind w:firstLine="540"/>
        <w:jc w:val="both"/>
      </w:pPr>
    </w:p>
    <w:p w:rsidR="000250AF" w:rsidRDefault="000250AF" w:rsidP="006D4308">
      <w:pPr>
        <w:pStyle w:val="ConsPlusNormal"/>
        <w:ind w:firstLine="540"/>
        <w:jc w:val="both"/>
      </w:pPr>
    </w:p>
    <w:p w:rsidR="000250AF" w:rsidRDefault="000250AF" w:rsidP="006D4308">
      <w:pPr>
        <w:pStyle w:val="ConsPlusNormal"/>
        <w:ind w:firstLine="540"/>
        <w:jc w:val="both"/>
      </w:pPr>
    </w:p>
    <w:p w:rsidR="000250AF" w:rsidRDefault="000250AF" w:rsidP="006D4308">
      <w:pPr>
        <w:pStyle w:val="ConsPlusNormal"/>
        <w:ind w:firstLine="540"/>
        <w:jc w:val="both"/>
      </w:pPr>
    </w:p>
    <w:p w:rsidR="000250AF" w:rsidRDefault="000250AF" w:rsidP="006D4308">
      <w:pPr>
        <w:pStyle w:val="ConsPlusNormal"/>
        <w:ind w:firstLine="540"/>
        <w:jc w:val="both"/>
      </w:pPr>
    </w:p>
    <w:p w:rsidR="000250AF" w:rsidRDefault="000250AF" w:rsidP="006D4308">
      <w:pPr>
        <w:pStyle w:val="ConsPlusNormal"/>
        <w:ind w:firstLine="540"/>
        <w:jc w:val="both"/>
      </w:pPr>
    </w:p>
    <w:p w:rsidR="000250AF" w:rsidRDefault="000250AF" w:rsidP="006D4308">
      <w:pPr>
        <w:pStyle w:val="ConsPlusNormal"/>
        <w:ind w:firstLine="540"/>
        <w:jc w:val="both"/>
      </w:pPr>
    </w:p>
    <w:p w:rsidR="000250AF" w:rsidRDefault="000250AF" w:rsidP="006D4308">
      <w:pPr>
        <w:pStyle w:val="ConsPlusNormal"/>
        <w:ind w:firstLine="540"/>
        <w:jc w:val="both"/>
      </w:pPr>
    </w:p>
    <w:p w:rsidR="006D4308" w:rsidRDefault="006D4308" w:rsidP="006D4308">
      <w:pPr>
        <w:pStyle w:val="ConsPlusNormal"/>
        <w:jc w:val="right"/>
        <w:outlineLvl w:val="1"/>
      </w:pPr>
      <w:r>
        <w:lastRenderedPageBreak/>
        <w:t>Приложение 1</w:t>
      </w:r>
    </w:p>
    <w:p w:rsidR="006D4308" w:rsidRDefault="006D4308" w:rsidP="006D4308">
      <w:pPr>
        <w:pStyle w:val="ConsPlusNormal"/>
        <w:jc w:val="right"/>
      </w:pPr>
      <w:r>
        <w:t>к Положению</w:t>
      </w:r>
    </w:p>
    <w:p w:rsidR="006D4308" w:rsidRDefault="006D4308" w:rsidP="006D4308">
      <w:pPr>
        <w:pStyle w:val="ConsPlusNormal"/>
        <w:jc w:val="right"/>
      </w:pPr>
      <w:r>
        <w:t>об оплате труда работников</w:t>
      </w:r>
    </w:p>
    <w:p w:rsidR="006D4308" w:rsidRDefault="006D4308" w:rsidP="006D4308">
      <w:pPr>
        <w:pStyle w:val="ConsPlusNormal"/>
        <w:jc w:val="right"/>
      </w:pPr>
      <w:r>
        <w:t>муниципальных общеобразовательных</w:t>
      </w:r>
    </w:p>
    <w:p w:rsidR="006D4308" w:rsidRDefault="00000FA8" w:rsidP="006D4308">
      <w:pPr>
        <w:pStyle w:val="ConsPlusNormal"/>
        <w:jc w:val="right"/>
      </w:pPr>
      <w:r>
        <w:t xml:space="preserve">организаций </w:t>
      </w:r>
      <w:r w:rsidR="006D4308">
        <w:t xml:space="preserve"> города Ливны</w:t>
      </w:r>
    </w:p>
    <w:p w:rsidR="006D4308" w:rsidRPr="000250AF" w:rsidRDefault="006D4308" w:rsidP="006D4308">
      <w:pPr>
        <w:pStyle w:val="ConsPlusNormal"/>
        <w:jc w:val="right"/>
      </w:pPr>
      <w:r w:rsidRPr="000250AF">
        <w:t>Орловской области</w:t>
      </w:r>
    </w:p>
    <w:p w:rsidR="000250AF" w:rsidRDefault="000250AF" w:rsidP="000250AF">
      <w:pPr>
        <w:pStyle w:val="ConsPlusNormal"/>
        <w:ind w:firstLine="540"/>
        <w:jc w:val="center"/>
      </w:pPr>
    </w:p>
    <w:p w:rsidR="00D65F28" w:rsidRDefault="000250AF" w:rsidP="000250AF">
      <w:pPr>
        <w:pStyle w:val="ConsPlusNormal"/>
        <w:ind w:firstLine="540"/>
        <w:jc w:val="center"/>
      </w:pPr>
      <w:r>
        <w:t xml:space="preserve">Порядок </w:t>
      </w:r>
      <w:r w:rsidRPr="000250AF">
        <w:t>установления базовых ставок (должностных окладов) и други</w:t>
      </w:r>
      <w:r w:rsidR="00D65F28">
        <w:t>е</w:t>
      </w:r>
      <w:r w:rsidRPr="000250AF">
        <w:t xml:space="preserve"> </w:t>
      </w:r>
      <w:r w:rsidR="00D65F28">
        <w:t>условия</w:t>
      </w:r>
      <w:r w:rsidRPr="000250AF">
        <w:t xml:space="preserve"> оплаты труда педагогических работников </w:t>
      </w:r>
    </w:p>
    <w:p w:rsidR="006D4308" w:rsidRDefault="000250AF" w:rsidP="000250AF">
      <w:pPr>
        <w:pStyle w:val="ConsPlusNormal"/>
        <w:ind w:firstLine="540"/>
        <w:jc w:val="center"/>
      </w:pPr>
      <w:r w:rsidRPr="000250AF">
        <w:t>общеобразовательных</w:t>
      </w:r>
      <w:r w:rsidR="00000FA8" w:rsidRPr="00000FA8">
        <w:t xml:space="preserve"> </w:t>
      </w:r>
      <w:r w:rsidR="00000FA8">
        <w:t>организаций</w:t>
      </w:r>
    </w:p>
    <w:p w:rsidR="000250AF" w:rsidRPr="000250AF" w:rsidRDefault="000250AF" w:rsidP="000250AF">
      <w:pPr>
        <w:pStyle w:val="ConsPlusNormal"/>
        <w:ind w:firstLine="540"/>
        <w:jc w:val="center"/>
      </w:pPr>
    </w:p>
    <w:p w:rsidR="006D4308" w:rsidRDefault="006D4308" w:rsidP="006D4308">
      <w:pPr>
        <w:pStyle w:val="ConsPlusNormal"/>
        <w:ind w:firstLine="540"/>
        <w:jc w:val="both"/>
      </w:pPr>
      <w:bookmarkStart w:id="4" w:name="P97"/>
      <w:bookmarkEnd w:id="4"/>
      <w:r>
        <w:t xml:space="preserve">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с учетом повышений, предусмотренных </w:t>
      </w:r>
      <w:hyperlink w:anchor="P84">
        <w:r w:rsidRPr="0013614C">
          <w:rPr>
            <w:color w:val="000000" w:themeColor="text1"/>
          </w:rPr>
          <w:t>пунктами 11</w:t>
        </w:r>
      </w:hyperlink>
      <w:r w:rsidRPr="0013614C">
        <w:rPr>
          <w:color w:val="000000" w:themeColor="text1"/>
        </w:rPr>
        <w:t>, 12</w:t>
      </w:r>
      <w:r>
        <w:t xml:space="preserve">  настоящего Положения.</w:t>
      </w:r>
    </w:p>
    <w:p w:rsidR="006D4308" w:rsidRDefault="006D4308" w:rsidP="006D4308">
      <w:pPr>
        <w:pStyle w:val="ConsPlusNormal"/>
        <w:spacing w:before="200"/>
        <w:ind w:firstLine="540"/>
        <w:jc w:val="both"/>
      </w:pPr>
      <w:r>
        <w:t>2. Тарифная ставка педагогических работников образовательно</w:t>
      </w:r>
      <w:r w:rsidR="00000FA8">
        <w:t>й</w:t>
      </w:r>
      <w:r>
        <w:t xml:space="preserve"> </w:t>
      </w:r>
      <w:r w:rsidR="00000FA8">
        <w:t>организации</w:t>
      </w:r>
      <w:r>
        <w:t xml:space="preserve">, перечень которых представлен в </w:t>
      </w:r>
      <w:hyperlink w:anchor="P120">
        <w:r w:rsidRPr="000250AF">
          <w:t>таблице 1</w:t>
        </w:r>
      </w:hyperlink>
      <w:r w:rsidRPr="000250AF">
        <w:t>,</w:t>
      </w:r>
      <w:r>
        <w:t xml:space="preserve"> с учетом фактической педагогической нагрузки работника определяется по следующей формуле:</w:t>
      </w:r>
    </w:p>
    <w:p w:rsidR="006D4308" w:rsidRDefault="006D4308" w:rsidP="006D4308">
      <w:pPr>
        <w:pStyle w:val="ConsPlusNormal"/>
        <w:ind w:firstLine="540"/>
        <w:jc w:val="both"/>
      </w:pPr>
    </w:p>
    <w:p w:rsidR="006D4308" w:rsidRDefault="006D4308" w:rsidP="006D4308">
      <w:pPr>
        <w:pStyle w:val="ConsPlusNormal"/>
        <w:ind w:firstLine="540"/>
        <w:jc w:val="both"/>
      </w:pPr>
      <w:r>
        <w:rPr>
          <w:noProof/>
          <w:position w:val="-20"/>
        </w:rPr>
        <w:drawing>
          <wp:inline distT="0" distB="0" distL="0" distR="0">
            <wp:extent cx="1282700" cy="3898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2700" cy="389890"/>
                    </a:xfrm>
                    <a:prstGeom prst="rect">
                      <a:avLst/>
                    </a:prstGeom>
                    <a:noFill/>
                    <a:ln>
                      <a:noFill/>
                    </a:ln>
                  </pic:spPr>
                </pic:pic>
              </a:graphicData>
            </a:graphic>
          </wp:inline>
        </w:drawing>
      </w:r>
      <w:r>
        <w:t>, где:</w:t>
      </w:r>
    </w:p>
    <w:p w:rsidR="006D4308" w:rsidRDefault="006D4308" w:rsidP="006D4308">
      <w:pPr>
        <w:pStyle w:val="ConsPlusNormal"/>
        <w:ind w:firstLine="540"/>
        <w:jc w:val="both"/>
      </w:pPr>
    </w:p>
    <w:p w:rsidR="006D4308" w:rsidRDefault="006D4308" w:rsidP="00927270">
      <w:pPr>
        <w:pStyle w:val="ConsPlusNormal"/>
        <w:ind w:firstLine="539"/>
        <w:jc w:val="both"/>
      </w:pPr>
      <w:r>
        <w:t>Оп - ставка с учетом фактической педагогической нагрузки работника;</w:t>
      </w:r>
    </w:p>
    <w:p w:rsidR="006D4308" w:rsidRPr="00677526" w:rsidRDefault="006D4308" w:rsidP="00927270">
      <w:pPr>
        <w:pStyle w:val="ConsPlusNormal"/>
        <w:ind w:firstLine="539"/>
        <w:jc w:val="both"/>
      </w:pPr>
      <w:proofErr w:type="gramStart"/>
      <w:r w:rsidRPr="00677526">
        <w:t>Об - базовая ставка за норму часов педагогической работы в неделю;</w:t>
      </w:r>
      <w:proofErr w:type="gramEnd"/>
    </w:p>
    <w:p w:rsidR="006D4308" w:rsidRPr="00677526" w:rsidRDefault="006D4308" w:rsidP="00927270">
      <w:pPr>
        <w:pStyle w:val="ConsPlusNormal"/>
        <w:ind w:firstLine="539"/>
        <w:jc w:val="both"/>
      </w:pPr>
      <w:proofErr w:type="spellStart"/>
      <w:r w:rsidRPr="00677526">
        <w:t>Чн</w:t>
      </w:r>
      <w:proofErr w:type="spellEnd"/>
      <w:r w:rsidRPr="00677526">
        <w:t xml:space="preserve"> - фактическая нагрузка в неделю;</w:t>
      </w:r>
    </w:p>
    <w:p w:rsidR="006D4308" w:rsidRDefault="006D4308" w:rsidP="00927270">
      <w:pPr>
        <w:pStyle w:val="ConsPlusNormal"/>
        <w:ind w:firstLine="539"/>
        <w:jc w:val="both"/>
      </w:pPr>
      <w:proofErr w:type="spellStart"/>
      <w:r w:rsidRPr="00677526">
        <w:t>Чс</w:t>
      </w:r>
      <w:proofErr w:type="spellEnd"/>
      <w:r w:rsidRPr="00677526">
        <w:t xml:space="preserve"> - норма часов педагогической работы в неделю;</w:t>
      </w:r>
    </w:p>
    <w:p w:rsidR="006D4308" w:rsidRDefault="006D4308" w:rsidP="00927270">
      <w:pPr>
        <w:pStyle w:val="ConsPlusNormal"/>
        <w:ind w:firstLine="539"/>
        <w:jc w:val="both"/>
      </w:pPr>
      <w:r>
        <w:t>Км -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 2012 года.</w:t>
      </w:r>
    </w:p>
    <w:p w:rsidR="006D4308" w:rsidRDefault="006D4308" w:rsidP="006D4308">
      <w:pPr>
        <w:pStyle w:val="ConsPlusNormal"/>
        <w:jc w:val="right"/>
        <w:outlineLvl w:val="2"/>
      </w:pPr>
      <w:r>
        <w:t>Таблица 1</w:t>
      </w:r>
    </w:p>
    <w:p w:rsidR="006D4308" w:rsidRDefault="006D4308" w:rsidP="006D4308">
      <w:pPr>
        <w:pStyle w:val="ConsPlusNormal"/>
        <w:ind w:firstLine="540"/>
        <w:jc w:val="both"/>
      </w:pPr>
    </w:p>
    <w:p w:rsidR="006D4308" w:rsidRPr="000250AF" w:rsidRDefault="006D4308" w:rsidP="006D4308">
      <w:pPr>
        <w:pStyle w:val="ConsPlusTitle"/>
        <w:jc w:val="center"/>
        <w:rPr>
          <w:rFonts w:ascii="Times New Roman" w:hAnsi="Times New Roman" w:cs="Times New Roman"/>
          <w:b w:val="0"/>
          <w:bCs w:val="0"/>
          <w:sz w:val="28"/>
          <w:szCs w:val="28"/>
        </w:rPr>
      </w:pPr>
      <w:bookmarkStart w:id="5" w:name="P120"/>
      <w:bookmarkEnd w:id="5"/>
      <w:r w:rsidRPr="000250AF">
        <w:rPr>
          <w:rFonts w:ascii="Times New Roman" w:hAnsi="Times New Roman" w:cs="Times New Roman"/>
          <w:b w:val="0"/>
          <w:bCs w:val="0"/>
          <w:sz w:val="28"/>
          <w:szCs w:val="28"/>
        </w:rPr>
        <w:t>Классификация должностей</w:t>
      </w:r>
    </w:p>
    <w:p w:rsidR="006D4308" w:rsidRPr="000250AF" w:rsidRDefault="006D4308" w:rsidP="006D4308">
      <w:pPr>
        <w:pStyle w:val="ConsPlusTitle"/>
        <w:jc w:val="center"/>
        <w:rPr>
          <w:rFonts w:ascii="Times New Roman" w:hAnsi="Times New Roman" w:cs="Times New Roman"/>
          <w:b w:val="0"/>
          <w:bCs w:val="0"/>
          <w:sz w:val="28"/>
          <w:szCs w:val="28"/>
        </w:rPr>
      </w:pPr>
      <w:r w:rsidRPr="000250AF">
        <w:rPr>
          <w:rFonts w:ascii="Times New Roman" w:hAnsi="Times New Roman" w:cs="Times New Roman"/>
          <w:b w:val="0"/>
          <w:bCs w:val="0"/>
          <w:sz w:val="28"/>
          <w:szCs w:val="28"/>
        </w:rPr>
        <w:t>административного и педагогического персонала</w:t>
      </w:r>
    </w:p>
    <w:p w:rsidR="006D4308" w:rsidRPr="000250AF" w:rsidRDefault="006D4308" w:rsidP="006D4308">
      <w:pPr>
        <w:pStyle w:val="ConsPlusTitle"/>
        <w:jc w:val="center"/>
        <w:rPr>
          <w:rFonts w:ascii="Times New Roman" w:hAnsi="Times New Roman" w:cs="Times New Roman"/>
          <w:b w:val="0"/>
          <w:bCs w:val="0"/>
          <w:sz w:val="28"/>
          <w:szCs w:val="28"/>
        </w:rPr>
      </w:pPr>
      <w:r w:rsidRPr="000250AF">
        <w:rPr>
          <w:rFonts w:ascii="Times New Roman" w:hAnsi="Times New Roman" w:cs="Times New Roman"/>
          <w:b w:val="0"/>
          <w:bCs w:val="0"/>
          <w:sz w:val="28"/>
          <w:szCs w:val="28"/>
        </w:rPr>
        <w:t>образовательной организации</w:t>
      </w:r>
    </w:p>
    <w:p w:rsidR="006D4308" w:rsidRDefault="006D4308" w:rsidP="006D430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0"/>
        <w:gridCol w:w="6350"/>
      </w:tblGrid>
      <w:tr w:rsidR="000250AF" w:rsidRPr="000250AF" w:rsidTr="006D4308">
        <w:tc>
          <w:tcPr>
            <w:tcW w:w="2700" w:type="dxa"/>
          </w:tcPr>
          <w:p w:rsidR="006D4308" w:rsidRPr="000250AF" w:rsidRDefault="006D4308" w:rsidP="006D4308">
            <w:pPr>
              <w:pStyle w:val="ConsPlusNormal"/>
              <w:jc w:val="center"/>
            </w:pPr>
            <w:r w:rsidRPr="000250AF">
              <w:t>Группа персонала</w:t>
            </w:r>
          </w:p>
        </w:tc>
        <w:tc>
          <w:tcPr>
            <w:tcW w:w="6350" w:type="dxa"/>
          </w:tcPr>
          <w:p w:rsidR="006D4308" w:rsidRPr="000250AF" w:rsidRDefault="006D4308" w:rsidP="006D4308">
            <w:pPr>
              <w:pStyle w:val="ConsPlusNormal"/>
              <w:jc w:val="center"/>
            </w:pPr>
            <w:r w:rsidRPr="000250AF">
              <w:t>Наименование должностей</w:t>
            </w:r>
          </w:p>
        </w:tc>
      </w:tr>
      <w:tr w:rsidR="000250AF" w:rsidRPr="000250AF" w:rsidTr="006D4308">
        <w:tc>
          <w:tcPr>
            <w:tcW w:w="2700" w:type="dxa"/>
          </w:tcPr>
          <w:p w:rsidR="006D4308" w:rsidRPr="000250AF" w:rsidRDefault="006D4308" w:rsidP="006D4308">
            <w:pPr>
              <w:pStyle w:val="ConsPlusNormal"/>
            </w:pPr>
            <w:r w:rsidRPr="000250AF">
              <w:t>Административный персонал</w:t>
            </w:r>
          </w:p>
        </w:tc>
        <w:tc>
          <w:tcPr>
            <w:tcW w:w="6350" w:type="dxa"/>
          </w:tcPr>
          <w:p w:rsidR="006D4308" w:rsidRPr="000250AF" w:rsidRDefault="006D4308" w:rsidP="006D4308">
            <w:pPr>
              <w:pStyle w:val="ConsPlusNormal"/>
            </w:pPr>
            <w:r w:rsidRPr="000250AF">
              <w:t>Руководитель образовательной организации, заместитель руководителя, главный бухгалтер</w:t>
            </w:r>
          </w:p>
        </w:tc>
      </w:tr>
      <w:tr w:rsidR="000250AF" w:rsidRPr="000250AF" w:rsidTr="006D4308">
        <w:tc>
          <w:tcPr>
            <w:tcW w:w="2700" w:type="dxa"/>
          </w:tcPr>
          <w:p w:rsidR="006D4308" w:rsidRPr="000250AF" w:rsidRDefault="006D4308" w:rsidP="006D4308">
            <w:pPr>
              <w:pStyle w:val="ConsPlusNormal"/>
            </w:pPr>
            <w:r w:rsidRPr="000250AF">
              <w:t>Педагогический персонал (основной)</w:t>
            </w:r>
          </w:p>
        </w:tc>
        <w:tc>
          <w:tcPr>
            <w:tcW w:w="6350" w:type="dxa"/>
          </w:tcPr>
          <w:p w:rsidR="006D4308" w:rsidRPr="000250AF" w:rsidRDefault="006D4308" w:rsidP="006D4308">
            <w:pPr>
              <w:autoSpaceDE w:val="0"/>
              <w:autoSpaceDN w:val="0"/>
              <w:adjustRightInd w:val="0"/>
              <w:rPr>
                <w:sz w:val="28"/>
                <w:szCs w:val="28"/>
              </w:rPr>
            </w:pPr>
            <w:r w:rsidRPr="000250AF">
              <w:rPr>
                <w:sz w:val="28"/>
                <w:szCs w:val="28"/>
              </w:rPr>
              <w:t xml:space="preserve">Преподаватель, старший преподаватель, воспитатель, инструктор-методист, инструктор по </w:t>
            </w:r>
            <w:r w:rsidRPr="000250AF">
              <w:rPr>
                <w:sz w:val="28"/>
                <w:szCs w:val="28"/>
              </w:rPr>
              <w:lastRenderedPageBreak/>
              <w:t>труду, инструктор по физической культуре, концертмейстер, логопед, мастер производственного обучения, методист, музыкальный руководитель, педагог дополнительного образования, педагог-библиотекарь, педагог-организатор, педагог-психолог, преподаватель-организатор основ безопасности жизнедеятельности, руководитель физического воспитания, советник директора по воспитанию и взаимодействию с детскими общественными объединениями, социальный педагог, старший вожатый, старший воспитатель, старший инструктор-методист, старший методист, старший педагог дополнительного образования, старший тренер-преподаватель, тренер-преподаватель, тьютор, учитель, учитель-дефектолог, учитель-логопед</w:t>
            </w:r>
          </w:p>
          <w:p w:rsidR="006D4308" w:rsidRPr="000250AF" w:rsidRDefault="006D4308" w:rsidP="006D4308">
            <w:pPr>
              <w:pStyle w:val="ConsPlusNormal"/>
            </w:pPr>
          </w:p>
        </w:tc>
      </w:tr>
    </w:tbl>
    <w:p w:rsidR="006D4308" w:rsidRPr="000250AF" w:rsidRDefault="006D4308" w:rsidP="006D4308">
      <w:pPr>
        <w:pStyle w:val="ConsPlusNormal"/>
        <w:ind w:firstLine="540"/>
        <w:jc w:val="both"/>
      </w:pPr>
    </w:p>
    <w:p w:rsidR="006D4308" w:rsidRPr="000250AF" w:rsidRDefault="006D4308" w:rsidP="006D4308">
      <w:pPr>
        <w:autoSpaceDE w:val="0"/>
        <w:autoSpaceDN w:val="0"/>
        <w:adjustRightInd w:val="0"/>
        <w:jc w:val="both"/>
        <w:rPr>
          <w:sz w:val="28"/>
          <w:szCs w:val="28"/>
        </w:rPr>
      </w:pPr>
      <w:r w:rsidRPr="000250AF">
        <w:rPr>
          <w:sz w:val="28"/>
          <w:szCs w:val="28"/>
        </w:rPr>
        <w:t>3. Базовая ставка педагогических работников образовательной организации определяется по формуле:</w:t>
      </w:r>
    </w:p>
    <w:p w:rsidR="006D4308" w:rsidRPr="000250AF" w:rsidRDefault="006D4308" w:rsidP="006D4308">
      <w:pPr>
        <w:autoSpaceDE w:val="0"/>
        <w:autoSpaceDN w:val="0"/>
        <w:adjustRightInd w:val="0"/>
        <w:jc w:val="center"/>
        <w:rPr>
          <w:sz w:val="28"/>
          <w:szCs w:val="28"/>
        </w:rPr>
      </w:pPr>
      <w:r w:rsidRPr="000250AF">
        <w:rPr>
          <w:sz w:val="28"/>
          <w:szCs w:val="28"/>
        </w:rPr>
        <w:t>Об</w:t>
      </w:r>
      <w:proofErr w:type="gramStart"/>
      <w:r w:rsidRPr="000250AF">
        <w:rPr>
          <w:sz w:val="28"/>
          <w:szCs w:val="28"/>
        </w:rPr>
        <w:t xml:space="preserve"> = Б</w:t>
      </w:r>
      <w:proofErr w:type="gramEnd"/>
      <w:r w:rsidRPr="000250AF">
        <w:rPr>
          <w:sz w:val="28"/>
          <w:szCs w:val="28"/>
        </w:rPr>
        <w:t xml:space="preserve"> </w:t>
      </w:r>
      <w:proofErr w:type="spellStart"/>
      <w:r w:rsidRPr="000250AF">
        <w:rPr>
          <w:sz w:val="28"/>
          <w:szCs w:val="28"/>
        </w:rPr>
        <w:t>x</w:t>
      </w:r>
      <w:proofErr w:type="spellEnd"/>
      <w:r w:rsidRPr="000250AF">
        <w:rPr>
          <w:sz w:val="28"/>
          <w:szCs w:val="28"/>
        </w:rPr>
        <w:t xml:space="preserve"> Кк1 </w:t>
      </w:r>
      <w:proofErr w:type="spellStart"/>
      <w:r w:rsidRPr="000250AF">
        <w:rPr>
          <w:sz w:val="28"/>
          <w:szCs w:val="28"/>
        </w:rPr>
        <w:t>x</w:t>
      </w:r>
      <w:proofErr w:type="spellEnd"/>
      <w:r w:rsidRPr="000250AF">
        <w:rPr>
          <w:sz w:val="28"/>
          <w:szCs w:val="28"/>
        </w:rPr>
        <w:t xml:space="preserve"> Ксп1, где:</w:t>
      </w:r>
    </w:p>
    <w:p w:rsidR="006D4308" w:rsidRPr="000250AF" w:rsidRDefault="006D4308" w:rsidP="00927270">
      <w:pPr>
        <w:autoSpaceDE w:val="0"/>
        <w:autoSpaceDN w:val="0"/>
        <w:adjustRightInd w:val="0"/>
        <w:ind w:firstLine="539"/>
        <w:jc w:val="both"/>
        <w:rPr>
          <w:sz w:val="28"/>
          <w:szCs w:val="28"/>
        </w:rPr>
      </w:pPr>
      <w:proofErr w:type="gramStart"/>
      <w:r w:rsidRPr="000250AF">
        <w:rPr>
          <w:sz w:val="28"/>
          <w:szCs w:val="28"/>
        </w:rPr>
        <w:t>Об - базовая ставка за норму часов педагогической работы в неделю;</w:t>
      </w:r>
      <w:proofErr w:type="gramEnd"/>
    </w:p>
    <w:p w:rsidR="006D4308" w:rsidRDefault="006D4308" w:rsidP="00927270">
      <w:pPr>
        <w:pStyle w:val="ConsPlusNormal"/>
        <w:ind w:firstLine="539"/>
        <w:jc w:val="both"/>
      </w:pPr>
      <w:proofErr w:type="gramStart"/>
      <w:r>
        <w:t>Б</w:t>
      </w:r>
      <w:proofErr w:type="gramEnd"/>
      <w:r>
        <w:t xml:space="preserve"> - базовая единица;</w:t>
      </w:r>
    </w:p>
    <w:p w:rsidR="006D4308" w:rsidRDefault="006D4308" w:rsidP="00927270">
      <w:pPr>
        <w:pStyle w:val="ConsPlusNormal"/>
        <w:ind w:firstLine="539"/>
        <w:jc w:val="both"/>
      </w:pPr>
      <w:r>
        <w:t>Кк</w:t>
      </w:r>
      <w:r>
        <w:rPr>
          <w:vertAlign w:val="subscript"/>
        </w:rPr>
        <w:t>1</w:t>
      </w:r>
      <w:r>
        <w:t xml:space="preserve"> - коэффициент квалификации;</w:t>
      </w:r>
    </w:p>
    <w:p w:rsidR="006D4308" w:rsidRDefault="006D4308" w:rsidP="00927270">
      <w:pPr>
        <w:pStyle w:val="ConsPlusNormal"/>
        <w:ind w:firstLine="539"/>
        <w:jc w:val="both"/>
      </w:pPr>
      <w:r>
        <w:t>Ксп</w:t>
      </w:r>
      <w:r>
        <w:rPr>
          <w:vertAlign w:val="subscript"/>
        </w:rPr>
        <w:t>1</w:t>
      </w:r>
      <w:r>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6D4308" w:rsidRPr="000250AF" w:rsidRDefault="006D4308" w:rsidP="006D4308">
      <w:pPr>
        <w:autoSpaceDE w:val="0"/>
        <w:autoSpaceDN w:val="0"/>
        <w:adjustRightInd w:val="0"/>
        <w:ind w:firstLine="540"/>
        <w:jc w:val="both"/>
        <w:rPr>
          <w:sz w:val="28"/>
          <w:szCs w:val="28"/>
        </w:rPr>
      </w:pPr>
      <w:r w:rsidRPr="000250AF">
        <w:rPr>
          <w:sz w:val="28"/>
          <w:szCs w:val="28"/>
        </w:rPr>
        <w:t xml:space="preserve">4. Значения коэффициентов квалификации и специфики работы приведены в </w:t>
      </w:r>
      <w:hyperlink r:id="rId11" w:history="1">
        <w:r w:rsidRPr="000250AF">
          <w:rPr>
            <w:sz w:val="28"/>
            <w:szCs w:val="28"/>
          </w:rPr>
          <w:t>таблицах 2</w:t>
        </w:r>
      </w:hyperlink>
      <w:r w:rsidRPr="000250AF">
        <w:rPr>
          <w:sz w:val="28"/>
          <w:szCs w:val="28"/>
        </w:rPr>
        <w:t xml:space="preserve"> и </w:t>
      </w:r>
      <w:hyperlink r:id="rId12" w:history="1">
        <w:r w:rsidRPr="000250AF">
          <w:rPr>
            <w:sz w:val="28"/>
            <w:szCs w:val="28"/>
          </w:rPr>
          <w:t>3</w:t>
        </w:r>
      </w:hyperlink>
      <w:r w:rsidRPr="000250AF">
        <w:rPr>
          <w:sz w:val="28"/>
          <w:szCs w:val="28"/>
        </w:rPr>
        <w:t>.</w:t>
      </w:r>
    </w:p>
    <w:p w:rsidR="006D4308" w:rsidRPr="000250AF" w:rsidRDefault="006D4308" w:rsidP="006D4308">
      <w:pPr>
        <w:autoSpaceDE w:val="0"/>
        <w:autoSpaceDN w:val="0"/>
        <w:adjustRightInd w:val="0"/>
        <w:jc w:val="right"/>
        <w:rPr>
          <w:iCs/>
          <w:sz w:val="28"/>
          <w:szCs w:val="28"/>
        </w:rPr>
      </w:pPr>
      <w:r w:rsidRPr="000250AF">
        <w:rPr>
          <w:iCs/>
          <w:sz w:val="28"/>
          <w:szCs w:val="28"/>
        </w:rPr>
        <w:t>Таблица 2</w:t>
      </w:r>
    </w:p>
    <w:p w:rsidR="006D4308" w:rsidRPr="000250AF" w:rsidRDefault="006D4308" w:rsidP="006D4308">
      <w:pPr>
        <w:autoSpaceDE w:val="0"/>
        <w:autoSpaceDN w:val="0"/>
        <w:adjustRightInd w:val="0"/>
        <w:ind w:firstLine="540"/>
        <w:jc w:val="both"/>
        <w:outlineLvl w:val="0"/>
        <w:rPr>
          <w:iCs/>
          <w:sz w:val="28"/>
          <w:szCs w:val="28"/>
        </w:rPr>
      </w:pPr>
    </w:p>
    <w:tbl>
      <w:tblPr>
        <w:tblW w:w="0" w:type="auto"/>
        <w:tblLayout w:type="fixed"/>
        <w:tblCellMar>
          <w:top w:w="102" w:type="dxa"/>
          <w:left w:w="62" w:type="dxa"/>
          <w:bottom w:w="102" w:type="dxa"/>
          <w:right w:w="62" w:type="dxa"/>
        </w:tblCellMar>
        <w:tblLook w:val="0000"/>
      </w:tblPr>
      <w:tblGrid>
        <w:gridCol w:w="916"/>
        <w:gridCol w:w="1417"/>
        <w:gridCol w:w="1587"/>
        <w:gridCol w:w="2098"/>
        <w:gridCol w:w="1564"/>
        <w:gridCol w:w="1474"/>
      </w:tblGrid>
      <w:tr w:rsidR="000250AF" w:rsidRPr="000250AF" w:rsidTr="006D4308">
        <w:tc>
          <w:tcPr>
            <w:tcW w:w="916"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Группы</w:t>
            </w:r>
          </w:p>
        </w:tc>
        <w:tc>
          <w:tcPr>
            <w:tcW w:w="1417"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Квалификационная категория</w:t>
            </w:r>
          </w:p>
        </w:tc>
        <w:tc>
          <w:tcPr>
            <w:tcW w:w="1587"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Повышающий коэффициент за квалификационную категорию</w:t>
            </w:r>
          </w:p>
        </w:tc>
        <w:tc>
          <w:tcPr>
            <w:tcW w:w="2098"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Уровень образования педагога</w:t>
            </w:r>
          </w:p>
        </w:tc>
        <w:tc>
          <w:tcPr>
            <w:tcW w:w="156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Повышающий коэффициент за уровень образования педагога</w:t>
            </w:r>
          </w:p>
        </w:tc>
        <w:tc>
          <w:tcPr>
            <w:tcW w:w="147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Итоговый повышающий коэффициент (1 + гр. 3 + гр. 5)</w:t>
            </w:r>
          </w:p>
        </w:tc>
      </w:tr>
      <w:tr w:rsidR="000250AF" w:rsidRPr="000250AF" w:rsidTr="006D4308">
        <w:tc>
          <w:tcPr>
            <w:tcW w:w="916"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2</w:t>
            </w:r>
          </w:p>
        </w:tc>
        <w:tc>
          <w:tcPr>
            <w:tcW w:w="1587"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3</w:t>
            </w:r>
          </w:p>
        </w:tc>
        <w:tc>
          <w:tcPr>
            <w:tcW w:w="2098"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4</w:t>
            </w:r>
          </w:p>
        </w:tc>
        <w:tc>
          <w:tcPr>
            <w:tcW w:w="156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5</w:t>
            </w:r>
          </w:p>
        </w:tc>
        <w:tc>
          <w:tcPr>
            <w:tcW w:w="147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jc w:val="center"/>
              <w:rPr>
                <w:iCs/>
                <w:sz w:val="28"/>
                <w:szCs w:val="28"/>
              </w:rPr>
            </w:pPr>
            <w:r w:rsidRPr="000250AF">
              <w:rPr>
                <w:iCs/>
                <w:sz w:val="28"/>
                <w:szCs w:val="28"/>
              </w:rPr>
              <w:t>6</w:t>
            </w:r>
          </w:p>
        </w:tc>
      </w:tr>
      <w:tr w:rsidR="000250AF" w:rsidRPr="000250AF" w:rsidTr="006D4308">
        <w:tc>
          <w:tcPr>
            <w:tcW w:w="916" w:type="dxa"/>
            <w:vMerge w:val="restart"/>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1</w:t>
            </w:r>
          </w:p>
        </w:tc>
        <w:tc>
          <w:tcPr>
            <w:tcW w:w="1417" w:type="dxa"/>
            <w:vMerge w:val="restart"/>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Отсутствует</w:t>
            </w:r>
          </w:p>
        </w:tc>
        <w:tc>
          <w:tcPr>
            <w:tcW w:w="1587" w:type="dxa"/>
            <w:vMerge w:val="restart"/>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0</w:t>
            </w:r>
          </w:p>
        </w:tc>
        <w:tc>
          <w:tcPr>
            <w:tcW w:w="2098"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 xml:space="preserve">Основное общее или среднее </w:t>
            </w:r>
            <w:r w:rsidRPr="000250AF">
              <w:rPr>
                <w:iCs/>
                <w:sz w:val="28"/>
                <w:szCs w:val="28"/>
              </w:rPr>
              <w:lastRenderedPageBreak/>
              <w:t>(полное) общее образование</w:t>
            </w:r>
          </w:p>
        </w:tc>
        <w:tc>
          <w:tcPr>
            <w:tcW w:w="156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lastRenderedPageBreak/>
              <w:t>0</w:t>
            </w:r>
          </w:p>
        </w:tc>
        <w:tc>
          <w:tcPr>
            <w:tcW w:w="147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1</w:t>
            </w:r>
          </w:p>
        </w:tc>
      </w:tr>
      <w:tr w:rsidR="000250AF" w:rsidRPr="000250AF" w:rsidTr="006D4308">
        <w:tc>
          <w:tcPr>
            <w:tcW w:w="916"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2098"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Среднее профессиональное образование</w:t>
            </w:r>
          </w:p>
        </w:tc>
        <w:tc>
          <w:tcPr>
            <w:tcW w:w="156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0,2</w:t>
            </w:r>
          </w:p>
        </w:tc>
        <w:tc>
          <w:tcPr>
            <w:tcW w:w="147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1,2</w:t>
            </w:r>
          </w:p>
        </w:tc>
      </w:tr>
      <w:tr w:rsidR="000250AF" w:rsidRPr="000250AF" w:rsidTr="006D4308">
        <w:tc>
          <w:tcPr>
            <w:tcW w:w="916"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2098"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Высшее профессиональное образование (бакалавр, специалист, магистр)</w:t>
            </w:r>
          </w:p>
        </w:tc>
        <w:tc>
          <w:tcPr>
            <w:tcW w:w="156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0,3</w:t>
            </w:r>
          </w:p>
        </w:tc>
        <w:tc>
          <w:tcPr>
            <w:tcW w:w="147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1,3</w:t>
            </w:r>
          </w:p>
        </w:tc>
      </w:tr>
      <w:tr w:rsidR="000250AF" w:rsidRPr="000250AF" w:rsidTr="006D4308">
        <w:tc>
          <w:tcPr>
            <w:tcW w:w="916" w:type="dxa"/>
            <w:vMerge w:val="restart"/>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2</w:t>
            </w:r>
          </w:p>
        </w:tc>
        <w:tc>
          <w:tcPr>
            <w:tcW w:w="1417" w:type="dxa"/>
            <w:vMerge w:val="restart"/>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Первая</w:t>
            </w:r>
          </w:p>
        </w:tc>
        <w:tc>
          <w:tcPr>
            <w:tcW w:w="1587" w:type="dxa"/>
            <w:vMerge w:val="restart"/>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0,4</w:t>
            </w:r>
          </w:p>
        </w:tc>
        <w:tc>
          <w:tcPr>
            <w:tcW w:w="2098"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Среднее профессиональное образование</w:t>
            </w:r>
          </w:p>
        </w:tc>
        <w:tc>
          <w:tcPr>
            <w:tcW w:w="156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0,2</w:t>
            </w:r>
          </w:p>
        </w:tc>
        <w:tc>
          <w:tcPr>
            <w:tcW w:w="147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1,6</w:t>
            </w:r>
          </w:p>
        </w:tc>
      </w:tr>
      <w:tr w:rsidR="000250AF" w:rsidRPr="000250AF" w:rsidTr="006D4308">
        <w:tc>
          <w:tcPr>
            <w:tcW w:w="916"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2098"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Высшее профессиональное образование (бакалавр, специалист, магистр)</w:t>
            </w:r>
          </w:p>
        </w:tc>
        <w:tc>
          <w:tcPr>
            <w:tcW w:w="156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0,3</w:t>
            </w:r>
          </w:p>
        </w:tc>
        <w:tc>
          <w:tcPr>
            <w:tcW w:w="147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1,7</w:t>
            </w:r>
          </w:p>
        </w:tc>
      </w:tr>
      <w:tr w:rsidR="000250AF" w:rsidRPr="000250AF" w:rsidTr="006D4308">
        <w:tc>
          <w:tcPr>
            <w:tcW w:w="916" w:type="dxa"/>
            <w:vMerge w:val="restart"/>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3</w:t>
            </w:r>
          </w:p>
        </w:tc>
        <w:tc>
          <w:tcPr>
            <w:tcW w:w="1417" w:type="dxa"/>
            <w:vMerge w:val="restart"/>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Высшая</w:t>
            </w:r>
          </w:p>
        </w:tc>
        <w:tc>
          <w:tcPr>
            <w:tcW w:w="1587" w:type="dxa"/>
            <w:vMerge w:val="restart"/>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0,5</w:t>
            </w:r>
          </w:p>
        </w:tc>
        <w:tc>
          <w:tcPr>
            <w:tcW w:w="2098"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Среднее профессиональное образование</w:t>
            </w:r>
          </w:p>
        </w:tc>
        <w:tc>
          <w:tcPr>
            <w:tcW w:w="156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0,2</w:t>
            </w:r>
          </w:p>
        </w:tc>
        <w:tc>
          <w:tcPr>
            <w:tcW w:w="147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1,7</w:t>
            </w:r>
          </w:p>
        </w:tc>
      </w:tr>
      <w:tr w:rsidR="006D4308" w:rsidRPr="000250AF" w:rsidTr="006D4308">
        <w:tc>
          <w:tcPr>
            <w:tcW w:w="916"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p>
        </w:tc>
        <w:tc>
          <w:tcPr>
            <w:tcW w:w="2098"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Высшее профессиональное образование (бакалавр, специалист, магистр)</w:t>
            </w:r>
          </w:p>
        </w:tc>
        <w:tc>
          <w:tcPr>
            <w:tcW w:w="156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0,3</w:t>
            </w:r>
          </w:p>
        </w:tc>
        <w:tc>
          <w:tcPr>
            <w:tcW w:w="1474" w:type="dxa"/>
            <w:tcBorders>
              <w:top w:val="single" w:sz="4" w:space="0" w:color="auto"/>
              <w:left w:val="single" w:sz="4" w:space="0" w:color="auto"/>
              <w:bottom w:val="single" w:sz="4" w:space="0" w:color="auto"/>
              <w:right w:val="single" w:sz="4" w:space="0" w:color="auto"/>
            </w:tcBorders>
          </w:tcPr>
          <w:p w:rsidR="006D4308" w:rsidRPr="000250AF" w:rsidRDefault="006D4308" w:rsidP="006D4308">
            <w:pPr>
              <w:autoSpaceDE w:val="0"/>
              <w:autoSpaceDN w:val="0"/>
              <w:adjustRightInd w:val="0"/>
              <w:rPr>
                <w:iCs/>
                <w:sz w:val="28"/>
                <w:szCs w:val="28"/>
              </w:rPr>
            </w:pPr>
            <w:r w:rsidRPr="000250AF">
              <w:rPr>
                <w:iCs/>
                <w:sz w:val="28"/>
                <w:szCs w:val="28"/>
              </w:rPr>
              <w:t>1,8</w:t>
            </w:r>
          </w:p>
        </w:tc>
      </w:tr>
    </w:tbl>
    <w:p w:rsidR="00927270" w:rsidRDefault="00927270" w:rsidP="0057279F">
      <w:pPr>
        <w:autoSpaceDE w:val="0"/>
        <w:autoSpaceDN w:val="0"/>
        <w:adjustRightInd w:val="0"/>
        <w:spacing w:before="200"/>
        <w:jc w:val="right"/>
        <w:rPr>
          <w:rFonts w:eastAsia="Calibri"/>
          <w:sz w:val="28"/>
          <w:szCs w:val="28"/>
        </w:rPr>
      </w:pPr>
    </w:p>
    <w:p w:rsidR="0057279F" w:rsidRPr="000250AF" w:rsidRDefault="0057279F" w:rsidP="0057279F">
      <w:pPr>
        <w:autoSpaceDE w:val="0"/>
        <w:autoSpaceDN w:val="0"/>
        <w:adjustRightInd w:val="0"/>
        <w:spacing w:before="200"/>
        <w:jc w:val="right"/>
        <w:rPr>
          <w:rFonts w:eastAsia="Calibri"/>
          <w:sz w:val="28"/>
          <w:szCs w:val="28"/>
        </w:rPr>
      </w:pPr>
      <w:r w:rsidRPr="000250AF">
        <w:rPr>
          <w:rFonts w:eastAsia="Calibri"/>
          <w:sz w:val="28"/>
          <w:szCs w:val="28"/>
        </w:rPr>
        <w:t>Таблица 3</w:t>
      </w:r>
    </w:p>
    <w:p w:rsidR="0057279F" w:rsidRPr="0057279F" w:rsidRDefault="0057279F" w:rsidP="0057279F">
      <w:pPr>
        <w:autoSpaceDE w:val="0"/>
        <w:autoSpaceDN w:val="0"/>
        <w:adjustRightInd w:val="0"/>
        <w:ind w:firstLine="540"/>
        <w:jc w:val="both"/>
        <w:outlineLvl w:val="0"/>
        <w:rPr>
          <w:rFonts w:ascii="Arial" w:eastAsia="Calibri" w:hAnsi="Arial" w:cs="Arial"/>
          <w:i/>
          <w:iCs/>
          <w:sz w:val="20"/>
          <w:szCs w:val="20"/>
        </w:rPr>
      </w:pPr>
    </w:p>
    <w:tbl>
      <w:tblPr>
        <w:tblW w:w="0" w:type="auto"/>
        <w:tblLayout w:type="fixed"/>
        <w:tblCellMar>
          <w:top w:w="102" w:type="dxa"/>
          <w:left w:w="62" w:type="dxa"/>
          <w:bottom w:w="102" w:type="dxa"/>
          <w:right w:w="62" w:type="dxa"/>
        </w:tblCellMar>
        <w:tblLook w:val="0000"/>
      </w:tblPr>
      <w:tblGrid>
        <w:gridCol w:w="7200"/>
        <w:gridCol w:w="1814"/>
      </w:tblGrid>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jc w:val="center"/>
              <w:rPr>
                <w:rFonts w:eastAsia="Calibri"/>
                <w:sz w:val="28"/>
                <w:szCs w:val="28"/>
              </w:rPr>
            </w:pPr>
            <w:r w:rsidRPr="000250AF">
              <w:rPr>
                <w:rFonts w:eastAsia="Calibri"/>
                <w:sz w:val="28"/>
                <w:szCs w:val="28"/>
              </w:rPr>
              <w:t>Показатели специфики</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jc w:val="center"/>
              <w:rPr>
                <w:rFonts w:eastAsia="Calibri"/>
                <w:sz w:val="28"/>
                <w:szCs w:val="28"/>
              </w:rPr>
            </w:pPr>
            <w:r w:rsidRPr="000250AF">
              <w:rPr>
                <w:rFonts w:eastAsia="Calibri"/>
                <w:sz w:val="28"/>
                <w:szCs w:val="28"/>
              </w:rPr>
              <w:t>Коэффициент специфики работы (Ксп1)</w:t>
            </w:r>
          </w:p>
        </w:tc>
      </w:tr>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jc w:val="center"/>
              <w:rPr>
                <w:rFonts w:eastAsia="Calibri"/>
                <w:sz w:val="28"/>
                <w:szCs w:val="28"/>
              </w:rPr>
            </w:pPr>
            <w:r w:rsidRPr="000250AF">
              <w:rPr>
                <w:rFonts w:eastAsia="Calibri"/>
                <w:sz w:val="28"/>
                <w:szCs w:val="28"/>
              </w:rPr>
              <w:t>1</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jc w:val="center"/>
              <w:rPr>
                <w:rFonts w:eastAsia="Calibri"/>
                <w:sz w:val="28"/>
                <w:szCs w:val="28"/>
              </w:rPr>
            </w:pPr>
            <w:r w:rsidRPr="000250AF">
              <w:rPr>
                <w:rFonts w:eastAsia="Calibri"/>
                <w:sz w:val="28"/>
                <w:szCs w:val="28"/>
              </w:rPr>
              <w:t>2</w:t>
            </w:r>
          </w:p>
        </w:tc>
      </w:tr>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 xml:space="preserve">За работу в специальных (коррекционных) </w:t>
            </w:r>
            <w:r w:rsidRPr="000250AF">
              <w:rPr>
                <w:rFonts w:eastAsia="Calibri"/>
                <w:sz w:val="28"/>
                <w:szCs w:val="28"/>
              </w:rPr>
              <w:lastRenderedPageBreak/>
              <w:t>образовательных организациях (отделениях, классах, группах) для обучающихся с ограниченными возможностями здоровья, школах-интернатах, организациях (группах) для детей-сирот и детей, оставшихся без попечения родителей</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lastRenderedPageBreak/>
              <w:t>1,15</w:t>
            </w:r>
          </w:p>
        </w:tc>
      </w:tr>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lastRenderedPageBreak/>
              <w:t>За работу в специальных (коррекционных) отделениях, классах, группах для обучающихся (воспитанников) с отклонениями в развитии или классах (группах) для обучающихся (воспитанников), нуждающихся в длительном лечении</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1,15</w:t>
            </w:r>
          </w:p>
        </w:tc>
      </w:tr>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Педагогическим работникам, преподающим профильные предметы и (или) предметы, изучаемые углубленно, за часы работы в профильных классах и (или) классах с углубленным изучением предметов</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1,1</w:t>
            </w:r>
          </w:p>
        </w:tc>
      </w:tr>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1,1</w:t>
            </w:r>
          </w:p>
        </w:tc>
      </w:tr>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Специалистам логопедических пунктов</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1,15</w:t>
            </w:r>
          </w:p>
        </w:tc>
      </w:tr>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 xml:space="preserve">Воспитателям образовательных организаций, реализующим программу </w:t>
            </w:r>
            <w:r w:rsidRPr="0013614C">
              <w:rPr>
                <w:rFonts w:eastAsia="Calibri"/>
                <w:color w:val="000000" w:themeColor="text1"/>
                <w:sz w:val="28"/>
                <w:szCs w:val="28"/>
              </w:rPr>
              <w:t>дошкольного образования,</w:t>
            </w:r>
            <w:r w:rsidRPr="000250AF">
              <w:rPr>
                <w:rFonts w:eastAsia="Calibri"/>
                <w:sz w:val="28"/>
                <w:szCs w:val="28"/>
              </w:rPr>
              <w:t xml:space="preserve"> за работу в группах, в которых списочный состав учащихся превышает нормативную наполняемость:</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p>
        </w:tc>
      </w:tr>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от 10% до 20%</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1,1</w:t>
            </w:r>
          </w:p>
        </w:tc>
      </w:tr>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от 20% и выше</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57279F" w:rsidP="0057279F">
            <w:pPr>
              <w:autoSpaceDE w:val="0"/>
              <w:autoSpaceDN w:val="0"/>
              <w:adjustRightInd w:val="0"/>
              <w:rPr>
                <w:rFonts w:eastAsia="Calibri"/>
                <w:sz w:val="28"/>
                <w:szCs w:val="28"/>
              </w:rPr>
            </w:pPr>
            <w:r w:rsidRPr="000250AF">
              <w:rPr>
                <w:rFonts w:eastAsia="Calibri"/>
                <w:sz w:val="28"/>
                <w:szCs w:val="28"/>
              </w:rPr>
              <w:t>1,2</w:t>
            </w:r>
          </w:p>
        </w:tc>
      </w:tr>
      <w:tr w:rsidR="0057279F" w:rsidRPr="000250AF">
        <w:tc>
          <w:tcPr>
            <w:tcW w:w="7200" w:type="dxa"/>
            <w:tcBorders>
              <w:top w:val="single" w:sz="4" w:space="0" w:color="auto"/>
              <w:left w:val="single" w:sz="4" w:space="0" w:color="auto"/>
              <w:bottom w:val="single" w:sz="4" w:space="0" w:color="auto"/>
              <w:right w:val="single" w:sz="4" w:space="0" w:color="auto"/>
            </w:tcBorders>
          </w:tcPr>
          <w:p w:rsidR="0057279F" w:rsidRPr="000250AF" w:rsidRDefault="0057279F" w:rsidP="000213D7">
            <w:pPr>
              <w:autoSpaceDE w:val="0"/>
              <w:autoSpaceDN w:val="0"/>
              <w:adjustRightInd w:val="0"/>
              <w:rPr>
                <w:rFonts w:eastAsia="Calibri"/>
                <w:sz w:val="28"/>
                <w:szCs w:val="28"/>
              </w:rPr>
            </w:pPr>
            <w:r w:rsidRPr="000250AF">
              <w:rPr>
                <w:rFonts w:eastAsia="Calibri"/>
                <w:sz w:val="28"/>
                <w:szCs w:val="28"/>
              </w:rPr>
              <w:t>Руководящим, педагогическим работникам</w:t>
            </w:r>
            <w:r w:rsidR="00000FA8">
              <w:rPr>
                <w:rFonts w:eastAsia="Calibri"/>
                <w:sz w:val="28"/>
                <w:szCs w:val="28"/>
              </w:rPr>
              <w:t xml:space="preserve"> общеобразовательных организаций, на базе которых созданы центры </w:t>
            </w:r>
            <w:proofErr w:type="spellStart"/>
            <w:proofErr w:type="gramStart"/>
            <w:r w:rsidR="00000FA8">
              <w:rPr>
                <w:rFonts w:eastAsia="Calibri"/>
                <w:sz w:val="28"/>
                <w:szCs w:val="28"/>
              </w:rPr>
              <w:t>естественно-научной</w:t>
            </w:r>
            <w:proofErr w:type="spellEnd"/>
            <w:proofErr w:type="gramEnd"/>
            <w:r w:rsidR="000213D7">
              <w:rPr>
                <w:rFonts w:eastAsia="Calibri"/>
                <w:sz w:val="28"/>
                <w:szCs w:val="28"/>
              </w:rPr>
              <w:t xml:space="preserve"> и технологической направленностей «Точка роста» и новые места дополнительного образования детей в рамках национального проекта «Образование»</w:t>
            </w:r>
          </w:p>
        </w:tc>
        <w:tc>
          <w:tcPr>
            <w:tcW w:w="1814" w:type="dxa"/>
            <w:tcBorders>
              <w:top w:val="single" w:sz="4" w:space="0" w:color="auto"/>
              <w:left w:val="single" w:sz="4" w:space="0" w:color="auto"/>
              <w:bottom w:val="single" w:sz="4" w:space="0" w:color="auto"/>
              <w:right w:val="single" w:sz="4" w:space="0" w:color="auto"/>
            </w:tcBorders>
          </w:tcPr>
          <w:p w:rsidR="0057279F" w:rsidRPr="000250AF" w:rsidRDefault="00000FA8" w:rsidP="0057279F">
            <w:pPr>
              <w:autoSpaceDE w:val="0"/>
              <w:autoSpaceDN w:val="0"/>
              <w:adjustRightInd w:val="0"/>
              <w:rPr>
                <w:rFonts w:eastAsia="Calibri"/>
                <w:sz w:val="28"/>
                <w:szCs w:val="28"/>
              </w:rPr>
            </w:pPr>
            <w:r>
              <w:rPr>
                <w:rFonts w:eastAsia="Calibri"/>
                <w:sz w:val="28"/>
                <w:szCs w:val="28"/>
              </w:rPr>
              <w:t>1,1</w:t>
            </w:r>
          </w:p>
          <w:p w:rsidR="0057279F" w:rsidRPr="000250AF" w:rsidRDefault="0057279F" w:rsidP="0057279F">
            <w:pPr>
              <w:autoSpaceDE w:val="0"/>
              <w:autoSpaceDN w:val="0"/>
              <w:adjustRightInd w:val="0"/>
              <w:rPr>
                <w:rFonts w:eastAsia="Calibri"/>
                <w:sz w:val="28"/>
                <w:szCs w:val="28"/>
              </w:rPr>
            </w:pPr>
          </w:p>
        </w:tc>
      </w:tr>
    </w:tbl>
    <w:p w:rsidR="0057279F" w:rsidRDefault="0057279F" w:rsidP="006D4308">
      <w:pPr>
        <w:autoSpaceDE w:val="0"/>
        <w:autoSpaceDN w:val="0"/>
        <w:adjustRightInd w:val="0"/>
        <w:jc w:val="right"/>
        <w:rPr>
          <w:rFonts w:ascii="Arial" w:hAnsi="Arial" w:cs="Arial"/>
          <w:i/>
          <w:color w:val="FF0000"/>
          <w:sz w:val="20"/>
          <w:szCs w:val="20"/>
        </w:rPr>
      </w:pPr>
    </w:p>
    <w:p w:rsidR="006D4308" w:rsidRPr="000250AF" w:rsidRDefault="006D4308" w:rsidP="000250AF">
      <w:pPr>
        <w:pStyle w:val="ConsPlusNormal"/>
        <w:ind w:firstLine="709"/>
        <w:jc w:val="both"/>
      </w:pPr>
      <w:r w:rsidRPr="000250AF">
        <w:t>5. Почасовая оплата труда педагогических работников применяется при оплате:</w:t>
      </w:r>
    </w:p>
    <w:p w:rsidR="006D4308" w:rsidRPr="000250AF" w:rsidRDefault="006D4308" w:rsidP="000250AF">
      <w:pPr>
        <w:pStyle w:val="ConsPlusNormal"/>
        <w:ind w:firstLine="709"/>
        <w:jc w:val="both"/>
      </w:pPr>
      <w:r w:rsidRPr="000250AF">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6D4308" w:rsidRPr="000250AF" w:rsidRDefault="006D4308" w:rsidP="000250AF">
      <w:pPr>
        <w:pStyle w:val="ConsPlusNormal"/>
        <w:ind w:firstLine="709"/>
        <w:jc w:val="both"/>
      </w:pPr>
      <w:r w:rsidRPr="000250AF">
        <w:t>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w:t>
      </w:r>
    </w:p>
    <w:p w:rsidR="006D4308" w:rsidRPr="000250AF" w:rsidRDefault="006D4308" w:rsidP="000250AF">
      <w:pPr>
        <w:pStyle w:val="ConsPlusNormal"/>
        <w:ind w:firstLine="709"/>
        <w:jc w:val="both"/>
      </w:pPr>
      <w:r w:rsidRPr="000250AF">
        <w:lastRenderedPageBreak/>
        <w:t xml:space="preserve">в) педагогической работы специалистов других </w:t>
      </w:r>
      <w:r w:rsidR="00B5609E">
        <w:t>организаций</w:t>
      </w:r>
      <w:r w:rsidR="00B5609E" w:rsidRPr="000250AF">
        <w:t xml:space="preserve"> </w:t>
      </w:r>
      <w:r w:rsidRPr="000250AF">
        <w:t xml:space="preserve">(управления общего образования администрации), привлекаемых для педагогической работы в образовательные </w:t>
      </w:r>
      <w:r w:rsidR="00B5609E">
        <w:t>организации</w:t>
      </w:r>
      <w:r w:rsidRPr="000250AF">
        <w:t>;</w:t>
      </w:r>
    </w:p>
    <w:p w:rsidR="006D4308" w:rsidRPr="000250AF" w:rsidRDefault="006D4308" w:rsidP="0003661B">
      <w:pPr>
        <w:pStyle w:val="ConsPlusNormal"/>
        <w:ind w:firstLine="709"/>
        <w:jc w:val="both"/>
      </w:pPr>
      <w:r w:rsidRPr="000250AF">
        <w:t>г) за часы преподавательской работы в объеме не более 300 часов в год сверх учебной нагрузки, выполняемой по совместительству на основе тарификации.</w:t>
      </w:r>
    </w:p>
    <w:p w:rsidR="006D4308" w:rsidRPr="000250AF" w:rsidRDefault="006D4308" w:rsidP="000250AF">
      <w:pPr>
        <w:autoSpaceDE w:val="0"/>
        <w:autoSpaceDN w:val="0"/>
        <w:adjustRightInd w:val="0"/>
        <w:ind w:firstLine="709"/>
        <w:jc w:val="both"/>
        <w:rPr>
          <w:sz w:val="28"/>
          <w:szCs w:val="28"/>
        </w:rPr>
      </w:pPr>
      <w:proofErr w:type="gramStart"/>
      <w:r w:rsidRPr="000250AF">
        <w:rPr>
          <w:sz w:val="28"/>
          <w:szCs w:val="28"/>
        </w:rPr>
        <w:t>Размер оплаты труда</w:t>
      </w:r>
      <w:proofErr w:type="gramEnd"/>
      <w:r w:rsidRPr="000250AF">
        <w:rPr>
          <w:sz w:val="28"/>
          <w:szCs w:val="28"/>
        </w:rPr>
        <w:t xml:space="preserve">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r w:rsidR="007E3456">
        <w:rPr>
          <w:sz w:val="28"/>
          <w:szCs w:val="28"/>
        </w:rPr>
        <w:t xml:space="preserve">. </w:t>
      </w:r>
    </w:p>
    <w:p w:rsidR="006D4308" w:rsidRPr="000250AF" w:rsidRDefault="006D4308" w:rsidP="0003661B">
      <w:pPr>
        <w:pStyle w:val="ConsPlusNormal"/>
        <w:ind w:firstLine="709"/>
        <w:jc w:val="both"/>
      </w:pPr>
      <w:r w:rsidRPr="000250AF">
        <w:t xml:space="preserve">Оплата труда за замещение отсутствующего учителя (преподавателя), если оно осуществлялось </w:t>
      </w:r>
      <w:proofErr w:type="gramStart"/>
      <w:r w:rsidRPr="000250AF">
        <w:t>свыше двух месяцев, производится</w:t>
      </w:r>
      <w:proofErr w:type="gramEnd"/>
      <w:r w:rsidRPr="000250AF">
        <w:t xml:space="preserve"> со дня начала замещения за все часы фактической преподавательской работы на общих основаниях с соответствующим увеличением его начальной (месячной) нагрузки путем внесения изменений в тарификацию.</w:t>
      </w:r>
    </w:p>
    <w:p w:rsidR="006D4308" w:rsidRPr="000250AF" w:rsidRDefault="006D4308" w:rsidP="000250AF">
      <w:pPr>
        <w:autoSpaceDE w:val="0"/>
        <w:autoSpaceDN w:val="0"/>
        <w:adjustRightInd w:val="0"/>
        <w:ind w:firstLine="709"/>
        <w:jc w:val="both"/>
        <w:rPr>
          <w:sz w:val="28"/>
          <w:szCs w:val="28"/>
        </w:rPr>
      </w:pPr>
      <w:r w:rsidRPr="000250AF">
        <w:rPr>
          <w:sz w:val="28"/>
          <w:szCs w:val="28"/>
        </w:rPr>
        <w:t xml:space="preserve">6. Размер почасовой оплаты труда за один час педагогической работы при обучении обучающихся центров дополнительного образования по выявлению и поддержке одаренных детей общеобразовательных организаций, технопарков </w:t>
      </w:r>
      <w:proofErr w:type="spellStart"/>
      <w:r w:rsidRPr="000250AF">
        <w:rPr>
          <w:sz w:val="28"/>
          <w:szCs w:val="28"/>
        </w:rPr>
        <w:t>Кванториум</w:t>
      </w:r>
      <w:proofErr w:type="spellEnd"/>
      <w:r w:rsidRPr="000250AF">
        <w:rPr>
          <w:sz w:val="28"/>
          <w:szCs w:val="28"/>
        </w:rPr>
        <w:t>", "IT-куб", реализующих программы технической и естественно-научной направленности для групп детей, занимающихся совместной проектной деятельностью, определяется в следующих размерах:</w:t>
      </w:r>
    </w:p>
    <w:p w:rsidR="006D4308" w:rsidRPr="000250AF" w:rsidRDefault="006D4308" w:rsidP="000250AF">
      <w:pPr>
        <w:autoSpaceDE w:val="0"/>
        <w:autoSpaceDN w:val="0"/>
        <w:adjustRightInd w:val="0"/>
        <w:ind w:firstLine="709"/>
        <w:jc w:val="both"/>
        <w:rPr>
          <w:sz w:val="28"/>
          <w:szCs w:val="28"/>
        </w:rPr>
      </w:pPr>
      <w:r w:rsidRPr="000250AF">
        <w:rPr>
          <w:sz w:val="28"/>
          <w:szCs w:val="28"/>
        </w:rPr>
        <w:t>для профессоров, докторов наук, лиц, имеющих почетные звания, начинающиеся со слова "Народный", - 620 рублей;</w:t>
      </w:r>
    </w:p>
    <w:p w:rsidR="006D4308" w:rsidRPr="000250AF" w:rsidRDefault="006D4308" w:rsidP="000250AF">
      <w:pPr>
        <w:autoSpaceDE w:val="0"/>
        <w:autoSpaceDN w:val="0"/>
        <w:adjustRightInd w:val="0"/>
        <w:ind w:firstLine="709"/>
        <w:jc w:val="both"/>
        <w:rPr>
          <w:sz w:val="28"/>
          <w:szCs w:val="28"/>
        </w:rPr>
      </w:pPr>
      <w:r w:rsidRPr="000250AF">
        <w:rPr>
          <w:sz w:val="28"/>
          <w:szCs w:val="28"/>
        </w:rPr>
        <w:t>доцентов, кандидатов наук, лиц, имеющих почетные звания, начинающиеся со слова "Заслуженный", - 420 рублей;</w:t>
      </w:r>
    </w:p>
    <w:p w:rsidR="006D4308" w:rsidRPr="000250AF" w:rsidRDefault="006D4308" w:rsidP="000250AF">
      <w:pPr>
        <w:autoSpaceDE w:val="0"/>
        <w:autoSpaceDN w:val="0"/>
        <w:adjustRightInd w:val="0"/>
        <w:ind w:firstLine="709"/>
        <w:jc w:val="both"/>
        <w:rPr>
          <w:sz w:val="28"/>
          <w:szCs w:val="28"/>
        </w:rPr>
      </w:pPr>
      <w:r w:rsidRPr="000250AF">
        <w:rPr>
          <w:sz w:val="28"/>
          <w:szCs w:val="28"/>
        </w:rPr>
        <w:t>для лиц, не имеющих почетных званий, - 300 рублей.</w:t>
      </w:r>
    </w:p>
    <w:p w:rsidR="006D4308" w:rsidRPr="000250AF" w:rsidRDefault="006D4308" w:rsidP="000250AF">
      <w:pPr>
        <w:pStyle w:val="ConsPlusNormal"/>
        <w:ind w:firstLine="709"/>
        <w:jc w:val="both"/>
      </w:pPr>
    </w:p>
    <w:p w:rsidR="006D4308" w:rsidRDefault="006D4308" w:rsidP="006D4308">
      <w:pPr>
        <w:pStyle w:val="ConsPlusNormal"/>
        <w:ind w:firstLine="540"/>
        <w:jc w:val="both"/>
      </w:pPr>
    </w:p>
    <w:p w:rsidR="006D4308" w:rsidRDefault="006D4308" w:rsidP="006D4308">
      <w:pPr>
        <w:pStyle w:val="ConsPlusNormal"/>
        <w:ind w:firstLine="540"/>
        <w:jc w:val="both"/>
      </w:pPr>
    </w:p>
    <w:p w:rsidR="0045511E" w:rsidRDefault="0045511E" w:rsidP="006D4308">
      <w:pPr>
        <w:pStyle w:val="ConsPlusNormal"/>
        <w:ind w:firstLine="540"/>
        <w:jc w:val="both"/>
      </w:pPr>
    </w:p>
    <w:p w:rsidR="0045511E" w:rsidRDefault="0045511E" w:rsidP="006D4308">
      <w:pPr>
        <w:pStyle w:val="ConsPlusNormal"/>
        <w:ind w:firstLine="540"/>
        <w:jc w:val="both"/>
      </w:pPr>
    </w:p>
    <w:p w:rsidR="0045511E" w:rsidRDefault="0045511E" w:rsidP="006D4308">
      <w:pPr>
        <w:pStyle w:val="ConsPlusNormal"/>
        <w:ind w:firstLine="540"/>
        <w:jc w:val="both"/>
      </w:pPr>
    </w:p>
    <w:p w:rsidR="0045511E" w:rsidRDefault="0045511E" w:rsidP="006D4308">
      <w:pPr>
        <w:pStyle w:val="ConsPlusNormal"/>
        <w:ind w:firstLine="540"/>
        <w:jc w:val="both"/>
      </w:pPr>
    </w:p>
    <w:p w:rsidR="0045511E" w:rsidRDefault="0045511E" w:rsidP="006D4308">
      <w:pPr>
        <w:pStyle w:val="ConsPlusNormal"/>
        <w:ind w:firstLine="540"/>
        <w:jc w:val="both"/>
      </w:pPr>
    </w:p>
    <w:p w:rsidR="0045511E" w:rsidRDefault="0045511E" w:rsidP="006D4308">
      <w:pPr>
        <w:pStyle w:val="ConsPlusNormal"/>
        <w:ind w:firstLine="540"/>
        <w:jc w:val="both"/>
      </w:pPr>
    </w:p>
    <w:p w:rsidR="0045511E" w:rsidRDefault="0045511E" w:rsidP="006D4308">
      <w:pPr>
        <w:pStyle w:val="ConsPlusNormal"/>
        <w:ind w:firstLine="540"/>
        <w:jc w:val="both"/>
      </w:pPr>
    </w:p>
    <w:p w:rsidR="0045511E" w:rsidRDefault="0045511E" w:rsidP="006D4308">
      <w:pPr>
        <w:pStyle w:val="ConsPlusNormal"/>
        <w:ind w:firstLine="540"/>
        <w:jc w:val="both"/>
      </w:pPr>
    </w:p>
    <w:p w:rsidR="0045511E" w:rsidRDefault="0045511E" w:rsidP="006D4308">
      <w:pPr>
        <w:pStyle w:val="ConsPlusNormal"/>
        <w:ind w:firstLine="540"/>
        <w:jc w:val="both"/>
      </w:pPr>
    </w:p>
    <w:p w:rsidR="0045511E" w:rsidRDefault="0045511E" w:rsidP="006D4308">
      <w:pPr>
        <w:pStyle w:val="ConsPlusNormal"/>
        <w:ind w:firstLine="540"/>
        <w:jc w:val="both"/>
      </w:pPr>
    </w:p>
    <w:p w:rsidR="0045511E" w:rsidRDefault="0045511E" w:rsidP="006D4308">
      <w:pPr>
        <w:pStyle w:val="ConsPlusNormal"/>
        <w:ind w:firstLine="540"/>
        <w:jc w:val="both"/>
      </w:pPr>
    </w:p>
    <w:p w:rsidR="00A947F4" w:rsidRDefault="00A947F4" w:rsidP="006D4308">
      <w:pPr>
        <w:pStyle w:val="ConsPlusNormal"/>
        <w:ind w:firstLine="540"/>
        <w:jc w:val="both"/>
      </w:pPr>
    </w:p>
    <w:p w:rsidR="00A947F4" w:rsidRDefault="00A947F4" w:rsidP="006D4308">
      <w:pPr>
        <w:pStyle w:val="ConsPlusNormal"/>
        <w:ind w:firstLine="540"/>
        <w:jc w:val="both"/>
      </w:pPr>
    </w:p>
    <w:p w:rsidR="0045511E" w:rsidRDefault="0045511E" w:rsidP="006D4308">
      <w:pPr>
        <w:pStyle w:val="ConsPlusNormal"/>
        <w:ind w:firstLine="540"/>
        <w:jc w:val="both"/>
      </w:pPr>
    </w:p>
    <w:p w:rsidR="006135A7" w:rsidRDefault="006135A7" w:rsidP="006D4308">
      <w:pPr>
        <w:pStyle w:val="ConsPlusNormal"/>
        <w:ind w:firstLine="540"/>
        <w:jc w:val="both"/>
      </w:pPr>
    </w:p>
    <w:p w:rsidR="006D4308" w:rsidRDefault="006D4308" w:rsidP="006D4308">
      <w:pPr>
        <w:pStyle w:val="ConsPlusNormal"/>
        <w:jc w:val="right"/>
        <w:outlineLvl w:val="1"/>
      </w:pPr>
      <w:r>
        <w:lastRenderedPageBreak/>
        <w:t>Приложение 2</w:t>
      </w:r>
    </w:p>
    <w:p w:rsidR="006D4308" w:rsidRDefault="006D4308" w:rsidP="006D4308">
      <w:pPr>
        <w:pStyle w:val="ConsPlusNormal"/>
        <w:jc w:val="right"/>
      </w:pPr>
      <w:r>
        <w:t>к Положению</w:t>
      </w:r>
    </w:p>
    <w:p w:rsidR="006D4308" w:rsidRDefault="006D4308" w:rsidP="006D4308">
      <w:pPr>
        <w:pStyle w:val="ConsPlusNormal"/>
        <w:jc w:val="right"/>
      </w:pPr>
      <w:r>
        <w:t>об оплате труда работников</w:t>
      </w:r>
    </w:p>
    <w:p w:rsidR="006D4308" w:rsidRDefault="006D4308" w:rsidP="006D4308">
      <w:pPr>
        <w:pStyle w:val="ConsPlusNormal"/>
        <w:jc w:val="right"/>
      </w:pPr>
      <w:r>
        <w:t>муниципальных общеобразовательных</w:t>
      </w:r>
    </w:p>
    <w:p w:rsidR="006D4308" w:rsidRDefault="0045511E" w:rsidP="006D4308">
      <w:pPr>
        <w:pStyle w:val="ConsPlusNormal"/>
        <w:jc w:val="right"/>
      </w:pPr>
      <w:r>
        <w:t>организаций</w:t>
      </w:r>
      <w:r w:rsidR="006D4308">
        <w:t xml:space="preserve"> города Ливны</w:t>
      </w:r>
    </w:p>
    <w:p w:rsidR="006D4308" w:rsidRDefault="006D4308" w:rsidP="006D4308">
      <w:pPr>
        <w:pStyle w:val="ConsPlusNormal"/>
        <w:jc w:val="right"/>
      </w:pPr>
      <w:r>
        <w:t>Орловской области</w:t>
      </w:r>
    </w:p>
    <w:p w:rsidR="0003661B" w:rsidRDefault="0003661B" w:rsidP="006D4308">
      <w:pPr>
        <w:pStyle w:val="ConsPlusNormal"/>
        <w:jc w:val="right"/>
      </w:pPr>
    </w:p>
    <w:p w:rsidR="003008F4" w:rsidRPr="00B82683" w:rsidRDefault="004F6E6E" w:rsidP="00B82683">
      <w:pPr>
        <w:autoSpaceDE w:val="0"/>
        <w:autoSpaceDN w:val="0"/>
        <w:adjustRightInd w:val="0"/>
        <w:ind w:firstLine="540"/>
        <w:jc w:val="center"/>
        <w:rPr>
          <w:sz w:val="28"/>
          <w:szCs w:val="28"/>
        </w:rPr>
      </w:pPr>
      <w:hyperlink w:anchor="P263">
        <w:proofErr w:type="gramStart"/>
        <w:r w:rsidR="00C70D71">
          <w:rPr>
            <w:sz w:val="28"/>
            <w:szCs w:val="28"/>
          </w:rPr>
          <w:t>Поряд</w:t>
        </w:r>
      </w:hyperlink>
      <w:r w:rsidR="00C70D71">
        <w:rPr>
          <w:sz w:val="28"/>
          <w:szCs w:val="28"/>
        </w:rPr>
        <w:t>ок</w:t>
      </w:r>
      <w:proofErr w:type="gramEnd"/>
      <w:r w:rsidR="00B82683" w:rsidRPr="00B82683">
        <w:rPr>
          <w:sz w:val="28"/>
          <w:szCs w:val="28"/>
        </w:rPr>
        <w:t xml:space="preserve"> установления должностных окладов и други</w:t>
      </w:r>
      <w:r w:rsidR="00D65F28">
        <w:rPr>
          <w:sz w:val="28"/>
          <w:szCs w:val="28"/>
        </w:rPr>
        <w:t xml:space="preserve">е </w:t>
      </w:r>
      <w:r w:rsidR="00B82683" w:rsidRPr="00B82683">
        <w:rPr>
          <w:sz w:val="28"/>
          <w:szCs w:val="28"/>
        </w:rPr>
        <w:t>у</w:t>
      </w:r>
      <w:r w:rsidR="00D65F28">
        <w:rPr>
          <w:sz w:val="28"/>
          <w:szCs w:val="28"/>
        </w:rPr>
        <w:t>словия</w:t>
      </w:r>
      <w:r w:rsidR="00B82683" w:rsidRPr="00B82683">
        <w:rPr>
          <w:sz w:val="28"/>
          <w:szCs w:val="28"/>
        </w:rPr>
        <w:t xml:space="preserve"> оплаты труда специалистов и служащих общеобразовательных </w:t>
      </w:r>
      <w:r w:rsidR="0045511E">
        <w:t>организаций</w:t>
      </w:r>
    </w:p>
    <w:p w:rsidR="00B82683" w:rsidRDefault="00B82683" w:rsidP="006D4308">
      <w:pPr>
        <w:autoSpaceDE w:val="0"/>
        <w:autoSpaceDN w:val="0"/>
        <w:adjustRightInd w:val="0"/>
        <w:ind w:firstLine="540"/>
        <w:jc w:val="both"/>
        <w:rPr>
          <w:color w:val="C0504D" w:themeColor="accent2"/>
        </w:rPr>
      </w:pPr>
    </w:p>
    <w:p w:rsidR="006D4308" w:rsidRDefault="006D4308" w:rsidP="006D4308">
      <w:pPr>
        <w:autoSpaceDE w:val="0"/>
        <w:autoSpaceDN w:val="0"/>
        <w:adjustRightInd w:val="0"/>
        <w:ind w:firstLine="540"/>
        <w:jc w:val="both"/>
        <w:rPr>
          <w:iCs/>
          <w:sz w:val="28"/>
          <w:szCs w:val="28"/>
        </w:rPr>
      </w:pPr>
      <w:r w:rsidRPr="003008F4">
        <w:rPr>
          <w:iCs/>
          <w:sz w:val="28"/>
          <w:szCs w:val="28"/>
        </w:rPr>
        <w:t>1. Должностные оклады руководителей структурных подразделений образовательной организации определяются по формуле:</w:t>
      </w:r>
    </w:p>
    <w:p w:rsidR="00C70D71" w:rsidRPr="003008F4" w:rsidRDefault="00C70D71" w:rsidP="006D4308">
      <w:pPr>
        <w:autoSpaceDE w:val="0"/>
        <w:autoSpaceDN w:val="0"/>
        <w:adjustRightInd w:val="0"/>
        <w:ind w:firstLine="540"/>
        <w:jc w:val="both"/>
        <w:rPr>
          <w:iCs/>
          <w:sz w:val="28"/>
          <w:szCs w:val="28"/>
        </w:rPr>
      </w:pPr>
    </w:p>
    <w:p w:rsidR="006D4308" w:rsidRDefault="006D4308" w:rsidP="006D4308">
      <w:pPr>
        <w:autoSpaceDE w:val="0"/>
        <w:autoSpaceDN w:val="0"/>
        <w:adjustRightInd w:val="0"/>
        <w:jc w:val="center"/>
        <w:rPr>
          <w:iCs/>
          <w:sz w:val="28"/>
          <w:szCs w:val="28"/>
        </w:rPr>
      </w:pPr>
      <w:r w:rsidRPr="003008F4">
        <w:rPr>
          <w:iCs/>
          <w:sz w:val="28"/>
          <w:szCs w:val="28"/>
        </w:rPr>
        <w:t>Од</w:t>
      </w:r>
      <w:proofErr w:type="gramStart"/>
      <w:r w:rsidRPr="003008F4">
        <w:rPr>
          <w:iCs/>
          <w:sz w:val="28"/>
          <w:szCs w:val="28"/>
        </w:rPr>
        <w:t xml:space="preserve"> = Б</w:t>
      </w:r>
      <w:proofErr w:type="gramEnd"/>
      <w:r w:rsidRPr="003008F4">
        <w:rPr>
          <w:iCs/>
          <w:sz w:val="28"/>
          <w:szCs w:val="28"/>
        </w:rPr>
        <w:t xml:space="preserve"> </w:t>
      </w:r>
      <w:proofErr w:type="spellStart"/>
      <w:r w:rsidRPr="003008F4">
        <w:rPr>
          <w:iCs/>
          <w:sz w:val="28"/>
          <w:szCs w:val="28"/>
        </w:rPr>
        <w:t>x</w:t>
      </w:r>
      <w:proofErr w:type="spellEnd"/>
      <w:r w:rsidRPr="003008F4">
        <w:rPr>
          <w:iCs/>
          <w:sz w:val="28"/>
          <w:szCs w:val="28"/>
        </w:rPr>
        <w:t xml:space="preserve"> </w:t>
      </w:r>
      <w:proofErr w:type="spellStart"/>
      <w:r w:rsidRPr="003008F4">
        <w:rPr>
          <w:iCs/>
          <w:sz w:val="28"/>
          <w:szCs w:val="28"/>
        </w:rPr>
        <w:t>Крс</w:t>
      </w:r>
      <w:proofErr w:type="spellEnd"/>
      <w:r w:rsidRPr="003008F4">
        <w:rPr>
          <w:iCs/>
          <w:sz w:val="28"/>
          <w:szCs w:val="28"/>
        </w:rPr>
        <w:t xml:space="preserve"> </w:t>
      </w:r>
      <w:proofErr w:type="spellStart"/>
      <w:r w:rsidRPr="003008F4">
        <w:rPr>
          <w:iCs/>
          <w:sz w:val="28"/>
          <w:szCs w:val="28"/>
        </w:rPr>
        <w:t>x</w:t>
      </w:r>
      <w:proofErr w:type="spellEnd"/>
      <w:r w:rsidRPr="003008F4">
        <w:rPr>
          <w:iCs/>
          <w:sz w:val="28"/>
          <w:szCs w:val="28"/>
        </w:rPr>
        <w:t xml:space="preserve"> Ксп</w:t>
      </w:r>
      <w:r w:rsidRPr="003008F4">
        <w:rPr>
          <w:iCs/>
          <w:sz w:val="28"/>
          <w:szCs w:val="28"/>
          <w:vertAlign w:val="subscript"/>
        </w:rPr>
        <w:t>1</w:t>
      </w:r>
      <w:r w:rsidRPr="003008F4">
        <w:rPr>
          <w:iCs/>
          <w:sz w:val="28"/>
          <w:szCs w:val="28"/>
        </w:rPr>
        <w:t>, где:</w:t>
      </w:r>
    </w:p>
    <w:p w:rsidR="00C70D71" w:rsidRPr="003008F4" w:rsidRDefault="00C70D71" w:rsidP="00C70D71">
      <w:pPr>
        <w:autoSpaceDE w:val="0"/>
        <w:autoSpaceDN w:val="0"/>
        <w:adjustRightInd w:val="0"/>
        <w:ind w:firstLine="709"/>
        <w:jc w:val="center"/>
        <w:rPr>
          <w:iCs/>
          <w:sz w:val="28"/>
          <w:szCs w:val="28"/>
        </w:rPr>
      </w:pPr>
    </w:p>
    <w:p w:rsidR="006D4308" w:rsidRPr="003008F4" w:rsidRDefault="006D4308" w:rsidP="00C70D71">
      <w:pPr>
        <w:autoSpaceDE w:val="0"/>
        <w:autoSpaceDN w:val="0"/>
        <w:adjustRightInd w:val="0"/>
        <w:ind w:firstLine="709"/>
        <w:jc w:val="both"/>
        <w:rPr>
          <w:iCs/>
          <w:sz w:val="28"/>
          <w:szCs w:val="28"/>
        </w:rPr>
      </w:pPr>
      <w:r w:rsidRPr="003008F4">
        <w:rPr>
          <w:iCs/>
          <w:sz w:val="28"/>
          <w:szCs w:val="28"/>
        </w:rPr>
        <w:t>Од - должностной оклад руководителя структурного подразделения;</w:t>
      </w:r>
    </w:p>
    <w:p w:rsidR="006D4308" w:rsidRPr="003008F4" w:rsidRDefault="006D4308" w:rsidP="00C70D71">
      <w:pPr>
        <w:autoSpaceDE w:val="0"/>
        <w:autoSpaceDN w:val="0"/>
        <w:adjustRightInd w:val="0"/>
        <w:ind w:firstLine="709"/>
        <w:jc w:val="both"/>
        <w:rPr>
          <w:iCs/>
          <w:sz w:val="28"/>
          <w:szCs w:val="28"/>
        </w:rPr>
      </w:pPr>
      <w:r w:rsidRPr="003008F4">
        <w:rPr>
          <w:iCs/>
          <w:sz w:val="28"/>
          <w:szCs w:val="28"/>
        </w:rPr>
        <w:t>Б - базовая единица;</w:t>
      </w:r>
    </w:p>
    <w:p w:rsidR="006D4308" w:rsidRPr="003008F4" w:rsidRDefault="006D4308" w:rsidP="00C70D71">
      <w:pPr>
        <w:autoSpaceDE w:val="0"/>
        <w:autoSpaceDN w:val="0"/>
        <w:adjustRightInd w:val="0"/>
        <w:ind w:firstLine="709"/>
        <w:jc w:val="both"/>
        <w:rPr>
          <w:iCs/>
          <w:sz w:val="28"/>
          <w:szCs w:val="28"/>
        </w:rPr>
      </w:pPr>
      <w:proofErr w:type="spellStart"/>
      <w:r w:rsidRPr="003008F4">
        <w:rPr>
          <w:iCs/>
          <w:sz w:val="28"/>
          <w:szCs w:val="28"/>
        </w:rPr>
        <w:t>Крс</w:t>
      </w:r>
      <w:proofErr w:type="spellEnd"/>
      <w:r w:rsidRPr="003008F4">
        <w:rPr>
          <w:iCs/>
          <w:sz w:val="28"/>
          <w:szCs w:val="28"/>
        </w:rPr>
        <w:t xml:space="preserve"> - повышающий коэффициент к должностным окладам руководителей структурных подразделений, значения которого приведены в </w:t>
      </w:r>
      <w:hyperlink r:id="rId13" w:history="1">
        <w:r w:rsidRPr="003008F4">
          <w:rPr>
            <w:iCs/>
            <w:sz w:val="28"/>
            <w:szCs w:val="28"/>
          </w:rPr>
          <w:t>таблицах 1</w:t>
        </w:r>
      </w:hyperlink>
      <w:r w:rsidRPr="003008F4">
        <w:rPr>
          <w:iCs/>
          <w:sz w:val="28"/>
          <w:szCs w:val="28"/>
        </w:rPr>
        <w:t xml:space="preserve"> и </w:t>
      </w:r>
      <w:hyperlink r:id="rId14" w:history="1">
        <w:r w:rsidRPr="003008F4">
          <w:rPr>
            <w:iCs/>
            <w:sz w:val="28"/>
            <w:szCs w:val="28"/>
          </w:rPr>
          <w:t>2</w:t>
        </w:r>
      </w:hyperlink>
      <w:r w:rsidRPr="003008F4">
        <w:rPr>
          <w:iCs/>
          <w:sz w:val="28"/>
          <w:szCs w:val="28"/>
        </w:rPr>
        <w:t>;</w:t>
      </w:r>
    </w:p>
    <w:p w:rsidR="006D4308" w:rsidRPr="003008F4" w:rsidRDefault="006D4308" w:rsidP="00C70D71">
      <w:pPr>
        <w:autoSpaceDE w:val="0"/>
        <w:autoSpaceDN w:val="0"/>
        <w:adjustRightInd w:val="0"/>
        <w:ind w:firstLine="709"/>
        <w:jc w:val="both"/>
        <w:rPr>
          <w:iCs/>
          <w:sz w:val="28"/>
          <w:szCs w:val="28"/>
        </w:rPr>
      </w:pPr>
      <w:r w:rsidRPr="003008F4">
        <w:rPr>
          <w:iCs/>
          <w:sz w:val="28"/>
          <w:szCs w:val="28"/>
        </w:rPr>
        <w:t>Ксп</w:t>
      </w:r>
      <w:r w:rsidRPr="003008F4">
        <w:rPr>
          <w:iCs/>
          <w:sz w:val="28"/>
          <w:szCs w:val="28"/>
          <w:vertAlign w:val="subscript"/>
        </w:rPr>
        <w:t>1</w:t>
      </w:r>
      <w:r w:rsidRPr="003008F4">
        <w:rPr>
          <w:iCs/>
          <w:sz w:val="28"/>
          <w:szCs w:val="28"/>
        </w:rPr>
        <w:t xml:space="preserve"> - коэффициент специфики работы, значения которого приведены в </w:t>
      </w:r>
      <w:hyperlink r:id="rId15" w:history="1">
        <w:r w:rsidRPr="003008F4">
          <w:rPr>
            <w:iCs/>
            <w:sz w:val="28"/>
            <w:szCs w:val="28"/>
          </w:rPr>
          <w:t>таблице 3</w:t>
        </w:r>
      </w:hyperlink>
      <w:r w:rsidRPr="003008F4">
        <w:rPr>
          <w:iCs/>
          <w:sz w:val="28"/>
          <w:szCs w:val="28"/>
        </w:rPr>
        <w:t xml:space="preserve">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6D4308" w:rsidRPr="00CB7DC1" w:rsidRDefault="006D4308" w:rsidP="006D4308">
      <w:pPr>
        <w:autoSpaceDE w:val="0"/>
        <w:autoSpaceDN w:val="0"/>
        <w:adjustRightInd w:val="0"/>
        <w:jc w:val="right"/>
        <w:rPr>
          <w:iCs/>
          <w:sz w:val="28"/>
          <w:szCs w:val="28"/>
        </w:rPr>
      </w:pPr>
      <w:r w:rsidRPr="00CB7DC1">
        <w:rPr>
          <w:iCs/>
          <w:sz w:val="28"/>
          <w:szCs w:val="28"/>
        </w:rPr>
        <w:t>Таблица 1</w:t>
      </w:r>
    </w:p>
    <w:p w:rsidR="006D4308" w:rsidRPr="00CB7DC1" w:rsidRDefault="006D4308" w:rsidP="006D4308">
      <w:pPr>
        <w:autoSpaceDE w:val="0"/>
        <w:autoSpaceDN w:val="0"/>
        <w:adjustRightInd w:val="0"/>
        <w:ind w:firstLine="540"/>
        <w:jc w:val="both"/>
        <w:outlineLvl w:val="0"/>
        <w:rPr>
          <w:iCs/>
          <w:sz w:val="28"/>
          <w:szCs w:val="28"/>
        </w:rPr>
      </w:pPr>
    </w:p>
    <w:tbl>
      <w:tblPr>
        <w:tblW w:w="0" w:type="auto"/>
        <w:tblLayout w:type="fixed"/>
        <w:tblCellMar>
          <w:top w:w="102" w:type="dxa"/>
          <w:left w:w="62" w:type="dxa"/>
          <w:bottom w:w="102" w:type="dxa"/>
          <w:right w:w="62" w:type="dxa"/>
        </w:tblCellMar>
        <w:tblLook w:val="0000"/>
      </w:tblPr>
      <w:tblGrid>
        <w:gridCol w:w="3288"/>
        <w:gridCol w:w="3515"/>
        <w:gridCol w:w="2222"/>
      </w:tblGrid>
      <w:tr w:rsidR="003008F4" w:rsidRPr="00CB7DC1" w:rsidTr="006D4308">
        <w:tc>
          <w:tcPr>
            <w:tcW w:w="3288"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Наименование должностей</w:t>
            </w:r>
          </w:p>
        </w:tc>
        <w:tc>
          <w:tcPr>
            <w:tcW w:w="3515"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Обрабатываемая земельная площадь (</w:t>
            </w:r>
            <w:proofErr w:type="gramStart"/>
            <w:r w:rsidRPr="00CB7DC1">
              <w:rPr>
                <w:iCs/>
                <w:sz w:val="28"/>
                <w:szCs w:val="28"/>
              </w:rPr>
              <w:t>га</w:t>
            </w:r>
            <w:proofErr w:type="gramEnd"/>
            <w:r w:rsidRPr="00CB7DC1">
              <w:rPr>
                <w:iCs/>
                <w:sz w:val="28"/>
                <w:szCs w:val="28"/>
              </w:rPr>
              <w:t>)</w:t>
            </w:r>
          </w:p>
        </w:tc>
        <w:tc>
          <w:tcPr>
            <w:tcW w:w="2222"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 xml:space="preserve">Повышающий коэффициент </w:t>
            </w:r>
            <w:proofErr w:type="spellStart"/>
            <w:r w:rsidRPr="00CB7DC1">
              <w:rPr>
                <w:iCs/>
                <w:sz w:val="28"/>
                <w:szCs w:val="28"/>
              </w:rPr>
              <w:t>Крс</w:t>
            </w:r>
            <w:proofErr w:type="spellEnd"/>
          </w:p>
        </w:tc>
      </w:tr>
      <w:tr w:rsidR="003008F4" w:rsidRPr="00CB7DC1" w:rsidTr="006D4308">
        <w:tc>
          <w:tcPr>
            <w:tcW w:w="3288"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1</w:t>
            </w:r>
          </w:p>
        </w:tc>
        <w:tc>
          <w:tcPr>
            <w:tcW w:w="3515"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2</w:t>
            </w:r>
          </w:p>
        </w:tc>
        <w:tc>
          <w:tcPr>
            <w:tcW w:w="2222"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3</w:t>
            </w:r>
          </w:p>
        </w:tc>
      </w:tr>
      <w:tr w:rsidR="003008F4" w:rsidRPr="00CB7DC1" w:rsidTr="006D4308">
        <w:tc>
          <w:tcPr>
            <w:tcW w:w="3288" w:type="dxa"/>
            <w:vMerge w:val="restart"/>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Заведующий учебным хозяйством</w:t>
            </w:r>
          </w:p>
        </w:tc>
        <w:tc>
          <w:tcPr>
            <w:tcW w:w="3515"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До 200</w:t>
            </w:r>
          </w:p>
        </w:tc>
        <w:tc>
          <w:tcPr>
            <w:tcW w:w="2222"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1,2</w:t>
            </w:r>
          </w:p>
        </w:tc>
      </w:tr>
      <w:tr w:rsidR="003008F4" w:rsidRPr="00CB7DC1" w:rsidTr="006D4308">
        <w:tc>
          <w:tcPr>
            <w:tcW w:w="3288" w:type="dxa"/>
            <w:vMerge/>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p>
        </w:tc>
        <w:tc>
          <w:tcPr>
            <w:tcW w:w="3515"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От 200 до 500</w:t>
            </w:r>
          </w:p>
        </w:tc>
        <w:tc>
          <w:tcPr>
            <w:tcW w:w="2222"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1,4</w:t>
            </w:r>
          </w:p>
        </w:tc>
      </w:tr>
      <w:tr w:rsidR="006D4308" w:rsidRPr="00CB7DC1" w:rsidTr="006D4308">
        <w:tc>
          <w:tcPr>
            <w:tcW w:w="3288" w:type="dxa"/>
            <w:vMerge/>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p>
        </w:tc>
        <w:tc>
          <w:tcPr>
            <w:tcW w:w="3515"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Свыше 500</w:t>
            </w:r>
          </w:p>
        </w:tc>
        <w:tc>
          <w:tcPr>
            <w:tcW w:w="2222"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1,6</w:t>
            </w:r>
          </w:p>
        </w:tc>
      </w:tr>
    </w:tbl>
    <w:p w:rsidR="006D4308" w:rsidRPr="003008F4" w:rsidRDefault="006D4308" w:rsidP="006D4308">
      <w:pPr>
        <w:pStyle w:val="ConsPlusNormal"/>
        <w:ind w:firstLine="540"/>
        <w:jc w:val="both"/>
        <w:rPr>
          <w:iCs/>
        </w:rPr>
      </w:pPr>
    </w:p>
    <w:p w:rsidR="006D4308" w:rsidRPr="00CB7DC1" w:rsidRDefault="006D4308" w:rsidP="006D4308">
      <w:pPr>
        <w:autoSpaceDE w:val="0"/>
        <w:autoSpaceDN w:val="0"/>
        <w:adjustRightInd w:val="0"/>
        <w:jc w:val="right"/>
        <w:rPr>
          <w:iCs/>
          <w:sz w:val="28"/>
          <w:szCs w:val="28"/>
        </w:rPr>
      </w:pPr>
      <w:r w:rsidRPr="00CB7DC1">
        <w:rPr>
          <w:iCs/>
          <w:sz w:val="28"/>
          <w:szCs w:val="28"/>
        </w:rPr>
        <w:t>Таблица 2</w:t>
      </w:r>
    </w:p>
    <w:p w:rsidR="006D4308" w:rsidRPr="00CB7DC1" w:rsidRDefault="006D4308" w:rsidP="006D4308">
      <w:pPr>
        <w:autoSpaceDE w:val="0"/>
        <w:autoSpaceDN w:val="0"/>
        <w:adjustRightInd w:val="0"/>
        <w:ind w:firstLine="540"/>
        <w:jc w:val="both"/>
        <w:outlineLvl w:val="0"/>
        <w:rPr>
          <w:iCs/>
          <w:sz w:val="28"/>
          <w:szCs w:val="28"/>
        </w:rPr>
      </w:pPr>
    </w:p>
    <w:tbl>
      <w:tblPr>
        <w:tblW w:w="0" w:type="auto"/>
        <w:tblLayout w:type="fixed"/>
        <w:tblCellMar>
          <w:top w:w="102" w:type="dxa"/>
          <w:left w:w="62" w:type="dxa"/>
          <w:bottom w:w="102" w:type="dxa"/>
          <w:right w:w="62" w:type="dxa"/>
        </w:tblCellMar>
        <w:tblLook w:val="0000"/>
      </w:tblPr>
      <w:tblGrid>
        <w:gridCol w:w="4479"/>
        <w:gridCol w:w="1077"/>
        <w:gridCol w:w="1134"/>
        <w:gridCol w:w="1191"/>
        <w:gridCol w:w="1162"/>
      </w:tblGrid>
      <w:tr w:rsidR="003008F4" w:rsidRPr="00CB7DC1" w:rsidTr="006D4308">
        <w:tc>
          <w:tcPr>
            <w:tcW w:w="4479" w:type="dxa"/>
            <w:vMerge w:val="restart"/>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Наименование должностей</w:t>
            </w:r>
          </w:p>
        </w:tc>
        <w:tc>
          <w:tcPr>
            <w:tcW w:w="4564" w:type="dxa"/>
            <w:gridSpan w:val="4"/>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 xml:space="preserve">Повышающий коэффициент </w:t>
            </w:r>
            <w:proofErr w:type="spellStart"/>
            <w:r w:rsidRPr="00CB7DC1">
              <w:rPr>
                <w:iCs/>
                <w:sz w:val="28"/>
                <w:szCs w:val="28"/>
              </w:rPr>
              <w:t>Крс</w:t>
            </w:r>
            <w:proofErr w:type="spellEnd"/>
            <w:r w:rsidRPr="00CB7DC1">
              <w:rPr>
                <w:iCs/>
                <w:sz w:val="28"/>
                <w:szCs w:val="28"/>
              </w:rPr>
              <w:t xml:space="preserve"> (образовательные организации, относящиеся к группам по оплате труда руководителей)</w:t>
            </w:r>
          </w:p>
        </w:tc>
      </w:tr>
      <w:tr w:rsidR="003008F4" w:rsidRPr="00CB7DC1" w:rsidTr="006D4308">
        <w:tc>
          <w:tcPr>
            <w:tcW w:w="4479" w:type="dxa"/>
            <w:vMerge/>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I группа</w:t>
            </w:r>
          </w:p>
        </w:tc>
        <w:tc>
          <w:tcPr>
            <w:tcW w:w="1134"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II группа</w:t>
            </w:r>
          </w:p>
        </w:tc>
        <w:tc>
          <w:tcPr>
            <w:tcW w:w="1191"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III группа</w:t>
            </w:r>
          </w:p>
        </w:tc>
        <w:tc>
          <w:tcPr>
            <w:tcW w:w="1162"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iCs/>
                <w:sz w:val="28"/>
                <w:szCs w:val="28"/>
              </w:rPr>
            </w:pPr>
            <w:r w:rsidRPr="00CB7DC1">
              <w:rPr>
                <w:iCs/>
                <w:sz w:val="28"/>
                <w:szCs w:val="28"/>
              </w:rPr>
              <w:t>IV группа</w:t>
            </w:r>
          </w:p>
        </w:tc>
      </w:tr>
      <w:tr w:rsidR="003008F4" w:rsidRPr="00CB7DC1" w:rsidTr="006D4308">
        <w:tc>
          <w:tcPr>
            <w:tcW w:w="4479"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proofErr w:type="gramStart"/>
            <w:r w:rsidRPr="00CB7DC1">
              <w:rPr>
                <w:iCs/>
                <w:sz w:val="28"/>
                <w:szCs w:val="28"/>
              </w:rPr>
              <w:lastRenderedPageBreak/>
              <w:t>Начальник (заведующий, директор, руководитель, управляющий): кабинета, лаборатории, отдела, центра, отделения, сектора, учебно-консультационного пункта, учебной (учебно-производственной) мастерской, столовой, общежитием и других структурных подразделений образовательной организации</w:t>
            </w:r>
            <w:proofErr w:type="gramEnd"/>
          </w:p>
        </w:tc>
        <w:tc>
          <w:tcPr>
            <w:tcW w:w="1077"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1,6</w:t>
            </w:r>
          </w:p>
        </w:tc>
        <w:tc>
          <w:tcPr>
            <w:tcW w:w="1134"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1,5</w:t>
            </w:r>
          </w:p>
        </w:tc>
        <w:tc>
          <w:tcPr>
            <w:tcW w:w="1191"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1,45</w:t>
            </w:r>
          </w:p>
        </w:tc>
        <w:tc>
          <w:tcPr>
            <w:tcW w:w="1162"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1,4</w:t>
            </w:r>
          </w:p>
        </w:tc>
      </w:tr>
      <w:tr w:rsidR="003008F4" w:rsidRPr="00CB7DC1" w:rsidTr="006D4308">
        <w:tc>
          <w:tcPr>
            <w:tcW w:w="4479"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Заведующий кабинетом, лабораторией, отделом, отделением, сектором организации дополнительного образования взрослых</w:t>
            </w:r>
          </w:p>
        </w:tc>
        <w:tc>
          <w:tcPr>
            <w:tcW w:w="1077"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1,98</w:t>
            </w:r>
          </w:p>
        </w:tc>
        <w:tc>
          <w:tcPr>
            <w:tcW w:w="1134"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p>
        </w:tc>
        <w:tc>
          <w:tcPr>
            <w:tcW w:w="1191"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p>
        </w:tc>
        <w:tc>
          <w:tcPr>
            <w:tcW w:w="1162"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p>
        </w:tc>
      </w:tr>
      <w:tr w:rsidR="006D4308" w:rsidRPr="00CB7DC1" w:rsidTr="006D4308">
        <w:tc>
          <w:tcPr>
            <w:tcW w:w="4479"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proofErr w:type="gramStart"/>
            <w:r w:rsidRPr="00CB7DC1">
              <w:rPr>
                <w:iCs/>
                <w:sz w:val="28"/>
                <w:szCs w:val="28"/>
              </w:rPr>
              <w:t>Начальник (заведующий, директор, руководитель, управляющий) обособленного структурного подразделения (филиала) общеобразовательной организации (подразделения), организации дополнительного образования детей, среднего профессионального образования, старший мастер</w:t>
            </w:r>
            <w:proofErr w:type="gramEnd"/>
          </w:p>
        </w:tc>
        <w:tc>
          <w:tcPr>
            <w:tcW w:w="1077"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1,6</w:t>
            </w:r>
          </w:p>
        </w:tc>
        <w:tc>
          <w:tcPr>
            <w:tcW w:w="1134"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1,55</w:t>
            </w:r>
          </w:p>
        </w:tc>
        <w:tc>
          <w:tcPr>
            <w:tcW w:w="1191"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1,5</w:t>
            </w:r>
          </w:p>
        </w:tc>
        <w:tc>
          <w:tcPr>
            <w:tcW w:w="1162"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iCs/>
                <w:sz w:val="28"/>
                <w:szCs w:val="28"/>
              </w:rPr>
            </w:pPr>
            <w:r w:rsidRPr="00CB7DC1">
              <w:rPr>
                <w:iCs/>
                <w:sz w:val="28"/>
                <w:szCs w:val="28"/>
              </w:rPr>
              <w:t>1,4</w:t>
            </w:r>
          </w:p>
        </w:tc>
      </w:tr>
    </w:tbl>
    <w:p w:rsidR="006D4308" w:rsidRPr="00CB7DC1" w:rsidRDefault="006D4308" w:rsidP="006D4308">
      <w:pPr>
        <w:autoSpaceDE w:val="0"/>
        <w:autoSpaceDN w:val="0"/>
        <w:adjustRightInd w:val="0"/>
        <w:jc w:val="both"/>
        <w:rPr>
          <w:iCs/>
          <w:sz w:val="28"/>
          <w:szCs w:val="28"/>
        </w:rPr>
      </w:pPr>
    </w:p>
    <w:p w:rsidR="006D4308" w:rsidRPr="003008F4" w:rsidRDefault="00CB7DC1" w:rsidP="00CB7DC1">
      <w:pPr>
        <w:autoSpaceDE w:val="0"/>
        <w:autoSpaceDN w:val="0"/>
        <w:adjustRightInd w:val="0"/>
        <w:ind w:firstLine="540"/>
        <w:jc w:val="both"/>
        <w:outlineLvl w:val="0"/>
        <w:rPr>
          <w:iCs/>
          <w:sz w:val="28"/>
          <w:szCs w:val="28"/>
        </w:rPr>
      </w:pPr>
      <w:r w:rsidRPr="00CB7DC1">
        <w:rPr>
          <w:sz w:val="28"/>
          <w:szCs w:val="28"/>
        </w:rPr>
        <w:t>2</w:t>
      </w:r>
      <w:r w:rsidR="006D4308" w:rsidRPr="00CB7DC1">
        <w:rPr>
          <w:iCs/>
          <w:sz w:val="28"/>
          <w:szCs w:val="28"/>
        </w:rPr>
        <w:t xml:space="preserve"> .</w:t>
      </w:r>
      <w:r w:rsidR="006D4308" w:rsidRPr="003008F4">
        <w:rPr>
          <w:iCs/>
          <w:sz w:val="28"/>
          <w:szCs w:val="28"/>
        </w:rPr>
        <w:t xml:space="preserve"> Должностные оклады специалистов и служащих определяются по формуле:</w:t>
      </w:r>
    </w:p>
    <w:p w:rsidR="006D4308" w:rsidRPr="003008F4" w:rsidRDefault="006D4308" w:rsidP="006D4308">
      <w:pPr>
        <w:autoSpaceDE w:val="0"/>
        <w:autoSpaceDN w:val="0"/>
        <w:adjustRightInd w:val="0"/>
        <w:jc w:val="center"/>
        <w:rPr>
          <w:iCs/>
          <w:sz w:val="28"/>
          <w:szCs w:val="28"/>
        </w:rPr>
      </w:pPr>
      <w:proofErr w:type="spellStart"/>
      <w:r w:rsidRPr="003008F4">
        <w:rPr>
          <w:iCs/>
          <w:sz w:val="28"/>
          <w:szCs w:val="28"/>
        </w:rPr>
        <w:t>Оув</w:t>
      </w:r>
      <w:proofErr w:type="spellEnd"/>
      <w:proofErr w:type="gramStart"/>
      <w:r w:rsidRPr="003008F4">
        <w:rPr>
          <w:iCs/>
          <w:sz w:val="28"/>
          <w:szCs w:val="28"/>
        </w:rPr>
        <w:t xml:space="preserve"> = Б</w:t>
      </w:r>
      <w:proofErr w:type="gramEnd"/>
      <w:r w:rsidRPr="003008F4">
        <w:rPr>
          <w:iCs/>
          <w:sz w:val="28"/>
          <w:szCs w:val="28"/>
        </w:rPr>
        <w:t xml:space="preserve"> </w:t>
      </w:r>
      <w:proofErr w:type="spellStart"/>
      <w:r w:rsidRPr="003008F4">
        <w:rPr>
          <w:iCs/>
          <w:sz w:val="28"/>
          <w:szCs w:val="28"/>
        </w:rPr>
        <w:t>x</w:t>
      </w:r>
      <w:proofErr w:type="spellEnd"/>
      <w:r w:rsidRPr="003008F4">
        <w:rPr>
          <w:iCs/>
          <w:sz w:val="28"/>
          <w:szCs w:val="28"/>
        </w:rPr>
        <w:t xml:space="preserve"> </w:t>
      </w:r>
      <w:proofErr w:type="spellStart"/>
      <w:r w:rsidRPr="003008F4">
        <w:rPr>
          <w:iCs/>
          <w:sz w:val="28"/>
          <w:szCs w:val="28"/>
        </w:rPr>
        <w:t>Кув</w:t>
      </w:r>
      <w:proofErr w:type="spellEnd"/>
      <w:r w:rsidRPr="003008F4">
        <w:rPr>
          <w:iCs/>
          <w:sz w:val="28"/>
          <w:szCs w:val="28"/>
        </w:rPr>
        <w:t xml:space="preserve"> </w:t>
      </w:r>
      <w:proofErr w:type="spellStart"/>
      <w:r w:rsidRPr="003008F4">
        <w:rPr>
          <w:iCs/>
          <w:sz w:val="28"/>
          <w:szCs w:val="28"/>
        </w:rPr>
        <w:t>x</w:t>
      </w:r>
      <w:proofErr w:type="spellEnd"/>
      <w:r w:rsidRPr="003008F4">
        <w:rPr>
          <w:iCs/>
          <w:sz w:val="28"/>
          <w:szCs w:val="28"/>
        </w:rPr>
        <w:t xml:space="preserve"> Ксп</w:t>
      </w:r>
      <w:r w:rsidRPr="003008F4">
        <w:rPr>
          <w:iCs/>
          <w:sz w:val="28"/>
          <w:szCs w:val="28"/>
          <w:vertAlign w:val="subscript"/>
        </w:rPr>
        <w:t>1</w:t>
      </w:r>
      <w:r w:rsidRPr="003008F4">
        <w:rPr>
          <w:iCs/>
          <w:sz w:val="28"/>
          <w:szCs w:val="28"/>
        </w:rPr>
        <w:t>, где:</w:t>
      </w:r>
    </w:p>
    <w:p w:rsidR="006D4308" w:rsidRPr="003008F4" w:rsidRDefault="006D4308" w:rsidP="006D4308">
      <w:pPr>
        <w:autoSpaceDE w:val="0"/>
        <w:autoSpaceDN w:val="0"/>
        <w:adjustRightInd w:val="0"/>
        <w:ind w:firstLine="540"/>
        <w:jc w:val="both"/>
        <w:rPr>
          <w:iCs/>
          <w:sz w:val="28"/>
          <w:szCs w:val="28"/>
        </w:rPr>
      </w:pPr>
    </w:p>
    <w:p w:rsidR="006D4308" w:rsidRPr="003008F4" w:rsidRDefault="006D4308" w:rsidP="006D4308">
      <w:pPr>
        <w:autoSpaceDE w:val="0"/>
        <w:autoSpaceDN w:val="0"/>
        <w:adjustRightInd w:val="0"/>
        <w:ind w:firstLine="540"/>
        <w:jc w:val="both"/>
        <w:rPr>
          <w:iCs/>
          <w:sz w:val="28"/>
          <w:szCs w:val="28"/>
        </w:rPr>
      </w:pPr>
      <w:proofErr w:type="spellStart"/>
      <w:r w:rsidRPr="003008F4">
        <w:rPr>
          <w:iCs/>
          <w:sz w:val="28"/>
          <w:szCs w:val="28"/>
        </w:rPr>
        <w:t>Оув</w:t>
      </w:r>
      <w:proofErr w:type="spellEnd"/>
      <w:r w:rsidRPr="003008F4">
        <w:rPr>
          <w:iCs/>
          <w:sz w:val="28"/>
          <w:szCs w:val="28"/>
        </w:rPr>
        <w:t xml:space="preserve"> - должностной оклад специалиста, служащего;</w:t>
      </w:r>
    </w:p>
    <w:p w:rsidR="006D4308" w:rsidRPr="003008F4" w:rsidRDefault="006D4308" w:rsidP="006D4308">
      <w:pPr>
        <w:autoSpaceDE w:val="0"/>
        <w:autoSpaceDN w:val="0"/>
        <w:adjustRightInd w:val="0"/>
        <w:spacing w:before="220"/>
        <w:ind w:firstLine="540"/>
        <w:jc w:val="both"/>
        <w:rPr>
          <w:iCs/>
          <w:sz w:val="28"/>
          <w:szCs w:val="28"/>
        </w:rPr>
      </w:pPr>
      <w:r w:rsidRPr="003008F4">
        <w:rPr>
          <w:iCs/>
          <w:sz w:val="28"/>
          <w:szCs w:val="28"/>
        </w:rPr>
        <w:t>Б - базовая единица;</w:t>
      </w:r>
    </w:p>
    <w:p w:rsidR="006D4308" w:rsidRPr="003008F4" w:rsidRDefault="006D4308" w:rsidP="006D4308">
      <w:pPr>
        <w:autoSpaceDE w:val="0"/>
        <w:autoSpaceDN w:val="0"/>
        <w:adjustRightInd w:val="0"/>
        <w:spacing w:before="220"/>
        <w:ind w:firstLine="540"/>
        <w:jc w:val="both"/>
        <w:rPr>
          <w:iCs/>
          <w:sz w:val="28"/>
          <w:szCs w:val="28"/>
        </w:rPr>
      </w:pPr>
      <w:proofErr w:type="spellStart"/>
      <w:r w:rsidRPr="003008F4">
        <w:rPr>
          <w:iCs/>
          <w:sz w:val="28"/>
          <w:szCs w:val="28"/>
        </w:rPr>
        <w:t>Кув</w:t>
      </w:r>
      <w:proofErr w:type="spellEnd"/>
      <w:r w:rsidRPr="003008F4">
        <w:rPr>
          <w:iCs/>
          <w:sz w:val="28"/>
          <w:szCs w:val="28"/>
        </w:rPr>
        <w:t xml:space="preserve"> - повышающий коэффициент к должностным окладам специалистов и служащих, значения которого приведены в </w:t>
      </w:r>
      <w:hyperlink r:id="rId16" w:history="1">
        <w:r w:rsidRPr="003008F4">
          <w:rPr>
            <w:iCs/>
            <w:sz w:val="28"/>
            <w:szCs w:val="28"/>
          </w:rPr>
          <w:t>таблице 3</w:t>
        </w:r>
      </w:hyperlink>
      <w:r w:rsidRPr="003008F4">
        <w:rPr>
          <w:iCs/>
          <w:sz w:val="28"/>
          <w:szCs w:val="28"/>
        </w:rPr>
        <w:t>;</w:t>
      </w:r>
    </w:p>
    <w:p w:rsidR="006D4308" w:rsidRPr="003008F4" w:rsidRDefault="006D4308" w:rsidP="006D4308">
      <w:pPr>
        <w:autoSpaceDE w:val="0"/>
        <w:autoSpaceDN w:val="0"/>
        <w:adjustRightInd w:val="0"/>
        <w:spacing w:before="220"/>
        <w:ind w:firstLine="540"/>
        <w:jc w:val="both"/>
        <w:rPr>
          <w:iCs/>
          <w:sz w:val="28"/>
          <w:szCs w:val="28"/>
        </w:rPr>
      </w:pPr>
      <w:r w:rsidRPr="003008F4">
        <w:rPr>
          <w:iCs/>
          <w:sz w:val="28"/>
          <w:szCs w:val="28"/>
        </w:rPr>
        <w:t>Ксп</w:t>
      </w:r>
      <w:r w:rsidRPr="003008F4">
        <w:rPr>
          <w:iCs/>
          <w:sz w:val="28"/>
          <w:szCs w:val="28"/>
          <w:vertAlign w:val="subscript"/>
        </w:rPr>
        <w:t>1</w:t>
      </w:r>
      <w:r w:rsidRPr="003008F4">
        <w:rPr>
          <w:iCs/>
          <w:sz w:val="28"/>
          <w:szCs w:val="28"/>
        </w:rPr>
        <w:t xml:space="preserve"> - коэффициент специфики работы, значения которого приведены в </w:t>
      </w:r>
      <w:hyperlink r:id="rId17" w:history="1">
        <w:r w:rsidRPr="003008F4">
          <w:rPr>
            <w:iCs/>
            <w:sz w:val="28"/>
            <w:szCs w:val="28"/>
          </w:rPr>
          <w:t>таблице 3</w:t>
        </w:r>
      </w:hyperlink>
      <w:r w:rsidRPr="003008F4">
        <w:rPr>
          <w:iCs/>
          <w:sz w:val="28"/>
          <w:szCs w:val="28"/>
        </w:rPr>
        <w:t xml:space="preserve">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6D4308" w:rsidRPr="00CB7DC1" w:rsidRDefault="006D4308" w:rsidP="006D4308">
      <w:pPr>
        <w:autoSpaceDE w:val="0"/>
        <w:autoSpaceDN w:val="0"/>
        <w:adjustRightInd w:val="0"/>
        <w:jc w:val="right"/>
        <w:rPr>
          <w:iCs/>
          <w:sz w:val="28"/>
          <w:szCs w:val="28"/>
        </w:rPr>
      </w:pPr>
      <w:r w:rsidRPr="00CB7DC1">
        <w:rPr>
          <w:iCs/>
          <w:sz w:val="28"/>
          <w:szCs w:val="28"/>
        </w:rPr>
        <w:t>Таблица 3</w:t>
      </w:r>
    </w:p>
    <w:p w:rsidR="006D4308" w:rsidRPr="00854EFE" w:rsidRDefault="006D4308" w:rsidP="006D4308">
      <w:pPr>
        <w:autoSpaceDE w:val="0"/>
        <w:autoSpaceDN w:val="0"/>
        <w:adjustRightInd w:val="0"/>
        <w:ind w:firstLine="540"/>
        <w:jc w:val="both"/>
        <w:outlineLvl w:val="0"/>
        <w:rPr>
          <w:rFonts w:ascii="Arial" w:hAnsi="Arial" w:cs="Arial"/>
          <w:i/>
        </w:rPr>
      </w:pPr>
    </w:p>
    <w:tbl>
      <w:tblPr>
        <w:tblW w:w="0" w:type="auto"/>
        <w:tblLayout w:type="fixed"/>
        <w:tblCellMar>
          <w:top w:w="102" w:type="dxa"/>
          <w:left w:w="62" w:type="dxa"/>
          <w:bottom w:w="102" w:type="dxa"/>
          <w:right w:w="62" w:type="dxa"/>
        </w:tblCellMar>
        <w:tblLook w:val="0000"/>
      </w:tblPr>
      <w:tblGrid>
        <w:gridCol w:w="3515"/>
        <w:gridCol w:w="964"/>
        <w:gridCol w:w="1020"/>
        <w:gridCol w:w="907"/>
        <w:gridCol w:w="1020"/>
        <w:gridCol w:w="1637"/>
      </w:tblGrid>
      <w:tr w:rsidR="001E219A" w:rsidRPr="001E219A" w:rsidTr="006D4308">
        <w:tc>
          <w:tcPr>
            <w:tcW w:w="3515" w:type="dxa"/>
            <w:vMerge w:val="restart"/>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Наименование должности</w:t>
            </w:r>
          </w:p>
        </w:tc>
        <w:tc>
          <w:tcPr>
            <w:tcW w:w="5548" w:type="dxa"/>
            <w:gridSpan w:val="5"/>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 xml:space="preserve">Повышающий коэффициент к должностным окладам специалистов и служащих по </w:t>
            </w:r>
            <w:r w:rsidRPr="001E219A">
              <w:rPr>
                <w:iCs/>
                <w:sz w:val="28"/>
                <w:szCs w:val="28"/>
              </w:rPr>
              <w:lastRenderedPageBreak/>
              <w:t>категориям должностей с учетом требований к квалификации (</w:t>
            </w:r>
            <w:proofErr w:type="spellStart"/>
            <w:r w:rsidRPr="001E219A">
              <w:rPr>
                <w:iCs/>
                <w:sz w:val="28"/>
                <w:szCs w:val="28"/>
              </w:rPr>
              <w:t>Кув</w:t>
            </w:r>
            <w:proofErr w:type="spellEnd"/>
            <w:r w:rsidRPr="001E219A">
              <w:rPr>
                <w:iCs/>
                <w:sz w:val="28"/>
                <w:szCs w:val="28"/>
              </w:rPr>
              <w:t>)</w:t>
            </w:r>
          </w:p>
        </w:tc>
      </w:tr>
      <w:tr w:rsidR="001E219A" w:rsidRPr="001E219A" w:rsidTr="006D4308">
        <w:tc>
          <w:tcPr>
            <w:tcW w:w="3515" w:type="dxa"/>
            <w:vMerge/>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высшая</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ведущая</w:t>
            </w: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первая</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вторая</w:t>
            </w: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без категории</w:t>
            </w:r>
          </w:p>
        </w:tc>
      </w:tr>
      <w:tr w:rsidR="001E219A" w:rsidRPr="001E219A" w:rsidTr="006D4308">
        <w:tc>
          <w:tcPr>
            <w:tcW w:w="3515"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1</w:t>
            </w: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4</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5</w:t>
            </w: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6</w:t>
            </w:r>
          </w:p>
        </w:tc>
      </w:tr>
      <w:tr w:rsidR="001E219A" w:rsidRPr="001E219A" w:rsidTr="006D4308">
        <w:tc>
          <w:tcPr>
            <w:tcW w:w="9063" w:type="dxa"/>
            <w:gridSpan w:val="6"/>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jc w:val="center"/>
              <w:rPr>
                <w:iCs/>
                <w:sz w:val="28"/>
                <w:szCs w:val="28"/>
              </w:rPr>
            </w:pPr>
            <w:r w:rsidRPr="001E219A">
              <w:rPr>
                <w:iCs/>
                <w:sz w:val="28"/>
                <w:szCs w:val="28"/>
              </w:rPr>
              <w:t>Учебно-вспомогательный персонал образовательных организаций</w:t>
            </w:r>
          </w:p>
        </w:tc>
      </w:tr>
      <w:tr w:rsidR="001E219A" w:rsidRPr="001E219A" w:rsidTr="006D4308">
        <w:tc>
          <w:tcPr>
            <w:tcW w:w="3515"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roofErr w:type="spellStart"/>
            <w:r w:rsidRPr="001E219A">
              <w:rPr>
                <w:iCs/>
                <w:sz w:val="28"/>
                <w:szCs w:val="28"/>
              </w:rPr>
              <w:t>Документовед</w:t>
            </w:r>
            <w:proofErr w:type="spellEnd"/>
            <w:r w:rsidRPr="001E219A">
              <w:rPr>
                <w:iCs/>
                <w:sz w:val="28"/>
                <w:szCs w:val="28"/>
              </w:rPr>
              <w:t>, бухгалтер, инженер всех специальностей (инженер по охране труда и технике безопасности, инженер-электроник, инженер-энергетик, инженер-программист, инженер-технолог), художник, библиотекарь, экономист, механик, юрисконсульт, сурдопереводчик, инженер - системный администратор, контрактный управляющий</w:t>
            </w: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1,5</w:t>
            </w: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1,45</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1,4</w:t>
            </w: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1,35</w:t>
            </w:r>
          </w:p>
        </w:tc>
      </w:tr>
      <w:tr w:rsidR="001E219A" w:rsidRPr="001E219A" w:rsidTr="006D4308">
        <w:tc>
          <w:tcPr>
            <w:tcW w:w="3515"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Техник, техник-программист, техник по ремонту оборудования</w:t>
            </w: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1,4</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1,35</w:t>
            </w: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1,3</w:t>
            </w:r>
          </w:p>
        </w:tc>
      </w:tr>
      <w:tr w:rsidR="001E219A" w:rsidRPr="001E219A" w:rsidTr="006D4308">
        <w:tc>
          <w:tcPr>
            <w:tcW w:w="3515"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Программист, электроник</w:t>
            </w: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1,9</w:t>
            </w: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1,80</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1,65</w:t>
            </w: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1,35</w:t>
            </w:r>
          </w:p>
        </w:tc>
      </w:tr>
      <w:tr w:rsidR="001E219A" w:rsidRPr="001E219A" w:rsidTr="006D4308">
        <w:tc>
          <w:tcPr>
            <w:tcW w:w="3515"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Калькулятор, паспортист, экспедитор по перевозке грузов, помощник воспитателя, санитарка, делопроизводитель, кассир, секретарь-машинистка, младший воспитатель</w:t>
            </w: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1,2</w:t>
            </w:r>
          </w:p>
        </w:tc>
      </w:tr>
      <w:tr w:rsidR="001E219A" w:rsidRPr="001E219A" w:rsidTr="006D4308">
        <w:tc>
          <w:tcPr>
            <w:tcW w:w="3515"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 xml:space="preserve">Архивариус, инспектор по кадрам, заведующий складом, комендант, дежурный по общежитию, заведующий канцелярией, машинистка, заведующая машинописным бюро, заведующий хозяйством, </w:t>
            </w:r>
            <w:r w:rsidRPr="001E219A">
              <w:rPr>
                <w:iCs/>
                <w:sz w:val="28"/>
                <w:szCs w:val="28"/>
              </w:rPr>
              <w:lastRenderedPageBreak/>
              <w:t>заведующий лабораторией, лаборант (включая старшего), секретарь учебной части (диспетчер), администратор</w:t>
            </w: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1,35</w:t>
            </w:r>
          </w:p>
        </w:tc>
      </w:tr>
      <w:tr w:rsidR="001E219A" w:rsidRPr="001E219A" w:rsidTr="006D4308">
        <w:tc>
          <w:tcPr>
            <w:tcW w:w="3515"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lastRenderedPageBreak/>
              <w:t>Специалист по кадрам, специалист по управлению персоналом, специалист по связям с общественностью, аккомпаниатор, психолог</w:t>
            </w: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1,35</w:t>
            </w:r>
          </w:p>
        </w:tc>
      </w:tr>
      <w:tr w:rsidR="001E219A" w:rsidRPr="001E219A" w:rsidTr="006D4308">
        <w:tc>
          <w:tcPr>
            <w:tcW w:w="3515"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Врач-специалист</w:t>
            </w: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1,95</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1,9</w:t>
            </w: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1,5</w:t>
            </w:r>
          </w:p>
        </w:tc>
      </w:tr>
      <w:tr w:rsidR="001E219A" w:rsidRPr="001E219A" w:rsidTr="006D4308">
        <w:tc>
          <w:tcPr>
            <w:tcW w:w="3515"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Инструктор по спорту, физкультуре (лечебной физкультуре), инструктор-методист по лечебной физкультуре</w:t>
            </w: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1,35</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1,25</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1,2</w:t>
            </w: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1,15</w:t>
            </w:r>
          </w:p>
        </w:tc>
      </w:tr>
      <w:tr w:rsidR="001E219A" w:rsidRPr="001E219A" w:rsidTr="006D4308">
        <w:tc>
          <w:tcPr>
            <w:tcW w:w="3515"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Медицинская сестра</w:t>
            </w:r>
          </w:p>
        </w:tc>
        <w:tc>
          <w:tcPr>
            <w:tcW w:w="964"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1,75</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p>
        </w:tc>
        <w:tc>
          <w:tcPr>
            <w:tcW w:w="90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1,55</w:t>
            </w:r>
          </w:p>
        </w:tc>
        <w:tc>
          <w:tcPr>
            <w:tcW w:w="1020"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1,5</w:t>
            </w:r>
          </w:p>
        </w:tc>
        <w:tc>
          <w:tcPr>
            <w:tcW w:w="1637" w:type="dxa"/>
            <w:tcBorders>
              <w:top w:val="single" w:sz="4" w:space="0" w:color="auto"/>
              <w:left w:val="single" w:sz="4" w:space="0" w:color="auto"/>
              <w:bottom w:val="single" w:sz="4" w:space="0" w:color="auto"/>
              <w:right w:val="single" w:sz="4" w:space="0" w:color="auto"/>
            </w:tcBorders>
          </w:tcPr>
          <w:p w:rsidR="006D4308" w:rsidRPr="001E219A" w:rsidRDefault="006D4308" w:rsidP="006D4308">
            <w:pPr>
              <w:autoSpaceDE w:val="0"/>
              <w:autoSpaceDN w:val="0"/>
              <w:adjustRightInd w:val="0"/>
              <w:rPr>
                <w:iCs/>
                <w:sz w:val="28"/>
                <w:szCs w:val="28"/>
              </w:rPr>
            </w:pPr>
            <w:r w:rsidRPr="001E219A">
              <w:rPr>
                <w:iCs/>
                <w:sz w:val="28"/>
                <w:szCs w:val="28"/>
              </w:rPr>
              <w:t>1,2</w:t>
            </w:r>
          </w:p>
        </w:tc>
      </w:tr>
    </w:tbl>
    <w:p w:rsidR="006D4308" w:rsidRPr="00854EFE" w:rsidRDefault="006D4308" w:rsidP="006D4308">
      <w:pPr>
        <w:autoSpaceDE w:val="0"/>
        <w:autoSpaceDN w:val="0"/>
        <w:adjustRightInd w:val="0"/>
        <w:jc w:val="both"/>
        <w:rPr>
          <w:rFonts w:ascii="Arial" w:hAnsi="Arial" w:cs="Arial"/>
          <w:i/>
        </w:rPr>
      </w:pPr>
    </w:p>
    <w:p w:rsidR="006D4308" w:rsidRDefault="006D4308" w:rsidP="006D4308">
      <w:pPr>
        <w:pStyle w:val="ConsPlusNormal"/>
        <w:ind w:firstLine="540"/>
        <w:jc w:val="both"/>
      </w:pPr>
    </w:p>
    <w:p w:rsidR="001E219A" w:rsidRDefault="001E219A"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6D4308" w:rsidRDefault="006D4308" w:rsidP="006D4308">
      <w:pPr>
        <w:pStyle w:val="ConsPlusNormal"/>
        <w:ind w:firstLine="540"/>
        <w:jc w:val="both"/>
      </w:pPr>
    </w:p>
    <w:p w:rsidR="006D4308" w:rsidRDefault="006D4308" w:rsidP="006D4308">
      <w:pPr>
        <w:pStyle w:val="ConsPlusNormal"/>
        <w:jc w:val="right"/>
        <w:outlineLvl w:val="1"/>
      </w:pPr>
      <w:r>
        <w:lastRenderedPageBreak/>
        <w:t>Приложение 3</w:t>
      </w:r>
    </w:p>
    <w:p w:rsidR="006D4308" w:rsidRDefault="006D4308" w:rsidP="006D4308">
      <w:pPr>
        <w:pStyle w:val="ConsPlusNormal"/>
        <w:jc w:val="right"/>
      </w:pPr>
      <w:r>
        <w:t>к Положению</w:t>
      </w:r>
    </w:p>
    <w:p w:rsidR="006D4308" w:rsidRDefault="006D4308" w:rsidP="006D4308">
      <w:pPr>
        <w:pStyle w:val="ConsPlusNormal"/>
        <w:jc w:val="right"/>
      </w:pPr>
      <w:r>
        <w:t>об оплате труда работников</w:t>
      </w:r>
    </w:p>
    <w:p w:rsidR="006D4308" w:rsidRDefault="006D4308" w:rsidP="006D4308">
      <w:pPr>
        <w:pStyle w:val="ConsPlusNormal"/>
        <w:jc w:val="right"/>
      </w:pPr>
      <w:r>
        <w:t>муниципальных общеобразовательных</w:t>
      </w:r>
    </w:p>
    <w:p w:rsidR="006D4308" w:rsidRDefault="002C7EC2" w:rsidP="006D4308">
      <w:pPr>
        <w:pStyle w:val="ConsPlusNormal"/>
        <w:jc w:val="right"/>
      </w:pPr>
      <w:r>
        <w:t xml:space="preserve">организаций </w:t>
      </w:r>
      <w:r w:rsidR="006D4308">
        <w:t xml:space="preserve"> города</w:t>
      </w:r>
      <w:r>
        <w:t xml:space="preserve"> </w:t>
      </w:r>
      <w:r w:rsidR="006D4308">
        <w:t xml:space="preserve"> Ливны</w:t>
      </w:r>
    </w:p>
    <w:p w:rsidR="006D4308" w:rsidRDefault="006D4308" w:rsidP="006D4308">
      <w:pPr>
        <w:pStyle w:val="ConsPlusNormal"/>
        <w:jc w:val="right"/>
      </w:pPr>
      <w:r>
        <w:t>Орловской области</w:t>
      </w:r>
    </w:p>
    <w:p w:rsidR="00CB7DC1" w:rsidRDefault="00CB7DC1" w:rsidP="00CB7DC1">
      <w:pPr>
        <w:pStyle w:val="ConsPlusNormal"/>
        <w:jc w:val="center"/>
      </w:pPr>
    </w:p>
    <w:p w:rsidR="006D4308" w:rsidRDefault="00CB7DC1" w:rsidP="00CB7DC1">
      <w:pPr>
        <w:pStyle w:val="ConsPlusNormal"/>
        <w:spacing w:after="1"/>
        <w:jc w:val="center"/>
      </w:pPr>
      <w:r>
        <w:t>Т</w:t>
      </w:r>
      <w:r w:rsidRPr="00927270">
        <w:t>арифны</w:t>
      </w:r>
      <w:r>
        <w:t xml:space="preserve">е  разряды, </w:t>
      </w:r>
      <w:proofErr w:type="spellStart"/>
      <w:r>
        <w:t>межразрядные</w:t>
      </w:r>
      <w:proofErr w:type="spellEnd"/>
      <w:r w:rsidRPr="00927270">
        <w:t xml:space="preserve"> тарифны</w:t>
      </w:r>
      <w:r>
        <w:t>е коэффициенты</w:t>
      </w:r>
      <w:r w:rsidRPr="00927270">
        <w:t xml:space="preserve"> и тарифны</w:t>
      </w:r>
      <w:r>
        <w:t xml:space="preserve">е </w:t>
      </w:r>
      <w:r w:rsidR="00D65F28">
        <w:t>ставк</w:t>
      </w:r>
      <w:r w:rsidRPr="00927270">
        <w:t>и по разрядам тарифной сетки рабочих, едины</w:t>
      </w:r>
      <w:r>
        <w:t>е</w:t>
      </w:r>
      <w:r w:rsidRPr="00927270">
        <w:t xml:space="preserve"> для всех образовательных </w:t>
      </w:r>
      <w:r w:rsidR="002C7EC2">
        <w:t>организаций</w:t>
      </w:r>
    </w:p>
    <w:p w:rsidR="006D4308" w:rsidRDefault="006D4308" w:rsidP="006D4308">
      <w:pPr>
        <w:pStyle w:val="ConsPlusNormal"/>
        <w:ind w:firstLine="540"/>
        <w:jc w:val="both"/>
      </w:pPr>
    </w:p>
    <w:p w:rsidR="006D4308" w:rsidRPr="00CB7DC1" w:rsidRDefault="006D4308" w:rsidP="00FB49E3">
      <w:pPr>
        <w:pStyle w:val="ConsPlusNormal"/>
        <w:ind w:firstLine="540"/>
        <w:jc w:val="both"/>
      </w:pPr>
      <w:r w:rsidRPr="00CB7DC1">
        <w:t xml:space="preserve">1. Тарифные ставки обслуживающего персонала </w:t>
      </w:r>
      <w:r w:rsidR="008D491A">
        <w:t xml:space="preserve">образовательных </w:t>
      </w:r>
      <w:r w:rsidR="002C7EC2">
        <w:t>организаций</w:t>
      </w:r>
      <w:r w:rsidRPr="00CB7DC1">
        <w:t xml:space="preserve"> определяется по следующей формуле:</w:t>
      </w:r>
    </w:p>
    <w:p w:rsidR="006D4308" w:rsidRPr="00CB7DC1" w:rsidRDefault="006D4308" w:rsidP="006D4308">
      <w:pPr>
        <w:pStyle w:val="ConsPlusNormal"/>
        <w:jc w:val="center"/>
      </w:pPr>
      <w:proofErr w:type="spellStart"/>
      <w:r w:rsidRPr="00CB7DC1">
        <w:t>Ооп</w:t>
      </w:r>
      <w:proofErr w:type="spellEnd"/>
      <w:proofErr w:type="gramStart"/>
      <w:r w:rsidRPr="00CB7DC1">
        <w:t xml:space="preserve"> = Б</w:t>
      </w:r>
      <w:proofErr w:type="gramEnd"/>
      <w:r w:rsidRPr="00CB7DC1">
        <w:t xml:space="preserve"> </w:t>
      </w:r>
      <w:proofErr w:type="spellStart"/>
      <w:r w:rsidRPr="00CB7DC1">
        <w:t>х</w:t>
      </w:r>
      <w:proofErr w:type="spellEnd"/>
      <w:r w:rsidRPr="00CB7DC1">
        <w:t xml:space="preserve"> Коп, где:</w:t>
      </w:r>
    </w:p>
    <w:p w:rsidR="006D4308" w:rsidRPr="00CB7DC1" w:rsidRDefault="006D4308" w:rsidP="006D4308">
      <w:pPr>
        <w:pStyle w:val="ConsPlusNormal"/>
        <w:ind w:firstLine="540"/>
        <w:jc w:val="both"/>
      </w:pPr>
      <w:proofErr w:type="spellStart"/>
      <w:r w:rsidRPr="00CB7DC1">
        <w:t>Ооп</w:t>
      </w:r>
      <w:proofErr w:type="spellEnd"/>
      <w:r w:rsidRPr="00CB7DC1">
        <w:t xml:space="preserve"> - тарифная ставка обслуживающего персонала;</w:t>
      </w:r>
    </w:p>
    <w:p w:rsidR="006D4308" w:rsidRPr="00CB7DC1" w:rsidRDefault="006D4308" w:rsidP="006D4308">
      <w:pPr>
        <w:pStyle w:val="ConsPlusNormal"/>
        <w:spacing w:before="200"/>
        <w:ind w:firstLine="540"/>
        <w:jc w:val="both"/>
      </w:pPr>
      <w:proofErr w:type="gramStart"/>
      <w:r w:rsidRPr="00CB7DC1">
        <w:t>Б</w:t>
      </w:r>
      <w:proofErr w:type="gramEnd"/>
      <w:r w:rsidRPr="00CB7DC1">
        <w:t xml:space="preserve"> - базовая единица;</w:t>
      </w:r>
    </w:p>
    <w:p w:rsidR="006D4308" w:rsidRDefault="006D4308" w:rsidP="006D4308">
      <w:pPr>
        <w:pStyle w:val="ConsPlusNormal"/>
        <w:spacing w:before="200"/>
        <w:ind w:firstLine="540"/>
        <w:jc w:val="both"/>
      </w:pPr>
      <w:r w:rsidRPr="00CB7DC1">
        <w:t xml:space="preserve">Коп - тарифный коэффициент к должностным окладам по должностям работников из числа обслуживающего персонала </w:t>
      </w:r>
      <w:r w:rsidR="008D491A">
        <w:t>образовательно</w:t>
      </w:r>
      <w:r w:rsidR="002C7EC2">
        <w:t>й</w:t>
      </w:r>
      <w:r w:rsidR="008D491A">
        <w:t xml:space="preserve"> </w:t>
      </w:r>
      <w:r w:rsidR="002C7EC2">
        <w:t>организации</w:t>
      </w:r>
      <w:r w:rsidRPr="00CB7DC1">
        <w:t xml:space="preserve">, значения которых приведены в </w:t>
      </w:r>
      <w:hyperlink w:anchor="P391">
        <w:r w:rsidRPr="00CB7DC1">
          <w:t xml:space="preserve">таблице </w:t>
        </w:r>
      </w:hyperlink>
      <w:r w:rsidRPr="00CB7DC1">
        <w:t>.</w:t>
      </w:r>
    </w:p>
    <w:p w:rsidR="008D491A" w:rsidRPr="00586752" w:rsidRDefault="008D491A" w:rsidP="008D491A">
      <w:pPr>
        <w:ind w:firstLine="540"/>
        <w:jc w:val="both"/>
        <w:rPr>
          <w:b/>
          <w:bCs/>
          <w:i/>
          <w:iCs/>
          <w:sz w:val="28"/>
          <w:szCs w:val="28"/>
        </w:rPr>
      </w:pPr>
      <w:r w:rsidRPr="00586752">
        <w:rPr>
          <w:sz w:val="28"/>
          <w:szCs w:val="28"/>
        </w:rPr>
        <w:t xml:space="preserve">Тарифная ставка по должности «водитель» образовательной организации определяется по следующей формуле: </w:t>
      </w:r>
    </w:p>
    <w:p w:rsidR="008D491A" w:rsidRPr="00586752" w:rsidRDefault="008D491A" w:rsidP="008D491A">
      <w:pPr>
        <w:jc w:val="center"/>
        <w:rPr>
          <w:b/>
          <w:bCs/>
          <w:i/>
          <w:iCs/>
          <w:sz w:val="28"/>
          <w:szCs w:val="28"/>
        </w:rPr>
      </w:pPr>
      <w:proofErr w:type="spellStart"/>
      <w:r w:rsidRPr="00586752">
        <w:rPr>
          <w:sz w:val="28"/>
          <w:szCs w:val="28"/>
        </w:rPr>
        <w:t>Ооп</w:t>
      </w:r>
      <w:proofErr w:type="spellEnd"/>
      <w:proofErr w:type="gramStart"/>
      <w:r w:rsidRPr="00586752">
        <w:rPr>
          <w:sz w:val="28"/>
          <w:szCs w:val="28"/>
        </w:rPr>
        <w:t xml:space="preserve"> = Б</w:t>
      </w:r>
      <w:proofErr w:type="gramEnd"/>
      <w:r w:rsidRPr="00586752">
        <w:rPr>
          <w:sz w:val="28"/>
          <w:szCs w:val="28"/>
        </w:rPr>
        <w:t xml:space="preserve"> </w:t>
      </w:r>
      <w:proofErr w:type="spellStart"/>
      <w:r w:rsidRPr="00586752">
        <w:rPr>
          <w:sz w:val="28"/>
          <w:szCs w:val="28"/>
        </w:rPr>
        <w:t>х</w:t>
      </w:r>
      <w:proofErr w:type="spellEnd"/>
      <w:r w:rsidRPr="00586752">
        <w:rPr>
          <w:sz w:val="28"/>
          <w:szCs w:val="28"/>
        </w:rPr>
        <w:t xml:space="preserve"> Коп </w:t>
      </w:r>
      <w:proofErr w:type="spellStart"/>
      <w:r w:rsidRPr="00586752">
        <w:rPr>
          <w:sz w:val="28"/>
          <w:szCs w:val="28"/>
        </w:rPr>
        <w:t>х</w:t>
      </w:r>
      <w:proofErr w:type="spellEnd"/>
      <w:r w:rsidRPr="00586752">
        <w:rPr>
          <w:sz w:val="28"/>
          <w:szCs w:val="28"/>
        </w:rPr>
        <w:t xml:space="preserve"> </w:t>
      </w:r>
      <w:proofErr w:type="spellStart"/>
      <w:r w:rsidRPr="00586752">
        <w:rPr>
          <w:sz w:val="28"/>
          <w:szCs w:val="28"/>
        </w:rPr>
        <w:t>Кпв</w:t>
      </w:r>
      <w:proofErr w:type="spellEnd"/>
      <w:r w:rsidRPr="00586752">
        <w:rPr>
          <w:sz w:val="28"/>
          <w:szCs w:val="28"/>
        </w:rPr>
        <w:t>, где</w:t>
      </w:r>
    </w:p>
    <w:p w:rsidR="008D491A" w:rsidRPr="00586752" w:rsidRDefault="008D491A" w:rsidP="008D491A">
      <w:pPr>
        <w:jc w:val="both"/>
        <w:rPr>
          <w:b/>
          <w:bCs/>
          <w:i/>
          <w:iCs/>
          <w:sz w:val="28"/>
          <w:szCs w:val="28"/>
        </w:rPr>
      </w:pPr>
      <w:proofErr w:type="spellStart"/>
      <w:r w:rsidRPr="00586752">
        <w:rPr>
          <w:sz w:val="28"/>
          <w:szCs w:val="28"/>
        </w:rPr>
        <w:t>Ооп</w:t>
      </w:r>
      <w:proofErr w:type="spellEnd"/>
      <w:r w:rsidRPr="00586752">
        <w:rPr>
          <w:sz w:val="28"/>
          <w:szCs w:val="28"/>
        </w:rPr>
        <w:t xml:space="preserve"> - тарифная ставка обслуживающего персонала;</w:t>
      </w:r>
    </w:p>
    <w:p w:rsidR="008D491A" w:rsidRPr="00586752" w:rsidRDefault="008D491A" w:rsidP="008D491A">
      <w:pPr>
        <w:jc w:val="both"/>
        <w:rPr>
          <w:b/>
          <w:bCs/>
          <w:i/>
          <w:iCs/>
          <w:sz w:val="28"/>
          <w:szCs w:val="28"/>
        </w:rPr>
      </w:pPr>
      <w:proofErr w:type="gramStart"/>
      <w:r w:rsidRPr="00586752">
        <w:rPr>
          <w:sz w:val="28"/>
          <w:szCs w:val="28"/>
        </w:rPr>
        <w:t>Б</w:t>
      </w:r>
      <w:proofErr w:type="gramEnd"/>
      <w:r w:rsidRPr="00586752">
        <w:rPr>
          <w:sz w:val="28"/>
          <w:szCs w:val="28"/>
        </w:rPr>
        <w:t xml:space="preserve"> – базовая единица; </w:t>
      </w:r>
    </w:p>
    <w:p w:rsidR="008D491A" w:rsidRPr="00586752" w:rsidRDefault="008D491A" w:rsidP="008D491A">
      <w:pPr>
        <w:jc w:val="both"/>
        <w:rPr>
          <w:b/>
          <w:bCs/>
          <w:i/>
          <w:iCs/>
          <w:sz w:val="28"/>
          <w:szCs w:val="28"/>
        </w:rPr>
      </w:pPr>
      <w:r w:rsidRPr="00586752">
        <w:rPr>
          <w:sz w:val="28"/>
          <w:szCs w:val="28"/>
        </w:rPr>
        <w:t>Коп – тарифный коэффициент к должностным окладам по должностям работников из числа обслуживающего персонала образовательной организации, значения которых приведены в таблице;</w:t>
      </w:r>
    </w:p>
    <w:p w:rsidR="008D491A" w:rsidRPr="00586752" w:rsidRDefault="008D491A" w:rsidP="008D491A">
      <w:pPr>
        <w:jc w:val="both"/>
        <w:rPr>
          <w:b/>
          <w:bCs/>
          <w:i/>
          <w:iCs/>
          <w:sz w:val="28"/>
          <w:szCs w:val="28"/>
        </w:rPr>
      </w:pPr>
      <w:proofErr w:type="spellStart"/>
      <w:r w:rsidRPr="00586752">
        <w:rPr>
          <w:sz w:val="28"/>
          <w:szCs w:val="28"/>
        </w:rPr>
        <w:t>Кпв</w:t>
      </w:r>
      <w:proofErr w:type="spellEnd"/>
      <w:r w:rsidRPr="00586752">
        <w:rPr>
          <w:sz w:val="28"/>
          <w:szCs w:val="28"/>
        </w:rPr>
        <w:t xml:space="preserve"> – повышающий коэффициент к должностному окладу водителя, занятого перевозкой </w:t>
      </w:r>
      <w:proofErr w:type="gramStart"/>
      <w:r w:rsidRPr="00586752">
        <w:rPr>
          <w:sz w:val="28"/>
          <w:szCs w:val="28"/>
        </w:rPr>
        <w:t>обучающихся</w:t>
      </w:r>
      <w:proofErr w:type="gramEnd"/>
      <w:r w:rsidRPr="00586752">
        <w:rPr>
          <w:sz w:val="28"/>
          <w:szCs w:val="28"/>
        </w:rPr>
        <w:t>;</w:t>
      </w:r>
    </w:p>
    <w:p w:rsidR="008D491A" w:rsidRPr="00586752" w:rsidRDefault="008D491A" w:rsidP="008D491A">
      <w:pPr>
        <w:jc w:val="both"/>
        <w:rPr>
          <w:b/>
          <w:bCs/>
          <w:i/>
          <w:iCs/>
          <w:sz w:val="28"/>
          <w:szCs w:val="28"/>
        </w:rPr>
      </w:pPr>
      <w:proofErr w:type="spellStart"/>
      <w:r w:rsidRPr="00586752">
        <w:rPr>
          <w:sz w:val="28"/>
          <w:szCs w:val="28"/>
        </w:rPr>
        <w:t>Кпв</w:t>
      </w:r>
      <w:proofErr w:type="spellEnd"/>
      <w:r w:rsidRPr="00586752">
        <w:rPr>
          <w:sz w:val="28"/>
          <w:szCs w:val="28"/>
        </w:rPr>
        <w:t xml:space="preserve"> = 1,</w:t>
      </w:r>
      <w:r w:rsidR="00D65F28" w:rsidRPr="00586752">
        <w:rPr>
          <w:sz w:val="28"/>
          <w:szCs w:val="28"/>
        </w:rPr>
        <w:t>4</w:t>
      </w:r>
    </w:p>
    <w:p w:rsidR="006D4308" w:rsidRPr="00CB7DC1" w:rsidRDefault="006D4308" w:rsidP="006D4308">
      <w:pPr>
        <w:autoSpaceDE w:val="0"/>
        <w:autoSpaceDN w:val="0"/>
        <w:adjustRightInd w:val="0"/>
        <w:jc w:val="right"/>
        <w:rPr>
          <w:sz w:val="28"/>
          <w:szCs w:val="28"/>
        </w:rPr>
      </w:pPr>
      <w:r w:rsidRPr="00CB7DC1">
        <w:rPr>
          <w:sz w:val="28"/>
          <w:szCs w:val="28"/>
        </w:rPr>
        <w:t>Таблица</w:t>
      </w:r>
    </w:p>
    <w:p w:rsidR="006D4308" w:rsidRPr="00CB7DC1" w:rsidRDefault="006D4308" w:rsidP="006D4308">
      <w:pPr>
        <w:autoSpaceDE w:val="0"/>
        <w:autoSpaceDN w:val="0"/>
        <w:adjustRightInd w:val="0"/>
        <w:ind w:firstLine="540"/>
        <w:jc w:val="both"/>
        <w:outlineLvl w:val="0"/>
        <w:rPr>
          <w:sz w:val="28"/>
          <w:szCs w:val="28"/>
        </w:rPr>
      </w:pPr>
    </w:p>
    <w:tbl>
      <w:tblPr>
        <w:tblW w:w="0" w:type="auto"/>
        <w:tblLayout w:type="fixed"/>
        <w:tblCellMar>
          <w:top w:w="102" w:type="dxa"/>
          <w:left w:w="62" w:type="dxa"/>
          <w:bottom w:w="102" w:type="dxa"/>
          <w:right w:w="62" w:type="dxa"/>
        </w:tblCellMar>
        <w:tblLook w:val="0000"/>
      </w:tblPr>
      <w:tblGrid>
        <w:gridCol w:w="794"/>
        <w:gridCol w:w="850"/>
        <w:gridCol w:w="960"/>
        <w:gridCol w:w="960"/>
        <w:gridCol w:w="960"/>
        <w:gridCol w:w="960"/>
        <w:gridCol w:w="960"/>
        <w:gridCol w:w="794"/>
        <w:gridCol w:w="825"/>
        <w:gridCol w:w="964"/>
      </w:tblGrid>
      <w:tr w:rsidR="006D4308" w:rsidRPr="00CB7DC1" w:rsidTr="006D4308">
        <w:tc>
          <w:tcPr>
            <w:tcW w:w="9027" w:type="dxa"/>
            <w:gridSpan w:val="10"/>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sz w:val="28"/>
                <w:szCs w:val="28"/>
              </w:rPr>
            </w:pPr>
            <w:r w:rsidRPr="00CB7DC1">
              <w:rPr>
                <w:sz w:val="28"/>
                <w:szCs w:val="28"/>
              </w:rPr>
              <w:t>Разряд оплаты труда</w:t>
            </w:r>
          </w:p>
        </w:tc>
      </w:tr>
      <w:tr w:rsidR="006D4308" w:rsidRPr="00CB7DC1" w:rsidTr="006D4308">
        <w:tc>
          <w:tcPr>
            <w:tcW w:w="794"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2</w:t>
            </w:r>
          </w:p>
        </w:tc>
        <w:tc>
          <w:tcPr>
            <w:tcW w:w="96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3</w:t>
            </w:r>
          </w:p>
        </w:tc>
        <w:tc>
          <w:tcPr>
            <w:tcW w:w="96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4</w:t>
            </w:r>
          </w:p>
        </w:tc>
        <w:tc>
          <w:tcPr>
            <w:tcW w:w="96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5</w:t>
            </w:r>
          </w:p>
        </w:tc>
        <w:tc>
          <w:tcPr>
            <w:tcW w:w="96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6</w:t>
            </w:r>
          </w:p>
        </w:tc>
        <w:tc>
          <w:tcPr>
            <w:tcW w:w="96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7</w:t>
            </w:r>
          </w:p>
        </w:tc>
        <w:tc>
          <w:tcPr>
            <w:tcW w:w="794"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8</w:t>
            </w:r>
          </w:p>
        </w:tc>
        <w:tc>
          <w:tcPr>
            <w:tcW w:w="825"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9</w:t>
            </w:r>
          </w:p>
        </w:tc>
        <w:tc>
          <w:tcPr>
            <w:tcW w:w="964"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10</w:t>
            </w:r>
          </w:p>
        </w:tc>
      </w:tr>
      <w:tr w:rsidR="006D4308" w:rsidRPr="00CB7DC1" w:rsidTr="006D4308">
        <w:tc>
          <w:tcPr>
            <w:tcW w:w="9027" w:type="dxa"/>
            <w:gridSpan w:val="10"/>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jc w:val="center"/>
              <w:rPr>
                <w:sz w:val="28"/>
                <w:szCs w:val="28"/>
              </w:rPr>
            </w:pPr>
            <w:r w:rsidRPr="00CB7DC1">
              <w:rPr>
                <w:sz w:val="28"/>
                <w:szCs w:val="28"/>
              </w:rPr>
              <w:t>Тарифный коэффициент</w:t>
            </w:r>
          </w:p>
        </w:tc>
      </w:tr>
      <w:tr w:rsidR="006D4308" w:rsidRPr="00CB7DC1" w:rsidTr="006D4308">
        <w:tc>
          <w:tcPr>
            <w:tcW w:w="794"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1,01</w:t>
            </w:r>
          </w:p>
        </w:tc>
        <w:tc>
          <w:tcPr>
            <w:tcW w:w="96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1,05</w:t>
            </w:r>
          </w:p>
        </w:tc>
        <w:tc>
          <w:tcPr>
            <w:tcW w:w="96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1,07</w:t>
            </w:r>
          </w:p>
        </w:tc>
        <w:tc>
          <w:tcPr>
            <w:tcW w:w="96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1,1</w:t>
            </w:r>
          </w:p>
        </w:tc>
        <w:tc>
          <w:tcPr>
            <w:tcW w:w="96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1,12</w:t>
            </w:r>
          </w:p>
        </w:tc>
        <w:tc>
          <w:tcPr>
            <w:tcW w:w="960"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1,15</w:t>
            </w:r>
          </w:p>
        </w:tc>
        <w:tc>
          <w:tcPr>
            <w:tcW w:w="794"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1,17</w:t>
            </w:r>
          </w:p>
        </w:tc>
        <w:tc>
          <w:tcPr>
            <w:tcW w:w="825"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1,18</w:t>
            </w:r>
          </w:p>
        </w:tc>
        <w:tc>
          <w:tcPr>
            <w:tcW w:w="964" w:type="dxa"/>
            <w:tcBorders>
              <w:top w:val="single" w:sz="4" w:space="0" w:color="auto"/>
              <w:left w:val="single" w:sz="4" w:space="0" w:color="auto"/>
              <w:bottom w:val="single" w:sz="4" w:space="0" w:color="auto"/>
              <w:right w:val="single" w:sz="4" w:space="0" w:color="auto"/>
            </w:tcBorders>
          </w:tcPr>
          <w:p w:rsidR="006D4308" w:rsidRPr="00CB7DC1" w:rsidRDefault="006D4308" w:rsidP="006D4308">
            <w:pPr>
              <w:autoSpaceDE w:val="0"/>
              <w:autoSpaceDN w:val="0"/>
              <w:adjustRightInd w:val="0"/>
              <w:rPr>
                <w:sz w:val="28"/>
                <w:szCs w:val="28"/>
              </w:rPr>
            </w:pPr>
            <w:r w:rsidRPr="00CB7DC1">
              <w:rPr>
                <w:sz w:val="28"/>
                <w:szCs w:val="28"/>
              </w:rPr>
              <w:t>1,2</w:t>
            </w:r>
          </w:p>
        </w:tc>
      </w:tr>
    </w:tbl>
    <w:p w:rsidR="006D4308" w:rsidRPr="00CB7DC1" w:rsidRDefault="006D4308" w:rsidP="006D4308">
      <w:pPr>
        <w:autoSpaceDE w:val="0"/>
        <w:autoSpaceDN w:val="0"/>
        <w:adjustRightInd w:val="0"/>
        <w:jc w:val="both"/>
        <w:rPr>
          <w:sz w:val="28"/>
          <w:szCs w:val="28"/>
        </w:rPr>
      </w:pPr>
    </w:p>
    <w:p w:rsidR="006D4308" w:rsidRDefault="006D4308" w:rsidP="006D4308">
      <w:pPr>
        <w:pStyle w:val="ConsPlusNormal"/>
        <w:ind w:firstLine="540"/>
        <w:jc w:val="both"/>
      </w:pPr>
    </w:p>
    <w:p w:rsidR="006D4308" w:rsidRPr="00CB7DC1" w:rsidRDefault="006D4308" w:rsidP="006D4308">
      <w:pPr>
        <w:pStyle w:val="ConsPlusNormal"/>
        <w:ind w:firstLine="540"/>
        <w:jc w:val="both"/>
      </w:pPr>
      <w:r w:rsidRPr="00CB7DC1">
        <w:t>2. Профессии обслуживающего персонала образовательного учреждения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rsidR="006D4308" w:rsidRDefault="006D4308" w:rsidP="006D4308">
      <w:pPr>
        <w:pStyle w:val="ConsPlusNormal"/>
        <w:jc w:val="right"/>
        <w:outlineLvl w:val="1"/>
      </w:pPr>
      <w:r>
        <w:lastRenderedPageBreak/>
        <w:t>Приложение 4</w:t>
      </w:r>
    </w:p>
    <w:p w:rsidR="006D4308" w:rsidRDefault="006D4308" w:rsidP="006D4308">
      <w:pPr>
        <w:pStyle w:val="ConsPlusNormal"/>
        <w:jc w:val="right"/>
      </w:pPr>
      <w:r>
        <w:t>к Положению</w:t>
      </w:r>
    </w:p>
    <w:p w:rsidR="006D4308" w:rsidRDefault="006D4308" w:rsidP="006D4308">
      <w:pPr>
        <w:pStyle w:val="ConsPlusNormal"/>
        <w:jc w:val="right"/>
      </w:pPr>
      <w:r>
        <w:t>об оплате труда работников</w:t>
      </w:r>
    </w:p>
    <w:p w:rsidR="006D4308" w:rsidRDefault="006D4308" w:rsidP="006D4308">
      <w:pPr>
        <w:pStyle w:val="ConsPlusNormal"/>
        <w:jc w:val="right"/>
      </w:pPr>
      <w:r>
        <w:t>муниципальных общеобразовательных</w:t>
      </w:r>
    </w:p>
    <w:p w:rsidR="006D4308" w:rsidRDefault="002C7EC2" w:rsidP="006D4308">
      <w:pPr>
        <w:pStyle w:val="ConsPlusNormal"/>
        <w:jc w:val="right"/>
      </w:pPr>
      <w:r>
        <w:t>организаций</w:t>
      </w:r>
      <w:r w:rsidR="006D4308">
        <w:t xml:space="preserve"> города Ливны</w:t>
      </w:r>
    </w:p>
    <w:p w:rsidR="006D4308" w:rsidRDefault="006D4308" w:rsidP="006D4308">
      <w:pPr>
        <w:pStyle w:val="ConsPlusNormal"/>
        <w:jc w:val="right"/>
      </w:pPr>
      <w:r>
        <w:t>Орловской области</w:t>
      </w:r>
    </w:p>
    <w:p w:rsidR="006D4308" w:rsidRDefault="006D4308" w:rsidP="006D4308">
      <w:pPr>
        <w:pStyle w:val="ConsPlusNormal"/>
        <w:ind w:firstLine="540"/>
        <w:jc w:val="both"/>
      </w:pPr>
    </w:p>
    <w:p w:rsidR="00CB7DC1" w:rsidRDefault="00CB7DC1" w:rsidP="00CB7DC1">
      <w:pPr>
        <w:autoSpaceDE w:val="0"/>
        <w:autoSpaceDN w:val="0"/>
        <w:adjustRightInd w:val="0"/>
        <w:spacing w:before="200"/>
        <w:ind w:firstLine="540"/>
        <w:jc w:val="center"/>
        <w:rPr>
          <w:sz w:val="28"/>
          <w:szCs w:val="28"/>
        </w:rPr>
      </w:pPr>
      <w:bookmarkStart w:id="6" w:name="P466"/>
      <w:bookmarkEnd w:id="6"/>
      <w:r w:rsidRPr="00CB7DC1">
        <w:rPr>
          <w:sz w:val="28"/>
          <w:szCs w:val="28"/>
        </w:rPr>
        <w:t>Перечень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w:t>
      </w:r>
    </w:p>
    <w:p w:rsidR="00FB49E3" w:rsidRDefault="00FB49E3" w:rsidP="00CB7DC1">
      <w:pPr>
        <w:autoSpaceDE w:val="0"/>
        <w:autoSpaceDN w:val="0"/>
        <w:adjustRightInd w:val="0"/>
        <w:ind w:firstLine="539"/>
        <w:jc w:val="both"/>
        <w:rPr>
          <w:sz w:val="28"/>
          <w:szCs w:val="28"/>
        </w:rPr>
      </w:pPr>
    </w:p>
    <w:p w:rsidR="006D4308" w:rsidRPr="00CB7DC1" w:rsidRDefault="006D4308" w:rsidP="00CB7DC1">
      <w:pPr>
        <w:autoSpaceDE w:val="0"/>
        <w:autoSpaceDN w:val="0"/>
        <w:adjustRightInd w:val="0"/>
        <w:ind w:firstLine="539"/>
        <w:jc w:val="both"/>
        <w:rPr>
          <w:sz w:val="28"/>
          <w:szCs w:val="28"/>
        </w:rPr>
      </w:pPr>
      <w:r w:rsidRPr="00CB7DC1">
        <w:rPr>
          <w:sz w:val="28"/>
          <w:szCs w:val="28"/>
        </w:rPr>
        <w:t>1. Повар, выполняющий обязанности заведующего производством (шеф-повара), при отсутствии в штате организации такой должности.</w:t>
      </w:r>
    </w:p>
    <w:p w:rsidR="006D4308" w:rsidRPr="00CB7DC1" w:rsidRDefault="006D4308" w:rsidP="00CB7DC1">
      <w:pPr>
        <w:autoSpaceDE w:val="0"/>
        <w:autoSpaceDN w:val="0"/>
        <w:adjustRightInd w:val="0"/>
        <w:ind w:firstLine="539"/>
        <w:jc w:val="both"/>
        <w:rPr>
          <w:sz w:val="28"/>
          <w:szCs w:val="28"/>
        </w:rPr>
      </w:pPr>
      <w:r w:rsidRPr="00CB7DC1">
        <w:rPr>
          <w:sz w:val="28"/>
          <w:szCs w:val="28"/>
        </w:rPr>
        <w:t>2. Слесарь-ремонтник.</w:t>
      </w:r>
    </w:p>
    <w:p w:rsidR="006D4308" w:rsidRPr="00CB7DC1" w:rsidRDefault="006D4308" w:rsidP="00CB7DC1">
      <w:pPr>
        <w:autoSpaceDE w:val="0"/>
        <w:autoSpaceDN w:val="0"/>
        <w:adjustRightInd w:val="0"/>
        <w:ind w:firstLine="539"/>
        <w:jc w:val="both"/>
        <w:rPr>
          <w:sz w:val="28"/>
          <w:szCs w:val="28"/>
        </w:rPr>
      </w:pPr>
      <w:r w:rsidRPr="00CB7DC1">
        <w:rPr>
          <w:sz w:val="28"/>
          <w:szCs w:val="28"/>
        </w:rPr>
        <w:t>3. Слесарь-сантехник.</w:t>
      </w:r>
    </w:p>
    <w:p w:rsidR="006D4308" w:rsidRPr="00CB7DC1" w:rsidRDefault="006D4308" w:rsidP="00CB7DC1">
      <w:pPr>
        <w:autoSpaceDE w:val="0"/>
        <w:autoSpaceDN w:val="0"/>
        <w:adjustRightInd w:val="0"/>
        <w:ind w:firstLine="539"/>
        <w:jc w:val="both"/>
        <w:rPr>
          <w:sz w:val="28"/>
          <w:szCs w:val="28"/>
        </w:rPr>
      </w:pPr>
      <w:r w:rsidRPr="00CB7DC1">
        <w:rPr>
          <w:sz w:val="28"/>
          <w:szCs w:val="28"/>
        </w:rPr>
        <w:t>4. Слесарь-электрик по ремонту и обслуживанию электрооборудования.</w:t>
      </w:r>
    </w:p>
    <w:p w:rsidR="006D4308" w:rsidRPr="00CB7DC1" w:rsidRDefault="006D4308" w:rsidP="00CB7DC1">
      <w:pPr>
        <w:autoSpaceDE w:val="0"/>
        <w:autoSpaceDN w:val="0"/>
        <w:adjustRightInd w:val="0"/>
        <w:ind w:firstLine="539"/>
        <w:jc w:val="both"/>
        <w:rPr>
          <w:sz w:val="28"/>
          <w:szCs w:val="28"/>
        </w:rPr>
      </w:pPr>
      <w:r w:rsidRPr="00CB7DC1">
        <w:rPr>
          <w:sz w:val="28"/>
          <w:szCs w:val="28"/>
        </w:rPr>
        <w:t>5. Слесарь-электрик по ремонту и обслуживанию систем вентиляции и кондиционирования.</w:t>
      </w:r>
    </w:p>
    <w:p w:rsidR="006D4308" w:rsidRPr="00CB7DC1" w:rsidRDefault="006D4308" w:rsidP="00CB7DC1">
      <w:pPr>
        <w:autoSpaceDE w:val="0"/>
        <w:autoSpaceDN w:val="0"/>
        <w:adjustRightInd w:val="0"/>
        <w:ind w:firstLine="539"/>
        <w:jc w:val="both"/>
        <w:rPr>
          <w:sz w:val="28"/>
          <w:szCs w:val="28"/>
        </w:rPr>
      </w:pPr>
      <w:r w:rsidRPr="00CB7DC1">
        <w:rPr>
          <w:sz w:val="28"/>
          <w:szCs w:val="28"/>
        </w:rPr>
        <w:t>6. Слесарь-электромонтажник.</w:t>
      </w:r>
    </w:p>
    <w:p w:rsidR="006D4308" w:rsidRPr="00CB7DC1" w:rsidRDefault="006D4308" w:rsidP="00CB7DC1">
      <w:pPr>
        <w:autoSpaceDE w:val="0"/>
        <w:autoSpaceDN w:val="0"/>
        <w:adjustRightInd w:val="0"/>
        <w:ind w:firstLine="539"/>
        <w:jc w:val="both"/>
        <w:rPr>
          <w:sz w:val="28"/>
          <w:szCs w:val="28"/>
        </w:rPr>
      </w:pPr>
      <w:r w:rsidRPr="00CB7DC1">
        <w:rPr>
          <w:sz w:val="28"/>
          <w:szCs w:val="28"/>
        </w:rPr>
        <w:t>7. Столяр.</w:t>
      </w:r>
    </w:p>
    <w:p w:rsidR="006D4308" w:rsidRPr="00CB7DC1" w:rsidRDefault="006D4308" w:rsidP="00CB7DC1">
      <w:pPr>
        <w:autoSpaceDE w:val="0"/>
        <w:autoSpaceDN w:val="0"/>
        <w:adjustRightInd w:val="0"/>
        <w:ind w:firstLine="539"/>
        <w:jc w:val="both"/>
        <w:rPr>
          <w:sz w:val="28"/>
          <w:szCs w:val="28"/>
        </w:rPr>
      </w:pPr>
      <w:r w:rsidRPr="00CB7DC1">
        <w:rPr>
          <w:sz w:val="28"/>
          <w:szCs w:val="28"/>
        </w:rPr>
        <w:t>8. Электромеханик по ремонту медицинского оборудования.</w:t>
      </w:r>
    </w:p>
    <w:p w:rsidR="006D4308" w:rsidRPr="00CB7DC1" w:rsidRDefault="006D4308" w:rsidP="00CB7DC1">
      <w:pPr>
        <w:autoSpaceDE w:val="0"/>
        <w:autoSpaceDN w:val="0"/>
        <w:adjustRightInd w:val="0"/>
        <w:ind w:firstLine="539"/>
        <w:jc w:val="both"/>
        <w:rPr>
          <w:sz w:val="28"/>
          <w:szCs w:val="28"/>
        </w:rPr>
      </w:pPr>
      <w:r w:rsidRPr="00CB7DC1">
        <w:rPr>
          <w:sz w:val="28"/>
          <w:szCs w:val="28"/>
        </w:rPr>
        <w:t xml:space="preserve">9. </w:t>
      </w:r>
      <w:proofErr w:type="spellStart"/>
      <w:r w:rsidRPr="00CB7DC1">
        <w:rPr>
          <w:sz w:val="28"/>
          <w:szCs w:val="28"/>
        </w:rPr>
        <w:t>Ремонтировщик</w:t>
      </w:r>
      <w:proofErr w:type="spellEnd"/>
      <w:r w:rsidRPr="00CB7DC1">
        <w:rPr>
          <w:sz w:val="28"/>
          <w:szCs w:val="28"/>
        </w:rPr>
        <w:t xml:space="preserve"> плоскостных спортивных сооружений, спортивного оружия.</w:t>
      </w:r>
    </w:p>
    <w:p w:rsidR="006D4308" w:rsidRPr="00CB7DC1" w:rsidRDefault="006D4308" w:rsidP="00CB7DC1">
      <w:pPr>
        <w:autoSpaceDE w:val="0"/>
        <w:autoSpaceDN w:val="0"/>
        <w:adjustRightInd w:val="0"/>
        <w:ind w:firstLine="539"/>
        <w:jc w:val="both"/>
        <w:rPr>
          <w:sz w:val="28"/>
          <w:szCs w:val="28"/>
        </w:rPr>
      </w:pPr>
      <w:r w:rsidRPr="00CB7DC1">
        <w:rPr>
          <w:sz w:val="28"/>
          <w:szCs w:val="28"/>
        </w:rPr>
        <w:t>10. Электрогазосварщик.</w:t>
      </w:r>
    </w:p>
    <w:p w:rsidR="006D4308" w:rsidRPr="00CB7DC1" w:rsidRDefault="006D4308" w:rsidP="00CB7DC1">
      <w:pPr>
        <w:autoSpaceDE w:val="0"/>
        <w:autoSpaceDN w:val="0"/>
        <w:adjustRightInd w:val="0"/>
        <w:ind w:firstLine="539"/>
        <w:jc w:val="both"/>
        <w:rPr>
          <w:sz w:val="28"/>
          <w:szCs w:val="28"/>
        </w:rPr>
      </w:pPr>
      <w:r w:rsidRPr="00CB7DC1">
        <w:rPr>
          <w:sz w:val="28"/>
          <w:szCs w:val="28"/>
        </w:rPr>
        <w:t>11. Электромеханик по ремонту и обслуживанию счетно-вычислительных машин.</w:t>
      </w:r>
    </w:p>
    <w:p w:rsidR="006D4308" w:rsidRPr="00CB7DC1" w:rsidRDefault="006D4308" w:rsidP="00CB7DC1">
      <w:pPr>
        <w:pStyle w:val="ConsPlusNormal"/>
        <w:ind w:firstLine="539"/>
        <w:jc w:val="both"/>
      </w:pPr>
      <w:r w:rsidRPr="00CB7DC1">
        <w:t>12. Водители автобусов, микроавтобусов или специальных легковых автомобилей, имеющие 1 класс и занятые перевозкой обучающихся (детей, воспитанников), участников спортивных мероприятий, участников профессионально-художественных коллективов.</w:t>
      </w:r>
    </w:p>
    <w:p w:rsidR="006D4308" w:rsidRPr="00CB7DC1" w:rsidRDefault="006D4308" w:rsidP="00CB7DC1">
      <w:pPr>
        <w:autoSpaceDE w:val="0"/>
        <w:autoSpaceDN w:val="0"/>
        <w:adjustRightInd w:val="0"/>
        <w:ind w:firstLine="539"/>
        <w:jc w:val="both"/>
        <w:rPr>
          <w:sz w:val="28"/>
          <w:szCs w:val="28"/>
        </w:rPr>
      </w:pPr>
      <w:r w:rsidRPr="00CB7DC1">
        <w:rPr>
          <w:sz w:val="28"/>
          <w:szCs w:val="28"/>
        </w:rPr>
        <w:t>Примечания:</w:t>
      </w:r>
    </w:p>
    <w:p w:rsidR="006D4308" w:rsidRPr="00CB7DC1" w:rsidRDefault="006D4308" w:rsidP="00CB7DC1">
      <w:pPr>
        <w:autoSpaceDE w:val="0"/>
        <w:autoSpaceDN w:val="0"/>
        <w:adjustRightInd w:val="0"/>
        <w:ind w:firstLine="539"/>
        <w:jc w:val="both"/>
        <w:rPr>
          <w:sz w:val="28"/>
          <w:szCs w:val="28"/>
        </w:rPr>
      </w:pPr>
      <w:r w:rsidRPr="00CB7DC1">
        <w:rPr>
          <w:sz w:val="28"/>
          <w:szCs w:val="28"/>
        </w:rPr>
        <w:t>1. К высококвалифицированным рабочим относятся рабочие, имеющие 6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6D4308" w:rsidRPr="00CB7DC1" w:rsidRDefault="006D4308" w:rsidP="00CB7DC1">
      <w:pPr>
        <w:autoSpaceDE w:val="0"/>
        <w:autoSpaceDN w:val="0"/>
        <w:adjustRightInd w:val="0"/>
        <w:ind w:firstLine="539"/>
        <w:jc w:val="both"/>
        <w:rPr>
          <w:sz w:val="28"/>
          <w:szCs w:val="28"/>
        </w:rPr>
      </w:pPr>
      <w:r w:rsidRPr="00CB7DC1">
        <w:rPr>
          <w:sz w:val="28"/>
          <w:szCs w:val="28"/>
        </w:rPr>
        <w:t>2. Другим рабочим, не предусмотренным настоящим Перечнем,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(специальностям), если по одной из них они имеют разряд не ниже 6.</w:t>
      </w:r>
    </w:p>
    <w:p w:rsidR="006D4308" w:rsidRPr="00CB7DC1" w:rsidRDefault="006D4308" w:rsidP="00CB7DC1">
      <w:pPr>
        <w:autoSpaceDE w:val="0"/>
        <w:autoSpaceDN w:val="0"/>
        <w:adjustRightInd w:val="0"/>
        <w:ind w:firstLine="539"/>
        <w:jc w:val="both"/>
        <w:rPr>
          <w:sz w:val="28"/>
          <w:szCs w:val="28"/>
        </w:rPr>
      </w:pPr>
      <w:r w:rsidRPr="00CB7DC1">
        <w:rPr>
          <w:sz w:val="28"/>
          <w:szCs w:val="28"/>
        </w:rPr>
        <w:t xml:space="preserve">3. Оплата труда высококвалифицированных рабочих, в соответствии с настоящим Перечнем, устанавливается руководителем организации с учетом мнения выборного профсоюзного или иного представительного органа работников образовательной организации строго в индивидуальном порядке с учетом квалификации, объема и </w:t>
      </w:r>
      <w:proofErr w:type="gramStart"/>
      <w:r w:rsidRPr="00CB7DC1">
        <w:rPr>
          <w:sz w:val="28"/>
          <w:szCs w:val="28"/>
        </w:rPr>
        <w:t>качества</w:t>
      </w:r>
      <w:proofErr w:type="gramEnd"/>
      <w:r w:rsidRPr="00CB7DC1">
        <w:rPr>
          <w:sz w:val="28"/>
          <w:szCs w:val="28"/>
        </w:rPr>
        <w:t xml:space="preserve"> выполняемых ими работ в </w:t>
      </w:r>
      <w:r w:rsidRPr="00CB7DC1">
        <w:rPr>
          <w:sz w:val="28"/>
          <w:szCs w:val="28"/>
        </w:rPr>
        <w:lastRenderedPageBreak/>
        <w:t>пределах средств, направляемых на оплату труда. Указанная оплата может носить как постоянный, так и временный характер.</w:t>
      </w:r>
    </w:p>
    <w:p w:rsidR="006D4308" w:rsidRPr="00CB7DC1" w:rsidRDefault="006D4308" w:rsidP="00CB7DC1">
      <w:pPr>
        <w:autoSpaceDE w:val="0"/>
        <w:autoSpaceDN w:val="0"/>
        <w:adjustRightInd w:val="0"/>
        <w:ind w:firstLine="539"/>
        <w:jc w:val="both"/>
        <w:rPr>
          <w:sz w:val="28"/>
          <w:szCs w:val="28"/>
        </w:rPr>
      </w:pPr>
      <w:r w:rsidRPr="00CB7DC1">
        <w:rPr>
          <w:sz w:val="28"/>
          <w:szCs w:val="28"/>
        </w:rPr>
        <w:t>4. Присвоение тарифных разрядов высококвалифицированным рабочим, не предусмотренным данным Перечнем в конкретной отрасли, может производиться по профессиям, установленным для других отраслей, при условии выполнения работниками соответствующих видов работ.</w:t>
      </w:r>
    </w:p>
    <w:p w:rsidR="006D4308" w:rsidRDefault="006D4308" w:rsidP="006D4308">
      <w:pPr>
        <w:pStyle w:val="ConsPlusNormal"/>
        <w:ind w:firstLine="540"/>
        <w:jc w:val="both"/>
      </w:pPr>
    </w:p>
    <w:p w:rsidR="006D4308" w:rsidRDefault="006D4308" w:rsidP="006D4308">
      <w:pPr>
        <w:pStyle w:val="ConsPlusNormal"/>
        <w:ind w:firstLine="540"/>
        <w:jc w:val="both"/>
      </w:pPr>
    </w:p>
    <w:p w:rsidR="006D4308" w:rsidRDefault="006D4308" w:rsidP="006D4308">
      <w:pPr>
        <w:pStyle w:val="ConsPlusNormal"/>
        <w:ind w:firstLine="540"/>
        <w:jc w:val="both"/>
      </w:pPr>
    </w:p>
    <w:p w:rsidR="006D4308" w:rsidRDefault="006D4308" w:rsidP="006D4308">
      <w:pPr>
        <w:pStyle w:val="ConsPlusNormal"/>
        <w:ind w:firstLine="540"/>
        <w:jc w:val="both"/>
      </w:pPr>
    </w:p>
    <w:p w:rsidR="00CB7DC1" w:rsidRDefault="00CB7DC1" w:rsidP="006D4308">
      <w:pPr>
        <w:pStyle w:val="ConsPlusNormal"/>
        <w:ind w:firstLine="540"/>
        <w:jc w:val="both"/>
      </w:pPr>
    </w:p>
    <w:p w:rsidR="00CB7DC1" w:rsidRDefault="00CB7DC1" w:rsidP="006D4308">
      <w:pPr>
        <w:pStyle w:val="ConsPlusNormal"/>
        <w:ind w:firstLine="540"/>
        <w:jc w:val="both"/>
      </w:pPr>
    </w:p>
    <w:p w:rsidR="00CB7DC1" w:rsidRDefault="00CB7DC1" w:rsidP="006D4308">
      <w:pPr>
        <w:pStyle w:val="ConsPlusNormal"/>
        <w:ind w:firstLine="540"/>
        <w:jc w:val="both"/>
      </w:pPr>
    </w:p>
    <w:p w:rsidR="00CB7DC1" w:rsidRDefault="00CB7DC1" w:rsidP="006D4308">
      <w:pPr>
        <w:pStyle w:val="ConsPlusNormal"/>
        <w:ind w:firstLine="540"/>
        <w:jc w:val="both"/>
      </w:pPr>
    </w:p>
    <w:p w:rsidR="00CB7DC1" w:rsidRDefault="00CB7DC1" w:rsidP="006D4308">
      <w:pPr>
        <w:pStyle w:val="ConsPlusNormal"/>
        <w:ind w:firstLine="540"/>
        <w:jc w:val="both"/>
      </w:pPr>
    </w:p>
    <w:p w:rsidR="00CB7DC1" w:rsidRDefault="00CB7DC1" w:rsidP="006D4308">
      <w:pPr>
        <w:pStyle w:val="ConsPlusNormal"/>
        <w:ind w:firstLine="540"/>
        <w:jc w:val="both"/>
      </w:pPr>
    </w:p>
    <w:p w:rsidR="00CB7DC1" w:rsidRDefault="00CB7DC1"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6D4308" w:rsidRDefault="006D4308" w:rsidP="006D4308">
      <w:pPr>
        <w:pStyle w:val="ConsPlusNormal"/>
        <w:ind w:firstLine="540"/>
        <w:jc w:val="both"/>
      </w:pPr>
    </w:p>
    <w:p w:rsidR="006D4308" w:rsidRDefault="006D4308" w:rsidP="006D4308">
      <w:pPr>
        <w:pStyle w:val="ConsPlusNormal"/>
        <w:jc w:val="right"/>
        <w:outlineLvl w:val="1"/>
      </w:pPr>
      <w:r>
        <w:lastRenderedPageBreak/>
        <w:t>Приложение 5</w:t>
      </w:r>
    </w:p>
    <w:p w:rsidR="006D4308" w:rsidRDefault="006D4308" w:rsidP="006D4308">
      <w:pPr>
        <w:pStyle w:val="ConsPlusNormal"/>
        <w:jc w:val="right"/>
      </w:pPr>
      <w:r>
        <w:t>к Положению</w:t>
      </w:r>
    </w:p>
    <w:p w:rsidR="006D4308" w:rsidRDefault="006D4308" w:rsidP="006D4308">
      <w:pPr>
        <w:pStyle w:val="ConsPlusNormal"/>
        <w:jc w:val="right"/>
      </w:pPr>
      <w:r>
        <w:t>об оплате труда работников</w:t>
      </w:r>
    </w:p>
    <w:p w:rsidR="006D4308" w:rsidRDefault="006D4308" w:rsidP="006D4308">
      <w:pPr>
        <w:pStyle w:val="ConsPlusNormal"/>
        <w:jc w:val="right"/>
      </w:pPr>
      <w:r>
        <w:t>муниципальных общеобразовательных</w:t>
      </w:r>
    </w:p>
    <w:p w:rsidR="006D4308" w:rsidRDefault="002C7EC2" w:rsidP="006D4308">
      <w:pPr>
        <w:pStyle w:val="ConsPlusNormal"/>
        <w:jc w:val="right"/>
      </w:pPr>
      <w:r>
        <w:t xml:space="preserve">организаций </w:t>
      </w:r>
      <w:r w:rsidR="006D4308">
        <w:t>города Ливны</w:t>
      </w:r>
    </w:p>
    <w:p w:rsidR="006D4308" w:rsidRDefault="006D4308" w:rsidP="006D4308">
      <w:pPr>
        <w:pStyle w:val="ConsPlusNormal"/>
        <w:jc w:val="right"/>
      </w:pPr>
      <w:r>
        <w:t>Орловской области</w:t>
      </w:r>
    </w:p>
    <w:p w:rsidR="004370A3" w:rsidRDefault="004370A3" w:rsidP="006D4308">
      <w:pPr>
        <w:pStyle w:val="ConsPlusNormal"/>
        <w:ind w:firstLine="540"/>
        <w:jc w:val="both"/>
      </w:pPr>
    </w:p>
    <w:p w:rsidR="006D4308" w:rsidRDefault="004370A3" w:rsidP="006D4308">
      <w:pPr>
        <w:pStyle w:val="ConsPlusNormal"/>
        <w:ind w:firstLine="540"/>
        <w:jc w:val="both"/>
      </w:pPr>
      <w:r>
        <w:t>Показатели и порядок</w:t>
      </w:r>
      <w:r w:rsidRPr="00927270">
        <w:t xml:space="preserve"> отнесения учреждений к группам по оплате труда руководителей и руководящих работников образовательных </w:t>
      </w:r>
      <w:r w:rsidR="002C7EC2">
        <w:t>организаций</w:t>
      </w:r>
    </w:p>
    <w:p w:rsidR="004370A3" w:rsidRDefault="004370A3" w:rsidP="006D4308">
      <w:pPr>
        <w:pStyle w:val="ConsPlusNormal"/>
        <w:ind w:firstLine="540"/>
        <w:jc w:val="both"/>
      </w:pPr>
    </w:p>
    <w:p w:rsidR="006D4308" w:rsidRDefault="006D4308" w:rsidP="006D4308">
      <w:pPr>
        <w:pStyle w:val="ConsPlusNormal"/>
        <w:ind w:firstLine="540"/>
        <w:jc w:val="both"/>
      </w:pPr>
      <w:r>
        <w:t xml:space="preserve">1. Группы по оплате труда руководителей общеобразовательных </w:t>
      </w:r>
      <w:r w:rsidR="002C7EC2">
        <w:t>организаций</w:t>
      </w:r>
      <w:r>
        <w:t xml:space="preserve"> определяются </w:t>
      </w:r>
      <w:proofErr w:type="gramStart"/>
      <w:r>
        <w:t>исходя из масштаба и сложности руководства и устанавливаются</w:t>
      </w:r>
      <w:proofErr w:type="gramEnd"/>
      <w:r>
        <w:t xml:space="preserve"> в соответствии с показателями и порядком отнесения к группам по оплате труда руководителей </w:t>
      </w:r>
      <w:hyperlink w:anchor="P508">
        <w:r>
          <w:rPr>
            <w:color w:val="0000FF"/>
          </w:rPr>
          <w:t>(таблица 1)</w:t>
        </w:r>
      </w:hyperlink>
      <w:r>
        <w:t>.</w:t>
      </w:r>
    </w:p>
    <w:p w:rsidR="0057279F" w:rsidRPr="00AF4D2E" w:rsidRDefault="0057279F" w:rsidP="0057279F">
      <w:pPr>
        <w:autoSpaceDE w:val="0"/>
        <w:autoSpaceDN w:val="0"/>
        <w:adjustRightInd w:val="0"/>
        <w:jc w:val="right"/>
        <w:rPr>
          <w:rFonts w:eastAsia="Calibri"/>
          <w:iCs/>
          <w:sz w:val="28"/>
          <w:szCs w:val="28"/>
        </w:rPr>
      </w:pPr>
      <w:r w:rsidRPr="00AF4D2E">
        <w:rPr>
          <w:rFonts w:eastAsia="Calibri"/>
          <w:iCs/>
          <w:sz w:val="28"/>
          <w:szCs w:val="28"/>
        </w:rPr>
        <w:t>Таблица 1</w:t>
      </w:r>
    </w:p>
    <w:p w:rsidR="0057279F" w:rsidRPr="0057279F" w:rsidRDefault="0057279F" w:rsidP="0057279F">
      <w:pPr>
        <w:autoSpaceDE w:val="0"/>
        <w:autoSpaceDN w:val="0"/>
        <w:adjustRightInd w:val="0"/>
        <w:ind w:firstLine="540"/>
        <w:jc w:val="both"/>
        <w:outlineLvl w:val="0"/>
        <w:rPr>
          <w:rFonts w:eastAsia="Calibri"/>
          <w:i/>
          <w:iCs/>
          <w:sz w:val="28"/>
          <w:szCs w:val="28"/>
        </w:rPr>
      </w:pPr>
    </w:p>
    <w:tbl>
      <w:tblPr>
        <w:tblW w:w="0" w:type="auto"/>
        <w:tblLayout w:type="fixed"/>
        <w:tblCellMar>
          <w:top w:w="102" w:type="dxa"/>
          <w:left w:w="62" w:type="dxa"/>
          <w:bottom w:w="102" w:type="dxa"/>
          <w:right w:w="62" w:type="dxa"/>
        </w:tblCellMar>
        <w:tblLook w:val="0000"/>
      </w:tblPr>
      <w:tblGrid>
        <w:gridCol w:w="495"/>
        <w:gridCol w:w="3855"/>
        <w:gridCol w:w="3135"/>
        <w:gridCol w:w="1587"/>
      </w:tblGrid>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4370A3" w:rsidP="0057279F">
            <w:pPr>
              <w:autoSpaceDE w:val="0"/>
              <w:autoSpaceDN w:val="0"/>
              <w:adjustRightInd w:val="0"/>
              <w:jc w:val="center"/>
              <w:rPr>
                <w:rFonts w:eastAsia="Calibri"/>
                <w:iCs/>
                <w:sz w:val="28"/>
                <w:szCs w:val="28"/>
              </w:rPr>
            </w:pPr>
            <w:r>
              <w:rPr>
                <w:rFonts w:eastAsia="Calibri"/>
                <w:iCs/>
                <w:sz w:val="28"/>
                <w:szCs w:val="28"/>
              </w:rPr>
              <w:t>№</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jc w:val="center"/>
              <w:rPr>
                <w:rFonts w:eastAsia="Calibri"/>
                <w:iCs/>
                <w:sz w:val="28"/>
                <w:szCs w:val="28"/>
              </w:rPr>
            </w:pPr>
            <w:r w:rsidRPr="00AF4D2E">
              <w:rPr>
                <w:rFonts w:eastAsia="Calibri"/>
                <w:iCs/>
                <w:sz w:val="28"/>
                <w:szCs w:val="28"/>
              </w:rPr>
              <w:t>Показатели</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jc w:val="center"/>
              <w:rPr>
                <w:rFonts w:eastAsia="Calibri"/>
                <w:iCs/>
                <w:sz w:val="28"/>
                <w:szCs w:val="28"/>
              </w:rPr>
            </w:pPr>
            <w:r w:rsidRPr="00AF4D2E">
              <w:rPr>
                <w:rFonts w:eastAsia="Calibri"/>
                <w:iCs/>
                <w:sz w:val="28"/>
                <w:szCs w:val="28"/>
              </w:rPr>
              <w:t>Условия</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jc w:val="center"/>
              <w:rPr>
                <w:rFonts w:eastAsia="Calibri"/>
                <w:iCs/>
                <w:sz w:val="28"/>
                <w:szCs w:val="28"/>
              </w:rPr>
            </w:pPr>
            <w:r w:rsidRPr="00AF4D2E">
              <w:rPr>
                <w:rFonts w:eastAsia="Calibri"/>
                <w:iCs/>
                <w:sz w:val="28"/>
                <w:szCs w:val="28"/>
              </w:rPr>
              <w:t>Количество баллов</w:t>
            </w:r>
          </w:p>
        </w:tc>
      </w:tr>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jc w:val="center"/>
              <w:rPr>
                <w:rFonts w:eastAsia="Calibri"/>
                <w:iCs/>
                <w:sz w:val="28"/>
                <w:szCs w:val="28"/>
              </w:rPr>
            </w:pPr>
            <w:r w:rsidRPr="00AF4D2E">
              <w:rPr>
                <w:rFonts w:eastAsia="Calibri"/>
                <w:iCs/>
                <w:sz w:val="28"/>
                <w:szCs w:val="28"/>
              </w:rPr>
              <w:t>1</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jc w:val="center"/>
              <w:rPr>
                <w:rFonts w:eastAsia="Calibri"/>
                <w:iCs/>
                <w:sz w:val="28"/>
                <w:szCs w:val="28"/>
              </w:rPr>
            </w:pPr>
            <w:r w:rsidRPr="00AF4D2E">
              <w:rPr>
                <w:rFonts w:eastAsia="Calibri"/>
                <w:iCs/>
                <w:sz w:val="28"/>
                <w:szCs w:val="28"/>
              </w:rPr>
              <w:t>2</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jc w:val="center"/>
              <w:rPr>
                <w:rFonts w:eastAsia="Calibri"/>
                <w:iCs/>
                <w:sz w:val="28"/>
                <w:szCs w:val="28"/>
              </w:rPr>
            </w:pPr>
            <w:r w:rsidRPr="00AF4D2E">
              <w:rPr>
                <w:rFonts w:eastAsia="Calibri"/>
                <w:iCs/>
                <w:sz w:val="28"/>
                <w:szCs w:val="28"/>
              </w:rPr>
              <w:t>3</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jc w:val="center"/>
              <w:rPr>
                <w:rFonts w:eastAsia="Calibri"/>
                <w:iCs/>
                <w:sz w:val="28"/>
                <w:szCs w:val="28"/>
              </w:rPr>
            </w:pPr>
            <w:r w:rsidRPr="00AF4D2E">
              <w:rPr>
                <w:rFonts w:eastAsia="Calibri"/>
                <w:iCs/>
                <w:sz w:val="28"/>
                <w:szCs w:val="28"/>
              </w:rPr>
              <w:t>4</w:t>
            </w:r>
          </w:p>
        </w:tc>
      </w:tr>
      <w:tr w:rsidR="0057279F" w:rsidRPr="00AF4D2E">
        <w:tc>
          <w:tcPr>
            <w:tcW w:w="495" w:type="dxa"/>
            <w:tcBorders>
              <w:top w:val="single" w:sz="4" w:space="0" w:color="auto"/>
              <w:left w:val="single" w:sz="4" w:space="0" w:color="auto"/>
              <w:right w:val="single" w:sz="4" w:space="0" w:color="auto"/>
            </w:tcBorders>
          </w:tcPr>
          <w:p w:rsidR="0057279F" w:rsidRPr="00AF4D2E" w:rsidRDefault="00255F93" w:rsidP="0057279F">
            <w:pPr>
              <w:autoSpaceDE w:val="0"/>
              <w:autoSpaceDN w:val="0"/>
              <w:adjustRightInd w:val="0"/>
              <w:rPr>
                <w:rFonts w:eastAsia="Calibri"/>
                <w:iCs/>
                <w:sz w:val="28"/>
                <w:szCs w:val="28"/>
              </w:rPr>
            </w:pPr>
            <w:r w:rsidRPr="00AF4D2E">
              <w:rPr>
                <w:rFonts w:eastAsia="Calibri"/>
                <w:iCs/>
                <w:sz w:val="28"/>
                <w:szCs w:val="28"/>
              </w:rPr>
              <w:t>1</w:t>
            </w:r>
          </w:p>
        </w:tc>
        <w:tc>
          <w:tcPr>
            <w:tcW w:w="3855" w:type="dxa"/>
            <w:tcBorders>
              <w:top w:val="single" w:sz="4" w:space="0" w:color="auto"/>
              <w:left w:val="single" w:sz="4" w:space="0" w:color="auto"/>
              <w:right w:val="single" w:sz="4" w:space="0" w:color="auto"/>
            </w:tcBorders>
          </w:tcPr>
          <w:p w:rsidR="0057279F" w:rsidRPr="00AF4D2E" w:rsidRDefault="0057279F" w:rsidP="00255F93">
            <w:pPr>
              <w:autoSpaceDE w:val="0"/>
              <w:autoSpaceDN w:val="0"/>
              <w:adjustRightInd w:val="0"/>
              <w:rPr>
                <w:rFonts w:eastAsia="Calibri"/>
                <w:iCs/>
                <w:sz w:val="28"/>
                <w:szCs w:val="28"/>
              </w:rPr>
            </w:pPr>
            <w:r w:rsidRPr="00AF4D2E">
              <w:rPr>
                <w:rFonts w:eastAsia="Calibri"/>
                <w:iCs/>
                <w:sz w:val="28"/>
                <w:szCs w:val="28"/>
              </w:rPr>
              <w:t xml:space="preserve">Превышение плановой (проектной) наполняемости по классам (группам) или по количеству обучающихся в общеобразовательных организациях </w:t>
            </w: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каждые 50 человек или каждые 2 класса (группы)</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15</w:t>
            </w:r>
          </w:p>
        </w:tc>
      </w:tr>
      <w:tr w:rsidR="0057279F" w:rsidRPr="00AF4D2E">
        <w:tc>
          <w:tcPr>
            <w:tcW w:w="495" w:type="dxa"/>
            <w:vMerge w:val="restart"/>
            <w:tcBorders>
              <w:top w:val="single" w:sz="4" w:space="0" w:color="auto"/>
              <w:left w:val="single" w:sz="4" w:space="0" w:color="auto"/>
              <w:right w:val="single" w:sz="4" w:space="0" w:color="auto"/>
            </w:tcBorders>
          </w:tcPr>
          <w:p w:rsidR="0057279F" w:rsidRPr="00AF4D2E" w:rsidRDefault="00B121E6" w:rsidP="0057279F">
            <w:pPr>
              <w:autoSpaceDE w:val="0"/>
              <w:autoSpaceDN w:val="0"/>
              <w:adjustRightInd w:val="0"/>
              <w:rPr>
                <w:rFonts w:eastAsia="Calibri"/>
                <w:iCs/>
                <w:sz w:val="28"/>
                <w:szCs w:val="28"/>
              </w:rPr>
            </w:pPr>
            <w:r w:rsidRPr="00AF4D2E">
              <w:rPr>
                <w:rFonts w:eastAsia="Calibri"/>
                <w:iCs/>
                <w:sz w:val="28"/>
                <w:szCs w:val="28"/>
              </w:rPr>
              <w:t>2</w:t>
            </w:r>
          </w:p>
        </w:tc>
        <w:tc>
          <w:tcPr>
            <w:tcW w:w="3855" w:type="dxa"/>
            <w:vMerge w:val="restart"/>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Количество работников в образовательной организации</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каждого работника</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w:t>
            </w:r>
          </w:p>
        </w:tc>
      </w:tr>
      <w:tr w:rsidR="0057279F" w:rsidRPr="00AF4D2E">
        <w:tc>
          <w:tcPr>
            <w:tcW w:w="49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Дополнительно за каждого работника, имеющего:</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r>
      <w:tr w:rsidR="0057279F" w:rsidRPr="00AF4D2E">
        <w:tc>
          <w:tcPr>
            <w:tcW w:w="49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первую квалификационную категорию</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0,5</w:t>
            </w:r>
          </w:p>
        </w:tc>
      </w:tr>
      <w:tr w:rsidR="0057279F" w:rsidRPr="00AF4D2E">
        <w:tc>
          <w:tcPr>
            <w:tcW w:w="49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высшую квалификационную категорию</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w:t>
            </w:r>
          </w:p>
        </w:tc>
      </w:tr>
      <w:tr w:rsidR="0057279F" w:rsidRPr="00AF4D2E">
        <w:tc>
          <w:tcPr>
            <w:tcW w:w="495" w:type="dxa"/>
            <w:vMerge w:val="restart"/>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rPr>
                <w:rFonts w:eastAsia="Calibri"/>
                <w:iCs/>
                <w:sz w:val="28"/>
                <w:szCs w:val="28"/>
              </w:rPr>
            </w:pPr>
            <w:r w:rsidRPr="00AF4D2E">
              <w:rPr>
                <w:rFonts w:eastAsia="Calibri"/>
                <w:iCs/>
                <w:sz w:val="28"/>
                <w:szCs w:val="28"/>
              </w:rPr>
              <w:t>3</w:t>
            </w:r>
          </w:p>
        </w:tc>
        <w:tc>
          <w:tcPr>
            <w:tcW w:w="3855" w:type="dxa"/>
            <w:vMerge w:val="restart"/>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 xml:space="preserve">Наличие филиалов, учебно-консультационных пунктов, общежития, санатория-профилактория и других </w:t>
            </w:r>
            <w:r w:rsidRPr="00AF4D2E">
              <w:rPr>
                <w:rFonts w:eastAsia="Calibri"/>
                <w:iCs/>
                <w:sz w:val="28"/>
                <w:szCs w:val="28"/>
              </w:rPr>
              <w:lastRenderedPageBreak/>
              <w:t>структурных подразделений с количеством обучающихся (проживающих)</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lastRenderedPageBreak/>
              <w:t>За каждое указанное структурное подразделение:</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r>
      <w:tr w:rsidR="0057279F" w:rsidRPr="00AF4D2E">
        <w:tc>
          <w:tcPr>
            <w:tcW w:w="495" w:type="dxa"/>
            <w:vMerge/>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100 чел.</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20</w:t>
            </w:r>
          </w:p>
        </w:tc>
      </w:tr>
      <w:tr w:rsidR="0057279F" w:rsidRPr="00AF4D2E">
        <w:tc>
          <w:tcPr>
            <w:tcW w:w="495" w:type="dxa"/>
            <w:vMerge/>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от 100 до 200 чел.</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30</w:t>
            </w:r>
          </w:p>
        </w:tc>
      </w:tr>
      <w:tr w:rsidR="0057279F" w:rsidRPr="00AF4D2E">
        <w:tc>
          <w:tcPr>
            <w:tcW w:w="49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Из расчета за каждого дополнительно</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0,5</w:t>
            </w:r>
          </w:p>
        </w:tc>
      </w:tr>
      <w:tr w:rsidR="0057279F" w:rsidRPr="00AF4D2E">
        <w:tc>
          <w:tcPr>
            <w:tcW w:w="49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каждую группу дополнительно</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5</w:t>
            </w:r>
          </w:p>
        </w:tc>
      </w:tr>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4</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обслуживаемых оборудованных автоматизированных рабочих мест</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каждое оборудованное автоматизированное рабочее место</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5</w:t>
            </w:r>
          </w:p>
        </w:tc>
      </w:tr>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обслуживаемой проводной и (или) беспроводной локальной сети</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каждую локальную сеть</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40</w:t>
            </w:r>
          </w:p>
        </w:tc>
      </w:tr>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6</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серверных станций</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каждую серверную станцию</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40</w:t>
            </w:r>
          </w:p>
        </w:tc>
      </w:tr>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7</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оборудованных и используемых в образовательном процессе компьютерных классов</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каждый класс</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10</w:t>
            </w:r>
          </w:p>
        </w:tc>
      </w:tr>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8</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каждый вид</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15</w:t>
            </w:r>
          </w:p>
        </w:tc>
      </w:tr>
      <w:tr w:rsidR="0057279F" w:rsidRPr="00AF4D2E" w:rsidTr="004370A3">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9</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собственного оборудованного здравпункта, медицинского кабинета, оздоровительно-восстановительного центра, столовой</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каждый вид</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15</w:t>
            </w:r>
          </w:p>
        </w:tc>
      </w:tr>
      <w:tr w:rsidR="0057279F" w:rsidRPr="00AF4D2E">
        <w:tc>
          <w:tcPr>
            <w:tcW w:w="495" w:type="dxa"/>
            <w:tcBorders>
              <w:top w:val="single" w:sz="4" w:space="0" w:color="auto"/>
              <w:left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10</w:t>
            </w:r>
          </w:p>
        </w:tc>
        <w:tc>
          <w:tcPr>
            <w:tcW w:w="385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автотранспортных средств, сельхозмашин, строительной, учебной и другой самоходной техники на балансе образовательной организации</w:t>
            </w: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каждую единицу</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3, но не более 20</w:t>
            </w:r>
          </w:p>
        </w:tc>
      </w:tr>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11</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 xml:space="preserve">Наличие собственных: </w:t>
            </w:r>
            <w:r w:rsidRPr="00AF4D2E">
              <w:rPr>
                <w:rFonts w:eastAsia="Calibri"/>
                <w:iCs/>
                <w:sz w:val="28"/>
                <w:szCs w:val="28"/>
              </w:rPr>
              <w:lastRenderedPageBreak/>
              <w:t>котельной, очистных и других сооружений, жилых домов</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lastRenderedPageBreak/>
              <w:t>За каждый вид</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20</w:t>
            </w:r>
          </w:p>
        </w:tc>
      </w:tr>
      <w:tr w:rsidR="0057279F" w:rsidRPr="00AF4D2E">
        <w:tc>
          <w:tcPr>
            <w:tcW w:w="495" w:type="dxa"/>
            <w:tcBorders>
              <w:top w:val="single" w:sz="4" w:space="0" w:color="auto"/>
              <w:left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lastRenderedPageBreak/>
              <w:t>12</w:t>
            </w:r>
          </w:p>
        </w:tc>
        <w:tc>
          <w:tcPr>
            <w:tcW w:w="385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обучающихся (воспитанников) в образовательных организациях, организациях среднего профессионального образования, посещающих бесплатные секции, кружки, студии, организованные этими организациями или на их базе</w:t>
            </w: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каждого обучающегося (воспитанника)</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0,5</w:t>
            </w:r>
          </w:p>
        </w:tc>
      </w:tr>
      <w:tr w:rsidR="0057279F" w:rsidRPr="00AF4D2E">
        <w:tc>
          <w:tcPr>
            <w:tcW w:w="495" w:type="dxa"/>
            <w:tcBorders>
              <w:top w:val="single" w:sz="4" w:space="0" w:color="auto"/>
              <w:left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13</w:t>
            </w:r>
          </w:p>
        </w:tc>
        <w:tc>
          <w:tcPr>
            <w:tcW w:w="385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оборудованных и используемых в образовательных организациях помещений для разных видов активности (изостудия, театральная студия, "комната сказок", зимний сад и др.)</w:t>
            </w: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каждый вид</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15</w:t>
            </w:r>
          </w:p>
        </w:tc>
      </w:tr>
      <w:tr w:rsidR="0057279F" w:rsidRPr="00AF4D2E">
        <w:tc>
          <w:tcPr>
            <w:tcW w:w="495" w:type="dxa"/>
            <w:tcBorders>
              <w:top w:val="single" w:sz="4" w:space="0" w:color="auto"/>
              <w:left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14</w:t>
            </w:r>
          </w:p>
          <w:p w:rsidR="00B121E6" w:rsidRPr="00AF4D2E" w:rsidRDefault="00B121E6" w:rsidP="0057279F">
            <w:pPr>
              <w:autoSpaceDE w:val="0"/>
              <w:autoSpaceDN w:val="0"/>
              <w:adjustRightInd w:val="0"/>
              <w:jc w:val="both"/>
              <w:rPr>
                <w:rFonts w:eastAsia="Calibri"/>
                <w:iCs/>
                <w:sz w:val="28"/>
                <w:szCs w:val="28"/>
              </w:rPr>
            </w:pPr>
          </w:p>
        </w:tc>
        <w:tc>
          <w:tcPr>
            <w:tcW w:w="385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roofErr w:type="gramStart"/>
            <w:r w:rsidRPr="00AF4D2E">
              <w:rPr>
                <w:rFonts w:eastAsia="Calibri"/>
                <w:iCs/>
                <w:sz w:val="28"/>
                <w:szCs w:val="28"/>
              </w:rPr>
              <w:t>Наличие в образовательных организациях (классах, группах) общего назначения обучающихся (воспитанников) со специальными потребностями, охваченных квалификационной коррекцией физического и психического развития (образовательных организаций (классов, групп)</w:t>
            </w:r>
            <w:proofErr w:type="gramEnd"/>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каждого обучающегося (воспитанника)</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w:t>
            </w:r>
          </w:p>
        </w:tc>
      </w:tr>
      <w:tr w:rsidR="0057279F" w:rsidRPr="00AF4D2E">
        <w:tc>
          <w:tcPr>
            <w:tcW w:w="495" w:type="dxa"/>
            <w:vMerge w:val="restart"/>
            <w:tcBorders>
              <w:top w:val="single" w:sz="4" w:space="0" w:color="auto"/>
              <w:left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15</w:t>
            </w:r>
          </w:p>
          <w:p w:rsidR="00B121E6" w:rsidRPr="00AF4D2E" w:rsidRDefault="00B121E6" w:rsidP="0057279F">
            <w:pPr>
              <w:autoSpaceDE w:val="0"/>
              <w:autoSpaceDN w:val="0"/>
              <w:adjustRightInd w:val="0"/>
              <w:jc w:val="both"/>
              <w:rPr>
                <w:rFonts w:eastAsia="Calibri"/>
                <w:iCs/>
                <w:sz w:val="28"/>
                <w:szCs w:val="28"/>
              </w:rPr>
            </w:pPr>
          </w:p>
        </w:tc>
        <w:tc>
          <w:tcPr>
            <w:tcW w:w="3855" w:type="dxa"/>
            <w:vMerge w:val="restart"/>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многопрофильности образовательной организации</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5 специализаций</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5</w:t>
            </w:r>
          </w:p>
        </w:tc>
      </w:tr>
      <w:tr w:rsidR="0057279F" w:rsidRPr="00AF4D2E">
        <w:tc>
          <w:tcPr>
            <w:tcW w:w="49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10 специализаций</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10</w:t>
            </w:r>
          </w:p>
        </w:tc>
      </w:tr>
      <w:tr w:rsidR="0057279F" w:rsidRPr="00AF4D2E">
        <w:tc>
          <w:tcPr>
            <w:tcW w:w="49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До 15 специализаций</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15</w:t>
            </w:r>
          </w:p>
        </w:tc>
      </w:tr>
      <w:tr w:rsidR="0057279F" w:rsidRPr="00AF4D2E">
        <w:tc>
          <w:tcPr>
            <w:tcW w:w="495" w:type="dxa"/>
            <w:tcBorders>
              <w:top w:val="single" w:sz="4" w:space="0" w:color="auto"/>
              <w:left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16</w:t>
            </w:r>
          </w:p>
        </w:tc>
        <w:tc>
          <w:tcPr>
            <w:tcW w:w="385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в образовательных организациях творческих коллективов</w:t>
            </w: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За каждую единицу</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5, но не более 20</w:t>
            </w:r>
          </w:p>
        </w:tc>
      </w:tr>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17</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оборудованной и используемой в образовательном процессе библиотеки</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15</w:t>
            </w:r>
          </w:p>
        </w:tc>
      </w:tr>
      <w:tr w:rsidR="0057279F" w:rsidRPr="00AF4D2E">
        <w:tc>
          <w:tcPr>
            <w:tcW w:w="495" w:type="dxa"/>
            <w:tcBorders>
              <w:top w:val="single" w:sz="4" w:space="0" w:color="auto"/>
              <w:left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lastRenderedPageBreak/>
              <w:t>18</w:t>
            </w:r>
          </w:p>
          <w:p w:rsidR="00B121E6" w:rsidRPr="00AF4D2E" w:rsidRDefault="00B121E6" w:rsidP="0057279F">
            <w:pPr>
              <w:autoSpaceDE w:val="0"/>
              <w:autoSpaceDN w:val="0"/>
              <w:adjustRightInd w:val="0"/>
              <w:jc w:val="both"/>
              <w:rPr>
                <w:rFonts w:eastAsia="Calibri"/>
                <w:iCs/>
                <w:sz w:val="28"/>
                <w:szCs w:val="28"/>
              </w:rPr>
            </w:pPr>
          </w:p>
        </w:tc>
        <w:tc>
          <w:tcPr>
            <w:tcW w:w="385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Участие за предыдущий учебный год обучающихся образовательных организаций в смотрах, конкурсах, фестивалях, выставках и других творческих мероприятиях городского, регионального, всероссийского, международного уровней</w:t>
            </w: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Из расчета за каждого обучающегося</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0,5, но не более 20</w:t>
            </w:r>
          </w:p>
        </w:tc>
      </w:tr>
      <w:tr w:rsidR="0057279F" w:rsidRPr="00AF4D2E">
        <w:tc>
          <w:tcPr>
            <w:tcW w:w="495" w:type="dxa"/>
            <w:tcBorders>
              <w:top w:val="single" w:sz="4" w:space="0" w:color="auto"/>
              <w:left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19</w:t>
            </w:r>
          </w:p>
        </w:tc>
        <w:tc>
          <w:tcPr>
            <w:tcW w:w="385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Участие образовательных организаций в инновационных и экспериментальных проектах областного, федерального уровней</w:t>
            </w: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20</w:t>
            </w:r>
          </w:p>
        </w:tc>
      </w:tr>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20</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Количество проведенных концертов, фестивалей, конкурсов, олимпиад</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Из расчета за каждую единицу</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roofErr w:type="gramStart"/>
            <w:r w:rsidRPr="00AF4D2E">
              <w:rPr>
                <w:rFonts w:eastAsia="Calibri"/>
                <w:iCs/>
                <w:sz w:val="28"/>
                <w:szCs w:val="28"/>
              </w:rPr>
              <w:t>2</w:t>
            </w:r>
            <w:proofErr w:type="gramEnd"/>
            <w:r w:rsidRPr="00AF4D2E">
              <w:rPr>
                <w:rFonts w:eastAsia="Calibri"/>
                <w:iCs/>
                <w:sz w:val="28"/>
                <w:szCs w:val="28"/>
              </w:rPr>
              <w:t xml:space="preserve"> но не более 20</w:t>
            </w:r>
          </w:p>
        </w:tc>
      </w:tr>
      <w:tr w:rsidR="0057279F" w:rsidRPr="00AF4D2E">
        <w:tc>
          <w:tcPr>
            <w:tcW w:w="495" w:type="dxa"/>
            <w:vMerge w:val="restart"/>
            <w:tcBorders>
              <w:top w:val="single" w:sz="4" w:space="0" w:color="auto"/>
              <w:left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21</w:t>
            </w:r>
          </w:p>
        </w:tc>
        <w:tc>
          <w:tcPr>
            <w:tcW w:w="3855" w:type="dxa"/>
            <w:vMerge w:val="restart"/>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у работников образовательной организации наград</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От 1 до 5% коллектива</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5</w:t>
            </w:r>
          </w:p>
        </w:tc>
      </w:tr>
      <w:tr w:rsidR="0057279F" w:rsidRPr="00AF4D2E">
        <w:tc>
          <w:tcPr>
            <w:tcW w:w="49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От 5 до 10% коллектива</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10</w:t>
            </w:r>
          </w:p>
        </w:tc>
      </w:tr>
      <w:tr w:rsidR="0057279F" w:rsidRPr="00AF4D2E">
        <w:tc>
          <w:tcPr>
            <w:tcW w:w="49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От 10 до 20% коллектива</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15</w:t>
            </w:r>
          </w:p>
        </w:tc>
      </w:tr>
      <w:tr w:rsidR="0057279F" w:rsidRPr="00AF4D2E">
        <w:tc>
          <w:tcPr>
            <w:tcW w:w="49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855" w:type="dxa"/>
            <w:vMerge/>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p>
        </w:tc>
        <w:tc>
          <w:tcPr>
            <w:tcW w:w="3135"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Свыше 20% коллектива</w:t>
            </w:r>
          </w:p>
        </w:tc>
        <w:tc>
          <w:tcPr>
            <w:tcW w:w="1587" w:type="dxa"/>
            <w:tcBorders>
              <w:top w:val="single" w:sz="4" w:space="0" w:color="auto"/>
              <w:left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20</w:t>
            </w:r>
          </w:p>
        </w:tc>
      </w:tr>
      <w:tr w:rsidR="0057279F" w:rsidRP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22</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оборудованного и используемого по целевому назначению, в том числе в образовательном процессе, музея (выставочного, концертного залов)</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Из расчета за каждую единицу</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10, но не более 20</w:t>
            </w:r>
          </w:p>
        </w:tc>
      </w:tr>
      <w:tr w:rsidR="0057279F" w:rsidRPr="00AF4D2E" w:rsidT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B121E6" w:rsidP="0057279F">
            <w:pPr>
              <w:autoSpaceDE w:val="0"/>
              <w:autoSpaceDN w:val="0"/>
              <w:adjustRightInd w:val="0"/>
              <w:jc w:val="both"/>
              <w:rPr>
                <w:rFonts w:eastAsia="Calibri"/>
                <w:iCs/>
                <w:sz w:val="28"/>
                <w:szCs w:val="28"/>
              </w:rPr>
            </w:pPr>
            <w:r w:rsidRPr="00AF4D2E">
              <w:rPr>
                <w:rFonts w:eastAsia="Calibri"/>
                <w:iCs/>
                <w:sz w:val="28"/>
                <w:szCs w:val="28"/>
              </w:rPr>
              <w:t>23</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Наличие учебников, учебных и учебно-методических пособий, рекомендованных к использованию учебно-методическими центрами и отделами профильных министерств</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Из расчета за каждую единицу</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10, но не более 20</w:t>
            </w:r>
          </w:p>
        </w:tc>
      </w:tr>
      <w:tr w:rsidR="0057279F" w:rsidRPr="00AF4D2E" w:rsidTr="00AF4D2E">
        <w:tc>
          <w:tcPr>
            <w:tcW w:w="495" w:type="dxa"/>
            <w:tcBorders>
              <w:top w:val="single" w:sz="4" w:space="0" w:color="auto"/>
              <w:left w:val="single" w:sz="4" w:space="0" w:color="auto"/>
              <w:bottom w:val="single" w:sz="4" w:space="0" w:color="auto"/>
              <w:right w:val="single" w:sz="4" w:space="0" w:color="auto"/>
            </w:tcBorders>
          </w:tcPr>
          <w:p w:rsidR="0057279F" w:rsidRPr="00AF4D2E" w:rsidRDefault="000D344A" w:rsidP="0057279F">
            <w:pPr>
              <w:autoSpaceDE w:val="0"/>
              <w:autoSpaceDN w:val="0"/>
              <w:adjustRightInd w:val="0"/>
              <w:jc w:val="both"/>
              <w:rPr>
                <w:rFonts w:eastAsia="Calibri"/>
                <w:iCs/>
                <w:sz w:val="28"/>
                <w:szCs w:val="28"/>
              </w:rPr>
            </w:pPr>
            <w:r w:rsidRPr="00AF4D2E">
              <w:rPr>
                <w:rFonts w:eastAsia="Calibri"/>
                <w:iCs/>
                <w:sz w:val="28"/>
                <w:szCs w:val="28"/>
              </w:rPr>
              <w:t>24</w:t>
            </w:r>
          </w:p>
        </w:tc>
        <w:tc>
          <w:tcPr>
            <w:tcW w:w="385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 xml:space="preserve">Создание и использование в учебном процессе образовательной организации </w:t>
            </w:r>
            <w:r w:rsidRPr="00AF4D2E">
              <w:rPr>
                <w:rFonts w:eastAsia="Calibri"/>
                <w:iCs/>
                <w:sz w:val="28"/>
                <w:szCs w:val="28"/>
              </w:rPr>
              <w:lastRenderedPageBreak/>
              <w:t>мультимедийных пособий по дисциплинам учебного плана</w:t>
            </w:r>
          </w:p>
        </w:tc>
        <w:tc>
          <w:tcPr>
            <w:tcW w:w="3135"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lastRenderedPageBreak/>
              <w:t>Из расчета за каждую единицу</w:t>
            </w:r>
          </w:p>
        </w:tc>
        <w:tc>
          <w:tcPr>
            <w:tcW w:w="1587" w:type="dxa"/>
            <w:tcBorders>
              <w:top w:val="single" w:sz="4" w:space="0" w:color="auto"/>
              <w:left w:val="single" w:sz="4" w:space="0" w:color="auto"/>
              <w:bottom w:val="single" w:sz="4" w:space="0" w:color="auto"/>
              <w:right w:val="single" w:sz="4" w:space="0" w:color="auto"/>
            </w:tcBorders>
          </w:tcPr>
          <w:p w:rsidR="0057279F" w:rsidRPr="00AF4D2E" w:rsidRDefault="0057279F" w:rsidP="0057279F">
            <w:pPr>
              <w:autoSpaceDE w:val="0"/>
              <w:autoSpaceDN w:val="0"/>
              <w:adjustRightInd w:val="0"/>
              <w:rPr>
                <w:rFonts w:eastAsia="Calibri"/>
                <w:iCs/>
                <w:sz w:val="28"/>
                <w:szCs w:val="28"/>
              </w:rPr>
            </w:pPr>
            <w:r w:rsidRPr="00AF4D2E">
              <w:rPr>
                <w:rFonts w:eastAsia="Calibri"/>
                <w:iCs/>
                <w:sz w:val="28"/>
                <w:szCs w:val="28"/>
              </w:rPr>
              <w:t>10, но не более 20</w:t>
            </w:r>
          </w:p>
        </w:tc>
      </w:tr>
    </w:tbl>
    <w:p w:rsidR="0057279F" w:rsidRDefault="0057279F" w:rsidP="006D4308">
      <w:pPr>
        <w:pStyle w:val="ConsPlusNormal"/>
        <w:ind w:firstLine="540"/>
        <w:jc w:val="both"/>
      </w:pPr>
    </w:p>
    <w:p w:rsidR="006D4308" w:rsidRDefault="006D4308" w:rsidP="006D4308">
      <w:pPr>
        <w:pStyle w:val="ConsPlusNormal"/>
        <w:ind w:firstLine="540"/>
        <w:jc w:val="both"/>
      </w:pPr>
      <w:bookmarkStart w:id="7" w:name="P508"/>
      <w:bookmarkEnd w:id="7"/>
      <w:r>
        <w:t xml:space="preserve">2.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 </w:t>
      </w:r>
      <w:hyperlink w:anchor="P625">
        <w:r>
          <w:rPr>
            <w:color w:val="0000FF"/>
          </w:rPr>
          <w:t>таблицей 2</w:t>
        </w:r>
      </w:hyperlink>
      <w:r>
        <w:t>.</w:t>
      </w:r>
    </w:p>
    <w:p w:rsidR="006D4308" w:rsidRDefault="006D4308" w:rsidP="006D4308">
      <w:pPr>
        <w:pStyle w:val="ConsPlusNormal"/>
        <w:ind w:firstLine="540"/>
        <w:jc w:val="both"/>
      </w:pPr>
    </w:p>
    <w:p w:rsidR="006D4308" w:rsidRDefault="006D4308" w:rsidP="006D4308">
      <w:pPr>
        <w:pStyle w:val="ConsPlusNormal"/>
        <w:jc w:val="right"/>
        <w:outlineLvl w:val="2"/>
      </w:pPr>
      <w:r>
        <w:t>Таблица 2</w:t>
      </w:r>
    </w:p>
    <w:p w:rsidR="006D4308" w:rsidRDefault="006D4308" w:rsidP="006D4308">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4876"/>
        <w:gridCol w:w="850"/>
        <w:gridCol w:w="907"/>
        <w:gridCol w:w="1080"/>
        <w:gridCol w:w="1020"/>
      </w:tblGrid>
      <w:tr w:rsidR="006D4308" w:rsidTr="006D4308">
        <w:tc>
          <w:tcPr>
            <w:tcW w:w="340" w:type="dxa"/>
            <w:vMerge w:val="restart"/>
          </w:tcPr>
          <w:p w:rsidR="006D4308" w:rsidRDefault="00AF4D2E" w:rsidP="006D4308">
            <w:pPr>
              <w:pStyle w:val="ConsPlusNormal"/>
              <w:jc w:val="center"/>
            </w:pPr>
            <w:bookmarkStart w:id="8" w:name="P625"/>
            <w:bookmarkEnd w:id="8"/>
            <w:r>
              <w:t>№</w:t>
            </w:r>
          </w:p>
        </w:tc>
        <w:tc>
          <w:tcPr>
            <w:tcW w:w="4876" w:type="dxa"/>
            <w:vMerge w:val="restart"/>
          </w:tcPr>
          <w:p w:rsidR="006D4308" w:rsidRDefault="006D4308" w:rsidP="002C7EC2">
            <w:pPr>
              <w:pStyle w:val="ConsPlusNormal"/>
              <w:jc w:val="center"/>
            </w:pPr>
            <w:r>
              <w:t>Тип (вид) образовательн</w:t>
            </w:r>
            <w:r w:rsidR="002C7EC2">
              <w:t xml:space="preserve">ой </w:t>
            </w:r>
            <w:r>
              <w:t xml:space="preserve"> </w:t>
            </w:r>
            <w:r w:rsidR="002C7EC2">
              <w:t>организации</w:t>
            </w:r>
          </w:p>
        </w:tc>
        <w:tc>
          <w:tcPr>
            <w:tcW w:w="3857" w:type="dxa"/>
            <w:gridSpan w:val="4"/>
          </w:tcPr>
          <w:p w:rsidR="006D4308" w:rsidRDefault="006D4308" w:rsidP="006D4308">
            <w:pPr>
              <w:pStyle w:val="ConsPlusNormal"/>
              <w:jc w:val="center"/>
            </w:pPr>
            <w:r>
              <w:t>Группы по оплате труда руководителей</w:t>
            </w:r>
          </w:p>
        </w:tc>
      </w:tr>
      <w:tr w:rsidR="006D4308" w:rsidTr="006D4308">
        <w:tc>
          <w:tcPr>
            <w:tcW w:w="340" w:type="dxa"/>
            <w:vMerge/>
          </w:tcPr>
          <w:p w:rsidR="006D4308" w:rsidRDefault="006D4308" w:rsidP="006D4308">
            <w:pPr>
              <w:pStyle w:val="ConsPlusNormal"/>
            </w:pPr>
          </w:p>
        </w:tc>
        <w:tc>
          <w:tcPr>
            <w:tcW w:w="4876" w:type="dxa"/>
            <w:vMerge/>
          </w:tcPr>
          <w:p w:rsidR="006D4308" w:rsidRDefault="006D4308" w:rsidP="006D4308">
            <w:pPr>
              <w:pStyle w:val="ConsPlusNormal"/>
            </w:pPr>
          </w:p>
        </w:tc>
        <w:tc>
          <w:tcPr>
            <w:tcW w:w="850" w:type="dxa"/>
          </w:tcPr>
          <w:p w:rsidR="006D4308" w:rsidRDefault="006D4308" w:rsidP="006D4308">
            <w:pPr>
              <w:pStyle w:val="ConsPlusNormal"/>
              <w:jc w:val="center"/>
            </w:pPr>
            <w:r>
              <w:t>I группа</w:t>
            </w:r>
          </w:p>
        </w:tc>
        <w:tc>
          <w:tcPr>
            <w:tcW w:w="907" w:type="dxa"/>
          </w:tcPr>
          <w:p w:rsidR="006D4308" w:rsidRDefault="006D4308" w:rsidP="006D4308">
            <w:pPr>
              <w:pStyle w:val="ConsPlusNormal"/>
              <w:jc w:val="center"/>
            </w:pPr>
            <w:r>
              <w:t>II группа</w:t>
            </w:r>
          </w:p>
        </w:tc>
        <w:tc>
          <w:tcPr>
            <w:tcW w:w="1080" w:type="dxa"/>
          </w:tcPr>
          <w:p w:rsidR="006D4308" w:rsidRDefault="006D4308" w:rsidP="006D4308">
            <w:pPr>
              <w:pStyle w:val="ConsPlusNormal"/>
              <w:jc w:val="center"/>
            </w:pPr>
            <w:r>
              <w:t>III группа</w:t>
            </w:r>
          </w:p>
        </w:tc>
        <w:tc>
          <w:tcPr>
            <w:tcW w:w="1020" w:type="dxa"/>
          </w:tcPr>
          <w:p w:rsidR="006D4308" w:rsidRDefault="006D4308" w:rsidP="006D4308">
            <w:pPr>
              <w:pStyle w:val="ConsPlusNormal"/>
              <w:jc w:val="center"/>
            </w:pPr>
            <w:r>
              <w:t>IV группа</w:t>
            </w:r>
          </w:p>
        </w:tc>
      </w:tr>
      <w:tr w:rsidR="006D4308" w:rsidTr="006D4308">
        <w:tc>
          <w:tcPr>
            <w:tcW w:w="340" w:type="dxa"/>
          </w:tcPr>
          <w:p w:rsidR="006D4308" w:rsidRDefault="006D4308" w:rsidP="006D4308">
            <w:pPr>
              <w:pStyle w:val="ConsPlusNormal"/>
            </w:pPr>
            <w:r>
              <w:t>1</w:t>
            </w:r>
          </w:p>
        </w:tc>
        <w:tc>
          <w:tcPr>
            <w:tcW w:w="4876" w:type="dxa"/>
          </w:tcPr>
          <w:p w:rsidR="006D4308" w:rsidRDefault="006D4308" w:rsidP="006D4308">
            <w:pPr>
              <w:pStyle w:val="ConsPlusNormal"/>
            </w:pPr>
            <w:r>
              <w:t>Образовательные учреждения для детей-сирот и детей, оставшихся без попечения родителей, специальные (коррекционные) образовательные учреждения для детей с ограниченными возможностями здоровья, оздоровительные образовательные учреждения санаторного типа для детей, нуждающихся в длительном лечении, специальные образовательные учреждения для детей и подростков с девиантным поведением, общеобразовательные школы-интернаты</w:t>
            </w:r>
          </w:p>
        </w:tc>
        <w:tc>
          <w:tcPr>
            <w:tcW w:w="850" w:type="dxa"/>
          </w:tcPr>
          <w:p w:rsidR="006D4308" w:rsidRDefault="006D4308" w:rsidP="006D4308">
            <w:pPr>
              <w:pStyle w:val="ConsPlusNormal"/>
            </w:pPr>
            <w:r>
              <w:t>свыше 300</w:t>
            </w:r>
          </w:p>
        </w:tc>
        <w:tc>
          <w:tcPr>
            <w:tcW w:w="907" w:type="dxa"/>
          </w:tcPr>
          <w:p w:rsidR="006D4308" w:rsidRDefault="006D4308" w:rsidP="006D4308">
            <w:pPr>
              <w:pStyle w:val="ConsPlusNormal"/>
            </w:pPr>
            <w:r>
              <w:t>до 300</w:t>
            </w:r>
          </w:p>
        </w:tc>
        <w:tc>
          <w:tcPr>
            <w:tcW w:w="1080" w:type="dxa"/>
          </w:tcPr>
          <w:p w:rsidR="006D4308" w:rsidRDefault="006D4308" w:rsidP="006D4308">
            <w:pPr>
              <w:pStyle w:val="ConsPlusNormal"/>
            </w:pPr>
            <w:r>
              <w:t>до 200</w:t>
            </w:r>
          </w:p>
        </w:tc>
        <w:tc>
          <w:tcPr>
            <w:tcW w:w="1020" w:type="dxa"/>
          </w:tcPr>
          <w:p w:rsidR="006D4308" w:rsidRDefault="006D4308" w:rsidP="006D4308">
            <w:pPr>
              <w:pStyle w:val="ConsPlusNormal"/>
            </w:pPr>
            <w:r>
              <w:t>до 100</w:t>
            </w:r>
          </w:p>
        </w:tc>
      </w:tr>
      <w:tr w:rsidR="006D4308" w:rsidTr="006D4308">
        <w:tc>
          <w:tcPr>
            <w:tcW w:w="340" w:type="dxa"/>
          </w:tcPr>
          <w:p w:rsidR="006D4308" w:rsidRDefault="006D4308" w:rsidP="006D4308">
            <w:pPr>
              <w:pStyle w:val="ConsPlusNormal"/>
            </w:pPr>
            <w:r>
              <w:t>2</w:t>
            </w:r>
          </w:p>
        </w:tc>
        <w:tc>
          <w:tcPr>
            <w:tcW w:w="4876" w:type="dxa"/>
          </w:tcPr>
          <w:p w:rsidR="006D4308" w:rsidRDefault="006D4308" w:rsidP="002C7EC2">
            <w:pPr>
              <w:pStyle w:val="ConsPlusNormal"/>
            </w:pPr>
            <w:r>
              <w:t xml:space="preserve">Школы и другие образовательные </w:t>
            </w:r>
            <w:r w:rsidR="002C7EC2">
              <w:t>организации</w:t>
            </w:r>
            <w:r>
              <w:t xml:space="preserve">, </w:t>
            </w:r>
            <w:r w:rsidR="002C7EC2">
              <w:t>организаций</w:t>
            </w:r>
            <w:r>
              <w:t xml:space="preserve"> дополнительного образования детей и другие образовательные учреждения</w:t>
            </w:r>
          </w:p>
        </w:tc>
        <w:tc>
          <w:tcPr>
            <w:tcW w:w="850" w:type="dxa"/>
          </w:tcPr>
          <w:p w:rsidR="006D4308" w:rsidRDefault="006D4308" w:rsidP="006D4308">
            <w:pPr>
              <w:pStyle w:val="ConsPlusNormal"/>
            </w:pPr>
            <w:r>
              <w:t>свыше 400</w:t>
            </w:r>
          </w:p>
        </w:tc>
        <w:tc>
          <w:tcPr>
            <w:tcW w:w="907" w:type="dxa"/>
          </w:tcPr>
          <w:p w:rsidR="006D4308" w:rsidRDefault="006D4308" w:rsidP="006D4308">
            <w:pPr>
              <w:pStyle w:val="ConsPlusNormal"/>
            </w:pPr>
            <w:r>
              <w:t>до 400</w:t>
            </w:r>
          </w:p>
        </w:tc>
        <w:tc>
          <w:tcPr>
            <w:tcW w:w="1080" w:type="dxa"/>
          </w:tcPr>
          <w:p w:rsidR="006D4308" w:rsidRDefault="006D4308" w:rsidP="006D4308">
            <w:pPr>
              <w:pStyle w:val="ConsPlusNormal"/>
            </w:pPr>
            <w:r>
              <w:t>до 300</w:t>
            </w:r>
          </w:p>
        </w:tc>
        <w:tc>
          <w:tcPr>
            <w:tcW w:w="1020" w:type="dxa"/>
          </w:tcPr>
          <w:p w:rsidR="006D4308" w:rsidRDefault="006D4308" w:rsidP="006D4308">
            <w:pPr>
              <w:pStyle w:val="ConsPlusNormal"/>
            </w:pPr>
            <w:r>
              <w:t>до 250</w:t>
            </w:r>
          </w:p>
        </w:tc>
      </w:tr>
      <w:tr w:rsidR="006D4308" w:rsidTr="006D4308">
        <w:tc>
          <w:tcPr>
            <w:tcW w:w="340" w:type="dxa"/>
          </w:tcPr>
          <w:p w:rsidR="006D4308" w:rsidRDefault="006D4308" w:rsidP="006D4308">
            <w:pPr>
              <w:pStyle w:val="ConsPlusNormal"/>
            </w:pPr>
            <w:r>
              <w:t>3</w:t>
            </w:r>
          </w:p>
        </w:tc>
        <w:tc>
          <w:tcPr>
            <w:tcW w:w="4876" w:type="dxa"/>
          </w:tcPr>
          <w:p w:rsidR="006D4308" w:rsidRDefault="006D4308" w:rsidP="006D4308">
            <w:pPr>
              <w:pStyle w:val="ConsPlusNormal"/>
            </w:pPr>
            <w:r>
              <w:t>Прочие учреждения</w:t>
            </w:r>
          </w:p>
        </w:tc>
        <w:tc>
          <w:tcPr>
            <w:tcW w:w="850" w:type="dxa"/>
          </w:tcPr>
          <w:p w:rsidR="006D4308" w:rsidRDefault="006D4308" w:rsidP="006D4308">
            <w:pPr>
              <w:pStyle w:val="ConsPlusNormal"/>
            </w:pPr>
            <w:r>
              <w:t>свыше 400</w:t>
            </w:r>
          </w:p>
        </w:tc>
        <w:tc>
          <w:tcPr>
            <w:tcW w:w="907" w:type="dxa"/>
          </w:tcPr>
          <w:p w:rsidR="006D4308" w:rsidRDefault="006D4308" w:rsidP="006D4308">
            <w:pPr>
              <w:pStyle w:val="ConsPlusNormal"/>
            </w:pPr>
            <w:r>
              <w:t>до 400</w:t>
            </w:r>
          </w:p>
        </w:tc>
        <w:tc>
          <w:tcPr>
            <w:tcW w:w="1080" w:type="dxa"/>
          </w:tcPr>
          <w:p w:rsidR="006D4308" w:rsidRDefault="006D4308" w:rsidP="006D4308">
            <w:pPr>
              <w:pStyle w:val="ConsPlusNormal"/>
            </w:pPr>
            <w:r>
              <w:t>до 350</w:t>
            </w:r>
          </w:p>
        </w:tc>
        <w:tc>
          <w:tcPr>
            <w:tcW w:w="1020" w:type="dxa"/>
          </w:tcPr>
          <w:p w:rsidR="006D4308" w:rsidRDefault="006D4308" w:rsidP="006D4308">
            <w:pPr>
              <w:pStyle w:val="ConsPlusNormal"/>
            </w:pPr>
            <w:r>
              <w:t>до 300</w:t>
            </w:r>
          </w:p>
        </w:tc>
      </w:tr>
    </w:tbl>
    <w:p w:rsidR="006D4308" w:rsidRDefault="006D4308" w:rsidP="006D4308">
      <w:pPr>
        <w:pStyle w:val="ConsPlusNormal"/>
        <w:ind w:firstLine="540"/>
        <w:jc w:val="both"/>
      </w:pPr>
    </w:p>
    <w:p w:rsidR="006D4308" w:rsidRDefault="006D4308" w:rsidP="00EB489A">
      <w:pPr>
        <w:pStyle w:val="ConsPlusNormal"/>
        <w:ind w:firstLine="539"/>
        <w:jc w:val="both"/>
      </w:pPr>
      <w:r>
        <w:t xml:space="preserve">3. Группа по оплате труда руководителей муниципальных общеобразовательных </w:t>
      </w:r>
      <w:r w:rsidR="002C7EC2">
        <w:t>организаций</w:t>
      </w:r>
      <w:r>
        <w:t xml:space="preserve"> города Ливны Орловской области определяется:</w:t>
      </w:r>
    </w:p>
    <w:p w:rsidR="006D4308" w:rsidRDefault="006D4308" w:rsidP="00EB489A">
      <w:pPr>
        <w:pStyle w:val="ConsPlusNormal"/>
        <w:ind w:firstLine="539"/>
        <w:jc w:val="both"/>
      </w:pPr>
      <w:r>
        <w:t xml:space="preserve">- не чаще одного раза в год управлением общего образования администрации города Ливны на основании соответствующих документов, подтверждающих наличие указанных объемов работы </w:t>
      </w:r>
      <w:r w:rsidR="002C7EC2">
        <w:t>организации</w:t>
      </w:r>
      <w:r>
        <w:t>;</w:t>
      </w:r>
    </w:p>
    <w:p w:rsidR="006D4308" w:rsidRDefault="006D4308" w:rsidP="00EB489A">
      <w:pPr>
        <w:pStyle w:val="ConsPlusNormal"/>
        <w:ind w:firstLine="539"/>
        <w:jc w:val="both"/>
      </w:pPr>
      <w:r>
        <w:lastRenderedPageBreak/>
        <w:t xml:space="preserve">- для вновь открываемых образовательных </w:t>
      </w:r>
      <w:r w:rsidR="002C7EC2">
        <w:t>организаций</w:t>
      </w:r>
      <w:r>
        <w:t xml:space="preserve"> - исходя из плановых (проектных) показателей, но не более чем на 2 года.</w:t>
      </w:r>
    </w:p>
    <w:p w:rsidR="00A562CB" w:rsidRDefault="00A562CB" w:rsidP="00EB489A">
      <w:pPr>
        <w:autoSpaceDE w:val="0"/>
        <w:autoSpaceDN w:val="0"/>
        <w:adjustRightInd w:val="0"/>
        <w:ind w:firstLine="539"/>
        <w:jc w:val="both"/>
        <w:rPr>
          <w:rFonts w:eastAsia="Calibri"/>
          <w:sz w:val="28"/>
          <w:szCs w:val="28"/>
        </w:rPr>
      </w:pPr>
      <w:r>
        <w:rPr>
          <w:rFonts w:eastAsia="Calibri"/>
          <w:sz w:val="28"/>
          <w:szCs w:val="28"/>
        </w:rPr>
        <w:t>4. Конкретное количество баллов, предусмотренных по показателям с приставкой "до" устанавливается управлением общего образования администрации города Ливны.</w:t>
      </w:r>
    </w:p>
    <w:p w:rsidR="006D4308" w:rsidRDefault="00A562CB" w:rsidP="00EB489A">
      <w:pPr>
        <w:pStyle w:val="ConsPlusNormal"/>
        <w:ind w:firstLine="539"/>
        <w:jc w:val="both"/>
      </w:pPr>
      <w:r>
        <w:t>5</w:t>
      </w:r>
      <w:r w:rsidR="006D4308">
        <w:t xml:space="preserve">. Контингент обучающихся (воспитанников) общеобразовательных </w:t>
      </w:r>
      <w:r w:rsidR="002C7EC2">
        <w:t>организаций</w:t>
      </w:r>
      <w:r w:rsidR="006D4308">
        <w:t xml:space="preserve"> определяется по списочному составу на начало учебного года.</w:t>
      </w:r>
    </w:p>
    <w:p w:rsidR="006D4308" w:rsidRDefault="00A562CB" w:rsidP="00EB489A">
      <w:pPr>
        <w:pStyle w:val="ConsPlusNormal"/>
        <w:ind w:firstLine="539"/>
        <w:jc w:val="both"/>
      </w:pPr>
      <w:r>
        <w:t>6</w:t>
      </w:r>
      <w:r w:rsidR="006D4308">
        <w:t>. За руководителями образовательных учреждений, находящихся на капитальном ремонте, сохраняется группа оплаты труда руководителей, определенная до начала ремонта, но не более чем на 1 год.</w:t>
      </w:r>
    </w:p>
    <w:p w:rsidR="00A562CB" w:rsidRDefault="00A562CB" w:rsidP="00EB489A">
      <w:pPr>
        <w:autoSpaceDE w:val="0"/>
        <w:autoSpaceDN w:val="0"/>
        <w:adjustRightInd w:val="0"/>
        <w:ind w:firstLine="539"/>
        <w:jc w:val="both"/>
        <w:rPr>
          <w:rFonts w:eastAsia="Calibri"/>
          <w:sz w:val="28"/>
          <w:szCs w:val="28"/>
        </w:rPr>
      </w:pPr>
      <w:r>
        <w:rPr>
          <w:rFonts w:eastAsia="Calibri"/>
          <w:sz w:val="28"/>
          <w:szCs w:val="28"/>
        </w:rPr>
        <w:t xml:space="preserve">7. Для определения суммы баллов за количество </w:t>
      </w:r>
      <w:r w:rsidRPr="0013614C">
        <w:rPr>
          <w:rFonts w:eastAsia="Calibri"/>
          <w:color w:val="000000" w:themeColor="text1"/>
          <w:sz w:val="28"/>
          <w:szCs w:val="28"/>
        </w:rPr>
        <w:t>дошкольных групп</w:t>
      </w:r>
      <w:r>
        <w:rPr>
          <w:rFonts w:eastAsia="Calibri"/>
          <w:sz w:val="28"/>
          <w:szCs w:val="28"/>
        </w:rPr>
        <w:t xml:space="preserve"> в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w:t>
      </w:r>
      <w:r w:rsidR="00DA613E">
        <w:rPr>
          <w:rFonts w:eastAsia="Calibri"/>
          <w:sz w:val="28"/>
          <w:szCs w:val="28"/>
        </w:rPr>
        <w:t>октября</w:t>
      </w:r>
      <w:r>
        <w:rPr>
          <w:rFonts w:eastAsia="Calibri"/>
          <w:sz w:val="28"/>
          <w:szCs w:val="28"/>
        </w:rPr>
        <w:t xml:space="preserve"> на установленную предельную наполняемость групп.</w:t>
      </w:r>
    </w:p>
    <w:p w:rsidR="00A562CB" w:rsidRDefault="00A562CB" w:rsidP="00EB489A">
      <w:pPr>
        <w:pStyle w:val="ConsPlusNormal"/>
        <w:ind w:firstLine="539"/>
        <w:jc w:val="both"/>
      </w:pPr>
    </w:p>
    <w:p w:rsidR="006D4308" w:rsidRDefault="006D4308" w:rsidP="006D4308">
      <w:pPr>
        <w:pStyle w:val="ConsPlusNormal"/>
        <w:ind w:firstLine="540"/>
        <w:jc w:val="both"/>
      </w:pPr>
    </w:p>
    <w:p w:rsidR="006D4308" w:rsidRDefault="006D4308" w:rsidP="006D4308">
      <w:pPr>
        <w:pStyle w:val="ConsPlusNormal"/>
        <w:ind w:firstLine="540"/>
        <w:jc w:val="both"/>
      </w:pPr>
    </w:p>
    <w:p w:rsidR="006D4308" w:rsidRDefault="006D4308" w:rsidP="006D4308">
      <w:pPr>
        <w:pStyle w:val="ConsPlusNormal"/>
        <w:ind w:firstLine="540"/>
        <w:jc w:val="both"/>
      </w:pPr>
    </w:p>
    <w:p w:rsidR="006D4308" w:rsidRDefault="006D4308"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EB489A" w:rsidRDefault="00EB489A"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6D4308" w:rsidRDefault="006D4308" w:rsidP="006D4308">
      <w:pPr>
        <w:pStyle w:val="ConsPlusNormal"/>
        <w:ind w:firstLine="540"/>
        <w:jc w:val="both"/>
      </w:pPr>
    </w:p>
    <w:p w:rsidR="006D4308" w:rsidRDefault="006D4308" w:rsidP="006D4308">
      <w:pPr>
        <w:pStyle w:val="ConsPlusNormal"/>
        <w:jc w:val="right"/>
        <w:outlineLvl w:val="1"/>
      </w:pPr>
      <w:r>
        <w:lastRenderedPageBreak/>
        <w:t>Приложение 6</w:t>
      </w:r>
    </w:p>
    <w:p w:rsidR="006D4308" w:rsidRDefault="006D4308" w:rsidP="006D4308">
      <w:pPr>
        <w:pStyle w:val="ConsPlusNormal"/>
        <w:jc w:val="right"/>
      </w:pPr>
      <w:r>
        <w:t>к Положению</w:t>
      </w:r>
    </w:p>
    <w:p w:rsidR="006D4308" w:rsidRDefault="006D4308" w:rsidP="006D4308">
      <w:pPr>
        <w:pStyle w:val="ConsPlusNormal"/>
        <w:jc w:val="right"/>
      </w:pPr>
      <w:r>
        <w:t>об оплате труда работников</w:t>
      </w:r>
    </w:p>
    <w:p w:rsidR="006D4308" w:rsidRDefault="006D4308" w:rsidP="006D4308">
      <w:pPr>
        <w:pStyle w:val="ConsPlusNormal"/>
        <w:jc w:val="right"/>
      </w:pPr>
      <w:r>
        <w:t>муниципальных общеобразовательных</w:t>
      </w:r>
    </w:p>
    <w:p w:rsidR="006D4308" w:rsidRDefault="002C7EC2" w:rsidP="006D4308">
      <w:pPr>
        <w:pStyle w:val="ConsPlusNormal"/>
        <w:jc w:val="right"/>
      </w:pPr>
      <w:r>
        <w:t xml:space="preserve">организаций </w:t>
      </w:r>
      <w:r w:rsidR="006D4308">
        <w:t>города Ливны</w:t>
      </w:r>
    </w:p>
    <w:p w:rsidR="006D4308" w:rsidRDefault="006D4308" w:rsidP="006D4308">
      <w:pPr>
        <w:pStyle w:val="ConsPlusNormal"/>
        <w:jc w:val="right"/>
      </w:pPr>
      <w:r>
        <w:t>Орловской области</w:t>
      </w:r>
    </w:p>
    <w:p w:rsidR="001D7F00" w:rsidRDefault="001D7F00" w:rsidP="001D7F00">
      <w:pPr>
        <w:pStyle w:val="ConsPlusNormal"/>
        <w:ind w:firstLine="540"/>
        <w:jc w:val="center"/>
      </w:pPr>
    </w:p>
    <w:p w:rsidR="006D4308" w:rsidRDefault="001D7F00" w:rsidP="001D7F00">
      <w:pPr>
        <w:pStyle w:val="ConsPlusNormal"/>
        <w:ind w:firstLine="540"/>
        <w:jc w:val="center"/>
      </w:pPr>
      <w:r>
        <w:t>С</w:t>
      </w:r>
      <w:r w:rsidRPr="00927270">
        <w:t>истем</w:t>
      </w:r>
      <w:r>
        <w:t>а</w:t>
      </w:r>
      <w:r w:rsidRPr="00927270">
        <w:t xml:space="preserve"> выплат компенсационного и стимулирующего характера для работников общеобразовательных </w:t>
      </w:r>
      <w:r w:rsidR="002C7EC2">
        <w:t>организаций</w:t>
      </w:r>
    </w:p>
    <w:p w:rsidR="006D4308" w:rsidRDefault="006D4308" w:rsidP="006D4308">
      <w:pPr>
        <w:pStyle w:val="ConsPlusNormal"/>
        <w:ind w:firstLine="540"/>
        <w:jc w:val="both"/>
      </w:pPr>
      <w:bookmarkStart w:id="9" w:name="P668"/>
      <w:bookmarkEnd w:id="9"/>
    </w:p>
    <w:p w:rsidR="006D4308" w:rsidRPr="001D7F00" w:rsidRDefault="006D4308" w:rsidP="001D7F00">
      <w:pPr>
        <w:pStyle w:val="ConsPlusTitle"/>
        <w:jc w:val="center"/>
        <w:outlineLvl w:val="2"/>
        <w:rPr>
          <w:rFonts w:ascii="Times New Roman" w:hAnsi="Times New Roman" w:cs="Times New Roman"/>
          <w:b w:val="0"/>
          <w:sz w:val="28"/>
          <w:szCs w:val="28"/>
        </w:rPr>
      </w:pPr>
      <w:r w:rsidRPr="001D7F00">
        <w:rPr>
          <w:rFonts w:ascii="Times New Roman" w:hAnsi="Times New Roman" w:cs="Times New Roman"/>
          <w:b w:val="0"/>
          <w:sz w:val="28"/>
          <w:szCs w:val="28"/>
        </w:rPr>
        <w:t>1. Общие положения</w:t>
      </w:r>
    </w:p>
    <w:p w:rsidR="006D4308" w:rsidRDefault="006D4308" w:rsidP="001D7F00">
      <w:pPr>
        <w:pStyle w:val="ConsPlusNormal"/>
        <w:ind w:firstLine="539"/>
        <w:jc w:val="both"/>
      </w:pPr>
      <w:r>
        <w:t xml:space="preserve">Настоящая система разработана в соответствии с нормами Трудового </w:t>
      </w:r>
      <w:hyperlink r:id="rId18">
        <w:r>
          <w:rPr>
            <w:color w:val="0000FF"/>
          </w:rPr>
          <w:t>кодекса</w:t>
        </w:r>
      </w:hyperlink>
      <w:r>
        <w:t xml:space="preserve"> Российской Федерации.</w:t>
      </w:r>
    </w:p>
    <w:p w:rsidR="006D4308" w:rsidRDefault="006D4308" w:rsidP="001D7F00">
      <w:pPr>
        <w:pStyle w:val="ConsPlusNormal"/>
        <w:ind w:firstLine="539"/>
        <w:jc w:val="both"/>
      </w:pPr>
      <w:r>
        <w:t xml:space="preserve">Данная система устанавливает виды, условия и размеры компенсационных, стимулирующих выплат и премирования работников общеобразовательных </w:t>
      </w:r>
      <w:r w:rsidR="00B35465">
        <w:t>организаций.</w:t>
      </w:r>
    </w:p>
    <w:p w:rsidR="006D4308" w:rsidRPr="001D7F00" w:rsidRDefault="006D4308" w:rsidP="001D7F00">
      <w:pPr>
        <w:pStyle w:val="ConsPlusTitle"/>
        <w:jc w:val="center"/>
        <w:outlineLvl w:val="2"/>
        <w:rPr>
          <w:rFonts w:ascii="Times New Roman" w:hAnsi="Times New Roman" w:cs="Times New Roman"/>
          <w:b w:val="0"/>
          <w:sz w:val="28"/>
          <w:szCs w:val="28"/>
        </w:rPr>
      </w:pPr>
      <w:r w:rsidRPr="001D7F00">
        <w:rPr>
          <w:rFonts w:ascii="Times New Roman" w:hAnsi="Times New Roman" w:cs="Times New Roman"/>
          <w:b w:val="0"/>
          <w:sz w:val="28"/>
          <w:szCs w:val="28"/>
        </w:rPr>
        <w:t>2. Выплаты компенсационного характера</w:t>
      </w:r>
    </w:p>
    <w:p w:rsidR="006D4308" w:rsidRDefault="006D4308" w:rsidP="001D7F00">
      <w:pPr>
        <w:pStyle w:val="ConsPlusNormal"/>
        <w:ind w:firstLine="539"/>
        <w:jc w:val="both"/>
      </w:pPr>
      <w:r>
        <w:t xml:space="preserve">1. Компенсационные выплаты работникам образовательных </w:t>
      </w:r>
      <w:r w:rsidR="00B35465">
        <w:t>организаций</w:t>
      </w:r>
      <w:r>
        <w:t xml:space="preserve">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w:t>
      </w:r>
      <w:proofErr w:type="gramStart"/>
      <w:r>
        <w:t>от</w:t>
      </w:r>
      <w:proofErr w:type="gramEnd"/>
      <w:r>
        <w:t xml:space="preserve"> нормальных.</w:t>
      </w:r>
    </w:p>
    <w:p w:rsidR="006D4308" w:rsidRDefault="006D4308" w:rsidP="001D7F00">
      <w:pPr>
        <w:pStyle w:val="ConsPlusNormal"/>
        <w:ind w:firstLine="539"/>
        <w:jc w:val="both"/>
      </w:pPr>
      <w:r>
        <w:t>2. Выплаты компенсационного характера устанавливаются к ставкам (должностным окладам) в процентах или абсолютных размерах.</w:t>
      </w:r>
    </w:p>
    <w:p w:rsidR="006D4308" w:rsidRDefault="006D4308" w:rsidP="001D7F00">
      <w:pPr>
        <w:pStyle w:val="ConsPlusNormal"/>
        <w:ind w:firstLine="539"/>
        <w:jc w:val="both"/>
      </w:pPr>
      <w:r>
        <w:t>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rsidR="006D4308" w:rsidRDefault="006D4308" w:rsidP="006D4308">
      <w:pPr>
        <w:pStyle w:val="ConsPlusNormal"/>
        <w:ind w:firstLine="540"/>
        <w:jc w:val="both"/>
      </w:pPr>
    </w:p>
    <w:p w:rsidR="006D4308" w:rsidRDefault="006D4308" w:rsidP="006D4308">
      <w:pPr>
        <w:pStyle w:val="ConsPlusNormal"/>
        <w:jc w:val="center"/>
      </w:pPr>
      <w:r>
        <w:rPr>
          <w:noProof/>
          <w:position w:val="-9"/>
        </w:rPr>
        <w:drawing>
          <wp:inline distT="0" distB="0" distL="0" distR="0">
            <wp:extent cx="98679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6790" cy="251460"/>
                    </a:xfrm>
                    <a:prstGeom prst="rect">
                      <a:avLst/>
                    </a:prstGeom>
                    <a:noFill/>
                    <a:ln>
                      <a:noFill/>
                    </a:ln>
                  </pic:spPr>
                </pic:pic>
              </a:graphicData>
            </a:graphic>
          </wp:inline>
        </w:drawing>
      </w:r>
      <w:r>
        <w:t>, где:</w:t>
      </w:r>
    </w:p>
    <w:p w:rsidR="006D4308" w:rsidRDefault="006D4308" w:rsidP="006D4308">
      <w:pPr>
        <w:pStyle w:val="ConsPlusNormal"/>
        <w:ind w:firstLine="540"/>
        <w:jc w:val="both"/>
      </w:pPr>
    </w:p>
    <w:p w:rsidR="006D4308" w:rsidRDefault="006D4308" w:rsidP="001D7F00">
      <w:pPr>
        <w:pStyle w:val="ConsPlusNormal"/>
        <w:ind w:firstLine="539"/>
        <w:jc w:val="both"/>
      </w:pPr>
      <w:r>
        <w:t>К - компенсационные выплаты;</w:t>
      </w:r>
    </w:p>
    <w:p w:rsidR="006D4308" w:rsidRDefault="006D4308" w:rsidP="001D7F00">
      <w:pPr>
        <w:pStyle w:val="ConsPlusNormal"/>
        <w:ind w:firstLine="539"/>
        <w:jc w:val="both"/>
      </w:pPr>
      <w:r>
        <w:t>О - базовая ставка за норму часов педагогической работы в неделю или должностной оклад;</w:t>
      </w:r>
    </w:p>
    <w:p w:rsidR="006D4308" w:rsidRDefault="006D4308" w:rsidP="001D7F00">
      <w:pPr>
        <w:pStyle w:val="ConsPlusNormal"/>
        <w:ind w:firstLine="539"/>
        <w:jc w:val="both"/>
      </w:pPr>
      <w:proofErr w:type="spellStart"/>
      <w:r>
        <w:t>Крi</w:t>
      </w:r>
      <w:proofErr w:type="spellEnd"/>
      <w:r>
        <w:t xml:space="preserve"> - компенсационный коэффициент по каждому виду, размеры которых приведены в </w:t>
      </w:r>
      <w:hyperlink w:anchor="P693">
        <w:r>
          <w:rPr>
            <w:color w:val="0000FF"/>
          </w:rPr>
          <w:t>пунктах 5</w:t>
        </w:r>
      </w:hyperlink>
      <w:r>
        <w:t xml:space="preserve"> - </w:t>
      </w:r>
      <w:hyperlink w:anchor="P718">
        <w:r>
          <w:rPr>
            <w:color w:val="0000FF"/>
          </w:rPr>
          <w:t>10</w:t>
        </w:r>
      </w:hyperlink>
      <w:r>
        <w:t xml:space="preserve"> настоящего приложения.</w:t>
      </w:r>
    </w:p>
    <w:p w:rsidR="006D4308" w:rsidRDefault="006D4308" w:rsidP="001D7F00">
      <w:pPr>
        <w:pStyle w:val="ConsPlusNormal"/>
        <w:ind w:firstLine="709"/>
        <w:jc w:val="both"/>
      </w:pPr>
      <w:r>
        <w:t>4. В случае применения коэффициентов по двум и более основаниям, используется сумма указанных коэффициентов.</w:t>
      </w:r>
    </w:p>
    <w:p w:rsidR="006D4308" w:rsidRPr="001D7F00" w:rsidRDefault="006D4308" w:rsidP="001D7F00">
      <w:pPr>
        <w:pStyle w:val="ConsPlusNormal"/>
        <w:ind w:firstLine="709"/>
        <w:jc w:val="both"/>
      </w:pPr>
      <w:bookmarkStart w:id="10" w:name="P693"/>
      <w:bookmarkEnd w:id="10"/>
      <w:r>
        <w:t xml:space="preserve">5. Конкретные размеры выплат устанавливаются работодателем в соответствии с трудовым законодательством и иными нормативными правовыми актами Российской Федерации и Орловской области, </w:t>
      </w:r>
      <w:r w:rsidRPr="001D7F00">
        <w:t>содержащими нормы трудового права.</w:t>
      </w:r>
    </w:p>
    <w:p w:rsidR="006D4308" w:rsidRPr="001D7F00" w:rsidRDefault="006D4308" w:rsidP="001D7F00">
      <w:pPr>
        <w:pStyle w:val="ConsPlusNormal"/>
        <w:ind w:firstLine="709"/>
        <w:jc w:val="both"/>
      </w:pPr>
      <w:r w:rsidRPr="001D7F00">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6D4308" w:rsidRPr="001D7F00" w:rsidRDefault="006D4308" w:rsidP="001D7F00">
      <w:pPr>
        <w:autoSpaceDE w:val="0"/>
        <w:autoSpaceDN w:val="0"/>
        <w:adjustRightInd w:val="0"/>
        <w:ind w:firstLine="709"/>
        <w:jc w:val="both"/>
      </w:pPr>
    </w:p>
    <w:p w:rsidR="006D4308" w:rsidRPr="001D7F00" w:rsidRDefault="006D4308" w:rsidP="001D7F00">
      <w:pPr>
        <w:autoSpaceDE w:val="0"/>
        <w:autoSpaceDN w:val="0"/>
        <w:adjustRightInd w:val="0"/>
        <w:ind w:firstLine="709"/>
        <w:jc w:val="both"/>
        <w:rPr>
          <w:sz w:val="28"/>
          <w:szCs w:val="28"/>
        </w:rPr>
      </w:pPr>
      <w:r w:rsidRPr="001D7F00">
        <w:rPr>
          <w:sz w:val="28"/>
          <w:szCs w:val="28"/>
        </w:rPr>
        <w:lastRenderedPageBreak/>
        <w:t>6. Конкретные виды и размеры выплат компенсационного характера работникам образовательных организаций утверждаются положением о компенсационных выплатах, утвержденным коллективными договорами организаций или локальными нормативными актами работодателя с учетом мнения выборного профсоюзного или иного представительного органа работников образовательной организации.</w:t>
      </w:r>
    </w:p>
    <w:p w:rsidR="006D4308" w:rsidRPr="001D7F00" w:rsidRDefault="006D4308" w:rsidP="001D7F00">
      <w:pPr>
        <w:pStyle w:val="ConsPlusNormal"/>
        <w:ind w:firstLine="709"/>
        <w:jc w:val="both"/>
      </w:pPr>
      <w:r w:rsidRPr="001D7F00">
        <w:t>7. Руководители учреждений проводят аттестацию рабочих мест по условиям труда в порядке, установленном трудовым законодательством.</w:t>
      </w:r>
    </w:p>
    <w:p w:rsidR="006D4308" w:rsidRPr="001D7F00" w:rsidRDefault="006D4308" w:rsidP="001D7F00">
      <w:pPr>
        <w:pStyle w:val="ConsPlusNormal"/>
        <w:ind w:firstLine="709"/>
        <w:jc w:val="both"/>
      </w:pPr>
      <w:r w:rsidRPr="001D7F00">
        <w:t>8. К выплатам компенсационного характера относятся:</w:t>
      </w:r>
    </w:p>
    <w:p w:rsidR="006D4308" w:rsidRPr="001D7F00" w:rsidRDefault="006D4308" w:rsidP="001D7F00">
      <w:pPr>
        <w:pStyle w:val="ConsPlusNormal"/>
        <w:ind w:firstLine="709"/>
        <w:jc w:val="both"/>
      </w:pPr>
      <w:r w:rsidRPr="001D7F00">
        <w:t>1) выплаты за работу с вредными и (или) опасными и иными особыми условиями труда;</w:t>
      </w:r>
    </w:p>
    <w:p w:rsidR="006D4308" w:rsidRPr="001D7F00" w:rsidRDefault="006D4308" w:rsidP="001D7F00">
      <w:pPr>
        <w:pStyle w:val="ConsPlusNormal"/>
        <w:ind w:firstLine="709"/>
        <w:jc w:val="both"/>
      </w:pPr>
      <w:r w:rsidRPr="001D7F00">
        <w:t>2) выплаты за работу в ночное время;</w:t>
      </w:r>
    </w:p>
    <w:p w:rsidR="006D4308" w:rsidRPr="001D7F00" w:rsidRDefault="006D4308" w:rsidP="001D7F00">
      <w:pPr>
        <w:pStyle w:val="ConsPlusNormal"/>
        <w:ind w:firstLine="709"/>
        <w:jc w:val="both"/>
      </w:pPr>
      <w:r w:rsidRPr="001D7F00">
        <w:t>3) выплаты за работу в выходные и нерабочие праздничные дни;</w:t>
      </w:r>
    </w:p>
    <w:p w:rsidR="006D4308" w:rsidRPr="001D7F00" w:rsidRDefault="006D4308" w:rsidP="001D7F00">
      <w:pPr>
        <w:pStyle w:val="ConsPlusNormal"/>
        <w:ind w:firstLine="709"/>
        <w:jc w:val="both"/>
      </w:pPr>
      <w:r w:rsidRPr="001D7F00">
        <w:t>4)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6D4308" w:rsidRPr="001D7F00" w:rsidRDefault="006D4308" w:rsidP="001D7F00">
      <w:pPr>
        <w:pStyle w:val="ConsPlusNormal"/>
        <w:ind w:firstLine="709"/>
        <w:jc w:val="both"/>
      </w:pPr>
      <w:r w:rsidRPr="001D7F00">
        <w:t>б) проверку тетрадей и письменных работ;</w:t>
      </w:r>
    </w:p>
    <w:p w:rsidR="006D4308" w:rsidRPr="001D7F00" w:rsidRDefault="006D4308" w:rsidP="001D7F00">
      <w:pPr>
        <w:pStyle w:val="ConsPlusNormal"/>
        <w:ind w:firstLine="709"/>
        <w:jc w:val="both"/>
      </w:pPr>
      <w:r w:rsidRPr="001D7F00">
        <w:t>в) обслуживание вычислительной техники;</w:t>
      </w:r>
    </w:p>
    <w:p w:rsidR="006D4308" w:rsidRPr="001D7F00" w:rsidRDefault="006D4308" w:rsidP="001D7F00">
      <w:pPr>
        <w:pStyle w:val="ConsPlusNormal"/>
        <w:ind w:firstLine="709"/>
        <w:jc w:val="both"/>
      </w:pPr>
      <w:r w:rsidRPr="001D7F00">
        <w:t>г) заведование кабинетами, отделами, лабораториями, учебно-опытными участками, учебными мастерскими;</w:t>
      </w:r>
    </w:p>
    <w:p w:rsidR="006D4308" w:rsidRPr="001D7F00" w:rsidRDefault="006D4308" w:rsidP="001D7F00">
      <w:pPr>
        <w:pStyle w:val="ConsPlusNormal"/>
        <w:ind w:firstLine="709"/>
        <w:jc w:val="both"/>
      </w:pPr>
      <w:r w:rsidRPr="001D7F00">
        <w:t xml:space="preserve">д) организацию учебно-воспитательного процесса и административно-хозяйственной деятельности в начальной общеобразовательной школе с численностью до 50 </w:t>
      </w:r>
      <w:proofErr w:type="gramStart"/>
      <w:r w:rsidRPr="001D7F00">
        <w:t>обучающихся</w:t>
      </w:r>
      <w:proofErr w:type="gramEnd"/>
      <w:r w:rsidRPr="001D7F00">
        <w:t>;</w:t>
      </w:r>
    </w:p>
    <w:p w:rsidR="006D4308" w:rsidRPr="001D7F00" w:rsidRDefault="006D4308" w:rsidP="001D7F00">
      <w:pPr>
        <w:pStyle w:val="ConsPlusNormal"/>
        <w:ind w:firstLine="709"/>
        <w:jc w:val="both"/>
      </w:pPr>
      <w:r w:rsidRPr="001D7F00">
        <w:t>е) организацию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w:t>
      </w:r>
    </w:p>
    <w:p w:rsidR="006D4308" w:rsidRPr="001D7F00" w:rsidRDefault="006D4308" w:rsidP="001D7F00">
      <w:pPr>
        <w:pStyle w:val="ConsPlusNormal"/>
        <w:ind w:firstLine="709"/>
        <w:jc w:val="both"/>
      </w:pPr>
      <w:r w:rsidRPr="001D7F00">
        <w:t>з) руководство предметными, цикловыми и методическими комиссиями;</w:t>
      </w:r>
    </w:p>
    <w:p w:rsidR="006D4308" w:rsidRPr="001D7F00" w:rsidRDefault="006D4308" w:rsidP="001D7F00">
      <w:pPr>
        <w:pStyle w:val="ConsPlusNormal"/>
        <w:ind w:firstLine="709"/>
        <w:jc w:val="both"/>
      </w:pPr>
      <w:r w:rsidRPr="001D7F00">
        <w:t>и) проведение внеклассной работы по физвоспитанию;</w:t>
      </w:r>
    </w:p>
    <w:p w:rsidR="006D4308" w:rsidRPr="001D7F00" w:rsidRDefault="006D4308" w:rsidP="001D7F00">
      <w:pPr>
        <w:pStyle w:val="ConsPlusNormal"/>
        <w:ind w:firstLine="709"/>
        <w:jc w:val="both"/>
      </w:pPr>
      <w:r w:rsidRPr="001D7F00">
        <w:t>к) организацию работы библиотеки (при отсутствии должности заведующего библиотекой, библиотекаря);</w:t>
      </w:r>
    </w:p>
    <w:p w:rsidR="006D4308" w:rsidRPr="001D7F00" w:rsidRDefault="006D4308" w:rsidP="001D7F00">
      <w:pPr>
        <w:pStyle w:val="ConsPlusNormal"/>
        <w:ind w:firstLine="709"/>
        <w:jc w:val="both"/>
      </w:pPr>
      <w:r w:rsidRPr="001D7F00">
        <w:t>л) работу с библиотечным фондом школьных учебников;</w:t>
      </w:r>
    </w:p>
    <w:p w:rsidR="006D4308" w:rsidRPr="001D7F00" w:rsidRDefault="006D4308" w:rsidP="001D7F00">
      <w:pPr>
        <w:pStyle w:val="ConsPlusNormal"/>
        <w:ind w:firstLine="709"/>
        <w:jc w:val="both"/>
      </w:pPr>
      <w:r w:rsidRPr="001D7F00">
        <w:t>м) ведение делопроизводства;</w:t>
      </w:r>
    </w:p>
    <w:p w:rsidR="006D4308" w:rsidRPr="001D7F00" w:rsidRDefault="006D4308" w:rsidP="001D7F00">
      <w:pPr>
        <w:pStyle w:val="ConsPlusNormal"/>
        <w:ind w:firstLine="709"/>
        <w:jc w:val="both"/>
      </w:pPr>
      <w:r w:rsidRPr="001D7F00">
        <w:t>о) заведование хозяйством (при отсутствии должности заведующего хозяйством);</w:t>
      </w:r>
    </w:p>
    <w:p w:rsidR="006D4308" w:rsidRPr="001D7F00" w:rsidRDefault="006D4308" w:rsidP="001D7F00">
      <w:pPr>
        <w:pStyle w:val="ConsPlusNormal"/>
        <w:ind w:firstLine="709"/>
        <w:jc w:val="both"/>
      </w:pPr>
      <w:r w:rsidRPr="001D7F00">
        <w:t>п) выполнение обязанностей лаборанта (при отсутствии должности лаборанта);</w:t>
      </w:r>
    </w:p>
    <w:p w:rsidR="006D4308" w:rsidRPr="001D7F00" w:rsidRDefault="006D4308" w:rsidP="001D7F00">
      <w:pPr>
        <w:pStyle w:val="ConsPlusNormal"/>
        <w:ind w:firstLine="709"/>
        <w:jc w:val="both"/>
      </w:pPr>
      <w:r w:rsidRPr="001D7F00">
        <w:t>р) другие условия, требующие компенсационных выплат.</w:t>
      </w:r>
    </w:p>
    <w:p w:rsidR="006D4308" w:rsidRPr="001D7F00" w:rsidRDefault="006D4308" w:rsidP="001D7F00">
      <w:pPr>
        <w:pStyle w:val="ConsPlusNormal"/>
        <w:ind w:firstLine="709"/>
        <w:jc w:val="both"/>
      </w:pPr>
      <w:r w:rsidRPr="001D7F00">
        <w:t>9. Доплата за совмещение профессий (должностей) устанавливается работнику образовательного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6D4308" w:rsidRPr="001D7F00" w:rsidRDefault="006D4308" w:rsidP="001D7F00">
      <w:pPr>
        <w:pStyle w:val="ConsPlusNormal"/>
        <w:ind w:firstLine="709"/>
        <w:jc w:val="both"/>
      </w:pPr>
      <w:r w:rsidRPr="001D7F00">
        <w:t xml:space="preserve">10. Доплата за расширение зон обслуживания устанавливается работнику при расширении зон обслуживания. Размер доплаты и срок, на </w:t>
      </w:r>
      <w:r w:rsidRPr="001D7F00">
        <w:lastRenderedPageBreak/>
        <w:t>который она устанавливается, определяются по соглашению сторон трудового договора с учетом содержания или объема дополнительной работы.</w:t>
      </w:r>
    </w:p>
    <w:p w:rsidR="006D4308" w:rsidRPr="001D7F00" w:rsidRDefault="006D4308" w:rsidP="001D7F00">
      <w:pPr>
        <w:pStyle w:val="ConsPlusNormal"/>
        <w:ind w:firstLine="709"/>
        <w:jc w:val="both"/>
      </w:pPr>
      <w:bookmarkStart w:id="11" w:name="P718"/>
      <w:bookmarkEnd w:id="11"/>
      <w:r w:rsidRPr="001D7F00">
        <w:t>11. Условия и размеры выплат компенсационного характера:</w:t>
      </w:r>
    </w:p>
    <w:p w:rsidR="006D4308" w:rsidRPr="001D7F00" w:rsidRDefault="006D4308" w:rsidP="001D7F00">
      <w:pPr>
        <w:pStyle w:val="ConsPlusNormal"/>
        <w:ind w:firstLine="709"/>
        <w:jc w:val="both"/>
      </w:pPr>
      <w:r w:rsidRPr="001D7F00">
        <w:t>за работу с вредными и (или) опасными и иными особыми условиями труда - в размере до 12% от ставки (оклада) заработной платы,</w:t>
      </w:r>
    </w:p>
    <w:p w:rsidR="006D4308" w:rsidRPr="001D7F00" w:rsidRDefault="006D4308" w:rsidP="001D7F00">
      <w:pPr>
        <w:pStyle w:val="ConsPlusNormal"/>
        <w:ind w:firstLine="709"/>
        <w:jc w:val="both"/>
      </w:pPr>
      <w:r w:rsidRPr="001D7F00">
        <w:t>каждый час работы в ночное время - в размере до 40% от ставки (оклада) заработной платы;</w:t>
      </w:r>
    </w:p>
    <w:p w:rsidR="006D4308" w:rsidRPr="001D7F00" w:rsidRDefault="006D4308" w:rsidP="001D7F00">
      <w:pPr>
        <w:pStyle w:val="ConsPlusNormal"/>
        <w:ind w:firstLine="709"/>
        <w:jc w:val="both"/>
      </w:pPr>
      <w:r w:rsidRPr="001D7F00">
        <w:t xml:space="preserve">работу в выходные и нерабочие праздничные дни - в размерах, не менее установленных </w:t>
      </w:r>
      <w:hyperlink r:id="rId20">
        <w:r w:rsidRPr="001D7F00">
          <w:t>статьей 153</w:t>
        </w:r>
      </w:hyperlink>
      <w:r w:rsidRPr="001D7F00">
        <w:t xml:space="preserve"> Трудового кодекса Российской Федерации;</w:t>
      </w:r>
    </w:p>
    <w:p w:rsidR="006D4308" w:rsidRPr="001D7F00" w:rsidRDefault="006D4308" w:rsidP="001D7F00">
      <w:pPr>
        <w:pStyle w:val="ConsPlusNormal"/>
        <w:ind w:firstLine="709"/>
        <w:jc w:val="both"/>
      </w:pPr>
      <w:r w:rsidRPr="001D7F00">
        <w:t xml:space="preserve">сверхурочную работу - в размерах, не менее установленных </w:t>
      </w:r>
      <w:hyperlink r:id="rId21">
        <w:r w:rsidRPr="001D7F00">
          <w:t>статьей 152</w:t>
        </w:r>
      </w:hyperlink>
      <w:r w:rsidRPr="001D7F00">
        <w:t xml:space="preserve"> Трудового кодекса Российской Федерации.</w:t>
      </w:r>
    </w:p>
    <w:p w:rsidR="006D4308" w:rsidRPr="00115A47" w:rsidRDefault="006D4308" w:rsidP="006D4308">
      <w:pPr>
        <w:pStyle w:val="ConsPlusNormal"/>
        <w:ind w:firstLine="540"/>
        <w:jc w:val="both"/>
      </w:pPr>
    </w:p>
    <w:p w:rsidR="006D4308" w:rsidRPr="00115A47" w:rsidRDefault="006D4308" w:rsidP="006D4308">
      <w:pPr>
        <w:pStyle w:val="ConsPlusTitle"/>
        <w:jc w:val="center"/>
        <w:outlineLvl w:val="2"/>
        <w:rPr>
          <w:rFonts w:ascii="Times New Roman" w:hAnsi="Times New Roman" w:cs="Times New Roman"/>
          <w:b w:val="0"/>
          <w:sz w:val="28"/>
          <w:szCs w:val="28"/>
        </w:rPr>
      </w:pPr>
      <w:r w:rsidRPr="00115A47">
        <w:rPr>
          <w:rFonts w:ascii="Times New Roman" w:hAnsi="Times New Roman" w:cs="Times New Roman"/>
          <w:b w:val="0"/>
          <w:sz w:val="28"/>
          <w:szCs w:val="28"/>
        </w:rPr>
        <w:t>3. Выплаты стимулирующего характера</w:t>
      </w:r>
    </w:p>
    <w:p w:rsidR="00115A47" w:rsidRDefault="006D4308" w:rsidP="00115A47">
      <w:pPr>
        <w:pStyle w:val="ConsPlusNormal"/>
        <w:ind w:firstLine="540"/>
        <w:jc w:val="both"/>
      </w:pPr>
      <w:r>
        <w:t xml:space="preserve">12. К выплатам стимулирующего характера для работников общеобразовательных </w:t>
      </w:r>
      <w:r w:rsidR="00B35465">
        <w:t>организаций</w:t>
      </w:r>
      <w:r>
        <w:t xml:space="preserve"> (далее также - образовательных организаций)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w:t>
      </w:r>
    </w:p>
    <w:p w:rsidR="00115A47" w:rsidRDefault="006D4308" w:rsidP="00115A47">
      <w:pPr>
        <w:pStyle w:val="ConsPlusNormal"/>
        <w:ind w:firstLine="540"/>
        <w:jc w:val="both"/>
      </w:pPr>
      <w:r>
        <w:t>13. Размер выплат стимулирующего характера работникам образовательных организаций может устанавливаться как в абсолютном значении, так и в процентном отношении к должностному окладу (тарифной ставке).</w:t>
      </w:r>
    </w:p>
    <w:p w:rsidR="00115A47" w:rsidRDefault="006D4308" w:rsidP="00115A47">
      <w:pPr>
        <w:pStyle w:val="ConsPlusNormal"/>
        <w:ind w:firstLine="540"/>
        <w:jc w:val="both"/>
      </w:pPr>
      <w:r>
        <w:t xml:space="preserve">14. </w:t>
      </w:r>
      <w:proofErr w:type="gramStart"/>
      <w:r>
        <w:t>Выплаты стимулирующего характера работникам образовательных организаций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образовательной организации, создание условий для сохранения и укрепления здоровья обучающихся.</w:t>
      </w:r>
      <w:proofErr w:type="gramEnd"/>
    </w:p>
    <w:p w:rsidR="00115A47" w:rsidRDefault="006D4308" w:rsidP="00115A47">
      <w:pPr>
        <w:pStyle w:val="ConsPlusNormal"/>
        <w:ind w:firstLine="540"/>
        <w:jc w:val="both"/>
      </w:pPr>
      <w:r>
        <w:t>15. Конкретные виды, размеры и периодичность выплат стимулирующего характера работникам образовательных организаций утверждаются Положением о стимулировании, утвержденным коллективными договорами организаций или локальными нормативными актами работодателя с учетом мнения выборного профсоюзного или иного представительного органа работников организации.</w:t>
      </w:r>
      <w:bookmarkStart w:id="12" w:name="P732"/>
      <w:bookmarkEnd w:id="12"/>
    </w:p>
    <w:p w:rsidR="006D4308" w:rsidRDefault="006D4308" w:rsidP="00115A47">
      <w:pPr>
        <w:pStyle w:val="ConsPlusNormal"/>
        <w:ind w:firstLine="540"/>
        <w:jc w:val="both"/>
      </w:pPr>
      <w:r>
        <w:t>16. Критериями эффективности деятельности для установления ежемесячных стимулирующих надбавок работникам образовательных организаций являются следующие качественные показатели:</w:t>
      </w:r>
    </w:p>
    <w:p w:rsidR="006D4308" w:rsidRDefault="006D4308" w:rsidP="00115A47">
      <w:pPr>
        <w:pStyle w:val="ConsPlusNormal"/>
        <w:ind w:firstLine="539"/>
        <w:jc w:val="both"/>
      </w:pPr>
      <w:r>
        <w:t>1) достижение обучающимися высоких показателей промежуточной и итоговой аттестации;</w:t>
      </w:r>
    </w:p>
    <w:p w:rsidR="006D4308" w:rsidRDefault="006D4308" w:rsidP="00115A47">
      <w:pPr>
        <w:pStyle w:val="ConsPlusNormal"/>
        <w:ind w:firstLine="539"/>
        <w:jc w:val="both"/>
      </w:pPr>
      <w:r>
        <w:t>2) высокий уровень организации учебно-воспитательного процесса, предпрофильного и профильного обучения;</w:t>
      </w:r>
    </w:p>
    <w:p w:rsidR="006D4308" w:rsidRDefault="006D4308" w:rsidP="00115A47">
      <w:pPr>
        <w:pStyle w:val="ConsPlusNormal"/>
        <w:ind w:firstLine="539"/>
        <w:jc w:val="both"/>
      </w:pPr>
      <w:r>
        <w:lastRenderedPageBreak/>
        <w:t>3) позитивные результаты внеурочной деятельности обучающихся по учебным предметам;</w:t>
      </w:r>
    </w:p>
    <w:p w:rsidR="006D4308" w:rsidRDefault="006D4308" w:rsidP="00115A47">
      <w:pPr>
        <w:pStyle w:val="ConsPlusNormal"/>
        <w:ind w:firstLine="539"/>
        <w:jc w:val="both"/>
      </w:pPr>
      <w:r>
        <w:t>4) достижение обучающимися стабильно высоких показателей внеурочной творческой деятельности;</w:t>
      </w:r>
    </w:p>
    <w:p w:rsidR="006D4308" w:rsidRDefault="006D4308" w:rsidP="00115A47">
      <w:pPr>
        <w:pStyle w:val="ConsPlusNormal"/>
        <w:ind w:firstLine="539"/>
        <w:jc w:val="both"/>
      </w:pPr>
      <w:r>
        <w:t>5) высокая результативность участия организации в конкурсах и смотрах муниципального, регионального и федерального уровней;</w:t>
      </w:r>
    </w:p>
    <w:p w:rsidR="006D4308" w:rsidRDefault="006D4308" w:rsidP="00115A47">
      <w:pPr>
        <w:pStyle w:val="ConsPlusNormal"/>
        <w:ind w:firstLine="539"/>
        <w:jc w:val="both"/>
      </w:pPr>
      <w:r>
        <w:t>6) высокая эффективность коррекционно-развивающей и реабилитационной работы с обучающимися, требующими усиленного педагогического внимания;</w:t>
      </w:r>
    </w:p>
    <w:p w:rsidR="006D4308" w:rsidRDefault="006D4308" w:rsidP="00115A47">
      <w:pPr>
        <w:pStyle w:val="ConsPlusNormal"/>
        <w:ind w:firstLine="539"/>
        <w:jc w:val="both"/>
      </w:pPr>
      <w:r>
        <w:t>7) высокая эффективность организации работ по реализации программы развития организации;</w:t>
      </w:r>
    </w:p>
    <w:p w:rsidR="006D4308" w:rsidRDefault="006D4308" w:rsidP="00115A47">
      <w:pPr>
        <w:pStyle w:val="ConsPlusNormal"/>
        <w:ind w:firstLine="539"/>
        <w:jc w:val="both"/>
      </w:pPr>
      <w:r>
        <w:t xml:space="preserve">8) высокая эффективность разработанных программ, положений, экономических расчетов и других документов, способствующих </w:t>
      </w:r>
      <w:proofErr w:type="spellStart"/>
      <w:r>
        <w:t>институциализации</w:t>
      </w:r>
      <w:proofErr w:type="spellEnd"/>
      <w:r>
        <w:t xml:space="preserve"> новой практики работы организации по достижению современных результатов образования;</w:t>
      </w:r>
    </w:p>
    <w:p w:rsidR="006D4308" w:rsidRDefault="006D4308" w:rsidP="00115A47">
      <w:pPr>
        <w:pStyle w:val="ConsPlusNormal"/>
        <w:ind w:firstLine="539"/>
        <w:jc w:val="both"/>
      </w:pPr>
      <w:r>
        <w:t>9) стабильно качественное содержание помещений и территории организации в соответствии с требованиями СанПиН, обеспечение безопасности образовательного процесса;</w:t>
      </w:r>
    </w:p>
    <w:p w:rsidR="006D4308" w:rsidRDefault="006D4308" w:rsidP="00115A47">
      <w:pPr>
        <w:pStyle w:val="ConsPlusNormal"/>
        <w:ind w:firstLine="539"/>
        <w:jc w:val="both"/>
      </w:pPr>
      <w:r>
        <w:t>10) качественное ведение документации;</w:t>
      </w:r>
    </w:p>
    <w:p w:rsidR="006D4308" w:rsidRDefault="006D4308" w:rsidP="00115A47">
      <w:pPr>
        <w:pStyle w:val="ConsPlusNormal"/>
        <w:ind w:firstLine="539"/>
        <w:jc w:val="both"/>
      </w:pPr>
      <w:r>
        <w:t>11) качественная организация работы общественных органов, участвующих в управлении организацией;</w:t>
      </w:r>
    </w:p>
    <w:p w:rsidR="006D4308" w:rsidRDefault="006D4308" w:rsidP="00115A47">
      <w:pPr>
        <w:pStyle w:val="ConsPlusNormal"/>
        <w:ind w:firstLine="539"/>
        <w:jc w:val="both"/>
      </w:pPr>
      <w:r>
        <w:t xml:space="preserve">12) высокая эффективность применения работником </w:t>
      </w:r>
      <w:proofErr w:type="spellStart"/>
      <w:r>
        <w:t>здоровьесберегающих</w:t>
      </w:r>
      <w:proofErr w:type="spellEnd"/>
      <w:r>
        <w:t xml:space="preserve"> или восстанавливающих здоровье технологий;</w:t>
      </w:r>
    </w:p>
    <w:p w:rsidR="006D4308" w:rsidRDefault="006D4308" w:rsidP="00115A47">
      <w:pPr>
        <w:pStyle w:val="ConsPlusNormal"/>
        <w:ind w:firstLine="539"/>
        <w:jc w:val="both"/>
      </w:pPr>
      <w:r>
        <w:t>13) высокая эффективность работы по расширению общественного участия в управлении и организации образовательного процесса в организации.</w:t>
      </w:r>
    </w:p>
    <w:p w:rsidR="006D4308" w:rsidRDefault="006D4308" w:rsidP="00115A47">
      <w:pPr>
        <w:pStyle w:val="ConsPlusNormal"/>
        <w:ind w:firstLine="539"/>
        <w:jc w:val="both"/>
      </w:pPr>
      <w:r>
        <w:t xml:space="preserve">17. В случае применения ежемесячных стимулирующих надбавок по двум и более основаниям используется сумма значений, установленных Положением о стимулировании по критериям эффективности деятельности, указанным в </w:t>
      </w:r>
      <w:hyperlink w:anchor="P732">
        <w:r>
          <w:rPr>
            <w:color w:val="0000FF"/>
          </w:rPr>
          <w:t>пункте 15</w:t>
        </w:r>
      </w:hyperlink>
      <w:r>
        <w:t xml:space="preserve"> настоящего Порядка.</w:t>
      </w:r>
    </w:p>
    <w:p w:rsidR="006D4308" w:rsidRPr="00115A47" w:rsidRDefault="006D4308" w:rsidP="00115A47">
      <w:pPr>
        <w:autoSpaceDE w:val="0"/>
        <w:autoSpaceDN w:val="0"/>
        <w:adjustRightInd w:val="0"/>
        <w:ind w:firstLine="539"/>
        <w:jc w:val="both"/>
        <w:rPr>
          <w:iCs/>
          <w:sz w:val="28"/>
          <w:szCs w:val="28"/>
        </w:rPr>
      </w:pPr>
      <w:r w:rsidRPr="00115A47">
        <w:rPr>
          <w:sz w:val="28"/>
          <w:szCs w:val="28"/>
        </w:rPr>
        <w:t xml:space="preserve">18. </w:t>
      </w:r>
      <w:r w:rsidRPr="00115A47">
        <w:rPr>
          <w:iCs/>
          <w:sz w:val="28"/>
          <w:szCs w:val="28"/>
        </w:rPr>
        <w:t>Отдельным категориям работников устанавливаются доплаты в размере:</w:t>
      </w:r>
    </w:p>
    <w:p w:rsidR="006D4308" w:rsidRPr="00115A47" w:rsidRDefault="006D4308" w:rsidP="00115A47">
      <w:pPr>
        <w:autoSpaceDE w:val="0"/>
        <w:autoSpaceDN w:val="0"/>
        <w:adjustRightInd w:val="0"/>
        <w:ind w:firstLine="539"/>
        <w:jc w:val="both"/>
        <w:rPr>
          <w:iCs/>
          <w:sz w:val="28"/>
          <w:szCs w:val="28"/>
        </w:rPr>
      </w:pPr>
      <w:r w:rsidRPr="00115A47">
        <w:rPr>
          <w:iCs/>
          <w:sz w:val="28"/>
          <w:szCs w:val="28"/>
        </w:rPr>
        <w:t>1) 500 рублей в месяц:</w:t>
      </w:r>
    </w:p>
    <w:p w:rsidR="006D4308" w:rsidRPr="00115A47" w:rsidRDefault="006D4308" w:rsidP="00115A47">
      <w:pPr>
        <w:autoSpaceDE w:val="0"/>
        <w:autoSpaceDN w:val="0"/>
        <w:adjustRightInd w:val="0"/>
        <w:ind w:firstLine="539"/>
        <w:jc w:val="both"/>
        <w:rPr>
          <w:iCs/>
          <w:sz w:val="28"/>
          <w:szCs w:val="28"/>
        </w:rPr>
      </w:pPr>
      <w:r w:rsidRPr="00115A47">
        <w:rPr>
          <w:iCs/>
          <w:sz w:val="28"/>
          <w:szCs w:val="28"/>
        </w:rPr>
        <w:t>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нагрудным знаком "Почетный работник сферы образования Российской Федерации", нагрудным знаком "Почетный работник воспитания и просвещения Российской Федерации";</w:t>
      </w:r>
    </w:p>
    <w:p w:rsidR="006D4308" w:rsidRPr="00115A47" w:rsidRDefault="006D4308" w:rsidP="00115A47">
      <w:pPr>
        <w:autoSpaceDE w:val="0"/>
        <w:autoSpaceDN w:val="0"/>
        <w:adjustRightInd w:val="0"/>
        <w:ind w:firstLine="539"/>
        <w:jc w:val="both"/>
        <w:rPr>
          <w:iCs/>
          <w:sz w:val="28"/>
          <w:szCs w:val="28"/>
        </w:rPr>
      </w:pPr>
      <w:r w:rsidRPr="00115A47">
        <w:rPr>
          <w:iCs/>
          <w:sz w:val="28"/>
          <w:szCs w:val="28"/>
        </w:rPr>
        <w:t>б) наставникам молодых специалистов на период не более трех лет по каждому молодому специалисту;</w:t>
      </w:r>
    </w:p>
    <w:p w:rsidR="006D4308" w:rsidRPr="00115A47" w:rsidRDefault="006D4308" w:rsidP="00115A47">
      <w:pPr>
        <w:autoSpaceDE w:val="0"/>
        <w:autoSpaceDN w:val="0"/>
        <w:adjustRightInd w:val="0"/>
        <w:ind w:firstLine="539"/>
        <w:jc w:val="both"/>
        <w:rPr>
          <w:iCs/>
          <w:sz w:val="28"/>
          <w:szCs w:val="28"/>
        </w:rPr>
      </w:pPr>
      <w:r w:rsidRPr="00115A47">
        <w:rPr>
          <w:iCs/>
          <w:sz w:val="28"/>
          <w:szCs w:val="28"/>
        </w:rPr>
        <w:t>2) 1000 рублей в месяц:</w:t>
      </w:r>
    </w:p>
    <w:p w:rsidR="006D4308" w:rsidRPr="00115A47" w:rsidRDefault="006D4308" w:rsidP="00115A47">
      <w:pPr>
        <w:autoSpaceDE w:val="0"/>
        <w:autoSpaceDN w:val="0"/>
        <w:adjustRightInd w:val="0"/>
        <w:ind w:firstLine="539"/>
        <w:jc w:val="both"/>
        <w:rPr>
          <w:iCs/>
          <w:sz w:val="28"/>
          <w:szCs w:val="28"/>
        </w:rPr>
      </w:pPr>
      <w:proofErr w:type="gramStart"/>
      <w:r w:rsidRPr="00115A47">
        <w:rPr>
          <w:iCs/>
          <w:sz w:val="28"/>
          <w:szCs w:val="28"/>
        </w:rPr>
        <w:t xml:space="preserve">а) 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w:t>
      </w:r>
      <w:r w:rsidRPr="00115A47">
        <w:rPr>
          <w:iCs/>
          <w:sz w:val="28"/>
          <w:szCs w:val="28"/>
        </w:rPr>
        <w:lastRenderedPageBreak/>
        <w:t>"Заслуженный преподаватель" союзных республик, входивших в состав СССР, "Заслуженный работник физической культуры", "Заслуженный мастер профтехобразования",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w:t>
      </w:r>
      <w:proofErr w:type="gramEnd"/>
      <w:r w:rsidRPr="00115A47">
        <w:rPr>
          <w:iCs/>
          <w:sz w:val="28"/>
          <w:szCs w:val="28"/>
        </w:rPr>
        <w:t xml:space="preserve"> работников различных отраслей, название которых начинается со слова "Заслуженный", при условии соответствия почетного звания профилю организации, а педагогических работников - профилю педагогической деятельности или преподаваемых дисциплин;</w:t>
      </w:r>
    </w:p>
    <w:p w:rsidR="006D4308" w:rsidRPr="00115A47" w:rsidRDefault="006D4308" w:rsidP="00115A47">
      <w:pPr>
        <w:autoSpaceDE w:val="0"/>
        <w:autoSpaceDN w:val="0"/>
        <w:adjustRightInd w:val="0"/>
        <w:ind w:firstLine="539"/>
        <w:jc w:val="both"/>
        <w:rPr>
          <w:iCs/>
          <w:sz w:val="28"/>
          <w:szCs w:val="28"/>
        </w:rPr>
      </w:pPr>
      <w:r w:rsidRPr="00115A47">
        <w:rPr>
          <w:iCs/>
          <w:sz w:val="28"/>
          <w:szCs w:val="28"/>
        </w:rPr>
        <w:t>б) работникам, имеющим ученую степень кандидата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w:t>
      </w:r>
    </w:p>
    <w:p w:rsidR="006D4308" w:rsidRPr="00115A47" w:rsidRDefault="006D4308" w:rsidP="00115A47">
      <w:pPr>
        <w:autoSpaceDE w:val="0"/>
        <w:autoSpaceDN w:val="0"/>
        <w:adjustRightInd w:val="0"/>
        <w:ind w:firstLine="539"/>
        <w:jc w:val="both"/>
        <w:rPr>
          <w:iCs/>
          <w:sz w:val="28"/>
          <w:szCs w:val="28"/>
        </w:rPr>
      </w:pPr>
      <w:r w:rsidRPr="00115A47">
        <w:rPr>
          <w:iCs/>
          <w:sz w:val="28"/>
          <w:szCs w:val="28"/>
        </w:rPr>
        <w:t>3) 2000 рублей в месяц:</w:t>
      </w:r>
    </w:p>
    <w:p w:rsidR="006D4308" w:rsidRPr="00115A47" w:rsidRDefault="006D4308" w:rsidP="00115A47">
      <w:pPr>
        <w:autoSpaceDE w:val="0"/>
        <w:autoSpaceDN w:val="0"/>
        <w:adjustRightInd w:val="0"/>
        <w:ind w:firstLine="539"/>
        <w:jc w:val="both"/>
        <w:rPr>
          <w:iCs/>
          <w:sz w:val="28"/>
          <w:szCs w:val="28"/>
        </w:rPr>
      </w:pPr>
      <w:proofErr w:type="gramStart"/>
      <w:r w:rsidRPr="00115A47">
        <w:rPr>
          <w:iCs/>
          <w:sz w:val="28"/>
          <w:szCs w:val="28"/>
        </w:rPr>
        <w:t>а) 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педагогических работников - профилю педагогической деятельности или преподаваемых дисциплин;</w:t>
      </w:r>
      <w:proofErr w:type="gramEnd"/>
    </w:p>
    <w:p w:rsidR="006D4308" w:rsidRPr="00115A47" w:rsidRDefault="006D4308" w:rsidP="00115A47">
      <w:pPr>
        <w:autoSpaceDE w:val="0"/>
        <w:autoSpaceDN w:val="0"/>
        <w:adjustRightInd w:val="0"/>
        <w:ind w:firstLine="539"/>
        <w:jc w:val="both"/>
        <w:rPr>
          <w:iCs/>
          <w:sz w:val="28"/>
          <w:szCs w:val="28"/>
        </w:rPr>
      </w:pPr>
      <w:r w:rsidRPr="00115A47">
        <w:rPr>
          <w:iCs/>
          <w:sz w:val="28"/>
          <w:szCs w:val="28"/>
        </w:rPr>
        <w:t>б) работникам, имеющим ученую степень доктора наук по профилю образовательной организации или педагогической деятельности (преподаваемых дисциплин), за исключением образовательных организаций дополнительного профессионального образования.</w:t>
      </w:r>
    </w:p>
    <w:p w:rsidR="006D4308" w:rsidRPr="00115A47" w:rsidRDefault="006D4308" w:rsidP="00115A47">
      <w:pPr>
        <w:autoSpaceDE w:val="0"/>
        <w:autoSpaceDN w:val="0"/>
        <w:adjustRightInd w:val="0"/>
        <w:ind w:firstLine="539"/>
        <w:jc w:val="both"/>
        <w:rPr>
          <w:sz w:val="28"/>
          <w:szCs w:val="28"/>
        </w:rPr>
      </w:pPr>
      <w:bookmarkStart w:id="13" w:name="P751"/>
      <w:bookmarkEnd w:id="13"/>
      <w:r w:rsidRPr="00115A47">
        <w:rPr>
          <w:sz w:val="28"/>
          <w:szCs w:val="28"/>
        </w:rPr>
        <w:t>19. Премирование работников образовательных организаций производится в целях повышения материальной заинтересованности в достижении высоких результатов в работе и высокого качества труда.</w:t>
      </w:r>
    </w:p>
    <w:p w:rsidR="00115A47" w:rsidRDefault="006D4308" w:rsidP="00115A47">
      <w:pPr>
        <w:pStyle w:val="ConsPlusNormal"/>
        <w:ind w:firstLine="539"/>
        <w:jc w:val="both"/>
      </w:pPr>
      <w:r w:rsidRPr="00115A47">
        <w:t>20. Критериями для установления</w:t>
      </w:r>
      <w:r>
        <w:t xml:space="preserve"> разовых поощрительных выплат (премий) работникам организации являются следующие качественные показатели:</w:t>
      </w:r>
    </w:p>
    <w:p w:rsidR="006D4308" w:rsidRDefault="006D4308" w:rsidP="00115A47">
      <w:pPr>
        <w:pStyle w:val="ConsPlusNormal"/>
        <w:ind w:firstLine="709"/>
        <w:jc w:val="both"/>
      </w:pPr>
      <w:r>
        <w:t>1) обеспечение современного качества общего образования:</w:t>
      </w:r>
    </w:p>
    <w:p w:rsidR="006D4308" w:rsidRDefault="006D4308" w:rsidP="00115A47">
      <w:pPr>
        <w:pStyle w:val="ConsPlusNormal"/>
        <w:ind w:firstLine="709"/>
        <w:jc w:val="both"/>
      </w:pPr>
      <w:r>
        <w:t>а) стабильность и рост качества образовательных результатов и их соответствие интеллектуальным и личностным способностям обучающихся в сравнении с предыдущим периодом;</w:t>
      </w:r>
    </w:p>
    <w:p w:rsidR="006D4308" w:rsidRDefault="006D4308" w:rsidP="00115A47">
      <w:pPr>
        <w:pStyle w:val="ConsPlusNormal"/>
        <w:ind w:firstLine="709"/>
        <w:jc w:val="both"/>
      </w:pPr>
      <w:r>
        <w:t>б) достижение обучающимися высоких показателей успеваемости и общественных презентаций;</w:t>
      </w:r>
    </w:p>
    <w:p w:rsidR="006D4308" w:rsidRDefault="006D4308" w:rsidP="00115A47">
      <w:pPr>
        <w:pStyle w:val="ConsPlusNormal"/>
        <w:ind w:firstLine="709"/>
        <w:jc w:val="both"/>
      </w:pPr>
      <w:r>
        <w:t>в) высокие результаты итоговой аттестации по окончании обучающимися организации и других форм внешней независимой оценки качества;</w:t>
      </w:r>
    </w:p>
    <w:p w:rsidR="006D4308" w:rsidRDefault="006D4308" w:rsidP="00115A47">
      <w:pPr>
        <w:pStyle w:val="ConsPlusNormal"/>
        <w:ind w:firstLine="709"/>
        <w:jc w:val="both"/>
      </w:pPr>
      <w:r>
        <w:t>г) наличие призеров олимпиад, смотров, конференций и других видов конкурсных соревнований различных уровней;</w:t>
      </w:r>
    </w:p>
    <w:p w:rsidR="006D4308" w:rsidRDefault="006D4308" w:rsidP="00115A47">
      <w:pPr>
        <w:pStyle w:val="ConsPlusNormal"/>
        <w:ind w:firstLine="709"/>
        <w:jc w:val="both"/>
      </w:pPr>
      <w:r>
        <w:t>д) наличие сертифицированных достижений коллективов обучающихся по результатам творческих конкурсов, фестивалей разных уровней, кроме уровня организации;</w:t>
      </w:r>
    </w:p>
    <w:p w:rsidR="006D4308" w:rsidRDefault="006D4308" w:rsidP="00115A47">
      <w:pPr>
        <w:pStyle w:val="ConsPlusNormal"/>
        <w:ind w:firstLine="709"/>
        <w:jc w:val="both"/>
      </w:pPr>
      <w:r>
        <w:lastRenderedPageBreak/>
        <w:t>2) сохранение и укрепление здоровья участников образовательного процесса:</w:t>
      </w:r>
    </w:p>
    <w:p w:rsidR="006D4308" w:rsidRDefault="006D4308" w:rsidP="00115A47">
      <w:pPr>
        <w:pStyle w:val="ConsPlusNormal"/>
        <w:ind w:firstLine="709"/>
        <w:jc w:val="both"/>
      </w:pPr>
      <w:r>
        <w:t>а) сохранение уровня или положительная динамика состояния здоровья обучающихся по результатам мониторингов;</w:t>
      </w:r>
    </w:p>
    <w:p w:rsidR="006D4308" w:rsidRDefault="006D4308" w:rsidP="00115A47">
      <w:pPr>
        <w:pStyle w:val="ConsPlusNormal"/>
        <w:ind w:firstLine="709"/>
        <w:jc w:val="both"/>
      </w:pPr>
      <w:r>
        <w:t xml:space="preserve">б) высокая эффективность применения работником </w:t>
      </w:r>
      <w:proofErr w:type="spellStart"/>
      <w:r>
        <w:t>здоровьесберегающих</w:t>
      </w:r>
      <w:proofErr w:type="spellEnd"/>
      <w:r>
        <w:t xml:space="preserve"> технологий;</w:t>
      </w:r>
    </w:p>
    <w:p w:rsidR="006D4308" w:rsidRDefault="006D4308" w:rsidP="00115A47">
      <w:pPr>
        <w:pStyle w:val="ConsPlusNormal"/>
        <w:ind w:firstLine="709"/>
        <w:jc w:val="both"/>
      </w:pPr>
      <w:r>
        <w:t>в) высокая эффективность организации мероприятий, способствующих восстановлению здоровья учащихся;</w:t>
      </w:r>
    </w:p>
    <w:p w:rsidR="006D4308" w:rsidRDefault="006D4308" w:rsidP="00115A47">
      <w:pPr>
        <w:pStyle w:val="ConsPlusNormal"/>
        <w:ind w:firstLine="709"/>
        <w:jc w:val="both"/>
      </w:pPr>
      <w:r>
        <w:t>г) высокий процент охвата обучающихся горячим питанием;</w:t>
      </w:r>
    </w:p>
    <w:p w:rsidR="006D4308" w:rsidRDefault="006D4308" w:rsidP="00115A47">
      <w:pPr>
        <w:pStyle w:val="ConsPlusNormal"/>
        <w:ind w:firstLine="709"/>
        <w:jc w:val="both"/>
      </w:pPr>
      <w:r>
        <w:t>д) высокая эффективность работы по профилактике вредных привычек;</w:t>
      </w:r>
    </w:p>
    <w:p w:rsidR="006D4308" w:rsidRDefault="006D4308" w:rsidP="00115A47">
      <w:pPr>
        <w:pStyle w:val="ConsPlusNormal"/>
        <w:ind w:firstLine="709"/>
        <w:jc w:val="both"/>
      </w:pPr>
      <w:r>
        <w:t>3) обеспечение результативности и эффективности воспитательной работы:</w:t>
      </w:r>
    </w:p>
    <w:p w:rsidR="006D4308" w:rsidRDefault="006D4308" w:rsidP="00115A47">
      <w:pPr>
        <w:pStyle w:val="ConsPlusNormal"/>
        <w:ind w:firstLine="709"/>
        <w:jc w:val="both"/>
      </w:pPr>
      <w:r>
        <w:t>повышение уровня сформированности ученического и родительского сообщества класса, группы или творческого объединения учащихся по сравнению с предыдущим периодом;</w:t>
      </w:r>
    </w:p>
    <w:p w:rsidR="006D4308" w:rsidRDefault="006D4308" w:rsidP="00115A47">
      <w:pPr>
        <w:pStyle w:val="ConsPlusNormal"/>
        <w:ind w:firstLine="709"/>
        <w:jc w:val="both"/>
      </w:pPr>
      <w:r>
        <w:t>снижение пропусков обучающимися уроков и занятий без уважительной причины;</w:t>
      </w:r>
    </w:p>
    <w:p w:rsidR="006D4308" w:rsidRDefault="006D4308" w:rsidP="00115A47">
      <w:pPr>
        <w:pStyle w:val="ConsPlusNormal"/>
        <w:ind w:firstLine="709"/>
        <w:jc w:val="both"/>
      </w:pPr>
      <w:r>
        <w:t>снижение количества обучающихся, состоящих на учете в организации и комиссии по делам несовершеннолетних;</w:t>
      </w:r>
    </w:p>
    <w:p w:rsidR="006D4308" w:rsidRDefault="006D4308" w:rsidP="00115A47">
      <w:pPr>
        <w:pStyle w:val="ConsPlusNormal"/>
        <w:ind w:firstLine="709"/>
        <w:jc w:val="both"/>
      </w:pPr>
      <w:r>
        <w:t>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p w:rsidR="006D4308" w:rsidRDefault="006D4308" w:rsidP="00115A47">
      <w:pPr>
        <w:pStyle w:val="ConsPlusNormal"/>
        <w:ind w:firstLine="709"/>
        <w:jc w:val="both"/>
      </w:pPr>
      <w:r>
        <w:t>4) 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и другими работниками организации:</w:t>
      </w:r>
    </w:p>
    <w:p w:rsidR="006D4308" w:rsidRDefault="006D4308" w:rsidP="00115A47">
      <w:pPr>
        <w:pStyle w:val="ConsPlusNormal"/>
        <w:ind w:firstLine="709"/>
        <w:jc w:val="both"/>
      </w:pPr>
      <w:r>
        <w:t>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p w:rsidR="006D4308" w:rsidRDefault="006D4308" w:rsidP="00115A47">
      <w:pPr>
        <w:pStyle w:val="ConsPlusNormal"/>
        <w:ind w:firstLine="709"/>
        <w:jc w:val="both"/>
      </w:pPr>
      <w:r>
        <w:t>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p w:rsidR="006D4308" w:rsidRDefault="006D4308" w:rsidP="00115A47">
      <w:pPr>
        <w:pStyle w:val="ConsPlusNormal"/>
        <w:ind w:firstLine="709"/>
        <w:jc w:val="both"/>
      </w:pPr>
      <w:r>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организации;</w:t>
      </w:r>
    </w:p>
    <w:p w:rsidR="006D4308" w:rsidRDefault="006D4308" w:rsidP="00115A47">
      <w:pPr>
        <w:pStyle w:val="ConsPlusNormal"/>
        <w:ind w:firstLine="709"/>
        <w:jc w:val="both"/>
      </w:pPr>
      <w:r>
        <w:t>г) высокая эффективность инновационной, опытно-экспериментальной и методической работы организации;</w:t>
      </w:r>
    </w:p>
    <w:p w:rsidR="006D4308" w:rsidRDefault="006D4308" w:rsidP="00115A47">
      <w:pPr>
        <w:pStyle w:val="ConsPlusNormal"/>
        <w:ind w:firstLine="709"/>
        <w:jc w:val="both"/>
      </w:pPr>
      <w:r>
        <w:t>д) качественная разработка и своевременное внедрение программ оценки качества образовательного процесса в организации;</w:t>
      </w:r>
    </w:p>
    <w:p w:rsidR="006D4308" w:rsidRDefault="006D4308" w:rsidP="00115A47">
      <w:pPr>
        <w:pStyle w:val="ConsPlusNormal"/>
        <w:ind w:firstLine="709"/>
        <w:jc w:val="both"/>
      </w:pPr>
      <w:r>
        <w:t>е) высокая эффективность содержательной деятельности информационного предметного центра, образцовое содержание кабинета, аудитории;</w:t>
      </w:r>
    </w:p>
    <w:p w:rsidR="006D4308" w:rsidRDefault="006D4308" w:rsidP="00115A47">
      <w:pPr>
        <w:pStyle w:val="ConsPlusNormal"/>
        <w:ind w:firstLine="709"/>
        <w:jc w:val="both"/>
      </w:pPr>
      <w:r>
        <w:t>ж) результативность коррекционно-развивающей и реабилитационной работы с обучающимися, требующими усиленного педагогического внимания;</w:t>
      </w:r>
    </w:p>
    <w:p w:rsidR="006D4308" w:rsidRDefault="006D4308" w:rsidP="00115A47">
      <w:pPr>
        <w:pStyle w:val="ConsPlusNormal"/>
        <w:ind w:firstLine="709"/>
        <w:jc w:val="both"/>
      </w:pPr>
      <w:r>
        <w:lastRenderedPageBreak/>
        <w:t>з) 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p w:rsidR="006D4308" w:rsidRDefault="006D4308" w:rsidP="00115A47">
      <w:pPr>
        <w:pStyle w:val="ConsPlusNormal"/>
        <w:ind w:firstLine="709"/>
        <w:jc w:val="both"/>
      </w:pPr>
      <w:r>
        <w:t>и)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w:t>
      </w:r>
    </w:p>
    <w:p w:rsidR="006D4308" w:rsidRDefault="006D4308" w:rsidP="00115A47">
      <w:pPr>
        <w:pStyle w:val="ConsPlusNormal"/>
        <w:ind w:firstLine="709"/>
        <w:jc w:val="both"/>
      </w:pPr>
      <w:r>
        <w:t>к) участие в программе "Земский учитель";</w:t>
      </w:r>
    </w:p>
    <w:p w:rsidR="006D4308" w:rsidRDefault="006D4308" w:rsidP="00115A47">
      <w:pPr>
        <w:pStyle w:val="ConsPlusNormal"/>
        <w:ind w:firstLine="709"/>
        <w:jc w:val="both"/>
      </w:pPr>
      <w:r>
        <w:t>5) руководителям методических объединений, заместителям руководителя организации:</w:t>
      </w:r>
    </w:p>
    <w:p w:rsidR="006D4308" w:rsidRDefault="006D4308" w:rsidP="00115A47">
      <w:pPr>
        <w:pStyle w:val="ConsPlusNormal"/>
        <w:ind w:firstLine="709"/>
        <w:jc w:val="both"/>
      </w:pPr>
      <w:r>
        <w:t>а) высокий уровень организации мониторинга учебно-воспитательного процесса;</w:t>
      </w:r>
    </w:p>
    <w:p w:rsidR="006D4308" w:rsidRDefault="006D4308" w:rsidP="00115A47">
      <w:pPr>
        <w:pStyle w:val="ConsPlusNormal"/>
        <w:ind w:firstLine="709"/>
        <w:jc w:val="both"/>
      </w:pPr>
      <w:r>
        <w:t>б) качественная организация предпрофильного и профильного обучения;</w:t>
      </w:r>
    </w:p>
    <w:p w:rsidR="006D4308" w:rsidRDefault="006D4308" w:rsidP="00115A47">
      <w:pPr>
        <w:pStyle w:val="ConsPlusNormal"/>
        <w:ind w:firstLine="709"/>
        <w:jc w:val="both"/>
      </w:pPr>
      <w:r>
        <w:t>в) качественное выполнение плана воспитательной работы;</w:t>
      </w:r>
    </w:p>
    <w:p w:rsidR="006D4308" w:rsidRDefault="006D4308" w:rsidP="00115A47">
      <w:pPr>
        <w:pStyle w:val="ConsPlusNormal"/>
        <w:ind w:firstLine="709"/>
        <w:jc w:val="both"/>
      </w:pPr>
      <w:r>
        <w:t>г) качественная организация систематического контроля за информационно-методическим обеспечением образовательного процесса, ведением учебной документации и другими направлениями внутреннего контроля;</w:t>
      </w:r>
    </w:p>
    <w:p w:rsidR="006D4308" w:rsidRDefault="006D4308" w:rsidP="00115A47">
      <w:pPr>
        <w:pStyle w:val="ConsPlusNormal"/>
        <w:ind w:firstLine="709"/>
        <w:jc w:val="both"/>
      </w:pPr>
      <w:r>
        <w:t>д) высокий уровень организации и проведения итоговой и промежуточной аттестации;</w:t>
      </w:r>
    </w:p>
    <w:p w:rsidR="006D4308" w:rsidRDefault="006D4308" w:rsidP="00115A47">
      <w:pPr>
        <w:pStyle w:val="ConsPlusNormal"/>
        <w:ind w:firstLine="709"/>
        <w:jc w:val="both"/>
      </w:pPr>
      <w:r>
        <w:t>е) качественная организация работы общественных органов, участвующих в управлении организацией;</w:t>
      </w:r>
    </w:p>
    <w:p w:rsidR="006D4308" w:rsidRDefault="006D4308" w:rsidP="00115A47">
      <w:pPr>
        <w:pStyle w:val="ConsPlusNormal"/>
        <w:ind w:firstLine="709"/>
        <w:jc w:val="both"/>
      </w:pPr>
      <w:r>
        <w:t>ж) сохранение контингента обучающихся;</w:t>
      </w:r>
    </w:p>
    <w:p w:rsidR="006D4308" w:rsidRDefault="006D4308" w:rsidP="00115A47">
      <w:pPr>
        <w:pStyle w:val="ConsPlusNormal"/>
        <w:ind w:firstLine="709"/>
        <w:jc w:val="both"/>
      </w:pPr>
      <w:r>
        <w:t>з) высокий уровень организации аттестации педагогических работников организации;</w:t>
      </w:r>
    </w:p>
    <w:p w:rsidR="006D4308" w:rsidRDefault="006D4308" w:rsidP="00115A47">
      <w:pPr>
        <w:pStyle w:val="ConsPlusNormal"/>
        <w:ind w:firstLine="709"/>
        <w:jc w:val="both"/>
      </w:pPr>
      <w:r>
        <w:t>и) поддержание благоприятного психологического климата в коллективе;</w:t>
      </w:r>
    </w:p>
    <w:p w:rsidR="006D4308" w:rsidRDefault="006D4308" w:rsidP="00115A47">
      <w:pPr>
        <w:pStyle w:val="ConsPlusNormal"/>
        <w:ind w:firstLine="709"/>
        <w:jc w:val="both"/>
      </w:pPr>
      <w:r>
        <w:t>6) заместителю директора по административно-хозяйственной работе и другим представителям учебно-вспомогательного персонала:</w:t>
      </w:r>
    </w:p>
    <w:p w:rsidR="006D4308" w:rsidRDefault="006D4308" w:rsidP="00115A47">
      <w:pPr>
        <w:pStyle w:val="ConsPlusNormal"/>
        <w:ind w:firstLine="709"/>
        <w:jc w:val="both"/>
      </w:pPr>
      <w:r>
        <w:t>а) оперативное материально-техническое, ресурсное обеспечение образовательного процесса;</w:t>
      </w:r>
    </w:p>
    <w:p w:rsidR="006D4308" w:rsidRDefault="006D4308" w:rsidP="00115A47">
      <w:pPr>
        <w:pStyle w:val="ConsPlusNormal"/>
        <w:ind w:firstLine="709"/>
        <w:jc w:val="both"/>
      </w:pPr>
      <w:r>
        <w:t>б) качественное обеспечение санитарно-гигиенических условий в образовательной организации (температурный, световой режим, режим подачи питьевой воды);</w:t>
      </w:r>
    </w:p>
    <w:p w:rsidR="006D4308" w:rsidRDefault="006D4308" w:rsidP="00115A47">
      <w:pPr>
        <w:pStyle w:val="ConsPlusNormal"/>
        <w:ind w:firstLine="709"/>
        <w:jc w:val="both"/>
      </w:pPr>
      <w:r>
        <w:t>в) качественное обеспечение выполнения требований пожарной и электробезопасности, охраны труда;</w:t>
      </w:r>
    </w:p>
    <w:p w:rsidR="006D4308" w:rsidRDefault="006D4308" w:rsidP="00115A47">
      <w:pPr>
        <w:pStyle w:val="ConsPlusNormal"/>
        <w:ind w:firstLine="709"/>
        <w:jc w:val="both"/>
      </w:pPr>
      <w:r>
        <w:t>г) высокое качество подготовки и организации ремонтных работ;</w:t>
      </w:r>
    </w:p>
    <w:p w:rsidR="006D4308" w:rsidRDefault="006D4308" w:rsidP="00115A47">
      <w:pPr>
        <w:pStyle w:val="ConsPlusNormal"/>
        <w:ind w:firstLine="709"/>
        <w:jc w:val="both"/>
      </w:pPr>
      <w:r>
        <w:t>д) своевременное и качественное сопровождение новой системы оплаты труда, разработка новых положений, подготовка экономических расчетов;</w:t>
      </w:r>
    </w:p>
    <w:p w:rsidR="006D4308" w:rsidRDefault="006D4308" w:rsidP="00115A47">
      <w:pPr>
        <w:pStyle w:val="ConsPlusNormal"/>
        <w:ind w:firstLine="709"/>
        <w:jc w:val="both"/>
      </w:pPr>
      <w:r>
        <w:t>е) своевременное и качественное представление отчетности;</w:t>
      </w:r>
    </w:p>
    <w:p w:rsidR="006D4308" w:rsidRDefault="006D4308" w:rsidP="00115A47">
      <w:pPr>
        <w:pStyle w:val="ConsPlusNormal"/>
        <w:ind w:firstLine="709"/>
        <w:jc w:val="both"/>
      </w:pPr>
      <w:r>
        <w:t>ж) качественное ведение документации;</w:t>
      </w:r>
    </w:p>
    <w:p w:rsidR="006D4308" w:rsidRDefault="006D4308" w:rsidP="00115A47">
      <w:pPr>
        <w:pStyle w:val="ConsPlusNormal"/>
        <w:ind w:firstLine="709"/>
        <w:jc w:val="both"/>
      </w:pPr>
      <w:r>
        <w:t>7) заведующему библиотекой:</w:t>
      </w:r>
    </w:p>
    <w:p w:rsidR="006D4308" w:rsidRDefault="006D4308" w:rsidP="00115A47">
      <w:pPr>
        <w:pStyle w:val="ConsPlusNormal"/>
        <w:ind w:firstLine="709"/>
        <w:jc w:val="both"/>
      </w:pPr>
      <w:r>
        <w:t>высокая читательская активность обучающихся;</w:t>
      </w:r>
    </w:p>
    <w:p w:rsidR="006D4308" w:rsidRDefault="006D4308" w:rsidP="00115A47">
      <w:pPr>
        <w:pStyle w:val="ConsPlusNormal"/>
        <w:ind w:firstLine="709"/>
        <w:jc w:val="both"/>
      </w:pPr>
      <w:r>
        <w:t xml:space="preserve">участие в мероприятиях, проводимых на уровне муниципального образования, региональном уровне, федеральном уровне, оформление </w:t>
      </w:r>
      <w:r>
        <w:lastRenderedPageBreak/>
        <w:t>тематических выставок, организация мероприятий по пропаганде чтения как формы культурного досуга;</w:t>
      </w:r>
    </w:p>
    <w:p w:rsidR="006D4308" w:rsidRDefault="006D4308" w:rsidP="00115A47">
      <w:pPr>
        <w:pStyle w:val="ConsPlusNormal"/>
        <w:ind w:firstLine="709"/>
        <w:jc w:val="both"/>
      </w:pPr>
      <w:r>
        <w:t>8) младшему обслуживающему персоналу:</w:t>
      </w:r>
    </w:p>
    <w:p w:rsidR="006D4308" w:rsidRDefault="006D4308" w:rsidP="00115A47">
      <w:pPr>
        <w:pStyle w:val="ConsPlusNormal"/>
        <w:ind w:firstLine="709"/>
        <w:jc w:val="both"/>
      </w:pPr>
      <w:r>
        <w:t>содержание участка в соответствии с требованиями СанПиН, качественная уборка помещений;</w:t>
      </w:r>
    </w:p>
    <w:p w:rsidR="006D4308" w:rsidRDefault="006D4308" w:rsidP="00115A47">
      <w:pPr>
        <w:pStyle w:val="ConsPlusNormal"/>
        <w:ind w:firstLine="709"/>
        <w:jc w:val="both"/>
      </w:pPr>
      <w:r>
        <w:t>оперативность выполнения заявок по устранению технических неполадок.</w:t>
      </w:r>
    </w:p>
    <w:p w:rsidR="006D4308" w:rsidRDefault="006D4308" w:rsidP="00115A47">
      <w:pPr>
        <w:pStyle w:val="ConsPlusNormal"/>
        <w:ind w:firstLine="709"/>
        <w:jc w:val="both"/>
      </w:pPr>
      <w:r>
        <w:t xml:space="preserve">21. В случае применения разовых поощрительных выплат (премий) по двум и более основаниям используется сумма значений, установленных Положением о стимулировании по критериям, указанным в </w:t>
      </w:r>
      <w:hyperlink w:anchor="P751">
        <w:r>
          <w:rPr>
            <w:color w:val="0000FF"/>
          </w:rPr>
          <w:t>пункте 19</w:t>
        </w:r>
      </w:hyperlink>
      <w:r>
        <w:t xml:space="preserve"> настоящего Порядка.</w:t>
      </w:r>
    </w:p>
    <w:p w:rsidR="006D4308" w:rsidRDefault="006D4308" w:rsidP="00115A47">
      <w:pPr>
        <w:pStyle w:val="ConsPlusNormal"/>
        <w:ind w:firstLine="709"/>
        <w:jc w:val="both"/>
      </w:pPr>
      <w:r>
        <w:t>22. К иным выплатам стимулирующего характера относятся:</w:t>
      </w:r>
    </w:p>
    <w:p w:rsidR="006D4308" w:rsidRDefault="006D4308" w:rsidP="00115A47">
      <w:pPr>
        <w:pStyle w:val="ConsPlusNormal"/>
        <w:ind w:firstLine="709"/>
        <w:jc w:val="both"/>
      </w:pPr>
      <w:r>
        <w:t>выплаты в связи с праздничными датами;</w:t>
      </w:r>
    </w:p>
    <w:p w:rsidR="006D4308" w:rsidRDefault="006D4308" w:rsidP="00115A47">
      <w:pPr>
        <w:pStyle w:val="ConsPlusNormal"/>
        <w:ind w:firstLine="709"/>
        <w:jc w:val="both"/>
      </w:pPr>
      <w:r>
        <w:t>другие выплаты, предусмотренные коллективным договором.</w:t>
      </w:r>
    </w:p>
    <w:p w:rsidR="006D4308" w:rsidRDefault="006D4308" w:rsidP="00115A47">
      <w:pPr>
        <w:pStyle w:val="ConsPlusNormal"/>
        <w:ind w:firstLine="709"/>
        <w:jc w:val="both"/>
      </w:pPr>
      <w:r>
        <w:t>23. Конкретные размеры премий и поощрительных выплат определяются:</w:t>
      </w:r>
    </w:p>
    <w:p w:rsidR="006D4308" w:rsidRDefault="006D4308" w:rsidP="00115A47">
      <w:pPr>
        <w:pStyle w:val="ConsPlusNormal"/>
        <w:ind w:firstLine="709"/>
        <w:jc w:val="both"/>
      </w:pPr>
      <w:r>
        <w:t>работникам образовательных организаций, включая заместителей руководителя и главных бухгалтеров, -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образовательной организации, а также средств от предпринимательской и иной приносящей доход деятельности, направленных образовательной организацией на оплату труда;</w:t>
      </w:r>
    </w:p>
    <w:p w:rsidR="006D4308" w:rsidRDefault="006D4308" w:rsidP="00115A47">
      <w:pPr>
        <w:pStyle w:val="ConsPlusNormal"/>
        <w:ind w:firstLine="709"/>
        <w:jc w:val="both"/>
      </w:pPr>
      <w:r>
        <w:t>руководителям образовательных организаций - в соответствии с приказом управления общего образования администрации города Ливны.</w:t>
      </w:r>
    </w:p>
    <w:p w:rsidR="006D4308" w:rsidRDefault="006D4308" w:rsidP="00115A47">
      <w:pPr>
        <w:pStyle w:val="ConsPlusNormal"/>
        <w:ind w:firstLine="709"/>
        <w:jc w:val="both"/>
      </w:pPr>
      <w:r>
        <w:t>24. Премирование работника не производится при наличии у него дисциплинарного взыскания.</w:t>
      </w:r>
    </w:p>
    <w:p w:rsidR="006D4308" w:rsidRDefault="006D4308" w:rsidP="00115A47">
      <w:pPr>
        <w:pStyle w:val="ConsPlusNormal"/>
        <w:ind w:firstLine="709"/>
        <w:jc w:val="both"/>
      </w:pPr>
      <w:r>
        <w:t>25. Из фонда оплаты труда образовательной организации работникам может быть оказана материальная помощь согласно Положению о предоставлении материальной помощи работникам и ее размерах, согласованных с выборным профсоюзным или иным представительным органом работников образовательной организации в следующих случаях:</w:t>
      </w:r>
    </w:p>
    <w:p w:rsidR="006D4308" w:rsidRDefault="006D4308" w:rsidP="00115A47">
      <w:pPr>
        <w:pStyle w:val="ConsPlusNormal"/>
        <w:ind w:firstLine="709"/>
        <w:jc w:val="both"/>
      </w:pPr>
      <w:r>
        <w:t>1) в связи с юбилейными датами (50, 55, 60, 65, 70 лет);</w:t>
      </w:r>
    </w:p>
    <w:p w:rsidR="006D4308" w:rsidRDefault="006D4308" w:rsidP="00115A47">
      <w:pPr>
        <w:pStyle w:val="ConsPlusNormal"/>
        <w:ind w:firstLine="709"/>
        <w:jc w:val="both"/>
      </w:pPr>
      <w:r>
        <w:t>2) при увольнении в связи с выходом на пенсию по старости или инвалидности, связанной с профессиональной деятельностью;</w:t>
      </w:r>
    </w:p>
    <w:p w:rsidR="006D4308" w:rsidRDefault="006D4308" w:rsidP="00115A47">
      <w:pPr>
        <w:pStyle w:val="ConsPlusNormal"/>
        <w:ind w:firstLine="709"/>
        <w:jc w:val="both"/>
      </w:pPr>
      <w:r>
        <w:t>3) в связи со смертью работника, членов его семьи (супруги, дети, родители) и в связи с необходимостью лечения работника;</w:t>
      </w:r>
    </w:p>
    <w:p w:rsidR="006D4308" w:rsidRDefault="006D4308" w:rsidP="00115A47">
      <w:pPr>
        <w:pStyle w:val="ConsPlusNormal"/>
        <w:ind w:firstLine="709"/>
        <w:jc w:val="both"/>
      </w:pPr>
      <w:r>
        <w:t>4) при уходе в очередной отпуск не более 1 раза в год.</w:t>
      </w:r>
    </w:p>
    <w:p w:rsidR="006D4308" w:rsidRDefault="006D4308" w:rsidP="00115A47">
      <w:pPr>
        <w:pStyle w:val="ConsPlusNormal"/>
        <w:ind w:firstLine="709"/>
        <w:jc w:val="both"/>
      </w:pPr>
      <w:r>
        <w:t>26. Материальная помощь выделяется на основании приказа образовательной организации с обязательным учетом мнения выборного профсоюзного или иного представительного органа работников образовательной организации.</w:t>
      </w:r>
    </w:p>
    <w:p w:rsidR="006D4308" w:rsidRDefault="006D4308" w:rsidP="00115A47">
      <w:pPr>
        <w:pStyle w:val="ConsPlusNormal"/>
        <w:ind w:firstLine="709"/>
        <w:jc w:val="both"/>
      </w:pPr>
      <w:r>
        <w:t>27. На основании решения общего собрания образовательной организации создается комиссия по принятию решений о размере стимулирования работников образовательной организации.</w:t>
      </w:r>
    </w:p>
    <w:p w:rsidR="006D4308" w:rsidRDefault="006D4308" w:rsidP="00115A47">
      <w:pPr>
        <w:pStyle w:val="ConsPlusNormal"/>
        <w:ind w:firstLine="709"/>
        <w:jc w:val="both"/>
      </w:pPr>
      <w:r>
        <w:lastRenderedPageBreak/>
        <w:t>28. Выплаты стимулирующего характера работникам в соответствии с утвержденным Положением о стимулировании осуществляются на основании приказа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организаций, а также средств от предпринимательской и иной приносящей доход деятельности, направленных организацией на оплату труда.</w:t>
      </w:r>
    </w:p>
    <w:p w:rsidR="006D4308" w:rsidRDefault="006D4308" w:rsidP="00115A47">
      <w:pPr>
        <w:pStyle w:val="ConsPlusNormal"/>
        <w:ind w:firstLine="709"/>
        <w:jc w:val="both"/>
      </w:pPr>
      <w:r>
        <w:t xml:space="preserve">29. Выплаты стимулирующего характера руководителям, заместителям руководителей, главным бухгалтерам образовательных организаций осуществляются в размере и </w:t>
      </w:r>
      <w:hyperlink w:anchor="P878">
        <w:r>
          <w:rPr>
            <w:color w:val="0000FF"/>
          </w:rPr>
          <w:t>Порядке</w:t>
        </w:r>
      </w:hyperlink>
      <w:r>
        <w:t>, установленном приложением 8 к настоящему Положению, в пределах фонда оплаты труда образовательной организации.</w:t>
      </w:r>
    </w:p>
    <w:p w:rsidR="006D4308" w:rsidRDefault="006D4308" w:rsidP="00115A47">
      <w:pPr>
        <w:pStyle w:val="ConsPlusNormal"/>
        <w:ind w:firstLine="709"/>
        <w:jc w:val="both"/>
      </w:pPr>
    </w:p>
    <w:p w:rsidR="006D4308" w:rsidRDefault="006D4308" w:rsidP="00115A47">
      <w:pPr>
        <w:pStyle w:val="ConsPlusNormal"/>
        <w:ind w:firstLine="709"/>
        <w:jc w:val="both"/>
      </w:pPr>
    </w:p>
    <w:p w:rsidR="006D4308" w:rsidRDefault="006D4308"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115A47" w:rsidRDefault="00115A47" w:rsidP="00115A47">
      <w:pPr>
        <w:pStyle w:val="ConsPlusNormal"/>
        <w:ind w:firstLine="709"/>
        <w:jc w:val="both"/>
      </w:pPr>
    </w:p>
    <w:p w:rsidR="006D4308" w:rsidRDefault="006D4308"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FB49E3" w:rsidRDefault="00FB49E3" w:rsidP="006D4308">
      <w:pPr>
        <w:pStyle w:val="ConsPlusNormal"/>
        <w:ind w:firstLine="540"/>
        <w:jc w:val="both"/>
      </w:pPr>
    </w:p>
    <w:p w:rsidR="006D4308" w:rsidRDefault="006D4308" w:rsidP="006D4308">
      <w:pPr>
        <w:pStyle w:val="ConsPlusNormal"/>
        <w:jc w:val="right"/>
        <w:outlineLvl w:val="1"/>
      </w:pPr>
      <w:r>
        <w:lastRenderedPageBreak/>
        <w:t>Приложение 7</w:t>
      </w:r>
    </w:p>
    <w:p w:rsidR="006D4308" w:rsidRDefault="006D4308" w:rsidP="006D4308">
      <w:pPr>
        <w:pStyle w:val="ConsPlusNormal"/>
        <w:jc w:val="right"/>
      </w:pPr>
      <w:r>
        <w:t>к Положению</w:t>
      </w:r>
    </w:p>
    <w:p w:rsidR="006D4308" w:rsidRDefault="006D4308" w:rsidP="006D4308">
      <w:pPr>
        <w:pStyle w:val="ConsPlusNormal"/>
        <w:jc w:val="right"/>
      </w:pPr>
      <w:r>
        <w:t>об оплате труда работников</w:t>
      </w:r>
    </w:p>
    <w:p w:rsidR="006D4308" w:rsidRDefault="006D4308" w:rsidP="006D4308">
      <w:pPr>
        <w:pStyle w:val="ConsPlusNormal"/>
        <w:jc w:val="right"/>
      </w:pPr>
      <w:r>
        <w:t>муниципальных общеобразовательных</w:t>
      </w:r>
    </w:p>
    <w:p w:rsidR="006D4308" w:rsidRDefault="00900B14" w:rsidP="006D4308">
      <w:pPr>
        <w:pStyle w:val="ConsPlusNormal"/>
        <w:jc w:val="right"/>
      </w:pPr>
      <w:r>
        <w:t xml:space="preserve">организаций </w:t>
      </w:r>
      <w:r w:rsidR="006D4308">
        <w:t xml:space="preserve"> города Ливны</w:t>
      </w:r>
    </w:p>
    <w:p w:rsidR="006D4308" w:rsidRDefault="006D4308" w:rsidP="006D4308">
      <w:pPr>
        <w:pStyle w:val="ConsPlusNormal"/>
        <w:jc w:val="right"/>
      </w:pPr>
      <w:r>
        <w:t>Орловской области</w:t>
      </w:r>
    </w:p>
    <w:p w:rsidR="00A666EA" w:rsidRDefault="00A666EA" w:rsidP="00A666EA">
      <w:pPr>
        <w:pStyle w:val="ConsPlusNormal"/>
        <w:ind w:firstLine="540"/>
        <w:jc w:val="center"/>
      </w:pPr>
    </w:p>
    <w:p w:rsidR="006D4308" w:rsidRDefault="00A666EA" w:rsidP="00A666EA">
      <w:pPr>
        <w:pStyle w:val="ConsPlusNormal"/>
        <w:ind w:firstLine="540"/>
        <w:jc w:val="center"/>
      </w:pPr>
      <w:r>
        <w:t xml:space="preserve">Порядок </w:t>
      </w:r>
      <w:proofErr w:type="gramStart"/>
      <w:r w:rsidRPr="00927270">
        <w:t>формирования фонда оплаты труда работников образовательных</w:t>
      </w:r>
      <w:r w:rsidR="00900B14" w:rsidRPr="00900B14">
        <w:t xml:space="preserve"> </w:t>
      </w:r>
      <w:r w:rsidR="00900B14">
        <w:t>организаций</w:t>
      </w:r>
      <w:proofErr w:type="gramEnd"/>
    </w:p>
    <w:p w:rsidR="006D4308" w:rsidRDefault="006D4308" w:rsidP="006D4308">
      <w:pPr>
        <w:pStyle w:val="ConsPlusNormal"/>
        <w:ind w:firstLine="540"/>
        <w:jc w:val="both"/>
      </w:pPr>
      <w:bookmarkStart w:id="14" w:name="P834"/>
      <w:bookmarkEnd w:id="14"/>
    </w:p>
    <w:p w:rsidR="006D4308" w:rsidRPr="00A666EA" w:rsidRDefault="006D4308" w:rsidP="00A666EA">
      <w:pPr>
        <w:pStyle w:val="ConsPlusNormal"/>
        <w:ind w:firstLine="539"/>
        <w:jc w:val="both"/>
      </w:pPr>
      <w:r w:rsidRPr="00A666EA">
        <w:t xml:space="preserve">1. Установить, что фонд оплаты труда работников общеобразовательных </w:t>
      </w:r>
      <w:r w:rsidR="00A9165D">
        <w:t>организаций</w:t>
      </w:r>
      <w:r w:rsidRPr="00A666EA">
        <w:t xml:space="preserve"> формируется:</w:t>
      </w:r>
    </w:p>
    <w:p w:rsidR="006D4308" w:rsidRPr="00A666EA" w:rsidRDefault="006D4308" w:rsidP="00A666EA">
      <w:pPr>
        <w:pStyle w:val="ConsPlusNormal"/>
        <w:ind w:firstLine="539"/>
        <w:jc w:val="both"/>
      </w:pPr>
      <w:r w:rsidRPr="00A666EA">
        <w:t xml:space="preserve">1) из средств на оплату ставок (окладов) заработной платы основного персонала, указанного в </w:t>
      </w:r>
      <w:hyperlink w:anchor="P140">
        <w:r w:rsidRPr="00A666EA">
          <w:t>таблице 1</w:t>
        </w:r>
      </w:hyperlink>
      <w:r w:rsidRPr="00A666EA">
        <w:t xml:space="preserve"> приложения 1 к Положению, которые определяются на предстоящий финансовый год (из расчета на 12 месяцев) исходя из тарификационных списков образовательных </w:t>
      </w:r>
      <w:r w:rsidR="00A9165D">
        <w:t>организаций</w:t>
      </w:r>
      <w:r w:rsidRPr="00A666EA">
        <w:t xml:space="preserve"> по состоянию на 1 сентября соответствующего учебного года;</w:t>
      </w:r>
    </w:p>
    <w:p w:rsidR="006D4308" w:rsidRPr="00A666EA" w:rsidRDefault="006D4308" w:rsidP="00A666EA">
      <w:pPr>
        <w:pStyle w:val="ConsPlusNormal"/>
        <w:ind w:firstLine="539"/>
        <w:jc w:val="both"/>
      </w:pPr>
      <w:proofErr w:type="gramStart"/>
      <w:r w:rsidRPr="00A666EA">
        <w:t>2) средств на оплату ставок (окладов) заработной платы работников из числа административного, учебно-вспомогательного и обслуживающего персонала, которые определяются на предстоящий финансовый год (из расчета на 12 месяцев) исходя из штатного расписания образовательных организаций по состоянию на 1 сентября соответствующего учебного года, но не более значений предельного соотношения средств на оплату ставок (окладов) заработной платы работников из числа административного, учебно-вспомогательного и</w:t>
      </w:r>
      <w:proofErr w:type="gramEnd"/>
      <w:r w:rsidRPr="00A666EA">
        <w:t xml:space="preserve"> обслуживающего персонала и средств на оплату ставок (окладов) заработной платы всех работников образовательно</w:t>
      </w:r>
      <w:r w:rsidR="00A9165D">
        <w:t>й</w:t>
      </w:r>
      <w:r w:rsidRPr="00A666EA">
        <w:t xml:space="preserve"> </w:t>
      </w:r>
      <w:r w:rsidR="00A9165D">
        <w:t>организации</w:t>
      </w:r>
      <w:r w:rsidRPr="00A666EA">
        <w:t xml:space="preserve"> (далее - норматив), указанных в </w:t>
      </w:r>
      <w:hyperlink w:anchor="P769">
        <w:r w:rsidRPr="00A666EA">
          <w:t>таблице 1</w:t>
        </w:r>
      </w:hyperlink>
      <w:r w:rsidRPr="00A666EA">
        <w:t>:</w:t>
      </w:r>
    </w:p>
    <w:p w:rsidR="006D4308" w:rsidRPr="00A666EA" w:rsidRDefault="006D4308" w:rsidP="006D4308">
      <w:pPr>
        <w:pStyle w:val="ConsPlusNormal"/>
        <w:jc w:val="right"/>
        <w:outlineLvl w:val="2"/>
      </w:pPr>
      <w:r w:rsidRPr="00A666EA">
        <w:t>Таблица 1</w:t>
      </w:r>
    </w:p>
    <w:p w:rsidR="006D4308" w:rsidRPr="004C0C54" w:rsidRDefault="006D4308" w:rsidP="006D4308">
      <w:pPr>
        <w:pStyle w:val="ConsPlusNormal"/>
        <w:ind w:firstLine="540"/>
        <w:jc w:val="both"/>
        <w:rPr>
          <w:i/>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7"/>
        <w:gridCol w:w="1814"/>
      </w:tblGrid>
      <w:tr w:rsidR="006D4308" w:rsidRPr="00A666EA" w:rsidTr="006D4308">
        <w:tc>
          <w:tcPr>
            <w:tcW w:w="7257" w:type="dxa"/>
          </w:tcPr>
          <w:p w:rsidR="006D4308" w:rsidRPr="00A666EA" w:rsidRDefault="006D4308" w:rsidP="006D4308">
            <w:pPr>
              <w:pStyle w:val="ConsPlusNormal"/>
              <w:jc w:val="center"/>
            </w:pPr>
            <w:bookmarkStart w:id="15" w:name="P769"/>
            <w:bookmarkEnd w:id="15"/>
            <w:r w:rsidRPr="00A666EA">
              <w:t>Типы образовательных организаций, показатели</w:t>
            </w:r>
          </w:p>
        </w:tc>
        <w:tc>
          <w:tcPr>
            <w:tcW w:w="1814" w:type="dxa"/>
          </w:tcPr>
          <w:p w:rsidR="006D4308" w:rsidRPr="00A666EA" w:rsidRDefault="006D4308" w:rsidP="006D4308">
            <w:pPr>
              <w:pStyle w:val="ConsPlusNormal"/>
              <w:jc w:val="center"/>
            </w:pPr>
            <w:r w:rsidRPr="00A666EA">
              <w:t>Норматив, %</w:t>
            </w:r>
          </w:p>
        </w:tc>
      </w:tr>
      <w:tr w:rsidR="006D4308" w:rsidRPr="00A666EA" w:rsidTr="006D4308">
        <w:tc>
          <w:tcPr>
            <w:tcW w:w="7257" w:type="dxa"/>
          </w:tcPr>
          <w:p w:rsidR="006D4308" w:rsidRPr="00A666EA" w:rsidRDefault="006D4308" w:rsidP="006D4308">
            <w:pPr>
              <w:pStyle w:val="ConsPlusNormal"/>
            </w:pPr>
            <w:r w:rsidRPr="00A666EA">
              <w:t xml:space="preserve">Муниципальные общеобразовательные </w:t>
            </w:r>
            <w:r w:rsidR="00A9165D">
              <w:t>организации</w:t>
            </w:r>
          </w:p>
        </w:tc>
        <w:tc>
          <w:tcPr>
            <w:tcW w:w="1814" w:type="dxa"/>
          </w:tcPr>
          <w:p w:rsidR="006D4308" w:rsidRPr="00A666EA" w:rsidRDefault="006D4308" w:rsidP="006D4308">
            <w:pPr>
              <w:pStyle w:val="ConsPlusNormal"/>
            </w:pPr>
            <w:r w:rsidRPr="00A666EA">
              <w:t>30</w:t>
            </w:r>
          </w:p>
        </w:tc>
      </w:tr>
      <w:tr w:rsidR="006D4308" w:rsidRPr="00A666EA" w:rsidTr="006D4308">
        <w:tc>
          <w:tcPr>
            <w:tcW w:w="7257" w:type="dxa"/>
          </w:tcPr>
          <w:p w:rsidR="006D4308" w:rsidRPr="00A666EA" w:rsidRDefault="006D4308" w:rsidP="006D4308">
            <w:pPr>
              <w:pStyle w:val="ConsPlusNormal"/>
            </w:pPr>
            <w:r w:rsidRPr="00A666EA">
              <w:t>Дополнительно при наличии:</w:t>
            </w:r>
          </w:p>
        </w:tc>
        <w:tc>
          <w:tcPr>
            <w:tcW w:w="1814" w:type="dxa"/>
          </w:tcPr>
          <w:p w:rsidR="006D4308" w:rsidRPr="00A666EA" w:rsidRDefault="006D4308" w:rsidP="006D4308">
            <w:pPr>
              <w:pStyle w:val="ConsPlusNormal"/>
            </w:pPr>
          </w:p>
        </w:tc>
      </w:tr>
      <w:tr w:rsidR="006D4308" w:rsidRPr="00A666EA" w:rsidTr="006D4308">
        <w:tc>
          <w:tcPr>
            <w:tcW w:w="7257" w:type="dxa"/>
          </w:tcPr>
          <w:p w:rsidR="006D4308" w:rsidRPr="00A666EA" w:rsidRDefault="006D4308" w:rsidP="006D4308">
            <w:pPr>
              <w:autoSpaceDE w:val="0"/>
              <w:autoSpaceDN w:val="0"/>
              <w:adjustRightInd w:val="0"/>
              <w:rPr>
                <w:iCs/>
                <w:sz w:val="28"/>
                <w:szCs w:val="28"/>
              </w:rPr>
            </w:pPr>
            <w:r w:rsidRPr="00A666EA">
              <w:rPr>
                <w:iCs/>
                <w:sz w:val="28"/>
                <w:szCs w:val="28"/>
              </w:rPr>
              <w:t>Оздоровительные лагеря (центры)</w:t>
            </w:r>
          </w:p>
        </w:tc>
        <w:tc>
          <w:tcPr>
            <w:tcW w:w="1814" w:type="dxa"/>
          </w:tcPr>
          <w:p w:rsidR="006D4308" w:rsidRPr="00A666EA" w:rsidRDefault="006D4308" w:rsidP="006D4308">
            <w:pPr>
              <w:autoSpaceDE w:val="0"/>
              <w:autoSpaceDN w:val="0"/>
              <w:adjustRightInd w:val="0"/>
              <w:rPr>
                <w:iCs/>
                <w:sz w:val="28"/>
                <w:szCs w:val="28"/>
              </w:rPr>
            </w:pPr>
            <w:r w:rsidRPr="00A666EA">
              <w:rPr>
                <w:iCs/>
                <w:sz w:val="28"/>
                <w:szCs w:val="28"/>
              </w:rPr>
              <w:t>70</w:t>
            </w:r>
          </w:p>
        </w:tc>
      </w:tr>
      <w:tr w:rsidR="006D4308" w:rsidRPr="00A666EA" w:rsidTr="006D4308">
        <w:tc>
          <w:tcPr>
            <w:tcW w:w="7257" w:type="dxa"/>
          </w:tcPr>
          <w:p w:rsidR="006D4308" w:rsidRPr="00A666EA" w:rsidRDefault="006D4308" w:rsidP="00A9165D">
            <w:pPr>
              <w:autoSpaceDE w:val="0"/>
              <w:autoSpaceDN w:val="0"/>
              <w:adjustRightInd w:val="0"/>
              <w:rPr>
                <w:iCs/>
                <w:sz w:val="28"/>
                <w:szCs w:val="28"/>
              </w:rPr>
            </w:pPr>
            <w:r w:rsidRPr="00A666EA">
              <w:rPr>
                <w:iCs/>
                <w:sz w:val="28"/>
                <w:szCs w:val="28"/>
              </w:rPr>
              <w:t xml:space="preserve">Организации дополнительного профессионального образования, центры психолого-педагогической, медицинской и социальной помощи, создаваемые в соответствии со </w:t>
            </w:r>
            <w:hyperlink r:id="rId22" w:history="1">
              <w:r w:rsidRPr="00A666EA">
                <w:rPr>
                  <w:iCs/>
                  <w:sz w:val="28"/>
                  <w:szCs w:val="28"/>
                </w:rPr>
                <w:t>статьей 42</w:t>
              </w:r>
            </w:hyperlink>
            <w:r w:rsidRPr="00A666EA">
              <w:rPr>
                <w:iCs/>
                <w:sz w:val="28"/>
                <w:szCs w:val="28"/>
              </w:rPr>
              <w:t xml:space="preserve"> Федерального закона от 29 декабря 2012 года </w:t>
            </w:r>
            <w:r w:rsidR="00A9165D">
              <w:rPr>
                <w:iCs/>
                <w:sz w:val="28"/>
                <w:szCs w:val="28"/>
              </w:rPr>
              <w:t>№</w:t>
            </w:r>
            <w:r w:rsidRPr="00A666EA">
              <w:rPr>
                <w:iCs/>
                <w:sz w:val="28"/>
                <w:szCs w:val="28"/>
              </w:rPr>
              <w:t xml:space="preserve"> 273-ФЗ </w:t>
            </w:r>
            <w:r w:rsidR="00A9165D">
              <w:rPr>
                <w:iCs/>
                <w:sz w:val="28"/>
                <w:szCs w:val="28"/>
              </w:rPr>
              <w:t>«</w:t>
            </w:r>
            <w:r w:rsidRPr="00A666EA">
              <w:rPr>
                <w:iCs/>
                <w:sz w:val="28"/>
                <w:szCs w:val="28"/>
              </w:rPr>
              <w:t>Об образовании в Российской Федерации</w:t>
            </w:r>
            <w:r w:rsidR="00A9165D">
              <w:rPr>
                <w:iCs/>
                <w:sz w:val="28"/>
                <w:szCs w:val="28"/>
              </w:rPr>
              <w:t>»</w:t>
            </w:r>
            <w:r w:rsidRPr="00A666EA">
              <w:rPr>
                <w:iCs/>
                <w:sz w:val="28"/>
                <w:szCs w:val="28"/>
              </w:rPr>
              <w:t xml:space="preserve"> (далее - центры психолого-педагогической, медицинской и социальной помощи)</w:t>
            </w:r>
          </w:p>
        </w:tc>
        <w:tc>
          <w:tcPr>
            <w:tcW w:w="1814" w:type="dxa"/>
          </w:tcPr>
          <w:p w:rsidR="006D4308" w:rsidRPr="00A666EA" w:rsidRDefault="006D4308" w:rsidP="006D4308">
            <w:pPr>
              <w:autoSpaceDE w:val="0"/>
              <w:autoSpaceDN w:val="0"/>
              <w:adjustRightInd w:val="0"/>
              <w:rPr>
                <w:iCs/>
                <w:sz w:val="28"/>
                <w:szCs w:val="28"/>
              </w:rPr>
            </w:pPr>
            <w:r w:rsidRPr="00A666EA">
              <w:rPr>
                <w:iCs/>
                <w:sz w:val="28"/>
                <w:szCs w:val="28"/>
              </w:rPr>
              <w:t>35</w:t>
            </w:r>
          </w:p>
        </w:tc>
      </w:tr>
      <w:tr w:rsidR="006D4308" w:rsidRPr="00A666EA" w:rsidTr="006D4308">
        <w:tc>
          <w:tcPr>
            <w:tcW w:w="7257" w:type="dxa"/>
          </w:tcPr>
          <w:p w:rsidR="006D4308" w:rsidRPr="00A666EA" w:rsidRDefault="006D4308" w:rsidP="006D4308">
            <w:pPr>
              <w:autoSpaceDE w:val="0"/>
              <w:autoSpaceDN w:val="0"/>
              <w:adjustRightInd w:val="0"/>
              <w:rPr>
                <w:iCs/>
                <w:sz w:val="28"/>
                <w:szCs w:val="28"/>
              </w:rPr>
            </w:pPr>
            <w:r w:rsidRPr="00A666EA">
              <w:rPr>
                <w:iCs/>
                <w:sz w:val="28"/>
                <w:szCs w:val="28"/>
              </w:rPr>
              <w:t>Дополнительно при наличии:</w:t>
            </w:r>
          </w:p>
        </w:tc>
        <w:tc>
          <w:tcPr>
            <w:tcW w:w="1814" w:type="dxa"/>
          </w:tcPr>
          <w:p w:rsidR="006D4308" w:rsidRPr="00A666EA" w:rsidRDefault="006D4308" w:rsidP="006D4308">
            <w:pPr>
              <w:autoSpaceDE w:val="0"/>
              <w:autoSpaceDN w:val="0"/>
              <w:adjustRightInd w:val="0"/>
              <w:outlineLvl w:val="0"/>
              <w:rPr>
                <w:iCs/>
                <w:sz w:val="28"/>
                <w:szCs w:val="28"/>
              </w:rPr>
            </w:pPr>
          </w:p>
        </w:tc>
      </w:tr>
      <w:tr w:rsidR="006D4308" w:rsidRPr="00A666EA" w:rsidTr="006D4308">
        <w:tc>
          <w:tcPr>
            <w:tcW w:w="7257" w:type="dxa"/>
          </w:tcPr>
          <w:p w:rsidR="006D4308" w:rsidRPr="00A666EA" w:rsidRDefault="006D4308" w:rsidP="006D4308">
            <w:pPr>
              <w:autoSpaceDE w:val="0"/>
              <w:autoSpaceDN w:val="0"/>
              <w:adjustRightInd w:val="0"/>
              <w:rPr>
                <w:iCs/>
                <w:sz w:val="28"/>
                <w:szCs w:val="28"/>
              </w:rPr>
            </w:pPr>
            <w:r w:rsidRPr="00A666EA">
              <w:rPr>
                <w:iCs/>
                <w:sz w:val="28"/>
                <w:szCs w:val="28"/>
              </w:rPr>
              <w:lastRenderedPageBreak/>
              <w:t>филиалов (за каждый филиал отдельно)</w:t>
            </w:r>
          </w:p>
        </w:tc>
        <w:tc>
          <w:tcPr>
            <w:tcW w:w="1814" w:type="dxa"/>
          </w:tcPr>
          <w:p w:rsidR="006D4308" w:rsidRPr="00A666EA" w:rsidRDefault="006D4308" w:rsidP="006D4308">
            <w:pPr>
              <w:autoSpaceDE w:val="0"/>
              <w:autoSpaceDN w:val="0"/>
              <w:adjustRightInd w:val="0"/>
              <w:rPr>
                <w:iCs/>
                <w:sz w:val="28"/>
                <w:szCs w:val="28"/>
              </w:rPr>
            </w:pPr>
            <w:r w:rsidRPr="00A666EA">
              <w:rPr>
                <w:iCs/>
                <w:sz w:val="28"/>
                <w:szCs w:val="28"/>
              </w:rPr>
              <w:t>3</w:t>
            </w:r>
          </w:p>
        </w:tc>
      </w:tr>
      <w:tr w:rsidR="006D4308" w:rsidRPr="00A666EA" w:rsidTr="006D4308">
        <w:tc>
          <w:tcPr>
            <w:tcW w:w="7257" w:type="dxa"/>
          </w:tcPr>
          <w:p w:rsidR="006D4308" w:rsidRPr="00A666EA" w:rsidRDefault="006D4308" w:rsidP="006D4308">
            <w:pPr>
              <w:autoSpaceDE w:val="0"/>
              <w:autoSpaceDN w:val="0"/>
              <w:adjustRightInd w:val="0"/>
              <w:rPr>
                <w:iCs/>
                <w:sz w:val="28"/>
                <w:szCs w:val="28"/>
              </w:rPr>
            </w:pPr>
            <w:r w:rsidRPr="00A666EA">
              <w:rPr>
                <w:iCs/>
                <w:sz w:val="28"/>
                <w:szCs w:val="28"/>
              </w:rPr>
              <w:t>автономных котельных</w:t>
            </w:r>
          </w:p>
        </w:tc>
        <w:tc>
          <w:tcPr>
            <w:tcW w:w="1814" w:type="dxa"/>
          </w:tcPr>
          <w:p w:rsidR="006D4308" w:rsidRPr="00A666EA" w:rsidRDefault="006D4308" w:rsidP="006D4308">
            <w:pPr>
              <w:autoSpaceDE w:val="0"/>
              <w:autoSpaceDN w:val="0"/>
              <w:adjustRightInd w:val="0"/>
              <w:rPr>
                <w:iCs/>
                <w:sz w:val="28"/>
                <w:szCs w:val="28"/>
              </w:rPr>
            </w:pPr>
            <w:r w:rsidRPr="00A666EA">
              <w:rPr>
                <w:iCs/>
                <w:sz w:val="28"/>
                <w:szCs w:val="28"/>
              </w:rPr>
              <w:t>2</w:t>
            </w:r>
          </w:p>
        </w:tc>
      </w:tr>
      <w:tr w:rsidR="006D4308" w:rsidRPr="00A666EA" w:rsidTr="006D4308">
        <w:tc>
          <w:tcPr>
            <w:tcW w:w="7257" w:type="dxa"/>
          </w:tcPr>
          <w:p w:rsidR="006D4308" w:rsidRPr="00A666EA" w:rsidRDefault="006D4308" w:rsidP="006D4308">
            <w:pPr>
              <w:autoSpaceDE w:val="0"/>
              <w:autoSpaceDN w:val="0"/>
              <w:adjustRightInd w:val="0"/>
              <w:rPr>
                <w:iCs/>
                <w:sz w:val="28"/>
                <w:szCs w:val="28"/>
              </w:rPr>
            </w:pPr>
            <w:r w:rsidRPr="00A666EA">
              <w:rPr>
                <w:iCs/>
                <w:sz w:val="28"/>
                <w:szCs w:val="28"/>
              </w:rPr>
              <w:t>столовых</w:t>
            </w:r>
          </w:p>
        </w:tc>
        <w:tc>
          <w:tcPr>
            <w:tcW w:w="1814" w:type="dxa"/>
          </w:tcPr>
          <w:p w:rsidR="006D4308" w:rsidRPr="00A666EA" w:rsidRDefault="006D4308" w:rsidP="006D4308">
            <w:pPr>
              <w:autoSpaceDE w:val="0"/>
              <w:autoSpaceDN w:val="0"/>
              <w:adjustRightInd w:val="0"/>
              <w:rPr>
                <w:iCs/>
                <w:sz w:val="28"/>
                <w:szCs w:val="28"/>
              </w:rPr>
            </w:pPr>
            <w:r w:rsidRPr="00A666EA">
              <w:rPr>
                <w:iCs/>
                <w:sz w:val="28"/>
                <w:szCs w:val="28"/>
              </w:rPr>
              <w:t>3</w:t>
            </w:r>
          </w:p>
        </w:tc>
      </w:tr>
      <w:tr w:rsidR="006D4308" w:rsidRPr="00A666EA" w:rsidTr="006D4308">
        <w:tc>
          <w:tcPr>
            <w:tcW w:w="7257" w:type="dxa"/>
          </w:tcPr>
          <w:p w:rsidR="006D4308" w:rsidRPr="00A666EA" w:rsidRDefault="006D4308" w:rsidP="006D4308">
            <w:pPr>
              <w:autoSpaceDE w:val="0"/>
              <w:autoSpaceDN w:val="0"/>
              <w:adjustRightInd w:val="0"/>
              <w:rPr>
                <w:iCs/>
                <w:sz w:val="28"/>
                <w:szCs w:val="28"/>
              </w:rPr>
            </w:pPr>
            <w:r w:rsidRPr="00A666EA">
              <w:rPr>
                <w:iCs/>
                <w:sz w:val="28"/>
                <w:szCs w:val="28"/>
              </w:rPr>
              <w:t>общежитий</w:t>
            </w:r>
          </w:p>
        </w:tc>
        <w:tc>
          <w:tcPr>
            <w:tcW w:w="1814" w:type="dxa"/>
          </w:tcPr>
          <w:p w:rsidR="006D4308" w:rsidRPr="00A666EA" w:rsidRDefault="006D4308" w:rsidP="006D4308">
            <w:pPr>
              <w:autoSpaceDE w:val="0"/>
              <w:autoSpaceDN w:val="0"/>
              <w:adjustRightInd w:val="0"/>
              <w:rPr>
                <w:iCs/>
                <w:sz w:val="28"/>
                <w:szCs w:val="28"/>
              </w:rPr>
            </w:pPr>
            <w:r w:rsidRPr="00A666EA">
              <w:rPr>
                <w:iCs/>
                <w:sz w:val="28"/>
                <w:szCs w:val="28"/>
              </w:rPr>
              <w:t>2</w:t>
            </w:r>
          </w:p>
        </w:tc>
      </w:tr>
      <w:tr w:rsidR="006D4308" w:rsidRPr="00A666EA" w:rsidTr="006D4308">
        <w:tc>
          <w:tcPr>
            <w:tcW w:w="7257" w:type="dxa"/>
          </w:tcPr>
          <w:p w:rsidR="006D4308" w:rsidRPr="00A666EA" w:rsidRDefault="006D4308" w:rsidP="006D4308">
            <w:pPr>
              <w:pStyle w:val="ConsPlusNormal"/>
            </w:pPr>
          </w:p>
        </w:tc>
        <w:tc>
          <w:tcPr>
            <w:tcW w:w="1814" w:type="dxa"/>
          </w:tcPr>
          <w:p w:rsidR="006D4308" w:rsidRPr="00A666EA" w:rsidRDefault="006D4308" w:rsidP="006D4308">
            <w:pPr>
              <w:pStyle w:val="ConsPlusNormal"/>
            </w:pPr>
          </w:p>
        </w:tc>
      </w:tr>
    </w:tbl>
    <w:p w:rsidR="006D4308" w:rsidRPr="004C0C54" w:rsidRDefault="006D4308" w:rsidP="006D4308">
      <w:pPr>
        <w:pStyle w:val="ConsPlusNormal"/>
        <w:ind w:firstLine="540"/>
        <w:jc w:val="both"/>
        <w:rPr>
          <w:i/>
          <w:color w:val="C00000"/>
        </w:rPr>
      </w:pPr>
    </w:p>
    <w:p w:rsidR="006D4308" w:rsidRPr="00A666EA" w:rsidRDefault="006D4308" w:rsidP="00A666EA">
      <w:pPr>
        <w:pStyle w:val="ConsPlusNormal"/>
        <w:ind w:firstLine="709"/>
        <w:jc w:val="both"/>
      </w:pPr>
      <w:r w:rsidRPr="00A666EA">
        <w:t xml:space="preserve">3) средств на выплаты компенсационного характера для </w:t>
      </w:r>
      <w:r w:rsidR="00CB6FCF">
        <w:t>общеобразовательных учреждений</w:t>
      </w:r>
      <w:r w:rsidRPr="00A666EA">
        <w:t xml:space="preserve"> - в размере 10 процентов средств, предусмотренных на оплату ставок (окладов) заработной платы;</w:t>
      </w:r>
    </w:p>
    <w:p w:rsidR="006D4308" w:rsidRPr="00A666EA" w:rsidRDefault="006D4308" w:rsidP="00A666EA">
      <w:pPr>
        <w:pStyle w:val="ConsPlusNormal"/>
        <w:ind w:firstLine="709"/>
        <w:jc w:val="both"/>
      </w:pPr>
      <w:r w:rsidRPr="00A666EA">
        <w:t>4) средств оплаты труда на выплаты стимулирующего характера, которые определяются в размере до 15 процентов средств, предусмотренных на оплату ставок (окладов) заработной платы.</w:t>
      </w:r>
    </w:p>
    <w:p w:rsidR="006D4308" w:rsidRPr="00A666EA" w:rsidRDefault="006D4308" w:rsidP="00A666EA">
      <w:pPr>
        <w:pStyle w:val="ConsPlusNormal"/>
        <w:ind w:firstLine="709"/>
        <w:jc w:val="both"/>
      </w:pPr>
    </w:p>
    <w:p w:rsidR="006D4308" w:rsidRDefault="006D4308" w:rsidP="006D4308">
      <w:pPr>
        <w:pStyle w:val="ConsPlusNormal"/>
        <w:ind w:firstLine="540"/>
        <w:jc w:val="both"/>
        <w:rPr>
          <w:i/>
          <w:color w:val="C00000"/>
        </w:rPr>
      </w:pPr>
    </w:p>
    <w:p w:rsidR="006D4308" w:rsidRDefault="006D4308" w:rsidP="006D4308">
      <w:pPr>
        <w:pStyle w:val="ConsPlusNormal"/>
        <w:ind w:firstLine="540"/>
        <w:jc w:val="both"/>
        <w:rPr>
          <w:i/>
          <w:color w:val="C00000"/>
        </w:rPr>
      </w:pPr>
    </w:p>
    <w:p w:rsidR="006D4308" w:rsidRDefault="006D4308"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FB49E3" w:rsidRDefault="00FB49E3" w:rsidP="006D4308">
      <w:pPr>
        <w:pStyle w:val="ConsPlusNormal"/>
        <w:ind w:firstLine="540"/>
        <w:jc w:val="both"/>
        <w:rPr>
          <w:i/>
          <w:color w:val="C00000"/>
        </w:rPr>
      </w:pPr>
    </w:p>
    <w:p w:rsidR="006D4308" w:rsidRDefault="006D4308" w:rsidP="006D4308">
      <w:pPr>
        <w:pStyle w:val="ConsPlusNormal"/>
        <w:ind w:firstLine="540"/>
        <w:jc w:val="both"/>
        <w:rPr>
          <w:i/>
          <w:color w:val="C00000"/>
        </w:rPr>
      </w:pPr>
    </w:p>
    <w:p w:rsidR="00251187" w:rsidRDefault="00251187" w:rsidP="006D4308">
      <w:pPr>
        <w:pStyle w:val="ConsPlusNormal"/>
        <w:jc w:val="right"/>
        <w:outlineLvl w:val="1"/>
      </w:pPr>
    </w:p>
    <w:p w:rsidR="006D4308" w:rsidRDefault="006D4308" w:rsidP="006D4308">
      <w:pPr>
        <w:pStyle w:val="ConsPlusNormal"/>
        <w:jc w:val="right"/>
        <w:outlineLvl w:val="1"/>
      </w:pPr>
      <w:r>
        <w:lastRenderedPageBreak/>
        <w:t>Приложение 8</w:t>
      </w:r>
    </w:p>
    <w:p w:rsidR="006D4308" w:rsidRDefault="006D4308" w:rsidP="006D4308">
      <w:pPr>
        <w:pStyle w:val="ConsPlusNormal"/>
        <w:jc w:val="right"/>
      </w:pPr>
      <w:r>
        <w:t>Положению</w:t>
      </w:r>
    </w:p>
    <w:p w:rsidR="006D4308" w:rsidRDefault="006D4308" w:rsidP="006D4308">
      <w:pPr>
        <w:pStyle w:val="ConsPlusNormal"/>
        <w:jc w:val="right"/>
      </w:pPr>
      <w:r>
        <w:t>об оплате труда работников</w:t>
      </w:r>
    </w:p>
    <w:p w:rsidR="006D4308" w:rsidRDefault="006D4308" w:rsidP="006D4308">
      <w:pPr>
        <w:pStyle w:val="ConsPlusNormal"/>
        <w:jc w:val="right"/>
      </w:pPr>
      <w:r>
        <w:t>муниципальных общеобразовательных</w:t>
      </w:r>
    </w:p>
    <w:p w:rsidR="006D4308" w:rsidRDefault="00A9165D" w:rsidP="006D4308">
      <w:pPr>
        <w:pStyle w:val="ConsPlusNormal"/>
        <w:jc w:val="right"/>
      </w:pPr>
      <w:r>
        <w:t>организаций</w:t>
      </w:r>
      <w:r w:rsidR="006D4308">
        <w:t xml:space="preserve"> города Ливны</w:t>
      </w:r>
    </w:p>
    <w:p w:rsidR="006D4308" w:rsidRDefault="006D4308" w:rsidP="006D4308">
      <w:pPr>
        <w:pStyle w:val="ConsPlusNormal"/>
        <w:jc w:val="right"/>
      </w:pPr>
      <w:r>
        <w:t>Орловской области</w:t>
      </w:r>
    </w:p>
    <w:p w:rsidR="003B0273" w:rsidRDefault="003B0273" w:rsidP="006D4308">
      <w:pPr>
        <w:pStyle w:val="ConsPlusNormal"/>
        <w:jc w:val="center"/>
      </w:pPr>
    </w:p>
    <w:p w:rsidR="006D4308" w:rsidRDefault="003B0273" w:rsidP="006D4308">
      <w:pPr>
        <w:pStyle w:val="ConsPlusNormal"/>
        <w:jc w:val="center"/>
      </w:pPr>
      <w:r>
        <w:t xml:space="preserve">Порядок </w:t>
      </w:r>
      <w:r w:rsidRPr="00927270">
        <w:t xml:space="preserve">оплаты труда руководителей, их заместителей и главных бухгалтеров муниципальных общеобразовательных </w:t>
      </w:r>
      <w:r w:rsidR="00A9165D">
        <w:t>организаций</w:t>
      </w:r>
    </w:p>
    <w:p w:rsidR="006D4308" w:rsidRDefault="006D4308" w:rsidP="006D4308">
      <w:pPr>
        <w:pStyle w:val="ConsPlusNormal"/>
        <w:jc w:val="center"/>
      </w:pPr>
      <w:bookmarkStart w:id="16" w:name="P878"/>
      <w:bookmarkEnd w:id="16"/>
    </w:p>
    <w:p w:rsidR="006D4308" w:rsidRDefault="006D4308" w:rsidP="003B0273">
      <w:pPr>
        <w:pStyle w:val="ConsPlusNormal"/>
        <w:ind w:firstLine="539"/>
        <w:jc w:val="both"/>
      </w:pPr>
      <w:r>
        <w:t xml:space="preserve">1. </w:t>
      </w:r>
      <w:proofErr w:type="gramStart"/>
      <w:r>
        <w:t xml:space="preserve">Оплата труда руководителей, заместителей руководителей и главных бухгалтеров (далее - руководящие работники) муниципальных общеобразовательных </w:t>
      </w:r>
      <w:r w:rsidR="00A9165D">
        <w:t xml:space="preserve">организаций </w:t>
      </w:r>
      <w:r>
        <w:t>(далее - образовательно</w:t>
      </w:r>
      <w:r w:rsidR="00A9165D">
        <w:t>й</w:t>
      </w:r>
      <w:r>
        <w:t xml:space="preserve"> </w:t>
      </w:r>
      <w:r w:rsidR="00A9165D">
        <w:t>организации</w:t>
      </w:r>
      <w:r>
        <w:t>) состоит из должностного оклада, размер которого определяется исходя из отнесения образовательных учреждений к группам по оплате труда руководителей, специфики работы руководящего работника, компенсационных, стимулирующих и иных выплат.</w:t>
      </w:r>
      <w:proofErr w:type="gramEnd"/>
    </w:p>
    <w:p w:rsidR="006D4308" w:rsidRDefault="006D4308" w:rsidP="003B0273">
      <w:pPr>
        <w:pStyle w:val="ConsPlusNormal"/>
        <w:ind w:firstLine="539"/>
        <w:jc w:val="both"/>
      </w:pPr>
      <w:r>
        <w:t xml:space="preserve">2. Показатели и порядок отнесения </w:t>
      </w:r>
      <w:r w:rsidR="00A9165D">
        <w:t>организаций</w:t>
      </w:r>
      <w:r>
        <w:t xml:space="preserve"> к группам по оплате труда руководителей и руководящих работников определяются согласно </w:t>
      </w:r>
      <w:hyperlink w:anchor="P498">
        <w:r>
          <w:rPr>
            <w:color w:val="0000FF"/>
          </w:rPr>
          <w:t>приложению 5</w:t>
        </w:r>
      </w:hyperlink>
      <w:r>
        <w:t xml:space="preserve"> к Положению.</w:t>
      </w:r>
    </w:p>
    <w:p w:rsidR="006D4308" w:rsidRDefault="006D4308" w:rsidP="003B0273">
      <w:pPr>
        <w:pStyle w:val="ConsPlusNormal"/>
        <w:ind w:firstLine="539"/>
        <w:jc w:val="both"/>
      </w:pPr>
      <w:r>
        <w:t xml:space="preserve">3. Должностные оклады руководителей образовательных </w:t>
      </w:r>
      <w:r w:rsidR="00A9165D">
        <w:t>организаций</w:t>
      </w:r>
      <w:r>
        <w:t xml:space="preserve"> определяются по следующей формуле:</w:t>
      </w:r>
    </w:p>
    <w:p w:rsidR="003B0273" w:rsidRDefault="003B0273" w:rsidP="006D4308">
      <w:pPr>
        <w:autoSpaceDE w:val="0"/>
        <w:autoSpaceDN w:val="0"/>
        <w:adjustRightInd w:val="0"/>
        <w:jc w:val="center"/>
        <w:rPr>
          <w:iCs/>
          <w:sz w:val="28"/>
          <w:szCs w:val="28"/>
        </w:rPr>
      </w:pPr>
    </w:p>
    <w:p w:rsidR="006D4308" w:rsidRPr="003B0273" w:rsidRDefault="006D4308" w:rsidP="006D4308">
      <w:pPr>
        <w:autoSpaceDE w:val="0"/>
        <w:autoSpaceDN w:val="0"/>
        <w:adjustRightInd w:val="0"/>
        <w:jc w:val="center"/>
        <w:rPr>
          <w:iCs/>
          <w:sz w:val="28"/>
          <w:szCs w:val="28"/>
        </w:rPr>
      </w:pPr>
      <w:r w:rsidRPr="003B0273">
        <w:rPr>
          <w:iCs/>
          <w:sz w:val="28"/>
          <w:szCs w:val="28"/>
        </w:rPr>
        <w:t>Од</w:t>
      </w:r>
      <w:proofErr w:type="gramStart"/>
      <w:r w:rsidRPr="003B0273">
        <w:rPr>
          <w:iCs/>
          <w:sz w:val="28"/>
          <w:szCs w:val="28"/>
        </w:rPr>
        <w:t xml:space="preserve"> = Б</w:t>
      </w:r>
      <w:proofErr w:type="gramEnd"/>
      <w:r w:rsidRPr="003B0273">
        <w:rPr>
          <w:iCs/>
          <w:sz w:val="28"/>
          <w:szCs w:val="28"/>
        </w:rPr>
        <w:t xml:space="preserve"> </w:t>
      </w:r>
      <w:proofErr w:type="spellStart"/>
      <w:r w:rsidRPr="003B0273">
        <w:rPr>
          <w:iCs/>
          <w:sz w:val="28"/>
          <w:szCs w:val="28"/>
        </w:rPr>
        <w:t>x</w:t>
      </w:r>
      <w:proofErr w:type="spellEnd"/>
      <w:r w:rsidRPr="003B0273">
        <w:rPr>
          <w:iCs/>
          <w:sz w:val="28"/>
          <w:szCs w:val="28"/>
        </w:rPr>
        <w:t xml:space="preserve"> </w:t>
      </w:r>
      <w:proofErr w:type="spellStart"/>
      <w:r w:rsidRPr="003B0273">
        <w:rPr>
          <w:iCs/>
          <w:sz w:val="28"/>
          <w:szCs w:val="28"/>
        </w:rPr>
        <w:t>Кр</w:t>
      </w:r>
      <w:proofErr w:type="spellEnd"/>
      <w:r w:rsidRPr="003B0273">
        <w:rPr>
          <w:iCs/>
          <w:sz w:val="28"/>
          <w:szCs w:val="28"/>
        </w:rPr>
        <w:t xml:space="preserve"> </w:t>
      </w:r>
      <w:proofErr w:type="spellStart"/>
      <w:r w:rsidRPr="003B0273">
        <w:rPr>
          <w:iCs/>
          <w:sz w:val="28"/>
          <w:szCs w:val="28"/>
        </w:rPr>
        <w:t>x</w:t>
      </w:r>
      <w:proofErr w:type="spellEnd"/>
      <w:r w:rsidRPr="003B0273">
        <w:rPr>
          <w:iCs/>
          <w:sz w:val="28"/>
          <w:szCs w:val="28"/>
        </w:rPr>
        <w:t xml:space="preserve"> Ксп</w:t>
      </w:r>
      <w:r w:rsidRPr="003B0273">
        <w:rPr>
          <w:iCs/>
          <w:sz w:val="28"/>
          <w:szCs w:val="28"/>
          <w:vertAlign w:val="subscript"/>
        </w:rPr>
        <w:t>1</w:t>
      </w:r>
      <w:r w:rsidRPr="003B0273">
        <w:rPr>
          <w:iCs/>
          <w:sz w:val="28"/>
          <w:szCs w:val="28"/>
        </w:rPr>
        <w:t>, где:</w:t>
      </w:r>
    </w:p>
    <w:p w:rsidR="006D4308" w:rsidRPr="003B0273" w:rsidRDefault="006D4308" w:rsidP="006D4308">
      <w:pPr>
        <w:autoSpaceDE w:val="0"/>
        <w:autoSpaceDN w:val="0"/>
        <w:adjustRightInd w:val="0"/>
        <w:ind w:firstLine="540"/>
        <w:jc w:val="both"/>
        <w:rPr>
          <w:iCs/>
          <w:sz w:val="28"/>
          <w:szCs w:val="28"/>
        </w:rPr>
      </w:pPr>
    </w:p>
    <w:p w:rsidR="006D4308" w:rsidRPr="003B0273" w:rsidRDefault="006D4308" w:rsidP="003B0273">
      <w:pPr>
        <w:autoSpaceDE w:val="0"/>
        <w:autoSpaceDN w:val="0"/>
        <w:adjustRightInd w:val="0"/>
        <w:ind w:firstLine="539"/>
        <w:jc w:val="both"/>
        <w:rPr>
          <w:iCs/>
          <w:sz w:val="28"/>
          <w:szCs w:val="28"/>
        </w:rPr>
      </w:pPr>
      <w:r w:rsidRPr="003B0273">
        <w:rPr>
          <w:iCs/>
          <w:sz w:val="28"/>
          <w:szCs w:val="28"/>
        </w:rPr>
        <w:t>Од - должностной оклад руководителя образовательной организации;</w:t>
      </w:r>
    </w:p>
    <w:p w:rsidR="006D4308" w:rsidRPr="003B0273" w:rsidRDefault="006D4308" w:rsidP="003B0273">
      <w:pPr>
        <w:autoSpaceDE w:val="0"/>
        <w:autoSpaceDN w:val="0"/>
        <w:adjustRightInd w:val="0"/>
        <w:ind w:firstLine="539"/>
        <w:jc w:val="both"/>
        <w:rPr>
          <w:iCs/>
          <w:sz w:val="28"/>
          <w:szCs w:val="28"/>
        </w:rPr>
      </w:pPr>
      <w:proofErr w:type="gramStart"/>
      <w:r w:rsidRPr="003B0273">
        <w:rPr>
          <w:iCs/>
          <w:sz w:val="28"/>
          <w:szCs w:val="28"/>
        </w:rPr>
        <w:t>Б</w:t>
      </w:r>
      <w:proofErr w:type="gramEnd"/>
      <w:r w:rsidRPr="003B0273">
        <w:rPr>
          <w:iCs/>
          <w:sz w:val="28"/>
          <w:szCs w:val="28"/>
        </w:rPr>
        <w:t xml:space="preserve"> - базовая единица;</w:t>
      </w:r>
    </w:p>
    <w:p w:rsidR="006D4308" w:rsidRPr="003B0273" w:rsidRDefault="006D4308" w:rsidP="003B0273">
      <w:pPr>
        <w:autoSpaceDE w:val="0"/>
        <w:autoSpaceDN w:val="0"/>
        <w:adjustRightInd w:val="0"/>
        <w:ind w:firstLine="539"/>
        <w:jc w:val="both"/>
        <w:rPr>
          <w:iCs/>
          <w:sz w:val="28"/>
          <w:szCs w:val="28"/>
        </w:rPr>
      </w:pPr>
      <w:proofErr w:type="spellStart"/>
      <w:r w:rsidRPr="003B0273">
        <w:rPr>
          <w:iCs/>
          <w:sz w:val="28"/>
          <w:szCs w:val="28"/>
        </w:rPr>
        <w:t>Кр</w:t>
      </w:r>
      <w:proofErr w:type="spellEnd"/>
      <w:r w:rsidRPr="003B0273">
        <w:rPr>
          <w:iCs/>
          <w:sz w:val="28"/>
          <w:szCs w:val="28"/>
        </w:rPr>
        <w:t xml:space="preserve"> - повышающий коэффициент к должностному окладу руководителя образовательной организации в зависимости от отнесения образовательных организаций к группам по оплате труда руководителей, значения которого приведены в </w:t>
      </w:r>
      <w:hyperlink r:id="rId23" w:history="1">
        <w:r w:rsidRPr="003B0273">
          <w:rPr>
            <w:iCs/>
            <w:sz w:val="28"/>
            <w:szCs w:val="28"/>
          </w:rPr>
          <w:t>таблице 1</w:t>
        </w:r>
      </w:hyperlink>
      <w:r w:rsidRPr="003B0273">
        <w:rPr>
          <w:iCs/>
          <w:sz w:val="28"/>
          <w:szCs w:val="28"/>
        </w:rPr>
        <w:t>;</w:t>
      </w:r>
    </w:p>
    <w:p w:rsidR="006D4308" w:rsidRDefault="006D4308" w:rsidP="003B0273">
      <w:pPr>
        <w:autoSpaceDE w:val="0"/>
        <w:autoSpaceDN w:val="0"/>
        <w:adjustRightInd w:val="0"/>
        <w:ind w:firstLine="539"/>
        <w:jc w:val="both"/>
      </w:pPr>
      <w:r w:rsidRPr="003B0273">
        <w:rPr>
          <w:iCs/>
          <w:sz w:val="28"/>
          <w:szCs w:val="28"/>
        </w:rPr>
        <w:t>Ксп</w:t>
      </w:r>
      <w:proofErr w:type="gramStart"/>
      <w:r w:rsidRPr="003B0273">
        <w:rPr>
          <w:iCs/>
          <w:sz w:val="28"/>
          <w:szCs w:val="28"/>
          <w:vertAlign w:val="subscript"/>
        </w:rPr>
        <w:t>1</w:t>
      </w:r>
      <w:proofErr w:type="gramEnd"/>
      <w:r w:rsidRPr="003B0273">
        <w:rPr>
          <w:iCs/>
          <w:sz w:val="28"/>
          <w:szCs w:val="28"/>
        </w:rPr>
        <w:t xml:space="preserve"> - коэффициент специфики работы, значения которого приведены в </w:t>
      </w:r>
      <w:hyperlink r:id="rId24" w:history="1">
        <w:r w:rsidRPr="003B0273">
          <w:rPr>
            <w:iCs/>
            <w:sz w:val="28"/>
            <w:szCs w:val="28"/>
          </w:rPr>
          <w:t>таблице 3</w:t>
        </w:r>
      </w:hyperlink>
      <w:r w:rsidRPr="003B0273">
        <w:rPr>
          <w:iCs/>
          <w:sz w:val="28"/>
          <w:szCs w:val="28"/>
        </w:rPr>
        <w:t xml:space="preserve"> приложения 1 к Положению и </w:t>
      </w:r>
      <w:hyperlink r:id="rId25" w:history="1">
        <w:r w:rsidRPr="003B0273">
          <w:rPr>
            <w:iCs/>
            <w:sz w:val="28"/>
            <w:szCs w:val="28"/>
          </w:rPr>
          <w:t>таблице 3</w:t>
        </w:r>
      </w:hyperlink>
      <w:r w:rsidRPr="003B0273">
        <w:rPr>
          <w:iCs/>
          <w:sz w:val="28"/>
          <w:szCs w:val="28"/>
        </w:rPr>
        <w:t xml:space="preserve"> приложения 10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w:t>
      </w:r>
      <w:hyperlink r:id="rId26" w:history="1">
        <w:r w:rsidRPr="003B0273">
          <w:rPr>
            <w:iCs/>
            <w:sz w:val="28"/>
            <w:szCs w:val="28"/>
          </w:rPr>
          <w:t>пункте 4</w:t>
        </w:r>
      </w:hyperlink>
      <w:r w:rsidRPr="003B0273">
        <w:rPr>
          <w:iCs/>
          <w:sz w:val="28"/>
          <w:szCs w:val="28"/>
        </w:rPr>
        <w:t xml:space="preserve"> настоящего Порядка.</w:t>
      </w:r>
    </w:p>
    <w:p w:rsidR="006D4308" w:rsidRPr="003B0273" w:rsidRDefault="006D4308" w:rsidP="006D4308">
      <w:pPr>
        <w:autoSpaceDE w:val="0"/>
        <w:autoSpaceDN w:val="0"/>
        <w:adjustRightInd w:val="0"/>
        <w:jc w:val="right"/>
        <w:rPr>
          <w:iCs/>
          <w:sz w:val="28"/>
          <w:szCs w:val="28"/>
        </w:rPr>
      </w:pPr>
      <w:bookmarkStart w:id="17" w:name="P900"/>
      <w:bookmarkEnd w:id="17"/>
      <w:r w:rsidRPr="003B0273">
        <w:rPr>
          <w:iCs/>
          <w:sz w:val="28"/>
          <w:szCs w:val="28"/>
        </w:rPr>
        <w:t>Таблица 1</w:t>
      </w:r>
    </w:p>
    <w:p w:rsidR="006D4308" w:rsidRPr="00DD0904" w:rsidRDefault="006D4308" w:rsidP="006D4308">
      <w:pPr>
        <w:autoSpaceDE w:val="0"/>
        <w:autoSpaceDN w:val="0"/>
        <w:adjustRightInd w:val="0"/>
        <w:ind w:firstLine="540"/>
        <w:jc w:val="both"/>
        <w:outlineLvl w:val="0"/>
        <w:rPr>
          <w:rFonts w:ascii="Arial" w:hAnsi="Arial" w:cs="Arial"/>
          <w:i/>
          <w:iCs/>
          <w:color w:val="FF0000"/>
          <w:sz w:val="20"/>
          <w:szCs w:val="20"/>
        </w:rPr>
      </w:pPr>
    </w:p>
    <w:tbl>
      <w:tblPr>
        <w:tblW w:w="0" w:type="auto"/>
        <w:tblLayout w:type="fixed"/>
        <w:tblCellMar>
          <w:top w:w="102" w:type="dxa"/>
          <w:left w:w="62" w:type="dxa"/>
          <w:bottom w:w="102" w:type="dxa"/>
          <w:right w:w="62" w:type="dxa"/>
        </w:tblCellMar>
        <w:tblLook w:val="0000"/>
      </w:tblPr>
      <w:tblGrid>
        <w:gridCol w:w="5272"/>
        <w:gridCol w:w="3722"/>
      </w:tblGrid>
      <w:tr w:rsidR="006D4308" w:rsidRPr="003B0273" w:rsidTr="006D4308">
        <w:tc>
          <w:tcPr>
            <w:tcW w:w="5272" w:type="dxa"/>
            <w:tcBorders>
              <w:top w:val="single" w:sz="4" w:space="0" w:color="auto"/>
              <w:left w:val="single" w:sz="4" w:space="0" w:color="auto"/>
              <w:bottom w:val="single" w:sz="4" w:space="0" w:color="auto"/>
              <w:right w:val="single" w:sz="4" w:space="0" w:color="auto"/>
            </w:tcBorders>
          </w:tcPr>
          <w:p w:rsidR="006D4308" w:rsidRPr="003B0273" w:rsidRDefault="006D4308" w:rsidP="006D4308">
            <w:pPr>
              <w:autoSpaceDE w:val="0"/>
              <w:autoSpaceDN w:val="0"/>
              <w:adjustRightInd w:val="0"/>
              <w:jc w:val="center"/>
              <w:rPr>
                <w:iCs/>
                <w:sz w:val="28"/>
                <w:szCs w:val="28"/>
              </w:rPr>
            </w:pPr>
            <w:r w:rsidRPr="003B0273">
              <w:rPr>
                <w:iCs/>
                <w:sz w:val="28"/>
                <w:szCs w:val="28"/>
              </w:rPr>
              <w:t>Группа по оплате труда руководителей</w:t>
            </w:r>
          </w:p>
        </w:tc>
        <w:tc>
          <w:tcPr>
            <w:tcW w:w="3722" w:type="dxa"/>
            <w:tcBorders>
              <w:top w:val="single" w:sz="4" w:space="0" w:color="auto"/>
              <w:left w:val="single" w:sz="4" w:space="0" w:color="auto"/>
              <w:bottom w:val="single" w:sz="4" w:space="0" w:color="auto"/>
              <w:right w:val="single" w:sz="4" w:space="0" w:color="auto"/>
            </w:tcBorders>
          </w:tcPr>
          <w:p w:rsidR="006D4308" w:rsidRPr="003B0273" w:rsidRDefault="006D4308" w:rsidP="006D4308">
            <w:pPr>
              <w:autoSpaceDE w:val="0"/>
              <w:autoSpaceDN w:val="0"/>
              <w:adjustRightInd w:val="0"/>
              <w:jc w:val="center"/>
              <w:rPr>
                <w:iCs/>
                <w:sz w:val="28"/>
                <w:szCs w:val="28"/>
              </w:rPr>
            </w:pPr>
            <w:r w:rsidRPr="003B0273">
              <w:rPr>
                <w:iCs/>
                <w:sz w:val="28"/>
                <w:szCs w:val="28"/>
              </w:rPr>
              <w:t>Повышающий коэффициент (</w:t>
            </w:r>
            <w:proofErr w:type="spellStart"/>
            <w:r w:rsidRPr="003B0273">
              <w:rPr>
                <w:iCs/>
                <w:sz w:val="28"/>
                <w:szCs w:val="28"/>
              </w:rPr>
              <w:t>Кр</w:t>
            </w:r>
            <w:proofErr w:type="spellEnd"/>
            <w:r w:rsidRPr="003B0273">
              <w:rPr>
                <w:iCs/>
                <w:sz w:val="28"/>
                <w:szCs w:val="28"/>
              </w:rPr>
              <w:t>)</w:t>
            </w:r>
          </w:p>
        </w:tc>
      </w:tr>
      <w:tr w:rsidR="006D4308" w:rsidRPr="003B0273" w:rsidTr="006D4308">
        <w:tc>
          <w:tcPr>
            <w:tcW w:w="5272" w:type="dxa"/>
            <w:tcBorders>
              <w:top w:val="single" w:sz="4" w:space="0" w:color="auto"/>
              <w:left w:val="single" w:sz="4" w:space="0" w:color="auto"/>
              <w:bottom w:val="single" w:sz="4" w:space="0" w:color="auto"/>
              <w:right w:val="single" w:sz="4" w:space="0" w:color="auto"/>
            </w:tcBorders>
          </w:tcPr>
          <w:p w:rsidR="006D4308" w:rsidRPr="003B0273" w:rsidRDefault="006D4308" w:rsidP="006D4308">
            <w:pPr>
              <w:autoSpaceDE w:val="0"/>
              <w:autoSpaceDN w:val="0"/>
              <w:adjustRightInd w:val="0"/>
              <w:rPr>
                <w:iCs/>
                <w:sz w:val="28"/>
                <w:szCs w:val="28"/>
              </w:rPr>
            </w:pPr>
            <w:r w:rsidRPr="003B0273">
              <w:rPr>
                <w:iCs/>
                <w:sz w:val="28"/>
                <w:szCs w:val="28"/>
              </w:rPr>
              <w:t>I группа</w:t>
            </w:r>
          </w:p>
        </w:tc>
        <w:tc>
          <w:tcPr>
            <w:tcW w:w="3722" w:type="dxa"/>
            <w:tcBorders>
              <w:top w:val="single" w:sz="4" w:space="0" w:color="auto"/>
              <w:left w:val="single" w:sz="4" w:space="0" w:color="auto"/>
              <w:bottom w:val="single" w:sz="4" w:space="0" w:color="auto"/>
              <w:right w:val="single" w:sz="4" w:space="0" w:color="auto"/>
            </w:tcBorders>
          </w:tcPr>
          <w:p w:rsidR="006D4308" w:rsidRPr="003B0273" w:rsidRDefault="006D4308" w:rsidP="006D4308">
            <w:pPr>
              <w:autoSpaceDE w:val="0"/>
              <w:autoSpaceDN w:val="0"/>
              <w:adjustRightInd w:val="0"/>
              <w:rPr>
                <w:iCs/>
                <w:sz w:val="28"/>
                <w:szCs w:val="28"/>
              </w:rPr>
            </w:pPr>
            <w:r w:rsidRPr="003B0273">
              <w:rPr>
                <w:iCs/>
                <w:sz w:val="28"/>
                <w:szCs w:val="28"/>
              </w:rPr>
              <w:t>3,5</w:t>
            </w:r>
          </w:p>
        </w:tc>
      </w:tr>
      <w:tr w:rsidR="006D4308" w:rsidRPr="003B0273" w:rsidTr="006D4308">
        <w:tc>
          <w:tcPr>
            <w:tcW w:w="5272" w:type="dxa"/>
            <w:tcBorders>
              <w:top w:val="single" w:sz="4" w:space="0" w:color="auto"/>
              <w:left w:val="single" w:sz="4" w:space="0" w:color="auto"/>
              <w:bottom w:val="single" w:sz="4" w:space="0" w:color="auto"/>
              <w:right w:val="single" w:sz="4" w:space="0" w:color="auto"/>
            </w:tcBorders>
          </w:tcPr>
          <w:p w:rsidR="006D4308" w:rsidRPr="003B0273" w:rsidRDefault="006D4308" w:rsidP="006D4308">
            <w:pPr>
              <w:autoSpaceDE w:val="0"/>
              <w:autoSpaceDN w:val="0"/>
              <w:adjustRightInd w:val="0"/>
              <w:rPr>
                <w:iCs/>
                <w:sz w:val="28"/>
                <w:szCs w:val="28"/>
              </w:rPr>
            </w:pPr>
            <w:r w:rsidRPr="003B0273">
              <w:rPr>
                <w:iCs/>
                <w:sz w:val="28"/>
                <w:szCs w:val="28"/>
              </w:rPr>
              <w:t>II группа</w:t>
            </w:r>
          </w:p>
        </w:tc>
        <w:tc>
          <w:tcPr>
            <w:tcW w:w="3722" w:type="dxa"/>
            <w:tcBorders>
              <w:top w:val="single" w:sz="4" w:space="0" w:color="auto"/>
              <w:left w:val="single" w:sz="4" w:space="0" w:color="auto"/>
              <w:bottom w:val="single" w:sz="4" w:space="0" w:color="auto"/>
              <w:right w:val="single" w:sz="4" w:space="0" w:color="auto"/>
            </w:tcBorders>
          </w:tcPr>
          <w:p w:rsidR="006D4308" w:rsidRPr="003B0273" w:rsidRDefault="006D4308" w:rsidP="006D4308">
            <w:pPr>
              <w:autoSpaceDE w:val="0"/>
              <w:autoSpaceDN w:val="0"/>
              <w:adjustRightInd w:val="0"/>
              <w:rPr>
                <w:iCs/>
                <w:sz w:val="28"/>
                <w:szCs w:val="28"/>
              </w:rPr>
            </w:pPr>
            <w:r w:rsidRPr="003B0273">
              <w:rPr>
                <w:iCs/>
                <w:sz w:val="28"/>
                <w:szCs w:val="28"/>
              </w:rPr>
              <w:t>3</w:t>
            </w:r>
          </w:p>
        </w:tc>
      </w:tr>
      <w:tr w:rsidR="006D4308" w:rsidRPr="003B0273" w:rsidTr="006D4308">
        <w:tc>
          <w:tcPr>
            <w:tcW w:w="5272" w:type="dxa"/>
            <w:tcBorders>
              <w:top w:val="single" w:sz="4" w:space="0" w:color="auto"/>
              <w:left w:val="single" w:sz="4" w:space="0" w:color="auto"/>
              <w:bottom w:val="single" w:sz="4" w:space="0" w:color="auto"/>
              <w:right w:val="single" w:sz="4" w:space="0" w:color="auto"/>
            </w:tcBorders>
          </w:tcPr>
          <w:p w:rsidR="006D4308" w:rsidRPr="003B0273" w:rsidRDefault="006D4308" w:rsidP="006D4308">
            <w:pPr>
              <w:autoSpaceDE w:val="0"/>
              <w:autoSpaceDN w:val="0"/>
              <w:adjustRightInd w:val="0"/>
              <w:rPr>
                <w:iCs/>
                <w:sz w:val="28"/>
                <w:szCs w:val="28"/>
              </w:rPr>
            </w:pPr>
            <w:r w:rsidRPr="003B0273">
              <w:rPr>
                <w:iCs/>
                <w:sz w:val="28"/>
                <w:szCs w:val="28"/>
              </w:rPr>
              <w:t>III группа</w:t>
            </w:r>
          </w:p>
        </w:tc>
        <w:tc>
          <w:tcPr>
            <w:tcW w:w="3722" w:type="dxa"/>
            <w:tcBorders>
              <w:top w:val="single" w:sz="4" w:space="0" w:color="auto"/>
              <w:left w:val="single" w:sz="4" w:space="0" w:color="auto"/>
              <w:bottom w:val="single" w:sz="4" w:space="0" w:color="auto"/>
              <w:right w:val="single" w:sz="4" w:space="0" w:color="auto"/>
            </w:tcBorders>
          </w:tcPr>
          <w:p w:rsidR="006D4308" w:rsidRPr="003B0273" w:rsidRDefault="006D4308" w:rsidP="006D4308">
            <w:pPr>
              <w:autoSpaceDE w:val="0"/>
              <w:autoSpaceDN w:val="0"/>
              <w:adjustRightInd w:val="0"/>
              <w:rPr>
                <w:iCs/>
                <w:sz w:val="28"/>
                <w:szCs w:val="28"/>
              </w:rPr>
            </w:pPr>
            <w:r w:rsidRPr="003B0273">
              <w:rPr>
                <w:iCs/>
                <w:sz w:val="28"/>
                <w:szCs w:val="28"/>
              </w:rPr>
              <w:t>2,8</w:t>
            </w:r>
          </w:p>
        </w:tc>
      </w:tr>
      <w:tr w:rsidR="006D4308" w:rsidRPr="003B0273" w:rsidTr="006D4308">
        <w:tc>
          <w:tcPr>
            <w:tcW w:w="5272" w:type="dxa"/>
            <w:tcBorders>
              <w:top w:val="single" w:sz="4" w:space="0" w:color="auto"/>
              <w:left w:val="single" w:sz="4" w:space="0" w:color="auto"/>
              <w:bottom w:val="single" w:sz="4" w:space="0" w:color="auto"/>
              <w:right w:val="single" w:sz="4" w:space="0" w:color="auto"/>
            </w:tcBorders>
          </w:tcPr>
          <w:p w:rsidR="006D4308" w:rsidRPr="003B0273" w:rsidRDefault="006D4308" w:rsidP="006D4308">
            <w:pPr>
              <w:autoSpaceDE w:val="0"/>
              <w:autoSpaceDN w:val="0"/>
              <w:adjustRightInd w:val="0"/>
              <w:rPr>
                <w:iCs/>
                <w:sz w:val="28"/>
                <w:szCs w:val="28"/>
              </w:rPr>
            </w:pPr>
            <w:r w:rsidRPr="003B0273">
              <w:rPr>
                <w:iCs/>
                <w:sz w:val="28"/>
                <w:szCs w:val="28"/>
              </w:rPr>
              <w:lastRenderedPageBreak/>
              <w:t>IV группа</w:t>
            </w:r>
          </w:p>
        </w:tc>
        <w:tc>
          <w:tcPr>
            <w:tcW w:w="3722" w:type="dxa"/>
            <w:tcBorders>
              <w:top w:val="single" w:sz="4" w:space="0" w:color="auto"/>
              <w:left w:val="single" w:sz="4" w:space="0" w:color="auto"/>
              <w:bottom w:val="single" w:sz="4" w:space="0" w:color="auto"/>
              <w:right w:val="single" w:sz="4" w:space="0" w:color="auto"/>
            </w:tcBorders>
          </w:tcPr>
          <w:p w:rsidR="006D4308" w:rsidRPr="003B0273" w:rsidRDefault="006D4308" w:rsidP="006D4308">
            <w:pPr>
              <w:autoSpaceDE w:val="0"/>
              <w:autoSpaceDN w:val="0"/>
              <w:adjustRightInd w:val="0"/>
              <w:rPr>
                <w:iCs/>
                <w:sz w:val="28"/>
                <w:szCs w:val="28"/>
              </w:rPr>
            </w:pPr>
            <w:r w:rsidRPr="003B0273">
              <w:rPr>
                <w:iCs/>
                <w:sz w:val="28"/>
                <w:szCs w:val="28"/>
              </w:rPr>
              <w:t>2,5</w:t>
            </w:r>
          </w:p>
        </w:tc>
      </w:tr>
    </w:tbl>
    <w:p w:rsidR="006D4308" w:rsidRDefault="006D4308" w:rsidP="006D4308">
      <w:pPr>
        <w:pStyle w:val="ConsPlusNormal"/>
        <w:jc w:val="right"/>
        <w:outlineLvl w:val="2"/>
      </w:pPr>
    </w:p>
    <w:p w:rsidR="006D4308" w:rsidRPr="003B0273" w:rsidRDefault="006D4308" w:rsidP="003B0273">
      <w:pPr>
        <w:autoSpaceDE w:val="0"/>
        <w:autoSpaceDN w:val="0"/>
        <w:adjustRightInd w:val="0"/>
        <w:ind w:firstLine="539"/>
        <w:jc w:val="both"/>
        <w:rPr>
          <w:bCs/>
          <w:sz w:val="28"/>
          <w:szCs w:val="28"/>
        </w:rPr>
      </w:pPr>
      <w:bookmarkStart w:id="18" w:name="P932"/>
      <w:bookmarkEnd w:id="18"/>
      <w:r w:rsidRPr="003B0273">
        <w:rPr>
          <w:bCs/>
          <w:sz w:val="28"/>
          <w:szCs w:val="28"/>
        </w:rPr>
        <w:t>4. Отдельные коэффициенты специфики применяются при следующих условиях:</w:t>
      </w:r>
    </w:p>
    <w:p w:rsidR="006D4308" w:rsidRPr="003B0273" w:rsidRDefault="006D4308" w:rsidP="003B0273">
      <w:pPr>
        <w:autoSpaceDE w:val="0"/>
        <w:autoSpaceDN w:val="0"/>
        <w:adjustRightInd w:val="0"/>
        <w:ind w:firstLine="539"/>
        <w:jc w:val="both"/>
        <w:rPr>
          <w:bCs/>
          <w:sz w:val="28"/>
          <w:szCs w:val="28"/>
        </w:rPr>
      </w:pPr>
      <w:proofErr w:type="gramStart"/>
      <w:r w:rsidRPr="003B0273">
        <w:rPr>
          <w:bCs/>
          <w:sz w:val="28"/>
          <w:szCs w:val="28"/>
        </w:rPr>
        <w:t>1) за работу в специальных (коррекционных) образовательных организациях (отделениях, классах, группах) для обучающихся, воспитанников с ограниченными возможностями здоровья, школах-интернатах, организациях (группах) для детей-сирот и детей, оставшихся без попечения родителей, в организациях среднего профессионального образования, если численность детей-сирот и детей, оставшихся без попечения родителей, составляет более 10% общей численности учащихся (воспитанников);</w:t>
      </w:r>
      <w:proofErr w:type="gramEnd"/>
    </w:p>
    <w:p w:rsidR="006D4308" w:rsidRPr="003B0273" w:rsidRDefault="006D4308" w:rsidP="003B0273">
      <w:pPr>
        <w:autoSpaceDE w:val="0"/>
        <w:autoSpaceDN w:val="0"/>
        <w:adjustRightInd w:val="0"/>
        <w:ind w:firstLine="539"/>
        <w:jc w:val="both"/>
        <w:rPr>
          <w:bCs/>
          <w:sz w:val="28"/>
          <w:szCs w:val="28"/>
        </w:rPr>
      </w:pPr>
      <w:proofErr w:type="gramStart"/>
      <w:r w:rsidRPr="003B0273">
        <w:rPr>
          <w:bCs/>
          <w:sz w:val="28"/>
          <w:szCs w:val="28"/>
        </w:rPr>
        <w:t>2) за работу в образовательных организациях,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этих классов (групп) четыре и более.</w:t>
      </w:r>
      <w:proofErr w:type="gramEnd"/>
    </w:p>
    <w:p w:rsidR="00662A80" w:rsidRPr="003B0273" w:rsidRDefault="00662A80" w:rsidP="003B0273">
      <w:pPr>
        <w:autoSpaceDE w:val="0"/>
        <w:autoSpaceDN w:val="0"/>
        <w:adjustRightInd w:val="0"/>
        <w:ind w:firstLine="539"/>
        <w:jc w:val="both"/>
        <w:rPr>
          <w:rFonts w:eastAsia="Calibri"/>
          <w:bCs/>
          <w:iCs/>
          <w:sz w:val="28"/>
          <w:szCs w:val="28"/>
        </w:rPr>
      </w:pPr>
      <w:r w:rsidRPr="003B0273">
        <w:rPr>
          <w:bCs/>
          <w:sz w:val="28"/>
          <w:szCs w:val="28"/>
        </w:rPr>
        <w:t xml:space="preserve">3) </w:t>
      </w:r>
      <w:r w:rsidRPr="003B0273">
        <w:rPr>
          <w:rFonts w:eastAsia="Calibri"/>
          <w:bCs/>
          <w:iCs/>
          <w:sz w:val="28"/>
          <w:szCs w:val="28"/>
        </w:rPr>
        <w:t xml:space="preserve"> руководителям, имеющим государственные награды, - 1,1.</w:t>
      </w:r>
    </w:p>
    <w:p w:rsidR="006D4308" w:rsidRPr="003B0273" w:rsidRDefault="006D4308" w:rsidP="003B0273">
      <w:pPr>
        <w:autoSpaceDE w:val="0"/>
        <w:autoSpaceDN w:val="0"/>
        <w:adjustRightInd w:val="0"/>
        <w:ind w:firstLine="539"/>
        <w:jc w:val="both"/>
        <w:rPr>
          <w:bCs/>
          <w:sz w:val="28"/>
          <w:szCs w:val="28"/>
        </w:rPr>
      </w:pPr>
      <w:r w:rsidRPr="003B0273">
        <w:rPr>
          <w:bCs/>
          <w:sz w:val="28"/>
          <w:szCs w:val="28"/>
        </w:rPr>
        <w:t>5. Должностные оклады заместителей руководителей и главных бухгалтеров образовательных организаций устанавливаются руководителем образовательной организации на 10 - 20% ниже должностных окладов руководителей этих организаций без учета коэффициентов специфики.</w:t>
      </w:r>
    </w:p>
    <w:p w:rsidR="006D4308" w:rsidRPr="003B0273" w:rsidRDefault="006D4308" w:rsidP="003B0273">
      <w:pPr>
        <w:autoSpaceDE w:val="0"/>
        <w:autoSpaceDN w:val="0"/>
        <w:adjustRightInd w:val="0"/>
        <w:ind w:firstLine="539"/>
        <w:jc w:val="both"/>
        <w:rPr>
          <w:sz w:val="28"/>
          <w:szCs w:val="28"/>
        </w:rPr>
      </w:pPr>
      <w:r w:rsidRPr="003B0273">
        <w:rPr>
          <w:sz w:val="28"/>
          <w:szCs w:val="28"/>
        </w:rPr>
        <w:t xml:space="preserve">Виды и размеры коэффициентов специфики для расчета должностных окладов заместителей руководителей и главных бухгалтеров образовательных организаций определяются руководителем образовательной организации персонально по каждому из заместителей руководителей и главных бухгалтеров в соответствии с </w:t>
      </w:r>
      <w:hyperlink r:id="rId27" w:history="1">
        <w:r w:rsidRPr="003B0273">
          <w:rPr>
            <w:sz w:val="28"/>
            <w:szCs w:val="28"/>
          </w:rPr>
          <w:t>приложением 1</w:t>
        </w:r>
      </w:hyperlink>
      <w:r w:rsidRPr="003B0273">
        <w:rPr>
          <w:sz w:val="28"/>
          <w:szCs w:val="28"/>
        </w:rPr>
        <w:t xml:space="preserve"> к Положению с учетом условий, приведенных в </w:t>
      </w:r>
      <w:hyperlink r:id="rId28" w:history="1">
        <w:r w:rsidRPr="003B0273">
          <w:rPr>
            <w:sz w:val="28"/>
            <w:szCs w:val="28"/>
          </w:rPr>
          <w:t>пункте 4</w:t>
        </w:r>
      </w:hyperlink>
      <w:r w:rsidRPr="003B0273">
        <w:rPr>
          <w:sz w:val="28"/>
          <w:szCs w:val="28"/>
        </w:rPr>
        <w:t xml:space="preserve"> настоящего Порядка. </w:t>
      </w:r>
    </w:p>
    <w:p w:rsidR="006D4308" w:rsidRPr="003B0273" w:rsidRDefault="006D4308" w:rsidP="003B0273">
      <w:pPr>
        <w:pStyle w:val="ConsPlusNormal"/>
        <w:ind w:firstLine="539"/>
        <w:jc w:val="both"/>
      </w:pPr>
      <w:r w:rsidRPr="003B0273">
        <w:t>6. Оплата труда за преподавательскую работу (учебную нагрузку) руководящим работникам образовательных учреждений производится по должностным окладам (ставкам оплаты труда) педагогических работников.</w:t>
      </w:r>
    </w:p>
    <w:p w:rsidR="006D4308" w:rsidRPr="003B0273" w:rsidRDefault="006D4308" w:rsidP="003B0273">
      <w:pPr>
        <w:pStyle w:val="ConsPlusNormal"/>
        <w:ind w:firstLine="539"/>
        <w:jc w:val="both"/>
      </w:pPr>
      <w:bookmarkStart w:id="19" w:name="P939"/>
      <w:bookmarkEnd w:id="19"/>
      <w:r w:rsidRPr="003B0273">
        <w:t xml:space="preserve">7. Руководящим работникам образовательных </w:t>
      </w:r>
      <w:r w:rsidR="00F41097">
        <w:t xml:space="preserve">организаций </w:t>
      </w:r>
      <w:r w:rsidRPr="003B0273">
        <w:t>устанавливаются компенсационные, стимулирующие и иные выплаты.</w:t>
      </w:r>
    </w:p>
    <w:p w:rsidR="006D4308" w:rsidRPr="003B0273" w:rsidRDefault="006D4308" w:rsidP="003B0273">
      <w:pPr>
        <w:pStyle w:val="ConsPlusNormal"/>
        <w:ind w:firstLine="539"/>
        <w:jc w:val="both"/>
      </w:pPr>
      <w:r w:rsidRPr="003B0273">
        <w:t xml:space="preserve">8. Компенсационные выплаты руководящим работникам образовательных </w:t>
      </w:r>
      <w:r w:rsidR="00F41097">
        <w:t>организаций</w:t>
      </w:r>
      <w:r w:rsidRPr="003B0273">
        <w:t xml:space="preserve"> устанавливаются в размерах и в порядке, установленных </w:t>
      </w:r>
      <w:hyperlink w:anchor="P668">
        <w:r w:rsidRPr="003B0273">
          <w:t>приложением 6</w:t>
        </w:r>
      </w:hyperlink>
      <w:r w:rsidRPr="003B0273">
        <w:t xml:space="preserve"> к Положению.</w:t>
      </w:r>
    </w:p>
    <w:p w:rsidR="006D4308" w:rsidRPr="003B0273" w:rsidRDefault="006D4308" w:rsidP="003B0273">
      <w:pPr>
        <w:pStyle w:val="ConsPlusNormal"/>
        <w:ind w:firstLine="539"/>
        <w:jc w:val="both"/>
      </w:pPr>
      <w:r w:rsidRPr="003B0273">
        <w:t xml:space="preserve">9. К выплатам стимулирующего характера для руководителей образовательных </w:t>
      </w:r>
      <w:r w:rsidR="00F41097">
        <w:t>организаций</w:t>
      </w:r>
      <w:r w:rsidRPr="003B0273">
        <w:t xml:space="preserve"> относятся премии и надбавки, выплачиваемые в соответствии с условиями заключенного с ними трудового договора.</w:t>
      </w:r>
    </w:p>
    <w:p w:rsidR="006D4308" w:rsidRPr="003B0273" w:rsidRDefault="006D4308" w:rsidP="003B0273">
      <w:pPr>
        <w:pStyle w:val="ConsPlusNormal"/>
        <w:ind w:firstLine="539"/>
        <w:jc w:val="both"/>
      </w:pPr>
      <w:r w:rsidRPr="003B0273">
        <w:t xml:space="preserve">10. </w:t>
      </w:r>
      <w:proofErr w:type="gramStart"/>
      <w:r w:rsidRPr="003B0273">
        <w:t xml:space="preserve">Стимулирующие надбавки руководителям образовательных </w:t>
      </w:r>
      <w:r w:rsidR="00F41097">
        <w:t>организаций</w:t>
      </w:r>
      <w:r w:rsidRPr="003B0273">
        <w:t xml:space="preserve">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w:t>
      </w:r>
      <w:r w:rsidR="00F41097">
        <w:lastRenderedPageBreak/>
        <w:t>деятельности образовательной</w:t>
      </w:r>
      <w:r w:rsidRPr="003B0273">
        <w:t xml:space="preserve"> </w:t>
      </w:r>
      <w:r w:rsidR="00F41097">
        <w:t>организации</w:t>
      </w:r>
      <w:r w:rsidRPr="003B0273">
        <w:t>, создание условий для сохранения и укрепления здоровья обучающихся и воспитанников.</w:t>
      </w:r>
      <w:proofErr w:type="gramEnd"/>
    </w:p>
    <w:p w:rsidR="006D4308" w:rsidRPr="003B0273" w:rsidRDefault="006D4308" w:rsidP="003B0273">
      <w:pPr>
        <w:pStyle w:val="ConsPlusNormal"/>
        <w:ind w:firstLine="539"/>
        <w:jc w:val="both"/>
      </w:pPr>
      <w:r w:rsidRPr="003B0273">
        <w:t xml:space="preserve">11. Критерии для установления стимулирующих надбавок руководителям образовательных </w:t>
      </w:r>
      <w:r w:rsidR="00F41097">
        <w:t>организаций</w:t>
      </w:r>
      <w:r w:rsidRPr="003B0273">
        <w:t xml:space="preserve"> представлены в </w:t>
      </w:r>
      <w:hyperlink w:anchor="P948">
        <w:r w:rsidRPr="003B0273">
          <w:t>таблице 2</w:t>
        </w:r>
      </w:hyperlink>
      <w:r w:rsidRPr="003B0273">
        <w:t xml:space="preserve"> настоящего Порядка.</w:t>
      </w:r>
    </w:p>
    <w:p w:rsidR="006D4308" w:rsidRDefault="006D4308" w:rsidP="006D4308">
      <w:pPr>
        <w:pStyle w:val="ConsPlusNormal"/>
        <w:jc w:val="right"/>
        <w:outlineLvl w:val="2"/>
      </w:pPr>
      <w:r>
        <w:t>Таблица 2</w:t>
      </w:r>
    </w:p>
    <w:p w:rsidR="002A164A" w:rsidRPr="002A164A" w:rsidRDefault="002A164A" w:rsidP="002A164A">
      <w:pPr>
        <w:autoSpaceDE w:val="0"/>
        <w:autoSpaceDN w:val="0"/>
        <w:adjustRightInd w:val="0"/>
        <w:ind w:firstLine="540"/>
        <w:jc w:val="both"/>
        <w:outlineLvl w:val="0"/>
        <w:rPr>
          <w:rFonts w:eastAsia="Calibri"/>
          <w:i/>
          <w:iCs/>
          <w:sz w:val="28"/>
          <w:szCs w:val="28"/>
        </w:rPr>
      </w:pPr>
    </w:p>
    <w:tbl>
      <w:tblPr>
        <w:tblW w:w="0" w:type="auto"/>
        <w:tblLayout w:type="fixed"/>
        <w:tblCellMar>
          <w:top w:w="102" w:type="dxa"/>
          <w:left w:w="62" w:type="dxa"/>
          <w:bottom w:w="102" w:type="dxa"/>
          <w:right w:w="62" w:type="dxa"/>
        </w:tblCellMar>
        <w:tblLook w:val="0000"/>
      </w:tblPr>
      <w:tblGrid>
        <w:gridCol w:w="567"/>
        <w:gridCol w:w="3166"/>
        <w:gridCol w:w="4365"/>
        <w:gridCol w:w="978"/>
      </w:tblGrid>
      <w:tr w:rsidR="002A164A" w:rsidRPr="002A164A">
        <w:tc>
          <w:tcPr>
            <w:tcW w:w="567" w:type="dxa"/>
            <w:tcBorders>
              <w:top w:val="single" w:sz="4" w:space="0" w:color="auto"/>
              <w:left w:val="single" w:sz="4" w:space="0" w:color="auto"/>
              <w:bottom w:val="single" w:sz="4" w:space="0" w:color="auto"/>
              <w:right w:val="single" w:sz="4" w:space="0" w:color="auto"/>
            </w:tcBorders>
          </w:tcPr>
          <w:p w:rsidR="002A164A" w:rsidRPr="002A164A" w:rsidRDefault="003B0273" w:rsidP="002A164A">
            <w:pPr>
              <w:autoSpaceDE w:val="0"/>
              <w:autoSpaceDN w:val="0"/>
              <w:adjustRightInd w:val="0"/>
              <w:jc w:val="center"/>
              <w:rPr>
                <w:rFonts w:eastAsia="Calibri"/>
                <w:iCs/>
                <w:sz w:val="28"/>
                <w:szCs w:val="28"/>
              </w:rPr>
            </w:pPr>
            <w:r w:rsidRPr="003B0273">
              <w:rPr>
                <w:rFonts w:eastAsia="Calibri"/>
                <w:iCs/>
                <w:sz w:val="28"/>
                <w:szCs w:val="28"/>
              </w:rPr>
              <w:t>№</w:t>
            </w:r>
          </w:p>
        </w:tc>
        <w:tc>
          <w:tcPr>
            <w:tcW w:w="3166"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jc w:val="center"/>
              <w:rPr>
                <w:rFonts w:eastAsia="Calibri"/>
                <w:iCs/>
                <w:sz w:val="28"/>
                <w:szCs w:val="28"/>
              </w:rPr>
            </w:pPr>
            <w:r w:rsidRPr="002A164A">
              <w:rPr>
                <w:rFonts w:eastAsia="Calibri"/>
                <w:iCs/>
                <w:sz w:val="28"/>
                <w:szCs w:val="28"/>
              </w:rPr>
              <w:t>Показатели</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jc w:val="center"/>
              <w:rPr>
                <w:rFonts w:eastAsia="Calibri"/>
                <w:iCs/>
                <w:sz w:val="28"/>
                <w:szCs w:val="28"/>
              </w:rPr>
            </w:pPr>
            <w:r w:rsidRPr="002A164A">
              <w:rPr>
                <w:rFonts w:eastAsia="Calibri"/>
                <w:iCs/>
                <w:sz w:val="28"/>
                <w:szCs w:val="28"/>
              </w:rPr>
              <w:t>Критерии оценки</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jc w:val="center"/>
              <w:rPr>
                <w:rFonts w:eastAsia="Calibri"/>
                <w:iCs/>
                <w:sz w:val="28"/>
                <w:szCs w:val="28"/>
              </w:rPr>
            </w:pPr>
            <w:r w:rsidRPr="002A164A">
              <w:rPr>
                <w:rFonts w:eastAsia="Calibri"/>
                <w:iCs/>
                <w:sz w:val="28"/>
                <w:szCs w:val="28"/>
              </w:rPr>
              <w:t>% к должностному окладу</w:t>
            </w:r>
          </w:p>
        </w:tc>
      </w:tr>
      <w:tr w:rsidR="002A164A" w:rsidRPr="002A164A">
        <w:tc>
          <w:tcPr>
            <w:tcW w:w="567"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jc w:val="center"/>
              <w:rPr>
                <w:rFonts w:eastAsia="Calibri"/>
                <w:iCs/>
                <w:sz w:val="28"/>
                <w:szCs w:val="28"/>
              </w:rPr>
            </w:pPr>
            <w:r w:rsidRPr="002A164A">
              <w:rPr>
                <w:rFonts w:eastAsia="Calibri"/>
                <w:iCs/>
                <w:sz w:val="28"/>
                <w:szCs w:val="28"/>
              </w:rPr>
              <w:t>1</w:t>
            </w:r>
          </w:p>
        </w:tc>
        <w:tc>
          <w:tcPr>
            <w:tcW w:w="3166"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jc w:val="center"/>
              <w:rPr>
                <w:rFonts w:eastAsia="Calibri"/>
                <w:iCs/>
                <w:sz w:val="28"/>
                <w:szCs w:val="28"/>
              </w:rPr>
            </w:pPr>
            <w:r w:rsidRPr="002A164A">
              <w:rPr>
                <w:rFonts w:eastAsia="Calibri"/>
                <w:iCs/>
                <w:sz w:val="28"/>
                <w:szCs w:val="28"/>
              </w:rPr>
              <w:t>2</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jc w:val="center"/>
              <w:rPr>
                <w:rFonts w:eastAsia="Calibri"/>
                <w:iCs/>
                <w:sz w:val="28"/>
                <w:szCs w:val="28"/>
              </w:rPr>
            </w:pPr>
            <w:r w:rsidRPr="002A164A">
              <w:rPr>
                <w:rFonts w:eastAsia="Calibri"/>
                <w:iCs/>
                <w:sz w:val="28"/>
                <w:szCs w:val="28"/>
              </w:rPr>
              <w:t>3</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jc w:val="center"/>
              <w:rPr>
                <w:rFonts w:eastAsia="Calibri"/>
                <w:iCs/>
                <w:sz w:val="28"/>
                <w:szCs w:val="28"/>
              </w:rPr>
            </w:pPr>
            <w:r w:rsidRPr="002A164A">
              <w:rPr>
                <w:rFonts w:eastAsia="Calibri"/>
                <w:iCs/>
                <w:sz w:val="28"/>
                <w:szCs w:val="28"/>
              </w:rPr>
              <w:t>4</w:t>
            </w:r>
          </w:p>
        </w:tc>
      </w:tr>
      <w:tr w:rsidR="002A164A" w:rsidRPr="002A164A">
        <w:tc>
          <w:tcPr>
            <w:tcW w:w="9076" w:type="dxa"/>
            <w:gridSpan w:val="4"/>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jc w:val="center"/>
              <w:rPr>
                <w:rFonts w:eastAsia="Calibri"/>
                <w:iCs/>
                <w:sz w:val="28"/>
                <w:szCs w:val="28"/>
              </w:rPr>
            </w:pPr>
            <w:r w:rsidRPr="002A164A">
              <w:rPr>
                <w:rFonts w:eastAsia="Calibri"/>
                <w:iCs/>
                <w:sz w:val="28"/>
                <w:szCs w:val="28"/>
              </w:rPr>
              <w:t xml:space="preserve">Раздел 1. Общеобразовательные организации </w:t>
            </w:r>
          </w:p>
        </w:tc>
      </w:tr>
      <w:tr w:rsidR="002A164A" w:rsidRPr="002A164A">
        <w:tc>
          <w:tcPr>
            <w:tcW w:w="567"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c>
          <w:tcPr>
            <w:tcW w:w="7531" w:type="dxa"/>
            <w:gridSpan w:val="2"/>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Основная деятельность организации</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A947F4">
            <w:pPr>
              <w:autoSpaceDE w:val="0"/>
              <w:autoSpaceDN w:val="0"/>
              <w:adjustRightInd w:val="0"/>
              <w:rPr>
                <w:rFonts w:eastAsia="Calibri"/>
                <w:iCs/>
                <w:sz w:val="28"/>
                <w:szCs w:val="28"/>
              </w:rPr>
            </w:pPr>
            <w:r w:rsidRPr="002A164A">
              <w:rPr>
                <w:rFonts w:eastAsia="Calibri"/>
                <w:iCs/>
                <w:sz w:val="28"/>
                <w:szCs w:val="28"/>
              </w:rPr>
              <w:t xml:space="preserve">до </w:t>
            </w:r>
            <w:r w:rsidR="00A947F4">
              <w:rPr>
                <w:rFonts w:eastAsia="Calibri"/>
                <w:iCs/>
                <w:sz w:val="28"/>
                <w:szCs w:val="28"/>
              </w:rPr>
              <w:t>27</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1.1.</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 xml:space="preserve">Результативность работы с </w:t>
            </w:r>
            <w:proofErr w:type="gramStart"/>
            <w:r w:rsidRPr="002A164A">
              <w:rPr>
                <w:rFonts w:eastAsia="Calibri"/>
                <w:iCs/>
                <w:sz w:val="28"/>
                <w:szCs w:val="28"/>
              </w:rPr>
              <w:t>одаренными</w:t>
            </w:r>
            <w:proofErr w:type="gramEnd"/>
            <w:r w:rsidRPr="002A164A">
              <w:rPr>
                <w:rFonts w:eastAsia="Calibri"/>
                <w:iCs/>
                <w:sz w:val="28"/>
                <w:szCs w:val="28"/>
              </w:rPr>
              <w:t xml:space="preserve"> обучающимися, в том числе наличие призеров и победителей олимпиад и конкурсов регионального и всероссийского уровня, участие обучающихся в олимпиадах и конкурсах международного уровня, участие организации в программах дистанционного обучения одаренных обучающихся</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Наличие обучающихся, ставших победителями или призерами всероссийских олимпиад и конкурсов различной направленности:</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на региональном уровне</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на зональном, всероссийском или международном уровнях</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Наличие обучающихся - участников международных олимпиад и конкурсов</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Наличие обучающихся, ставших победителями или призерами международных олимпиад и конкурсов</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Участие организации в программах дистанционного обучения одаренных обучающихся</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8</w:t>
            </w:r>
          </w:p>
        </w:tc>
      </w:tr>
      <w:tr w:rsidR="002A164A" w:rsidRPr="002A164A">
        <w:tc>
          <w:tcPr>
            <w:tcW w:w="567"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1.2.</w:t>
            </w:r>
          </w:p>
        </w:tc>
        <w:tc>
          <w:tcPr>
            <w:tcW w:w="3166"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 xml:space="preserve">Сохранение контингента </w:t>
            </w:r>
            <w:proofErr w:type="gramStart"/>
            <w:r w:rsidRPr="002A164A">
              <w:rPr>
                <w:rFonts w:eastAsia="Calibri"/>
                <w:iCs/>
                <w:sz w:val="28"/>
                <w:szCs w:val="28"/>
              </w:rPr>
              <w:t>обучающихся</w:t>
            </w:r>
            <w:proofErr w:type="gramEnd"/>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 xml:space="preserve">Сохранение контингента </w:t>
            </w:r>
            <w:proofErr w:type="gramStart"/>
            <w:r w:rsidRPr="002A164A">
              <w:rPr>
                <w:rFonts w:eastAsia="Calibri"/>
                <w:iCs/>
                <w:sz w:val="28"/>
                <w:szCs w:val="28"/>
              </w:rPr>
              <w:t>обучающихся</w:t>
            </w:r>
            <w:proofErr w:type="gramEnd"/>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1.3.</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 xml:space="preserve">Положительная </w:t>
            </w:r>
            <w:r w:rsidRPr="002A164A">
              <w:rPr>
                <w:rFonts w:eastAsia="Calibri"/>
                <w:iCs/>
                <w:sz w:val="28"/>
                <w:szCs w:val="28"/>
              </w:rPr>
              <w:lastRenderedPageBreak/>
              <w:t>динамика материально-технического обеспечения организации за счет привлечения внебюджетных источников</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7C307F">
            <w:pPr>
              <w:autoSpaceDE w:val="0"/>
              <w:autoSpaceDN w:val="0"/>
              <w:adjustRightInd w:val="0"/>
              <w:rPr>
                <w:rFonts w:eastAsia="Calibri"/>
                <w:iCs/>
                <w:sz w:val="28"/>
                <w:szCs w:val="28"/>
              </w:rPr>
            </w:pPr>
            <w:r w:rsidRPr="002A164A">
              <w:rPr>
                <w:rFonts w:eastAsia="Calibri"/>
                <w:iCs/>
                <w:sz w:val="28"/>
                <w:szCs w:val="28"/>
              </w:rPr>
              <w:lastRenderedPageBreak/>
              <w:t>Укрепление материально-</w:t>
            </w:r>
            <w:r w:rsidRPr="002A164A">
              <w:rPr>
                <w:rFonts w:eastAsia="Calibri"/>
                <w:iCs/>
                <w:sz w:val="28"/>
                <w:szCs w:val="28"/>
              </w:rPr>
              <w:lastRenderedPageBreak/>
              <w:t>технической базы образовательно</w:t>
            </w:r>
            <w:r w:rsidR="007C307F">
              <w:rPr>
                <w:rFonts w:eastAsia="Calibri"/>
                <w:iCs/>
                <w:sz w:val="28"/>
                <w:szCs w:val="28"/>
              </w:rPr>
              <w:t xml:space="preserve">й </w:t>
            </w:r>
            <w:r w:rsidR="007C307F" w:rsidRPr="007C307F">
              <w:rPr>
                <w:sz w:val="28"/>
                <w:szCs w:val="28"/>
              </w:rPr>
              <w:t xml:space="preserve">организации </w:t>
            </w:r>
            <w:r w:rsidRPr="002A164A">
              <w:rPr>
                <w:rFonts w:eastAsia="Calibri"/>
                <w:iCs/>
                <w:sz w:val="28"/>
                <w:szCs w:val="28"/>
              </w:rPr>
              <w:t>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5 и более договоров</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3</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до 5 договоров</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3</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1.4.</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 xml:space="preserve">Участие образовательной организации в </w:t>
            </w:r>
            <w:proofErr w:type="spellStart"/>
            <w:r w:rsidRPr="002A164A">
              <w:rPr>
                <w:rFonts w:eastAsia="Calibri"/>
                <w:iCs/>
                <w:sz w:val="28"/>
                <w:szCs w:val="28"/>
              </w:rPr>
              <w:t>инновационно-экспериментальной</w:t>
            </w:r>
            <w:proofErr w:type="spellEnd"/>
            <w:r w:rsidRPr="002A164A">
              <w:rPr>
                <w:rFonts w:eastAsia="Calibri"/>
                <w:iCs/>
                <w:sz w:val="28"/>
                <w:szCs w:val="28"/>
              </w:rPr>
              <w:t xml:space="preserve"> деятельности</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 xml:space="preserve">Участие образовательной организации в </w:t>
            </w:r>
            <w:proofErr w:type="spellStart"/>
            <w:r w:rsidRPr="002A164A">
              <w:rPr>
                <w:rFonts w:eastAsia="Calibri"/>
                <w:iCs/>
                <w:sz w:val="28"/>
                <w:szCs w:val="28"/>
              </w:rPr>
              <w:t>инновационно-экспериментальной</w:t>
            </w:r>
            <w:proofErr w:type="spellEnd"/>
            <w:r w:rsidRPr="002A164A">
              <w:rPr>
                <w:rFonts w:eastAsia="Calibri"/>
                <w:iCs/>
                <w:sz w:val="28"/>
                <w:szCs w:val="28"/>
              </w:rPr>
              <w:t xml:space="preserve"> деятельности:</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федеральный эксперимент</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региональный эксперимент</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локальный эксперимент</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5</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1.5.</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Отсутствие предписаний надзорных органов, замечаний учредителя, оперативность их выполнения при наличии</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Отсутствие предписаний надзорных органов, замечаний учредителя</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Оперативность выполнения предписаний надзорных органов, замечаний учредителя при их наличии</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1.6.</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Отсутствие обоснованных жалоб родителей и педагогов на деятельность и руководство организации</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Отсутствие обоснованных жалоб со стороны родителей (законных представителей)</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Отсутствие обоснованных жалоб со стороны работников</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1.7.</w:t>
            </w:r>
          </w:p>
        </w:tc>
        <w:tc>
          <w:tcPr>
            <w:tcW w:w="3166"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 xml:space="preserve">Обеспечение открытости </w:t>
            </w:r>
            <w:r w:rsidRPr="002A164A">
              <w:rPr>
                <w:rFonts w:eastAsia="Calibri"/>
                <w:iCs/>
                <w:sz w:val="28"/>
                <w:szCs w:val="28"/>
              </w:rPr>
              <w:lastRenderedPageBreak/>
              <w:t>и доступности информации об организации, создание и ведение официального сайта организации в сети Интернет</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lastRenderedPageBreak/>
              <w:t xml:space="preserve">Обеспечение открытости и </w:t>
            </w:r>
            <w:r w:rsidRPr="002A164A">
              <w:rPr>
                <w:rFonts w:eastAsia="Calibri"/>
                <w:iCs/>
                <w:sz w:val="28"/>
                <w:szCs w:val="28"/>
              </w:rPr>
              <w:lastRenderedPageBreak/>
              <w:t>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lastRenderedPageBreak/>
              <w:t>3</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lastRenderedPageBreak/>
              <w:t>1.8.</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 xml:space="preserve">Занятость </w:t>
            </w:r>
            <w:proofErr w:type="gramStart"/>
            <w:r w:rsidRPr="002A164A">
              <w:rPr>
                <w:rFonts w:eastAsia="Calibri"/>
                <w:iCs/>
                <w:sz w:val="28"/>
                <w:szCs w:val="28"/>
              </w:rPr>
              <w:t>обучающихся</w:t>
            </w:r>
            <w:proofErr w:type="gramEnd"/>
            <w:r w:rsidRPr="002A164A">
              <w:rPr>
                <w:rFonts w:eastAsia="Calibri"/>
                <w:iCs/>
                <w:sz w:val="28"/>
                <w:szCs w:val="28"/>
              </w:rPr>
              <w:t xml:space="preserve"> во внеурочное время</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Наличие договоров с учреждениями дополнительного образования в количестве:</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5 и более договоров</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до 5 договоров</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c>
          <w:tcPr>
            <w:tcW w:w="7531" w:type="dxa"/>
            <w:gridSpan w:val="2"/>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Финансово-экономическая деятельность организаций, всего</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до 10</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2.1.</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Соблюдение ограничений по доле фонда оплаты труда административно-обслуживающего и учебно-вспомогательного персонала</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Доля фонда оплаты труда административно-обслуживающего и учебно-вспомогательного персонала ниже установленного ограничения более чем на 10%</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2.2.</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Отсутствие предписаний надзорных органов, замечаний учредителя, оперативность их выполнения (при наличии)</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Наличие предписаний надзорных органов, замечаний учредителя, устраненных в ходе проверок</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 xml:space="preserve">Отсутствие предписаний </w:t>
            </w:r>
            <w:r w:rsidRPr="002A164A">
              <w:rPr>
                <w:rFonts w:eastAsia="Calibri"/>
                <w:iCs/>
                <w:sz w:val="28"/>
                <w:szCs w:val="28"/>
              </w:rPr>
              <w:lastRenderedPageBreak/>
              <w:t>надзорных органов, замечаний учредителя</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lastRenderedPageBreak/>
              <w:t>3</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3</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2.3.</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 95% и выше</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5</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 90% до 94%</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5</w:t>
            </w:r>
          </w:p>
        </w:tc>
      </w:tr>
      <w:tr w:rsidR="002A164A" w:rsidRPr="002A164A">
        <w:tc>
          <w:tcPr>
            <w:tcW w:w="567"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3.</w:t>
            </w:r>
          </w:p>
        </w:tc>
        <w:tc>
          <w:tcPr>
            <w:tcW w:w="7531" w:type="dxa"/>
            <w:gridSpan w:val="2"/>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Работа с кадрами, всего</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до 10</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3.1.</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Стабильность кадрового состава учреждения</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Количество уволенных работников:</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 6 до 9</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 3 до 5</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не более 2</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3</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3</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3.2.</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Привлечение квалифицированных педагогических работников</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Доля привлеченных квалифицированных педагогических работников:</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 41% до 55%</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 56% до 65%</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 66% до 75%</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3</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 76% до 85%</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4</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от 86% до 100%</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5</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5</w:t>
            </w:r>
          </w:p>
        </w:tc>
      </w:tr>
      <w:tr w:rsidR="002A164A" w:rsidRPr="002A164A">
        <w:tc>
          <w:tcPr>
            <w:tcW w:w="567"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3.3.</w:t>
            </w:r>
          </w:p>
        </w:tc>
        <w:tc>
          <w:tcPr>
            <w:tcW w:w="3166" w:type="dxa"/>
            <w:vMerge w:val="restart"/>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 xml:space="preserve">Участие педагогического персонала в профессиональных конкурсах, </w:t>
            </w:r>
            <w:r w:rsidRPr="002A164A">
              <w:rPr>
                <w:rFonts w:eastAsia="Calibri"/>
                <w:iCs/>
                <w:sz w:val="28"/>
                <w:szCs w:val="28"/>
              </w:rPr>
              <w:lastRenderedPageBreak/>
              <w:t>конференциях, семинарах, общественно значимой деятельности</w:t>
            </w: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lastRenderedPageBreak/>
              <w:t>Количество мероприятий, в которых участвовал педагогический персонал:</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2 - 3 мероприятия</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1</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4 и более мероприятий</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r w:rsidR="002A164A" w:rsidRPr="002A164A">
        <w:tc>
          <w:tcPr>
            <w:tcW w:w="567"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3166" w:type="dxa"/>
            <w:vMerge/>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p>
        </w:tc>
        <w:tc>
          <w:tcPr>
            <w:tcW w:w="4365"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максимум</w:t>
            </w:r>
          </w:p>
        </w:tc>
        <w:tc>
          <w:tcPr>
            <w:tcW w:w="978" w:type="dxa"/>
            <w:tcBorders>
              <w:top w:val="single" w:sz="4" w:space="0" w:color="auto"/>
              <w:left w:val="single" w:sz="4" w:space="0" w:color="auto"/>
              <w:bottom w:val="single" w:sz="4" w:space="0" w:color="auto"/>
              <w:right w:val="single" w:sz="4" w:space="0" w:color="auto"/>
            </w:tcBorders>
          </w:tcPr>
          <w:p w:rsidR="002A164A" w:rsidRPr="002A164A" w:rsidRDefault="002A164A" w:rsidP="002A164A">
            <w:pPr>
              <w:autoSpaceDE w:val="0"/>
              <w:autoSpaceDN w:val="0"/>
              <w:adjustRightInd w:val="0"/>
              <w:rPr>
                <w:rFonts w:eastAsia="Calibri"/>
                <w:iCs/>
                <w:sz w:val="28"/>
                <w:szCs w:val="28"/>
              </w:rPr>
            </w:pPr>
            <w:r w:rsidRPr="002A164A">
              <w:rPr>
                <w:rFonts w:eastAsia="Calibri"/>
                <w:iCs/>
                <w:sz w:val="28"/>
                <w:szCs w:val="28"/>
              </w:rPr>
              <w:t>2</w:t>
            </w:r>
          </w:p>
        </w:tc>
      </w:tr>
    </w:tbl>
    <w:p w:rsidR="006D4308" w:rsidRDefault="006D4308" w:rsidP="006D4308">
      <w:pPr>
        <w:pStyle w:val="ConsPlusNormal"/>
        <w:ind w:firstLine="540"/>
        <w:jc w:val="both"/>
      </w:pPr>
    </w:p>
    <w:p w:rsidR="006D4308" w:rsidRPr="003B0273" w:rsidRDefault="006D4308" w:rsidP="003B0273">
      <w:pPr>
        <w:pStyle w:val="ConsPlusNormal"/>
        <w:ind w:firstLine="709"/>
        <w:jc w:val="both"/>
      </w:pPr>
      <w:r w:rsidRPr="003B0273">
        <w:t>12. Размеры стимулирующих надбавок руководителям, их заместителям и главным бухгалтерам образовательных учреждений устанавливаются в процентах к должностному окладу.</w:t>
      </w:r>
    </w:p>
    <w:p w:rsidR="006D4308" w:rsidRPr="003B0273" w:rsidRDefault="006D4308" w:rsidP="003B0273">
      <w:pPr>
        <w:pStyle w:val="ConsPlusNormal"/>
        <w:ind w:firstLine="709"/>
        <w:jc w:val="both"/>
      </w:pPr>
      <w:r w:rsidRPr="003B0273">
        <w:t xml:space="preserve">13. В случае применения стимулирующих надбавок по двум и более основаниям используется сумма значений, указанных в </w:t>
      </w:r>
      <w:hyperlink w:anchor="P948">
        <w:r w:rsidRPr="003B0273">
          <w:t>таблице 2</w:t>
        </w:r>
      </w:hyperlink>
      <w:r w:rsidRPr="003B0273">
        <w:t xml:space="preserve"> настоящего Порядка.</w:t>
      </w:r>
    </w:p>
    <w:p w:rsidR="006D4308" w:rsidRPr="003B0273" w:rsidRDefault="006D4308" w:rsidP="003B0273">
      <w:pPr>
        <w:pStyle w:val="ConsPlusNormal"/>
        <w:ind w:firstLine="709"/>
        <w:jc w:val="both"/>
      </w:pPr>
      <w:r w:rsidRPr="003B0273">
        <w:t xml:space="preserve">14. Размеры надбавок заместителям руководителя и главным бухгалтерам устанавливаются ежегодно в срок до 15 января текущего </w:t>
      </w:r>
      <w:r w:rsidRPr="002A45E6">
        <w:t>финансового года приказом руководителя образовательно</w:t>
      </w:r>
      <w:r w:rsidR="007C307F" w:rsidRPr="002A45E6">
        <w:t>й организации</w:t>
      </w:r>
      <w:r w:rsidRPr="002A45E6">
        <w:t>, а руководителю - приказом управления общего образования администрации города Ливны в порядке,</w:t>
      </w:r>
      <w:r w:rsidRPr="003B0273">
        <w:t xml:space="preserve"> установленном </w:t>
      </w:r>
      <w:hyperlink w:anchor="P1060">
        <w:r w:rsidRPr="003B0273">
          <w:t>пунктами 21</w:t>
        </w:r>
      </w:hyperlink>
      <w:r w:rsidRPr="003B0273">
        <w:t xml:space="preserve"> - </w:t>
      </w:r>
      <w:hyperlink w:anchor="P1065">
        <w:r w:rsidRPr="003B0273">
          <w:t>26</w:t>
        </w:r>
      </w:hyperlink>
      <w:r w:rsidRPr="003B0273">
        <w:t xml:space="preserve"> настоящего Порядка.</w:t>
      </w:r>
    </w:p>
    <w:p w:rsidR="006D4308" w:rsidRPr="003B0273" w:rsidRDefault="006D4308" w:rsidP="003B0273">
      <w:pPr>
        <w:pStyle w:val="ConsPlusNormal"/>
        <w:ind w:firstLine="709"/>
        <w:jc w:val="both"/>
      </w:pPr>
      <w:r w:rsidRPr="003B0273">
        <w:t xml:space="preserve">15. Размеры стимулирующих надбавок руководителям образовательных </w:t>
      </w:r>
      <w:r w:rsidR="007C307F">
        <w:t>организаций</w:t>
      </w:r>
      <w:r w:rsidRPr="003B0273">
        <w:t xml:space="preserve"> могут быть уменьшены вплоть до отмены приказом управления общего образования администрации города Ливны в случае ухудшения показателей, являющихся критериями для установления размеров стимулирующих надбавок руководителям.</w:t>
      </w:r>
    </w:p>
    <w:p w:rsidR="006D4308" w:rsidRPr="003B0273" w:rsidRDefault="006D4308" w:rsidP="003B0273">
      <w:pPr>
        <w:pStyle w:val="ConsPlusNormal"/>
        <w:ind w:firstLine="709"/>
        <w:jc w:val="both"/>
      </w:pPr>
      <w:r w:rsidRPr="003B0273">
        <w:t xml:space="preserve">16. Премирование руководителей образовательных </w:t>
      </w:r>
      <w:r w:rsidR="007C307F">
        <w:t>организаций</w:t>
      </w:r>
      <w:r w:rsidRPr="003B0273">
        <w:t xml:space="preserve"> осуществляется на основании приказа управления общего образования администрации города Ливны.</w:t>
      </w:r>
    </w:p>
    <w:p w:rsidR="006D4308" w:rsidRPr="003B0273" w:rsidRDefault="006D4308" w:rsidP="003B0273">
      <w:pPr>
        <w:pStyle w:val="ConsPlusNormal"/>
        <w:ind w:firstLine="709"/>
        <w:jc w:val="both"/>
      </w:pPr>
      <w:r w:rsidRPr="003B0273">
        <w:t xml:space="preserve">17. Премирование руководителей образовательных </w:t>
      </w:r>
      <w:r w:rsidR="007C307F">
        <w:t xml:space="preserve">организаций </w:t>
      </w:r>
      <w:r w:rsidRPr="003B0273">
        <w:t>осуществляется с учетом следующих показателей:</w:t>
      </w:r>
    </w:p>
    <w:p w:rsidR="006D4308" w:rsidRPr="003B0273" w:rsidRDefault="006D4308" w:rsidP="003B0273">
      <w:pPr>
        <w:pStyle w:val="ConsPlusNormal"/>
        <w:ind w:firstLine="709"/>
        <w:jc w:val="both"/>
      </w:pPr>
      <w:r w:rsidRPr="003B0273">
        <w:t>1) положительная динамика результатов итоговой и промежуточной аттестации обучающихся каждой ступени обучения, в том числе в форме единого государственного экзамена и в новой форме итоговой аттестации девятых классов, отношения среднего балла единого государственного экзамена (в расчете на 1 предмет) у 10% выпускников с лучшими результатами к среднему баллу единого государственного экзамена (в расчете на 1 предмет) у 10% выпускников с худшими результатами;</w:t>
      </w:r>
    </w:p>
    <w:p w:rsidR="006D4308" w:rsidRPr="003B0273" w:rsidRDefault="006D4308" w:rsidP="003B0273">
      <w:pPr>
        <w:pStyle w:val="ConsPlusNormal"/>
        <w:ind w:firstLine="709"/>
        <w:jc w:val="both"/>
      </w:pPr>
      <w:r w:rsidRPr="003B0273">
        <w:t xml:space="preserve">2) результаты готовности образовательных </w:t>
      </w:r>
      <w:r w:rsidR="007C307F">
        <w:t xml:space="preserve">организаций </w:t>
      </w:r>
      <w:r w:rsidRPr="003B0273">
        <w:t>к новому учебному году (отсутствие замечаний и предписаний надзорных органов в актах готовности);</w:t>
      </w:r>
    </w:p>
    <w:p w:rsidR="006D4308" w:rsidRPr="003B0273" w:rsidRDefault="006D4308" w:rsidP="003B0273">
      <w:pPr>
        <w:pStyle w:val="ConsPlusNormal"/>
        <w:ind w:firstLine="709"/>
        <w:jc w:val="both"/>
      </w:pPr>
      <w:r w:rsidRPr="003B0273">
        <w:t>3) ориентация образовательных услуг на региональный рынок труда в сфере профессионального образования;</w:t>
      </w:r>
    </w:p>
    <w:p w:rsidR="006D4308" w:rsidRPr="003B0273" w:rsidRDefault="006D4308" w:rsidP="003B0273">
      <w:pPr>
        <w:pStyle w:val="ConsPlusNormal"/>
        <w:ind w:firstLine="709"/>
        <w:jc w:val="both"/>
      </w:pPr>
      <w:r w:rsidRPr="003B0273">
        <w:t>4) конкретные успехи и достижения в различных областях деятельности образовательных учреждений, в том числе проведение на высоком организационном уровне мероприятий по профилактике правонарушений несовершеннолетних, физкультурно-оздоровительных мероприятий, семинаров, совещаний, конференций по вопросам развития образования, реализация социокультурных проектов;</w:t>
      </w:r>
    </w:p>
    <w:p w:rsidR="006D4308" w:rsidRPr="003B0273" w:rsidRDefault="006D4308" w:rsidP="003B0273">
      <w:pPr>
        <w:pStyle w:val="ConsPlusNormal"/>
        <w:ind w:firstLine="709"/>
        <w:jc w:val="both"/>
      </w:pPr>
      <w:r w:rsidRPr="003B0273">
        <w:lastRenderedPageBreak/>
        <w:t>5) экономное расходование установленных лимитов потребления коммунальных услуг.</w:t>
      </w:r>
    </w:p>
    <w:p w:rsidR="006D4308" w:rsidRPr="003B0273" w:rsidRDefault="006D4308" w:rsidP="003B0273">
      <w:pPr>
        <w:pStyle w:val="ConsPlusNormal"/>
        <w:ind w:firstLine="709"/>
        <w:jc w:val="both"/>
      </w:pPr>
      <w:r w:rsidRPr="003B0273">
        <w:t>Размер и количество премий, выплачиваемых конкретному руководителю образовательного учреждения, ограничиваются объемом средств, направленных для стимулирования руководителя данного учреждения на финансовый год.</w:t>
      </w:r>
    </w:p>
    <w:p w:rsidR="006D4308" w:rsidRPr="003B0273" w:rsidRDefault="006D4308" w:rsidP="003B0273">
      <w:pPr>
        <w:pStyle w:val="ConsPlusNormal"/>
        <w:ind w:firstLine="709"/>
        <w:jc w:val="both"/>
      </w:pPr>
      <w:r w:rsidRPr="003B0273">
        <w:t>18. Премирование заместителей руководителей и главных бухгалтеров образовательных учреждений осуществляется по решению руководителя с учетом мнения выборного профсоюзного или иного представительного органа работников образовательно</w:t>
      </w:r>
      <w:r w:rsidR="007C307F">
        <w:t>й</w:t>
      </w:r>
      <w:r w:rsidRPr="003B0273">
        <w:t xml:space="preserve"> </w:t>
      </w:r>
      <w:r w:rsidR="007C307F">
        <w:t>организации</w:t>
      </w:r>
      <w:r w:rsidRPr="003B0273">
        <w:t xml:space="preserve"> в размерах и порядке, установленных положением об оплате труда образовательно</w:t>
      </w:r>
      <w:r w:rsidR="007C307F">
        <w:t>й организации</w:t>
      </w:r>
      <w:r w:rsidRPr="003B0273">
        <w:t xml:space="preserve">, в пределах фонда оплаты труда </w:t>
      </w:r>
      <w:r w:rsidR="007C307F">
        <w:t>организации</w:t>
      </w:r>
      <w:r w:rsidRPr="003B0273">
        <w:t>.</w:t>
      </w:r>
    </w:p>
    <w:p w:rsidR="006D4308" w:rsidRPr="003B0273" w:rsidRDefault="006D4308" w:rsidP="003B0273">
      <w:pPr>
        <w:pStyle w:val="ConsPlusNormal"/>
        <w:ind w:firstLine="709"/>
        <w:jc w:val="both"/>
      </w:pPr>
      <w:r w:rsidRPr="003B0273">
        <w:t>19. Руководителю образовательно</w:t>
      </w:r>
      <w:r w:rsidR="007C307F">
        <w:t>й</w:t>
      </w:r>
      <w:r w:rsidRPr="003B0273">
        <w:t xml:space="preserve"> </w:t>
      </w:r>
      <w:r w:rsidR="007C307F">
        <w:t>организации</w:t>
      </w:r>
      <w:r w:rsidRPr="003B0273">
        <w:t xml:space="preserve"> премия не выплачивается при наличии дисциплинарных взысканий, наложенных приказом управления общего образования администрации города Ливны, в ведении которого находится образовательн</w:t>
      </w:r>
      <w:r w:rsidR="007C307F">
        <w:t>ая организация</w:t>
      </w:r>
      <w:r w:rsidRPr="003B0273">
        <w:t>.</w:t>
      </w:r>
    </w:p>
    <w:p w:rsidR="006D4308" w:rsidRPr="003B0273" w:rsidRDefault="006D4308" w:rsidP="003B0273">
      <w:pPr>
        <w:pStyle w:val="ConsPlusNormal"/>
        <w:ind w:firstLine="709"/>
        <w:jc w:val="both"/>
      </w:pPr>
      <w:r w:rsidRPr="003B0273">
        <w:t>Заместителям руководителя, главным бухгалтерам премия не выплачивается при наличии дисциплинарных взысканий, наложенных приказом руководителя образовательной организации.</w:t>
      </w:r>
    </w:p>
    <w:p w:rsidR="006D4308" w:rsidRPr="003B0273" w:rsidRDefault="006D4308" w:rsidP="003B0273">
      <w:pPr>
        <w:pStyle w:val="ConsPlusNormal"/>
        <w:ind w:firstLine="709"/>
        <w:jc w:val="both"/>
      </w:pPr>
      <w:r w:rsidRPr="003B0273">
        <w:t xml:space="preserve">20. На основании </w:t>
      </w:r>
      <w:proofErr w:type="gramStart"/>
      <w:r w:rsidRPr="003B0273">
        <w:t>приказа управления общего образования администрации города</w:t>
      </w:r>
      <w:proofErr w:type="gramEnd"/>
      <w:r w:rsidRPr="003B0273">
        <w:t xml:space="preserve"> Ливны создается комиссия по принятию решений о размере стимулирования руководителей образовательных </w:t>
      </w:r>
      <w:r w:rsidR="007C307F">
        <w:t>организаций.</w:t>
      </w:r>
    </w:p>
    <w:p w:rsidR="006D4308" w:rsidRPr="003B0273" w:rsidRDefault="006D4308" w:rsidP="003B0273">
      <w:pPr>
        <w:pStyle w:val="ConsPlusNormal"/>
        <w:ind w:firstLine="709"/>
        <w:jc w:val="both"/>
      </w:pPr>
      <w:bookmarkStart w:id="20" w:name="P1060"/>
      <w:bookmarkEnd w:id="20"/>
      <w:r w:rsidRPr="003B0273">
        <w:t>21. Состав и положение о комиссии определяются и утверждаются приказом управления общего образования администрации города Ливны.</w:t>
      </w:r>
    </w:p>
    <w:p w:rsidR="006D4308" w:rsidRPr="003B0273" w:rsidRDefault="006D4308" w:rsidP="003B0273">
      <w:pPr>
        <w:pStyle w:val="ConsPlusNormal"/>
        <w:ind w:firstLine="709"/>
        <w:jc w:val="both"/>
      </w:pPr>
      <w:r w:rsidRPr="003B0273">
        <w:t xml:space="preserve">22. Структурные подразделения управления общего образования администрации города Ливны представляют в комиссию аналитическую информацию о показателях деятельности </w:t>
      </w:r>
      <w:r w:rsidR="007C307F">
        <w:t>организаций</w:t>
      </w:r>
      <w:r w:rsidRPr="003B0273">
        <w:t>, являющихся основанием для стимулирования их руководителей.</w:t>
      </w:r>
    </w:p>
    <w:p w:rsidR="006D4308" w:rsidRPr="003B0273" w:rsidRDefault="006D4308" w:rsidP="003B0273">
      <w:pPr>
        <w:autoSpaceDE w:val="0"/>
        <w:autoSpaceDN w:val="0"/>
        <w:adjustRightInd w:val="0"/>
        <w:ind w:firstLine="709"/>
        <w:jc w:val="both"/>
        <w:rPr>
          <w:sz w:val="28"/>
          <w:szCs w:val="28"/>
        </w:rPr>
      </w:pPr>
      <w:r w:rsidRPr="003B0273">
        <w:rPr>
          <w:sz w:val="28"/>
          <w:szCs w:val="28"/>
        </w:rPr>
        <w:t xml:space="preserve">23. Комиссия дает объективную оценку деятельности руководителей образовательных организаций в соответствии с показателями качества труда руководителей образовательных организаций и на основании критериев для установления размеров стимулирующих надбавок руководителям, указанных в </w:t>
      </w:r>
      <w:hyperlink r:id="rId29" w:history="1">
        <w:r w:rsidRPr="003B0273">
          <w:rPr>
            <w:sz w:val="28"/>
            <w:szCs w:val="28"/>
          </w:rPr>
          <w:t>таблице 2</w:t>
        </w:r>
      </w:hyperlink>
      <w:r w:rsidRPr="003B0273">
        <w:rPr>
          <w:sz w:val="28"/>
          <w:szCs w:val="28"/>
        </w:rPr>
        <w:t xml:space="preserve"> настоящего Порядка и на основании </w:t>
      </w:r>
      <w:proofErr w:type="gramStart"/>
      <w:r w:rsidRPr="003B0273">
        <w:rPr>
          <w:sz w:val="28"/>
          <w:szCs w:val="28"/>
        </w:rPr>
        <w:t>приказа управления общего образования администрации города</w:t>
      </w:r>
      <w:proofErr w:type="gramEnd"/>
      <w:r w:rsidRPr="003B0273">
        <w:rPr>
          <w:sz w:val="28"/>
          <w:szCs w:val="28"/>
        </w:rPr>
        <w:t xml:space="preserve"> Ливны устанавливается конкретный размер стимулирующих надбавок руководителям.</w:t>
      </w:r>
    </w:p>
    <w:p w:rsidR="006D4308" w:rsidRPr="003B0273" w:rsidRDefault="006D4308" w:rsidP="003B0273">
      <w:pPr>
        <w:pStyle w:val="ConsPlusNormal"/>
        <w:ind w:firstLine="709"/>
        <w:jc w:val="both"/>
      </w:pPr>
      <w:r w:rsidRPr="007C307F">
        <w:t xml:space="preserve">24. Заседание комиссии проводится по мере необходимости, но не реже одного раза в </w:t>
      </w:r>
      <w:r w:rsidR="0013614C" w:rsidRPr="007C307F">
        <w:t>год</w:t>
      </w:r>
      <w:r w:rsidRPr="003B0273">
        <w:t xml:space="preserve">. Руководители образовательных </w:t>
      </w:r>
      <w:r w:rsidR="007C307F">
        <w:t>организаций</w:t>
      </w:r>
      <w:r w:rsidRPr="003B0273">
        <w:t xml:space="preserve"> имеют право присутствовать на заседании комиссии и давать необходимые пояснения.</w:t>
      </w:r>
    </w:p>
    <w:p w:rsidR="006D4308" w:rsidRPr="003B0273" w:rsidRDefault="006D4308" w:rsidP="003B0273">
      <w:pPr>
        <w:pStyle w:val="ConsPlusNormal"/>
        <w:ind w:firstLine="709"/>
        <w:jc w:val="both"/>
      </w:pPr>
      <w:r w:rsidRPr="003B0273">
        <w:t xml:space="preserve">25. Решение комиссии оформляется протоколом. На основании протокола комиссии управление общего образования администрации города Ливны издает приказ об установлении стимулирующих надбавок или премировании руководителей образовательных </w:t>
      </w:r>
      <w:r w:rsidR="007C307F">
        <w:t>организаций.</w:t>
      </w:r>
    </w:p>
    <w:p w:rsidR="006D4308" w:rsidRPr="003B0273" w:rsidRDefault="006D4308" w:rsidP="003B0273">
      <w:pPr>
        <w:pStyle w:val="ConsPlusNormal"/>
        <w:ind w:firstLine="709"/>
        <w:jc w:val="both"/>
      </w:pPr>
      <w:bookmarkStart w:id="21" w:name="P1065"/>
      <w:bookmarkEnd w:id="21"/>
      <w:r w:rsidRPr="003B0273">
        <w:t>26. В целях повышения материальной заинтересованности в увеличении доходов образовательно</w:t>
      </w:r>
      <w:r w:rsidR="007C307F">
        <w:t>й</w:t>
      </w:r>
      <w:r w:rsidRPr="003B0273">
        <w:t xml:space="preserve"> </w:t>
      </w:r>
      <w:r w:rsidR="007C307F">
        <w:t>организации</w:t>
      </w:r>
      <w:r w:rsidRPr="003B0273">
        <w:t xml:space="preserve"> от предпринимательской деятельности руководителям образовательных </w:t>
      </w:r>
      <w:r w:rsidR="007C307F">
        <w:t>организаций</w:t>
      </w:r>
      <w:r w:rsidRPr="003B0273">
        <w:t xml:space="preserve"> устанавливается надбавка в размере до 5% доходов от платных образовательных и иных </w:t>
      </w:r>
      <w:r w:rsidRPr="003B0273">
        <w:lastRenderedPageBreak/>
        <w:t>услуг, оказываемых образовательн</w:t>
      </w:r>
      <w:r w:rsidR="007F3FF6">
        <w:t>ой</w:t>
      </w:r>
      <w:r w:rsidRPr="003B0273">
        <w:t xml:space="preserve"> </w:t>
      </w:r>
      <w:r w:rsidR="007F3FF6">
        <w:t>организацией</w:t>
      </w:r>
      <w:r w:rsidRPr="003B0273">
        <w:t xml:space="preserve"> сверх утвержденного муниципального задания, которая выплачивается за счет доходов от предпринимательской и иной приносящей доход деятельности.</w:t>
      </w:r>
    </w:p>
    <w:p w:rsidR="006D4308" w:rsidRPr="003B0273" w:rsidRDefault="006D4308" w:rsidP="003B0273">
      <w:pPr>
        <w:pStyle w:val="ConsPlusNormal"/>
        <w:ind w:firstLine="709"/>
        <w:jc w:val="both"/>
      </w:pPr>
      <w:r w:rsidRPr="003B0273">
        <w:t>27. В пределах фонда оплаты труда образовательно</w:t>
      </w:r>
      <w:r w:rsidR="007F3FF6">
        <w:t>й</w:t>
      </w:r>
      <w:r w:rsidRPr="003B0273">
        <w:t xml:space="preserve"> </w:t>
      </w:r>
      <w:r w:rsidR="007F3FF6">
        <w:t>организации</w:t>
      </w:r>
      <w:r w:rsidRPr="003B0273">
        <w:t xml:space="preserve"> руководящим работникам оказывается материальная помощь в следующих случаях:</w:t>
      </w:r>
    </w:p>
    <w:p w:rsidR="006D4308" w:rsidRPr="003B0273" w:rsidRDefault="006D4308" w:rsidP="003B0273">
      <w:pPr>
        <w:pStyle w:val="ConsPlusNormal"/>
        <w:ind w:firstLine="709"/>
        <w:jc w:val="both"/>
      </w:pPr>
      <w:r w:rsidRPr="003B0273">
        <w:t>1) в связи с юбилейными датами (50, 55, 60) в размере должностного оклада;</w:t>
      </w:r>
    </w:p>
    <w:p w:rsidR="006D4308" w:rsidRPr="003B0273" w:rsidRDefault="006D4308" w:rsidP="003B0273">
      <w:pPr>
        <w:autoSpaceDE w:val="0"/>
        <w:autoSpaceDN w:val="0"/>
        <w:adjustRightInd w:val="0"/>
        <w:ind w:firstLine="709"/>
        <w:jc w:val="both"/>
        <w:rPr>
          <w:sz w:val="28"/>
          <w:szCs w:val="28"/>
        </w:rPr>
      </w:pPr>
      <w:r w:rsidRPr="003B0273">
        <w:rPr>
          <w:sz w:val="28"/>
          <w:szCs w:val="28"/>
        </w:rPr>
        <w:t>2) при увольнении в связи с выходом на пенсию по старости или инвалидности, связанной с профессиональной деятельностью, в размере должностного оклада;</w:t>
      </w:r>
    </w:p>
    <w:p w:rsidR="006D4308" w:rsidRPr="003B0273" w:rsidRDefault="006D4308" w:rsidP="003B0273">
      <w:pPr>
        <w:pStyle w:val="ConsPlusNormal"/>
        <w:ind w:firstLine="709"/>
        <w:jc w:val="both"/>
      </w:pPr>
      <w:r w:rsidRPr="003B0273">
        <w:t>3) в связи со смертью работника, членов его семьи (супруги, дети, родители) и в связи с необходимостью длительного и дорогостоящего лечения с представлением документов об оплате, выданных медицинским учреждением, в размере должностного оклада;</w:t>
      </w:r>
    </w:p>
    <w:p w:rsidR="006D4308" w:rsidRPr="003B0273" w:rsidRDefault="006D4308" w:rsidP="003B0273">
      <w:pPr>
        <w:pStyle w:val="ConsPlusNormal"/>
        <w:ind w:firstLine="709"/>
        <w:jc w:val="both"/>
      </w:pPr>
      <w:r w:rsidRPr="003B0273">
        <w:t>4) при уходе в очередной отпуск в размере должностного оклада не более 1 раза в год;</w:t>
      </w:r>
    </w:p>
    <w:p w:rsidR="006D4308" w:rsidRPr="003B0273" w:rsidRDefault="006D4308" w:rsidP="003B0273">
      <w:pPr>
        <w:pStyle w:val="ConsPlusNormal"/>
        <w:ind w:firstLine="709"/>
        <w:jc w:val="both"/>
      </w:pPr>
      <w:r w:rsidRPr="003B0273">
        <w:t>5) к праздничным датам, включая профессиональный праздник, может выплачиваться премия - от 1000 до 3000 рублей.</w:t>
      </w:r>
    </w:p>
    <w:p w:rsidR="006D4308" w:rsidRPr="003B0273" w:rsidRDefault="006D4308" w:rsidP="003B0273">
      <w:pPr>
        <w:pStyle w:val="ConsPlusNormal"/>
        <w:ind w:firstLine="709"/>
        <w:jc w:val="both"/>
      </w:pPr>
      <w:r w:rsidRPr="003B0273">
        <w:t>2</w:t>
      </w:r>
      <w:r w:rsidR="003B0273">
        <w:t>8</w:t>
      </w:r>
      <w:r w:rsidRPr="003B0273">
        <w:t>. Предельное соотношение среднемесячной заработной платы руководителя, его заместителей, главного бухгалтера общеобразовательного учреждения и среднемесячной заработной платы работников общеобразовательно</w:t>
      </w:r>
      <w:r w:rsidR="007F3FF6">
        <w:t>й</w:t>
      </w:r>
      <w:r w:rsidRPr="003B0273">
        <w:t xml:space="preserve"> </w:t>
      </w:r>
      <w:r w:rsidR="007F3FF6">
        <w:t>организации</w:t>
      </w:r>
      <w:r w:rsidRPr="003B0273">
        <w:t xml:space="preserve"> (без учета заработной платы соответствующего руководителя, его заместителей, главного бухгалтера) (далее - коэффициент кратности) представлено в </w:t>
      </w:r>
      <w:hyperlink w:anchor="P1079">
        <w:r w:rsidRPr="003B0273">
          <w:t>таблице 3</w:t>
        </w:r>
      </w:hyperlink>
      <w:r w:rsidRPr="003B0273">
        <w:t>.</w:t>
      </w:r>
    </w:p>
    <w:p w:rsidR="006D4308" w:rsidRPr="003B0273" w:rsidRDefault="006D4308" w:rsidP="003B0273">
      <w:pPr>
        <w:pStyle w:val="ConsPlusNormal"/>
        <w:ind w:firstLine="709"/>
        <w:jc w:val="both"/>
      </w:pPr>
      <w:r w:rsidRPr="003B0273">
        <w:t>Расчет среднемесячной заработной платы руководителя, заместителей руководителя, главного бухгалтера общеобразовательно</w:t>
      </w:r>
      <w:r w:rsidR="007F3FF6">
        <w:t>й</w:t>
      </w:r>
      <w:r w:rsidRPr="003B0273">
        <w:t xml:space="preserve"> </w:t>
      </w:r>
      <w:r w:rsidR="007F3FF6">
        <w:t>организации</w:t>
      </w:r>
      <w:r w:rsidRPr="003B0273">
        <w:t xml:space="preserve"> осуществляется отдельно по должностям руководителя, главного бухгалтера и по каждой должности заместителя руководителя.</w:t>
      </w:r>
    </w:p>
    <w:p w:rsidR="003B0273" w:rsidRPr="003B0273" w:rsidRDefault="003B0273" w:rsidP="003B0273">
      <w:pPr>
        <w:pStyle w:val="ConsPlusNormal"/>
        <w:ind w:firstLine="709"/>
        <w:jc w:val="both"/>
      </w:pPr>
    </w:p>
    <w:p w:rsidR="006D4308" w:rsidRDefault="006D4308" w:rsidP="006D4308">
      <w:pPr>
        <w:pStyle w:val="ConsPlusNormal"/>
        <w:jc w:val="center"/>
        <w:outlineLvl w:val="2"/>
      </w:pPr>
      <w:r>
        <w:t xml:space="preserve">                                                                                                                 Таблица 3</w:t>
      </w:r>
    </w:p>
    <w:p w:rsidR="00367F76" w:rsidRDefault="00367F76" w:rsidP="006D4308">
      <w:pPr>
        <w:pStyle w:val="ConsPlusNormal"/>
        <w:jc w:val="center"/>
        <w:outlineLvl w:val="2"/>
      </w:pPr>
    </w:p>
    <w:tbl>
      <w:tblPr>
        <w:tblW w:w="0" w:type="auto"/>
        <w:tblLayout w:type="fixed"/>
        <w:tblCellMar>
          <w:top w:w="102" w:type="dxa"/>
          <w:left w:w="62" w:type="dxa"/>
          <w:bottom w:w="102" w:type="dxa"/>
          <w:right w:w="62" w:type="dxa"/>
        </w:tblCellMar>
        <w:tblLook w:val="0000"/>
      </w:tblPr>
      <w:tblGrid>
        <w:gridCol w:w="4500"/>
        <w:gridCol w:w="2098"/>
        <w:gridCol w:w="2438"/>
      </w:tblGrid>
      <w:tr w:rsidR="00367F76" w:rsidRPr="00367F76">
        <w:tc>
          <w:tcPr>
            <w:tcW w:w="4500" w:type="dxa"/>
            <w:vMerge w:val="restart"/>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jc w:val="center"/>
              <w:rPr>
                <w:rFonts w:eastAsia="Calibri"/>
                <w:sz w:val="28"/>
                <w:szCs w:val="28"/>
              </w:rPr>
            </w:pPr>
            <w:r w:rsidRPr="00367F76">
              <w:rPr>
                <w:rFonts w:eastAsia="Calibri"/>
                <w:sz w:val="28"/>
                <w:szCs w:val="28"/>
              </w:rPr>
              <w:t>Число воспитанников, обучающихся, учащихся</w:t>
            </w:r>
          </w:p>
        </w:tc>
        <w:tc>
          <w:tcPr>
            <w:tcW w:w="4536" w:type="dxa"/>
            <w:gridSpan w:val="2"/>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jc w:val="center"/>
              <w:rPr>
                <w:rFonts w:eastAsia="Calibri"/>
                <w:sz w:val="28"/>
                <w:szCs w:val="28"/>
              </w:rPr>
            </w:pPr>
            <w:r w:rsidRPr="00367F76">
              <w:rPr>
                <w:rFonts w:eastAsia="Calibri"/>
                <w:sz w:val="28"/>
                <w:szCs w:val="28"/>
              </w:rPr>
              <w:t>Коэффициент кратности</w:t>
            </w:r>
          </w:p>
        </w:tc>
      </w:tr>
      <w:tr w:rsidR="00367F76" w:rsidRPr="00367F76">
        <w:tc>
          <w:tcPr>
            <w:tcW w:w="4500" w:type="dxa"/>
            <w:vMerge/>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jc w:val="center"/>
              <w:rPr>
                <w:rFonts w:eastAsia="Calibri"/>
                <w:sz w:val="28"/>
                <w:szCs w:val="28"/>
              </w:rPr>
            </w:pPr>
          </w:p>
        </w:tc>
        <w:tc>
          <w:tcPr>
            <w:tcW w:w="2098"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jc w:val="center"/>
              <w:rPr>
                <w:rFonts w:eastAsia="Calibri"/>
                <w:sz w:val="28"/>
                <w:szCs w:val="28"/>
              </w:rPr>
            </w:pPr>
            <w:r w:rsidRPr="00367F76">
              <w:rPr>
                <w:rFonts w:eastAsia="Calibri"/>
                <w:sz w:val="28"/>
                <w:szCs w:val="28"/>
              </w:rPr>
              <w:t>руководитель</w:t>
            </w:r>
          </w:p>
        </w:tc>
        <w:tc>
          <w:tcPr>
            <w:tcW w:w="2438"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jc w:val="center"/>
              <w:rPr>
                <w:rFonts w:eastAsia="Calibri"/>
                <w:sz w:val="28"/>
                <w:szCs w:val="28"/>
              </w:rPr>
            </w:pPr>
            <w:r w:rsidRPr="00367F76">
              <w:rPr>
                <w:rFonts w:eastAsia="Calibri"/>
                <w:sz w:val="28"/>
                <w:szCs w:val="28"/>
              </w:rPr>
              <w:t>заместители руководителя, главный бухгалтер</w:t>
            </w:r>
          </w:p>
        </w:tc>
      </w:tr>
      <w:tr w:rsidR="00367F76" w:rsidRPr="00367F76">
        <w:tc>
          <w:tcPr>
            <w:tcW w:w="4500"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Свыше 1000 чел.</w:t>
            </w:r>
          </w:p>
        </w:tc>
        <w:tc>
          <w:tcPr>
            <w:tcW w:w="2098"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до 5</w:t>
            </w:r>
          </w:p>
        </w:tc>
        <w:tc>
          <w:tcPr>
            <w:tcW w:w="2438"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до 4,5</w:t>
            </w:r>
          </w:p>
        </w:tc>
      </w:tr>
      <w:tr w:rsidR="00367F76" w:rsidRPr="00367F76">
        <w:tc>
          <w:tcPr>
            <w:tcW w:w="4500"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От 750 до 1000 чел.</w:t>
            </w:r>
          </w:p>
        </w:tc>
        <w:tc>
          <w:tcPr>
            <w:tcW w:w="2098"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до 4,5</w:t>
            </w:r>
          </w:p>
        </w:tc>
        <w:tc>
          <w:tcPr>
            <w:tcW w:w="2438"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до 4</w:t>
            </w:r>
          </w:p>
        </w:tc>
      </w:tr>
      <w:tr w:rsidR="00367F76" w:rsidRPr="00367F76">
        <w:tc>
          <w:tcPr>
            <w:tcW w:w="4500"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От 500 до 750 чел.</w:t>
            </w:r>
          </w:p>
        </w:tc>
        <w:tc>
          <w:tcPr>
            <w:tcW w:w="2098"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до 4</w:t>
            </w:r>
          </w:p>
        </w:tc>
        <w:tc>
          <w:tcPr>
            <w:tcW w:w="2438"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до 3,5</w:t>
            </w:r>
          </w:p>
        </w:tc>
      </w:tr>
      <w:tr w:rsidR="00367F76" w:rsidRPr="00367F76">
        <w:tc>
          <w:tcPr>
            <w:tcW w:w="4500"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До 500 чел.</w:t>
            </w:r>
          </w:p>
        </w:tc>
        <w:tc>
          <w:tcPr>
            <w:tcW w:w="2098"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до 3,5</w:t>
            </w:r>
          </w:p>
        </w:tc>
        <w:tc>
          <w:tcPr>
            <w:tcW w:w="2438" w:type="dxa"/>
            <w:tcBorders>
              <w:top w:val="single" w:sz="4" w:space="0" w:color="auto"/>
              <w:left w:val="single" w:sz="4" w:space="0" w:color="auto"/>
              <w:bottom w:val="single" w:sz="4" w:space="0" w:color="auto"/>
              <w:right w:val="single" w:sz="4" w:space="0" w:color="auto"/>
            </w:tcBorders>
          </w:tcPr>
          <w:p w:rsidR="00367F76" w:rsidRPr="00367F76" w:rsidRDefault="00367F76" w:rsidP="00367F76">
            <w:pPr>
              <w:autoSpaceDE w:val="0"/>
              <w:autoSpaceDN w:val="0"/>
              <w:adjustRightInd w:val="0"/>
              <w:rPr>
                <w:rFonts w:eastAsia="Calibri"/>
                <w:sz w:val="28"/>
                <w:szCs w:val="28"/>
              </w:rPr>
            </w:pPr>
            <w:r w:rsidRPr="00367F76">
              <w:rPr>
                <w:rFonts w:eastAsia="Calibri"/>
                <w:sz w:val="28"/>
                <w:szCs w:val="28"/>
              </w:rPr>
              <w:t>до 3</w:t>
            </w:r>
          </w:p>
        </w:tc>
      </w:tr>
    </w:tbl>
    <w:p w:rsidR="006D4308" w:rsidRDefault="00367F76" w:rsidP="00FB49E3">
      <w:pPr>
        <w:pStyle w:val="ConsPlusNormal"/>
        <w:jc w:val="both"/>
        <w:outlineLvl w:val="2"/>
      </w:pPr>
      <w:r>
        <w:lastRenderedPageBreak/>
        <w:br/>
      </w:r>
      <w:r w:rsidR="003B0273">
        <w:t>29</w:t>
      </w:r>
      <w:r w:rsidR="006D4308">
        <w:t>. Расходы на оплату труда руководящих работников образовательно</w:t>
      </w:r>
      <w:r w:rsidR="007F3FF6">
        <w:t>й</w:t>
      </w:r>
      <w:r w:rsidR="006D4308">
        <w:t xml:space="preserve"> </w:t>
      </w:r>
      <w:r w:rsidR="007F3FF6">
        <w:t>организации</w:t>
      </w:r>
      <w:r w:rsidR="006D4308">
        <w:t xml:space="preserve"> ограничиваются:</w:t>
      </w:r>
    </w:p>
    <w:p w:rsidR="006D4308" w:rsidRDefault="006D4308" w:rsidP="003B0273">
      <w:pPr>
        <w:pStyle w:val="ConsPlusNormal"/>
        <w:ind w:firstLine="539"/>
        <w:jc w:val="both"/>
      </w:pPr>
      <w:r>
        <w:t>25% средств, направляемых образовательн</w:t>
      </w:r>
      <w:r w:rsidR="007F3FF6">
        <w:t>ой</w:t>
      </w:r>
      <w:r>
        <w:t xml:space="preserve"> </w:t>
      </w:r>
      <w:r w:rsidR="007F3FF6">
        <w:t>организацией</w:t>
      </w:r>
      <w:r>
        <w:t>, штатная численность сотрудников которых с учетом педагогических ставок не превышает 30 штатных единиц, на оплату труда работников за счет бюджетных средств и доходов от предпринимательской и иной приносящей доход деятельности;</w:t>
      </w:r>
    </w:p>
    <w:p w:rsidR="006D4308" w:rsidRDefault="006D4308" w:rsidP="003B0273">
      <w:pPr>
        <w:pStyle w:val="ConsPlusNormal"/>
        <w:ind w:firstLine="539"/>
        <w:jc w:val="both"/>
      </w:pPr>
      <w:r>
        <w:t>15% средств, направляемых образовательн</w:t>
      </w:r>
      <w:r w:rsidR="00101901">
        <w:t>ой</w:t>
      </w:r>
      <w:r>
        <w:t xml:space="preserve"> </w:t>
      </w:r>
      <w:r w:rsidR="00101901">
        <w:t>организацией</w:t>
      </w:r>
      <w:r>
        <w:t>, штатная численность сотрудников которых с учетом педагогических ставок не превышает 50 штатных единиц, на оплату труда работников за счет бюджетных средств и доходов от предпринимательской и иной приносящей доход деятельности;</w:t>
      </w:r>
    </w:p>
    <w:p w:rsidR="006D4308" w:rsidRDefault="006D4308" w:rsidP="003B0273">
      <w:pPr>
        <w:pStyle w:val="ConsPlusNormal"/>
        <w:ind w:firstLine="539"/>
        <w:jc w:val="both"/>
      </w:pPr>
      <w:r>
        <w:t>12% средств, направляемых образовательным организациям, штатная численность сотрудников которых с учетом педагогических ставок не превышает 120 штатных единиц, на оплату труда работников за счет бюджетных средств и доходов от предпринимательской и иной приносящей доход деятельности;</w:t>
      </w:r>
    </w:p>
    <w:p w:rsidR="006D4308" w:rsidRDefault="006D4308" w:rsidP="003B0273">
      <w:pPr>
        <w:pStyle w:val="ConsPlusNormal"/>
        <w:ind w:firstLine="539"/>
        <w:jc w:val="both"/>
      </w:pPr>
      <w:r>
        <w:t xml:space="preserve">10% средств, направляемых иным образовательным </w:t>
      </w:r>
      <w:r w:rsidR="00101901">
        <w:t>организациям</w:t>
      </w:r>
      <w:r>
        <w:t xml:space="preserve"> на оплату труда работников за счет бюджетных средств и доходов от предпринимательской и иной приносящей доход деятельности.</w:t>
      </w: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Default="00ED3657" w:rsidP="00E1315C">
      <w:pPr>
        <w:jc w:val="both"/>
        <w:rPr>
          <w:sz w:val="28"/>
          <w:szCs w:val="28"/>
        </w:rPr>
      </w:pPr>
    </w:p>
    <w:p w:rsidR="00ED3657" w:rsidRPr="006D4308" w:rsidRDefault="00ED3657" w:rsidP="00E1315C">
      <w:pPr>
        <w:jc w:val="both"/>
        <w:rPr>
          <w:sz w:val="28"/>
          <w:szCs w:val="28"/>
        </w:rPr>
      </w:pPr>
    </w:p>
    <w:p w:rsidR="00284ABE" w:rsidRPr="006D4308" w:rsidRDefault="00284ABE" w:rsidP="00E1315C">
      <w:pPr>
        <w:jc w:val="both"/>
        <w:rPr>
          <w:sz w:val="28"/>
          <w:szCs w:val="28"/>
        </w:rPr>
      </w:pPr>
    </w:p>
    <w:p w:rsidR="00284ABE" w:rsidRPr="006D4308" w:rsidRDefault="00284ABE" w:rsidP="00E1315C">
      <w:pPr>
        <w:jc w:val="both"/>
        <w:rPr>
          <w:sz w:val="28"/>
          <w:szCs w:val="28"/>
        </w:rPr>
      </w:pPr>
    </w:p>
    <w:p w:rsidR="00284ABE" w:rsidRPr="006D4308" w:rsidRDefault="00284ABE" w:rsidP="00E1315C">
      <w:pPr>
        <w:jc w:val="both"/>
        <w:rPr>
          <w:sz w:val="28"/>
          <w:szCs w:val="28"/>
        </w:rPr>
      </w:pPr>
    </w:p>
    <w:p w:rsidR="00284ABE" w:rsidRPr="006D4308" w:rsidRDefault="00284ABE" w:rsidP="00E1315C">
      <w:pPr>
        <w:jc w:val="both"/>
        <w:rPr>
          <w:sz w:val="28"/>
          <w:szCs w:val="28"/>
        </w:rPr>
      </w:pPr>
    </w:p>
    <w:p w:rsidR="00284ABE" w:rsidRPr="006D4308" w:rsidRDefault="00284ABE" w:rsidP="00E1315C">
      <w:pPr>
        <w:jc w:val="both"/>
        <w:rPr>
          <w:sz w:val="28"/>
          <w:szCs w:val="28"/>
        </w:rPr>
      </w:pPr>
    </w:p>
    <w:p w:rsidR="00284ABE" w:rsidRPr="006D4308" w:rsidRDefault="00284ABE" w:rsidP="00E1315C">
      <w:pPr>
        <w:jc w:val="both"/>
        <w:rPr>
          <w:sz w:val="28"/>
          <w:szCs w:val="28"/>
        </w:rPr>
      </w:pPr>
    </w:p>
    <w:p w:rsidR="00284ABE" w:rsidRPr="006D4308" w:rsidRDefault="00284ABE" w:rsidP="00E1315C">
      <w:pPr>
        <w:jc w:val="both"/>
        <w:rPr>
          <w:sz w:val="28"/>
          <w:szCs w:val="28"/>
        </w:rPr>
      </w:pPr>
    </w:p>
    <w:p w:rsidR="00284ABE" w:rsidRPr="006D4308" w:rsidRDefault="00284ABE" w:rsidP="00E1315C">
      <w:pPr>
        <w:jc w:val="both"/>
        <w:rPr>
          <w:sz w:val="28"/>
          <w:szCs w:val="28"/>
        </w:rPr>
      </w:pPr>
    </w:p>
    <w:p w:rsidR="00284ABE" w:rsidRPr="006D4308" w:rsidRDefault="00284ABE" w:rsidP="00E1315C">
      <w:pPr>
        <w:jc w:val="both"/>
        <w:rPr>
          <w:sz w:val="28"/>
          <w:szCs w:val="28"/>
        </w:rPr>
      </w:pPr>
    </w:p>
    <w:p w:rsidR="00284ABE" w:rsidRPr="006D4308" w:rsidRDefault="00284ABE" w:rsidP="00E1315C">
      <w:pPr>
        <w:jc w:val="both"/>
        <w:rPr>
          <w:sz w:val="28"/>
          <w:szCs w:val="28"/>
        </w:rPr>
      </w:pPr>
    </w:p>
    <w:p w:rsidR="00885BD4" w:rsidRDefault="00885BD4" w:rsidP="00E1315C">
      <w:pPr>
        <w:jc w:val="both"/>
        <w:rPr>
          <w:sz w:val="28"/>
          <w:szCs w:val="28"/>
        </w:rPr>
      </w:pPr>
    </w:p>
    <w:p w:rsidR="00491920" w:rsidRDefault="00491920" w:rsidP="00E1315C">
      <w:pPr>
        <w:jc w:val="both"/>
        <w:rPr>
          <w:sz w:val="28"/>
          <w:szCs w:val="28"/>
        </w:rPr>
      </w:pPr>
    </w:p>
    <w:p w:rsidR="00491920" w:rsidRDefault="00491920" w:rsidP="00E1315C">
      <w:pPr>
        <w:jc w:val="both"/>
        <w:rPr>
          <w:sz w:val="28"/>
          <w:szCs w:val="28"/>
        </w:rPr>
      </w:pPr>
    </w:p>
    <w:p w:rsidR="00491920" w:rsidRDefault="00491920" w:rsidP="00E1315C">
      <w:pPr>
        <w:jc w:val="both"/>
        <w:rPr>
          <w:sz w:val="28"/>
          <w:szCs w:val="28"/>
        </w:rPr>
      </w:pPr>
    </w:p>
    <w:p w:rsidR="00491920" w:rsidRDefault="00491920" w:rsidP="00E1315C">
      <w:pPr>
        <w:jc w:val="both"/>
        <w:rPr>
          <w:sz w:val="28"/>
          <w:szCs w:val="28"/>
        </w:rPr>
      </w:pPr>
    </w:p>
    <w:p w:rsidR="000560B0" w:rsidRDefault="000560B0" w:rsidP="00E1315C">
      <w:pPr>
        <w:jc w:val="both"/>
        <w:rPr>
          <w:sz w:val="22"/>
          <w:szCs w:val="22"/>
        </w:rPr>
      </w:pPr>
    </w:p>
    <w:p w:rsidR="000560B0" w:rsidRPr="000560B0" w:rsidRDefault="000560B0" w:rsidP="000560B0">
      <w:pPr>
        <w:rPr>
          <w:sz w:val="22"/>
          <w:szCs w:val="22"/>
        </w:rPr>
      </w:pPr>
    </w:p>
    <w:sectPr w:rsidR="000560B0" w:rsidRPr="000560B0" w:rsidSect="00605649">
      <w:pgSz w:w="11906" w:h="16838"/>
      <w:pgMar w:top="1134"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1.%2."/>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1">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19"/>
    <w:multiLevelType w:val="multilevel"/>
    <w:tmpl w:val="0000001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nsid w:val="00000025"/>
    <w:multiLevelType w:val="multilevel"/>
    <w:tmpl w:val="00000024"/>
    <w:lvl w:ilvl="0">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1">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2">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3">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4">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5">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6">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7">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lvl w:ilvl="8">
      <w:start w:val="1"/>
      <w:numFmt w:val="decimal"/>
      <w:lvlText w:val="8.%1."/>
      <w:lvlJc w:val="left"/>
      <w:rPr>
        <w:rFonts w:ascii="Georgia" w:hAnsi="Georgia" w:cs="Georgia"/>
        <w:b w:val="0"/>
        <w:bCs w:val="0"/>
        <w:i w:val="0"/>
        <w:iCs w:val="0"/>
        <w:smallCaps w:val="0"/>
        <w:strike w:val="0"/>
        <w:color w:val="000000"/>
        <w:spacing w:val="0"/>
        <w:w w:val="100"/>
        <w:position w:val="0"/>
        <w:sz w:val="21"/>
        <w:szCs w:val="21"/>
        <w:u w:val="none"/>
      </w:rPr>
    </w:lvl>
  </w:abstractNum>
  <w:abstractNum w:abstractNumId="4">
    <w:nsid w:val="00000027"/>
    <w:multiLevelType w:val="multilevel"/>
    <w:tmpl w:val="00000026"/>
    <w:lvl w:ilvl="0">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1C57599D"/>
    <w:multiLevelType w:val="hybridMultilevel"/>
    <w:tmpl w:val="2E2A6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40438"/>
    <w:multiLevelType w:val="hybridMultilevel"/>
    <w:tmpl w:val="1AAEDD2A"/>
    <w:lvl w:ilvl="0" w:tplc="801C29BA">
      <w:start w:val="20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C25F0C"/>
    <w:multiLevelType w:val="hybridMultilevel"/>
    <w:tmpl w:val="E0CA5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E41A20"/>
    <w:multiLevelType w:val="hybridMultilevel"/>
    <w:tmpl w:val="3F3C7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85411B"/>
    <w:multiLevelType w:val="hybridMultilevel"/>
    <w:tmpl w:val="BF1ABF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237FFC"/>
    <w:multiLevelType w:val="hybridMultilevel"/>
    <w:tmpl w:val="9A06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7"/>
  </w:num>
  <w:num w:numId="5">
    <w:abstractNumId w:val="5"/>
  </w:num>
  <w:num w:numId="6">
    <w:abstractNumId w:val="9"/>
  </w:num>
  <w:num w:numId="7">
    <w:abstractNumId w:val="0"/>
  </w:num>
  <w:num w:numId="8">
    <w:abstractNumId w:val="1"/>
  </w:num>
  <w:num w:numId="9">
    <w:abstractNumId w:val="2"/>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994"/>
    <w:rsid w:val="00000FA8"/>
    <w:rsid w:val="0000670B"/>
    <w:rsid w:val="0000701E"/>
    <w:rsid w:val="000213D7"/>
    <w:rsid w:val="000250AF"/>
    <w:rsid w:val="000321A6"/>
    <w:rsid w:val="0003661B"/>
    <w:rsid w:val="000429A0"/>
    <w:rsid w:val="00044FD6"/>
    <w:rsid w:val="00046A52"/>
    <w:rsid w:val="0004712D"/>
    <w:rsid w:val="00052A92"/>
    <w:rsid w:val="000560B0"/>
    <w:rsid w:val="00060C01"/>
    <w:rsid w:val="00071103"/>
    <w:rsid w:val="000773B4"/>
    <w:rsid w:val="0007798E"/>
    <w:rsid w:val="00077B24"/>
    <w:rsid w:val="00093806"/>
    <w:rsid w:val="00097C75"/>
    <w:rsid w:val="000B1406"/>
    <w:rsid w:val="000B1AFC"/>
    <w:rsid w:val="000B3C19"/>
    <w:rsid w:val="000C2E3A"/>
    <w:rsid w:val="000D17B7"/>
    <w:rsid w:val="000D344A"/>
    <w:rsid w:val="000D50C7"/>
    <w:rsid w:val="000E4128"/>
    <w:rsid w:val="000E7EBD"/>
    <w:rsid w:val="000F2C57"/>
    <w:rsid w:val="00101901"/>
    <w:rsid w:val="00114CB1"/>
    <w:rsid w:val="00115A47"/>
    <w:rsid w:val="00130A2A"/>
    <w:rsid w:val="0013614C"/>
    <w:rsid w:val="00136413"/>
    <w:rsid w:val="00150BD1"/>
    <w:rsid w:val="00160E63"/>
    <w:rsid w:val="00160FA2"/>
    <w:rsid w:val="00181916"/>
    <w:rsid w:val="001842DE"/>
    <w:rsid w:val="00187447"/>
    <w:rsid w:val="00196ECB"/>
    <w:rsid w:val="001A5418"/>
    <w:rsid w:val="001A7D22"/>
    <w:rsid w:val="001D5F10"/>
    <w:rsid w:val="001D7F00"/>
    <w:rsid w:val="001E0212"/>
    <w:rsid w:val="001E219A"/>
    <w:rsid w:val="001E2BCA"/>
    <w:rsid w:val="001F0F57"/>
    <w:rsid w:val="001F510C"/>
    <w:rsid w:val="002131D2"/>
    <w:rsid w:val="00214718"/>
    <w:rsid w:val="00216BF4"/>
    <w:rsid w:val="0022556A"/>
    <w:rsid w:val="002352A9"/>
    <w:rsid w:val="0023753C"/>
    <w:rsid w:val="002502B6"/>
    <w:rsid w:val="00251187"/>
    <w:rsid w:val="00255F93"/>
    <w:rsid w:val="00256015"/>
    <w:rsid w:val="00264984"/>
    <w:rsid w:val="00275D13"/>
    <w:rsid w:val="00284ABE"/>
    <w:rsid w:val="0029174D"/>
    <w:rsid w:val="002A164A"/>
    <w:rsid w:val="002A45E6"/>
    <w:rsid w:val="002A4AD0"/>
    <w:rsid w:val="002C5019"/>
    <w:rsid w:val="002C7274"/>
    <w:rsid w:val="002C7EC2"/>
    <w:rsid w:val="002D7C55"/>
    <w:rsid w:val="002D7EDE"/>
    <w:rsid w:val="002E28AE"/>
    <w:rsid w:val="002F4CCD"/>
    <w:rsid w:val="003008F4"/>
    <w:rsid w:val="00301D4D"/>
    <w:rsid w:val="00313E29"/>
    <w:rsid w:val="00316304"/>
    <w:rsid w:val="00323A6F"/>
    <w:rsid w:val="00341C75"/>
    <w:rsid w:val="00342E5E"/>
    <w:rsid w:val="00354DA5"/>
    <w:rsid w:val="00363DFF"/>
    <w:rsid w:val="003670CA"/>
    <w:rsid w:val="00367F76"/>
    <w:rsid w:val="003740FE"/>
    <w:rsid w:val="00376288"/>
    <w:rsid w:val="00383EA1"/>
    <w:rsid w:val="0039260B"/>
    <w:rsid w:val="003A6854"/>
    <w:rsid w:val="003B0273"/>
    <w:rsid w:val="003B1F3F"/>
    <w:rsid w:val="003F1327"/>
    <w:rsid w:val="003F1CFA"/>
    <w:rsid w:val="003F339F"/>
    <w:rsid w:val="003F5D00"/>
    <w:rsid w:val="003F6D56"/>
    <w:rsid w:val="00403321"/>
    <w:rsid w:val="004162AF"/>
    <w:rsid w:val="004209B4"/>
    <w:rsid w:val="00421E2E"/>
    <w:rsid w:val="004241A5"/>
    <w:rsid w:val="004276EF"/>
    <w:rsid w:val="004370A3"/>
    <w:rsid w:val="0044258E"/>
    <w:rsid w:val="0045511E"/>
    <w:rsid w:val="00485436"/>
    <w:rsid w:val="00491920"/>
    <w:rsid w:val="004A2014"/>
    <w:rsid w:val="004A54C6"/>
    <w:rsid w:val="004B4F8B"/>
    <w:rsid w:val="004B795D"/>
    <w:rsid w:val="004C34E9"/>
    <w:rsid w:val="004C4FF6"/>
    <w:rsid w:val="004F1ADC"/>
    <w:rsid w:val="004F6E6E"/>
    <w:rsid w:val="00505599"/>
    <w:rsid w:val="0053122B"/>
    <w:rsid w:val="00532FEC"/>
    <w:rsid w:val="00534F5D"/>
    <w:rsid w:val="00553593"/>
    <w:rsid w:val="00556570"/>
    <w:rsid w:val="005568A9"/>
    <w:rsid w:val="0057279F"/>
    <w:rsid w:val="005819D5"/>
    <w:rsid w:val="00586752"/>
    <w:rsid w:val="00587767"/>
    <w:rsid w:val="005A173C"/>
    <w:rsid w:val="005A66EB"/>
    <w:rsid w:val="005B352E"/>
    <w:rsid w:val="005B6083"/>
    <w:rsid w:val="005C293A"/>
    <w:rsid w:val="005D51C7"/>
    <w:rsid w:val="005E5CE3"/>
    <w:rsid w:val="005E789E"/>
    <w:rsid w:val="005F04E2"/>
    <w:rsid w:val="005F3C4B"/>
    <w:rsid w:val="0060208B"/>
    <w:rsid w:val="00603C78"/>
    <w:rsid w:val="00605188"/>
    <w:rsid w:val="00605649"/>
    <w:rsid w:val="006116D8"/>
    <w:rsid w:val="00612AC4"/>
    <w:rsid w:val="006135A7"/>
    <w:rsid w:val="00624256"/>
    <w:rsid w:val="0063445F"/>
    <w:rsid w:val="00651B7C"/>
    <w:rsid w:val="00662A80"/>
    <w:rsid w:val="00682F2F"/>
    <w:rsid w:val="006B0FFC"/>
    <w:rsid w:val="006B2899"/>
    <w:rsid w:val="006C1DBA"/>
    <w:rsid w:val="006C55B5"/>
    <w:rsid w:val="006D0116"/>
    <w:rsid w:val="006D4075"/>
    <w:rsid w:val="006D4308"/>
    <w:rsid w:val="006E0848"/>
    <w:rsid w:val="006E6908"/>
    <w:rsid w:val="007011DA"/>
    <w:rsid w:val="00710669"/>
    <w:rsid w:val="0071538D"/>
    <w:rsid w:val="00730489"/>
    <w:rsid w:val="00731FE6"/>
    <w:rsid w:val="007503F5"/>
    <w:rsid w:val="00754C79"/>
    <w:rsid w:val="007701D6"/>
    <w:rsid w:val="00773994"/>
    <w:rsid w:val="00775BCD"/>
    <w:rsid w:val="00796C23"/>
    <w:rsid w:val="007B28C2"/>
    <w:rsid w:val="007C307F"/>
    <w:rsid w:val="007D524F"/>
    <w:rsid w:val="007D5351"/>
    <w:rsid w:val="007E0F91"/>
    <w:rsid w:val="007E3456"/>
    <w:rsid w:val="007E429A"/>
    <w:rsid w:val="007E47D5"/>
    <w:rsid w:val="007E7A35"/>
    <w:rsid w:val="007F3FF6"/>
    <w:rsid w:val="007F62F1"/>
    <w:rsid w:val="0080340A"/>
    <w:rsid w:val="0080482F"/>
    <w:rsid w:val="00806E99"/>
    <w:rsid w:val="008125D5"/>
    <w:rsid w:val="00831078"/>
    <w:rsid w:val="00837126"/>
    <w:rsid w:val="00853244"/>
    <w:rsid w:val="00860EA7"/>
    <w:rsid w:val="00867D09"/>
    <w:rsid w:val="00871019"/>
    <w:rsid w:val="0087754B"/>
    <w:rsid w:val="00885BD4"/>
    <w:rsid w:val="0089347D"/>
    <w:rsid w:val="008A5850"/>
    <w:rsid w:val="008B0AEA"/>
    <w:rsid w:val="008C10C0"/>
    <w:rsid w:val="008C6EE9"/>
    <w:rsid w:val="008D0CC0"/>
    <w:rsid w:val="008D0F40"/>
    <w:rsid w:val="008D213D"/>
    <w:rsid w:val="008D491A"/>
    <w:rsid w:val="00900B14"/>
    <w:rsid w:val="00904928"/>
    <w:rsid w:val="00927270"/>
    <w:rsid w:val="00927917"/>
    <w:rsid w:val="00935FC2"/>
    <w:rsid w:val="009404FC"/>
    <w:rsid w:val="009410EF"/>
    <w:rsid w:val="00956287"/>
    <w:rsid w:val="0096395D"/>
    <w:rsid w:val="00964F3B"/>
    <w:rsid w:val="00975AB9"/>
    <w:rsid w:val="00981A62"/>
    <w:rsid w:val="009849C7"/>
    <w:rsid w:val="00985884"/>
    <w:rsid w:val="00995669"/>
    <w:rsid w:val="009D6C20"/>
    <w:rsid w:val="009E02B1"/>
    <w:rsid w:val="009E3347"/>
    <w:rsid w:val="00A15AC6"/>
    <w:rsid w:val="00A23EF8"/>
    <w:rsid w:val="00A41344"/>
    <w:rsid w:val="00A55EB7"/>
    <w:rsid w:val="00A562CB"/>
    <w:rsid w:val="00A60F63"/>
    <w:rsid w:val="00A666EA"/>
    <w:rsid w:val="00A749A7"/>
    <w:rsid w:val="00A77031"/>
    <w:rsid w:val="00A86185"/>
    <w:rsid w:val="00A9165D"/>
    <w:rsid w:val="00A93BCB"/>
    <w:rsid w:val="00A947F4"/>
    <w:rsid w:val="00A95D6B"/>
    <w:rsid w:val="00A97C06"/>
    <w:rsid w:val="00AA5E03"/>
    <w:rsid w:val="00AC1397"/>
    <w:rsid w:val="00AC7930"/>
    <w:rsid w:val="00AD058E"/>
    <w:rsid w:val="00AD280B"/>
    <w:rsid w:val="00AD2944"/>
    <w:rsid w:val="00AD3CAD"/>
    <w:rsid w:val="00AD4CD4"/>
    <w:rsid w:val="00AE58DC"/>
    <w:rsid w:val="00AF4D2E"/>
    <w:rsid w:val="00B00FFF"/>
    <w:rsid w:val="00B04038"/>
    <w:rsid w:val="00B121E6"/>
    <w:rsid w:val="00B13B6A"/>
    <w:rsid w:val="00B23649"/>
    <w:rsid w:val="00B329B3"/>
    <w:rsid w:val="00B35465"/>
    <w:rsid w:val="00B42459"/>
    <w:rsid w:val="00B45D0F"/>
    <w:rsid w:val="00B5609E"/>
    <w:rsid w:val="00B562C7"/>
    <w:rsid w:val="00B673D4"/>
    <w:rsid w:val="00B74D37"/>
    <w:rsid w:val="00B7591B"/>
    <w:rsid w:val="00B809F4"/>
    <w:rsid w:val="00B82683"/>
    <w:rsid w:val="00B94F4F"/>
    <w:rsid w:val="00BA4D57"/>
    <w:rsid w:val="00BA5597"/>
    <w:rsid w:val="00BA55F5"/>
    <w:rsid w:val="00BE6B8B"/>
    <w:rsid w:val="00BF3373"/>
    <w:rsid w:val="00BF55CC"/>
    <w:rsid w:val="00C0557B"/>
    <w:rsid w:val="00C235D2"/>
    <w:rsid w:val="00C2506E"/>
    <w:rsid w:val="00C3741F"/>
    <w:rsid w:val="00C506C2"/>
    <w:rsid w:val="00C70D71"/>
    <w:rsid w:val="00C74B64"/>
    <w:rsid w:val="00C76E24"/>
    <w:rsid w:val="00C83F11"/>
    <w:rsid w:val="00CA6138"/>
    <w:rsid w:val="00CA78EA"/>
    <w:rsid w:val="00CB6FCF"/>
    <w:rsid w:val="00CB7DC1"/>
    <w:rsid w:val="00CF08C5"/>
    <w:rsid w:val="00CF3BED"/>
    <w:rsid w:val="00CF5CBC"/>
    <w:rsid w:val="00D071DC"/>
    <w:rsid w:val="00D3139C"/>
    <w:rsid w:val="00D65F28"/>
    <w:rsid w:val="00D72998"/>
    <w:rsid w:val="00D72BF8"/>
    <w:rsid w:val="00D74B23"/>
    <w:rsid w:val="00DA613E"/>
    <w:rsid w:val="00DB3F1D"/>
    <w:rsid w:val="00DB7898"/>
    <w:rsid w:val="00DC2521"/>
    <w:rsid w:val="00DC34AC"/>
    <w:rsid w:val="00DD3DC9"/>
    <w:rsid w:val="00DD4D71"/>
    <w:rsid w:val="00DE27F7"/>
    <w:rsid w:val="00E1121F"/>
    <w:rsid w:val="00E1315C"/>
    <w:rsid w:val="00E20972"/>
    <w:rsid w:val="00E21950"/>
    <w:rsid w:val="00E329D6"/>
    <w:rsid w:val="00E36FAF"/>
    <w:rsid w:val="00E44D53"/>
    <w:rsid w:val="00E45705"/>
    <w:rsid w:val="00E50592"/>
    <w:rsid w:val="00E55E16"/>
    <w:rsid w:val="00E5713E"/>
    <w:rsid w:val="00E6616D"/>
    <w:rsid w:val="00E70D68"/>
    <w:rsid w:val="00EA1D45"/>
    <w:rsid w:val="00EA455B"/>
    <w:rsid w:val="00EA549A"/>
    <w:rsid w:val="00EB489A"/>
    <w:rsid w:val="00EB7483"/>
    <w:rsid w:val="00EC277D"/>
    <w:rsid w:val="00ED0C23"/>
    <w:rsid w:val="00ED3657"/>
    <w:rsid w:val="00EE692F"/>
    <w:rsid w:val="00EF0E20"/>
    <w:rsid w:val="00EF35FB"/>
    <w:rsid w:val="00F3150F"/>
    <w:rsid w:val="00F41097"/>
    <w:rsid w:val="00F42611"/>
    <w:rsid w:val="00F446A2"/>
    <w:rsid w:val="00F73084"/>
    <w:rsid w:val="00F82E92"/>
    <w:rsid w:val="00F91493"/>
    <w:rsid w:val="00FA2F3E"/>
    <w:rsid w:val="00FB1769"/>
    <w:rsid w:val="00FB49E3"/>
    <w:rsid w:val="00FB5DF0"/>
    <w:rsid w:val="00FB7253"/>
    <w:rsid w:val="00FC2F4B"/>
    <w:rsid w:val="00FE2AF7"/>
    <w:rsid w:val="00FE7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94"/>
    <w:rPr>
      <w:rFonts w:eastAsia="Times New Roman"/>
      <w:sz w:val="24"/>
      <w:szCs w:val="24"/>
    </w:rPr>
  </w:style>
  <w:style w:type="paragraph" w:styleId="1">
    <w:name w:val="heading 1"/>
    <w:basedOn w:val="a"/>
    <w:next w:val="a"/>
    <w:link w:val="10"/>
    <w:qFormat/>
    <w:rsid w:val="00150BD1"/>
    <w:pPr>
      <w:keepNext/>
      <w:jc w:val="center"/>
      <w:outlineLvl w:val="0"/>
    </w:pPr>
    <w:rPr>
      <w:rFonts w:ascii="Arial" w:hAnsi="Arial"/>
      <w:b/>
      <w:color w:val="0000FF"/>
      <w:sz w:val="44"/>
      <w:szCs w:val="20"/>
    </w:rPr>
  </w:style>
  <w:style w:type="paragraph" w:styleId="2">
    <w:name w:val="heading 2"/>
    <w:basedOn w:val="a"/>
    <w:next w:val="a"/>
    <w:qFormat/>
    <w:rsid w:val="00150BD1"/>
    <w:pPr>
      <w:keepNext/>
      <w:jc w:val="center"/>
      <w:outlineLvl w:val="1"/>
    </w:pPr>
    <w:rPr>
      <w:rFonts w:ascii="Tahoma" w:hAnsi="Tahoma"/>
      <w:b/>
      <w:color w:val="0000FF"/>
      <w:sz w:val="40"/>
      <w:szCs w:val="20"/>
    </w:rPr>
  </w:style>
  <w:style w:type="paragraph" w:styleId="3">
    <w:name w:val="heading 3"/>
    <w:basedOn w:val="a"/>
    <w:next w:val="a"/>
    <w:qFormat/>
    <w:rsid w:val="00150BD1"/>
    <w:pPr>
      <w:keepNext/>
      <w:jc w:val="center"/>
      <w:outlineLvl w:val="2"/>
    </w:pPr>
    <w:rPr>
      <w:rFonts w:ascii="Arial" w:hAnsi="Arial"/>
      <w:b/>
      <w:sz w:val="28"/>
      <w:szCs w:val="20"/>
    </w:rPr>
  </w:style>
  <w:style w:type="paragraph" w:styleId="9">
    <w:name w:val="heading 9"/>
    <w:basedOn w:val="a"/>
    <w:next w:val="a"/>
    <w:link w:val="90"/>
    <w:uiPriority w:val="9"/>
    <w:unhideWhenUsed/>
    <w:qFormat/>
    <w:rsid w:val="006056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9260B"/>
    <w:rPr>
      <w:color w:val="0000FF"/>
      <w:u w:val="single"/>
    </w:rPr>
  </w:style>
  <w:style w:type="paragraph" w:customStyle="1" w:styleId="ConsPlusNormal">
    <w:name w:val="ConsPlusNormal"/>
    <w:rsid w:val="00150BD1"/>
    <w:pPr>
      <w:autoSpaceDE w:val="0"/>
      <w:autoSpaceDN w:val="0"/>
      <w:adjustRightInd w:val="0"/>
    </w:pPr>
    <w:rPr>
      <w:rFonts w:eastAsia="Times New Roman"/>
      <w:sz w:val="28"/>
      <w:szCs w:val="28"/>
    </w:rPr>
  </w:style>
  <w:style w:type="paragraph" w:styleId="a4">
    <w:name w:val="Balloon Text"/>
    <w:basedOn w:val="a"/>
    <w:link w:val="a5"/>
    <w:uiPriority w:val="99"/>
    <w:semiHidden/>
    <w:unhideWhenUsed/>
    <w:rsid w:val="001A7D22"/>
    <w:rPr>
      <w:rFonts w:ascii="Tahoma" w:hAnsi="Tahoma"/>
      <w:sz w:val="16"/>
      <w:szCs w:val="16"/>
    </w:rPr>
  </w:style>
  <w:style w:type="character" w:customStyle="1" w:styleId="a5">
    <w:name w:val="Текст выноски Знак"/>
    <w:link w:val="a4"/>
    <w:uiPriority w:val="99"/>
    <w:semiHidden/>
    <w:rsid w:val="001A7D22"/>
    <w:rPr>
      <w:rFonts w:ascii="Tahoma" w:eastAsia="Times New Roman" w:hAnsi="Tahoma" w:cs="Tahoma"/>
      <w:sz w:val="16"/>
      <w:szCs w:val="16"/>
    </w:rPr>
  </w:style>
  <w:style w:type="character" w:customStyle="1" w:styleId="10">
    <w:name w:val="Заголовок 1 Знак"/>
    <w:link w:val="1"/>
    <w:rsid w:val="005B352E"/>
    <w:rPr>
      <w:rFonts w:ascii="Arial" w:eastAsia="Times New Roman" w:hAnsi="Arial"/>
      <w:b/>
      <w:color w:val="0000FF"/>
      <w:sz w:val="44"/>
    </w:rPr>
  </w:style>
  <w:style w:type="paragraph" w:customStyle="1" w:styleId="11">
    <w:name w:val="Абзац списка1"/>
    <w:basedOn w:val="a"/>
    <w:rsid w:val="00EA549A"/>
    <w:pPr>
      <w:spacing w:after="200" w:line="276" w:lineRule="auto"/>
      <w:ind w:left="720"/>
      <w:contextualSpacing/>
    </w:pPr>
    <w:rPr>
      <w:rFonts w:ascii="Calibri" w:eastAsia="Calibri" w:hAnsi="Calibri"/>
      <w:sz w:val="22"/>
      <w:szCs w:val="22"/>
    </w:rPr>
  </w:style>
  <w:style w:type="paragraph" w:customStyle="1" w:styleId="ConsPlusTitlePage">
    <w:name w:val="ConsPlusTitlePage"/>
    <w:rsid w:val="00EA549A"/>
    <w:pPr>
      <w:widowControl w:val="0"/>
      <w:autoSpaceDE w:val="0"/>
      <w:autoSpaceDN w:val="0"/>
    </w:pPr>
    <w:rPr>
      <w:rFonts w:ascii="Tahoma" w:hAnsi="Tahoma" w:cs="Tahoma"/>
    </w:rPr>
  </w:style>
  <w:style w:type="paragraph" w:customStyle="1" w:styleId="ConsPlusCell">
    <w:name w:val="ConsPlusCell"/>
    <w:rsid w:val="004C4FF6"/>
    <w:pPr>
      <w:widowControl w:val="0"/>
      <w:autoSpaceDE w:val="0"/>
      <w:autoSpaceDN w:val="0"/>
      <w:adjustRightInd w:val="0"/>
    </w:pPr>
    <w:rPr>
      <w:rFonts w:eastAsia="Times New Roman"/>
      <w:sz w:val="24"/>
      <w:szCs w:val="24"/>
    </w:rPr>
  </w:style>
  <w:style w:type="table" w:styleId="a6">
    <w:name w:val="Table Grid"/>
    <w:basedOn w:val="a1"/>
    <w:rsid w:val="008034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F55CC"/>
    <w:pPr>
      <w:widowControl w:val="0"/>
      <w:autoSpaceDE w:val="0"/>
      <w:autoSpaceDN w:val="0"/>
      <w:adjustRightInd w:val="0"/>
    </w:pPr>
    <w:rPr>
      <w:rFonts w:ascii="Arial" w:eastAsia="Times New Roman" w:hAnsi="Arial" w:cs="Arial"/>
      <w:b/>
      <w:bCs/>
    </w:rPr>
  </w:style>
  <w:style w:type="paragraph" w:customStyle="1" w:styleId="formattexttopleveltext">
    <w:name w:val="formattext topleveltext"/>
    <w:basedOn w:val="a"/>
    <w:rsid w:val="005A66EB"/>
    <w:pPr>
      <w:spacing w:before="100" w:beforeAutospacing="1" w:after="100" w:afterAutospacing="1"/>
    </w:pPr>
  </w:style>
  <w:style w:type="paragraph" w:customStyle="1" w:styleId="a7">
    <w:name w:val="Знак Знак Знак"/>
    <w:basedOn w:val="a"/>
    <w:rsid w:val="00093806"/>
    <w:pPr>
      <w:spacing w:after="160" w:line="240" w:lineRule="exact"/>
    </w:pPr>
    <w:rPr>
      <w:rFonts w:ascii="Verdana" w:hAnsi="Verdana"/>
      <w:sz w:val="20"/>
      <w:szCs w:val="20"/>
      <w:lang w:val="en-US" w:eastAsia="en-US"/>
    </w:rPr>
  </w:style>
  <w:style w:type="character" w:customStyle="1" w:styleId="13">
    <w:name w:val="Основной текст (13)_"/>
    <w:link w:val="131"/>
    <w:rsid w:val="00956287"/>
    <w:rPr>
      <w:sz w:val="22"/>
      <w:szCs w:val="22"/>
      <w:lang w:bidi="ar-SA"/>
    </w:rPr>
  </w:style>
  <w:style w:type="paragraph" w:customStyle="1" w:styleId="131">
    <w:name w:val="Основной текст (13)1"/>
    <w:basedOn w:val="a"/>
    <w:link w:val="13"/>
    <w:rsid w:val="00956287"/>
    <w:pPr>
      <w:widowControl w:val="0"/>
      <w:shd w:val="clear" w:color="auto" w:fill="FFFFFF"/>
      <w:spacing w:before="300" w:line="274" w:lineRule="exact"/>
      <w:ind w:hanging="1480"/>
      <w:jc w:val="both"/>
    </w:pPr>
    <w:rPr>
      <w:rFonts w:eastAsia="Calibri"/>
      <w:sz w:val="22"/>
      <w:szCs w:val="22"/>
    </w:rPr>
  </w:style>
  <w:style w:type="character" w:customStyle="1" w:styleId="13Georgia2">
    <w:name w:val="Основной текст (13) + Georgia2"/>
    <w:aliases w:val="103,5 pt9"/>
    <w:rsid w:val="0053122B"/>
    <w:rPr>
      <w:rFonts w:ascii="Georgia" w:hAnsi="Georgia" w:cs="Georgia"/>
      <w:sz w:val="21"/>
      <w:szCs w:val="21"/>
      <w:u w:val="none"/>
      <w:lang w:bidi="ar-SA"/>
    </w:rPr>
  </w:style>
  <w:style w:type="character" w:customStyle="1" w:styleId="30">
    <w:name w:val="Заголовок №3_"/>
    <w:link w:val="31"/>
    <w:rsid w:val="0053122B"/>
    <w:rPr>
      <w:sz w:val="22"/>
      <w:szCs w:val="22"/>
      <w:lang w:bidi="ar-SA"/>
    </w:rPr>
  </w:style>
  <w:style w:type="paragraph" w:customStyle="1" w:styleId="31">
    <w:name w:val="Заголовок №31"/>
    <w:basedOn w:val="a"/>
    <w:link w:val="30"/>
    <w:rsid w:val="0053122B"/>
    <w:pPr>
      <w:widowControl w:val="0"/>
      <w:shd w:val="clear" w:color="auto" w:fill="FFFFFF"/>
      <w:spacing w:after="120" w:line="216" w:lineRule="exact"/>
      <w:jc w:val="both"/>
      <w:outlineLvl w:val="2"/>
    </w:pPr>
    <w:rPr>
      <w:rFonts w:eastAsia="Calibri"/>
      <w:sz w:val="22"/>
      <w:szCs w:val="22"/>
    </w:rPr>
  </w:style>
  <w:style w:type="character" w:customStyle="1" w:styleId="130">
    <w:name w:val="Основной текст (13) + Полужирный"/>
    <w:rsid w:val="00EA1D45"/>
    <w:rPr>
      <w:rFonts w:ascii="Times New Roman" w:hAnsi="Times New Roman" w:cs="Times New Roman"/>
      <w:b/>
      <w:bCs/>
      <w:sz w:val="22"/>
      <w:szCs w:val="22"/>
      <w:u w:val="none"/>
      <w:lang w:bidi="ar-SA"/>
    </w:rPr>
  </w:style>
  <w:style w:type="paragraph" w:styleId="a8">
    <w:name w:val="List Paragraph"/>
    <w:basedOn w:val="a"/>
    <w:uiPriority w:val="34"/>
    <w:qFormat/>
    <w:rsid w:val="00D74B23"/>
    <w:pPr>
      <w:ind w:left="720"/>
      <w:contextualSpacing/>
    </w:pPr>
  </w:style>
  <w:style w:type="character" w:customStyle="1" w:styleId="90">
    <w:name w:val="Заголовок 9 Знак"/>
    <w:basedOn w:val="a0"/>
    <w:link w:val="9"/>
    <w:uiPriority w:val="9"/>
    <w:rsid w:val="00605649"/>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F73072DE92F392E2728F79255CD804AB6F6B973A447264E79E95AB8BDAE05D628A506EC929596F2E37CA5D8F78g4L" TargetMode="External"/><Relationship Id="rId13" Type="http://schemas.openxmlformats.org/officeDocument/2006/relationships/hyperlink" Target="consultantplus://offline/ref=166B6C834A40D9ED059D0CB19AB1C28BDF342D6D1C28C18451CE6667ED6C05811AED4091B9F7348543B91545F5EECFFBB54B126EA096A61A81n4M4I" TargetMode="External"/><Relationship Id="rId18" Type="http://schemas.openxmlformats.org/officeDocument/2006/relationships/hyperlink" Target="consultantplus://offline/ref=2CF73072DE92F392E2728F79255CD804AB6F6B973A447264E79E95AB8BDAE05D628A506EC929596F2E37CA5D8F78g4L" TargetMode="External"/><Relationship Id="rId26" Type="http://schemas.openxmlformats.org/officeDocument/2006/relationships/hyperlink" Target="consultantplus://offline/ref=B669CA5D6058EC9AC7B3D01EC4368A5A314C5FFAFF64183ABBE9D8B55245F76599E19E246BB5DB12558A71E41D8E05B252346F2F5217CC111D5E094436G" TargetMode="External"/><Relationship Id="rId3" Type="http://schemas.openxmlformats.org/officeDocument/2006/relationships/styles" Target="styles.xml"/><Relationship Id="rId21" Type="http://schemas.openxmlformats.org/officeDocument/2006/relationships/hyperlink" Target="consultantplus://offline/ref=2CF73072DE92F392E2728F79255CD804AB6F6B973A447264E79E95AB8BDAE05D708A0864C92D4C3B776D9D508C80F3A58FD7C63C4F7Fg2L" TargetMode="External"/><Relationship Id="rId7" Type="http://schemas.openxmlformats.org/officeDocument/2006/relationships/hyperlink" Target="consultantplus://offline/ref=2CF73072DE92F392E2728F79255CD804AB6F6B973A447264E79E95AB8BDAE05D708A0865C12C4C3B776D9D508C80F3A58FD7C63C4F7Fg2L" TargetMode="External"/><Relationship Id="rId12" Type="http://schemas.openxmlformats.org/officeDocument/2006/relationships/hyperlink" Target="consultantplus://offline/ref=C03A74C03740A26B4E6D3852346929465AFF65A7AC1E6A01D34669BB895267249683726540FAB7B43354A23182DD1CA3F5042B5B756902677EO7E7M" TargetMode="External"/><Relationship Id="rId17" Type="http://schemas.openxmlformats.org/officeDocument/2006/relationships/hyperlink" Target="consultantplus://offline/ref=1F410E9EB84C7A09863CCCC901096F6252E1F6F7F6FCBC1BE0A77F8C77CD94428FC70B1C33BEFFE91D21D815CE518939762B71FF474B80A03DO4S7I" TargetMode="External"/><Relationship Id="rId25" Type="http://schemas.openxmlformats.org/officeDocument/2006/relationships/hyperlink" Target="consultantplus://offline/ref=B669CA5D6058EC9AC7B3D01EC4368A5A314C5FFAFF64183ABBE9D8B55245F76599E19E246BB5D816518A73B7479E01FB063E70284409C60F1D453CG" TargetMode="External"/><Relationship Id="rId2" Type="http://schemas.openxmlformats.org/officeDocument/2006/relationships/numbering" Target="numbering.xml"/><Relationship Id="rId16" Type="http://schemas.openxmlformats.org/officeDocument/2006/relationships/hyperlink" Target="consultantplus://offline/ref=1F410E9EB84C7A09863CCCC901096F6252E1F6F7F6FCBC1BE0A77F8C77CD94428FC70B1C33BEFFE81C2BD815CE518939762B71FF474B80A03DO4S7I" TargetMode="External"/><Relationship Id="rId20" Type="http://schemas.openxmlformats.org/officeDocument/2006/relationships/hyperlink" Target="consultantplus://offline/ref=2CF73072DE92F392E2728F79255CD804AB6F6B973A447264E79E95AB8BDAE05D708A0864C92A4C3B776D9D508C80F3A58FD7C63C4F7Fg2L" TargetMode="External"/><Relationship Id="rId29" Type="http://schemas.openxmlformats.org/officeDocument/2006/relationships/hyperlink" Target="consultantplus://offline/ref=E2C3829155A82919FD61CF31E89548CD963BCF06F2D58629EA4669B39C7C9EA4066213FB2580BAFCFCEEDB4399FE2F4D88B0C5E88CDA6BFAB7v3u7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03A74C03740A26B4E6D3852346929465AFF65A7AC1E6A01D34669BB895267249683726540FABFB23657FD3497CC44AFF21C355363750065O7EEM" TargetMode="External"/><Relationship Id="rId24" Type="http://schemas.openxmlformats.org/officeDocument/2006/relationships/hyperlink" Target="consultantplus://offline/ref=B669CA5D6058EC9AC7B3D01EC4368A5A314C5FFAFF64183ABBE9D8B55245F76599E19E246BB5DB12558A73B7479E01FB063E70284409C60F1D453CG" TargetMode="External"/><Relationship Id="rId5" Type="http://schemas.openxmlformats.org/officeDocument/2006/relationships/webSettings" Target="webSettings.xml"/><Relationship Id="rId15" Type="http://schemas.openxmlformats.org/officeDocument/2006/relationships/hyperlink" Target="consultantplus://offline/ref=166B6C834A40D9ED059D0CB19AB1C28BDF342D6D1C28C18451CE6667ED6C05811AED4091B9F7348544B21545F5EECFFBB54B126EA096A61A81n4M4I" TargetMode="External"/><Relationship Id="rId23" Type="http://schemas.openxmlformats.org/officeDocument/2006/relationships/hyperlink" Target="consultantplus://offline/ref=B669CA5D6058EC9AC7B3D01EC4368A5A314C5FFAFF64183ABBE9D8B55245F76599E19E246BB5DB10518573B7479E01FB063E70284409C60F1D453CG" TargetMode="External"/><Relationship Id="rId28" Type="http://schemas.openxmlformats.org/officeDocument/2006/relationships/hyperlink" Target="consultantplus://offline/ref=549313F33464182679D3C58622049CF1292AD0F45BD04E989763FDF4BE5E63CB08E1C69AFE145FA015E2379322A1A8035474C1FCE21BD18FE349D1g8F0H" TargetMode="External"/><Relationship Id="rId10" Type="http://schemas.openxmlformats.org/officeDocument/2006/relationships/image" Target="media/image2.wmf"/><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D457E46EB934EE11866F852D038F597A24FA1C961CD843E1F98B4EDBBD7BE2D7233E12A0FBC058D7487C9058BDE70BC78788267B681617B4CD503h9k2L" TargetMode="External"/><Relationship Id="rId14" Type="http://schemas.openxmlformats.org/officeDocument/2006/relationships/hyperlink" Target="consultantplus://offline/ref=166B6C834A40D9ED059D0CB19AB1C28BDF342D6D1C28C18451CE6667ED6C05811AED4091B9F734854CBD1545F5EECFFBB54B126EA096A61A81n4M4I" TargetMode="External"/><Relationship Id="rId22" Type="http://schemas.openxmlformats.org/officeDocument/2006/relationships/hyperlink" Target="consultantplus://offline/ref=4D46E762D0379147DC5BA306C6E0287FC543FB62C91CF4EE3619F3B551529CA5D96EEFC4CFAF2717D6473F056660CD60A37DDB4652CCF301wAu3N" TargetMode="External"/><Relationship Id="rId27" Type="http://schemas.openxmlformats.org/officeDocument/2006/relationships/hyperlink" Target="consultantplus://offline/ref=549313F33464182679D3C58622049CF1292AD0F45BD04E989763FDF4BE5E63CB08E1C69AFE145FA015EA3B9222A1A8035474C1FCE21BD18FE349D1g8F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FE32-AA13-4690-83AD-FF1A27DB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11141</Words>
  <Characters>63508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Постановление готовило управление общего образования администрации города Ливны</vt:lpstr>
    </vt:vector>
  </TitlesOfParts>
  <Company>Управление общего образования</Company>
  <LinksUpToDate>false</LinksUpToDate>
  <CharactersWithSpaces>74501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готовило управление общего образования администрации города Ливны</dc:title>
  <dc:creator>Ольга Владимировна Шкодкина</dc:creator>
  <cp:lastModifiedBy>User</cp:lastModifiedBy>
  <cp:revision>2</cp:revision>
  <cp:lastPrinted>2022-09-05T13:01:00Z</cp:lastPrinted>
  <dcterms:created xsi:type="dcterms:W3CDTF">2022-09-08T07:47:00Z</dcterms:created>
  <dcterms:modified xsi:type="dcterms:W3CDTF">2022-09-08T07:47:00Z</dcterms:modified>
</cp:coreProperties>
</file>