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3AF" w:rsidRDefault="00A753AF" w:rsidP="00A753AF">
      <w:pPr>
        <w:pStyle w:val="3"/>
        <w:rPr>
          <w:rFonts w:ascii="Times New Roman" w:hAnsi="Times New Roman"/>
          <w:szCs w:val="24"/>
        </w:rPr>
      </w:pPr>
      <w:r>
        <w:rPr>
          <w:rFonts w:ascii="Times New Roman" w:hAnsi="Times New Roman"/>
          <w:noProof/>
          <w:szCs w:val="24"/>
        </w:rPr>
        <w:drawing>
          <wp:inline distT="0" distB="0" distL="0" distR="0">
            <wp:extent cx="500380" cy="638175"/>
            <wp:effectExtent l="19050" t="0" r="0" b="0"/>
            <wp:docPr id="1" name="Рисунок 1" descr="Герб Ливен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Ливен на БЛАНК"/>
                    <pic:cNvPicPr>
                      <a:picLocks noChangeAspect="1" noChangeArrowheads="1"/>
                    </pic:cNvPicPr>
                  </pic:nvPicPr>
                  <pic:blipFill>
                    <a:blip r:embed="rId5" cstate="print">
                      <a:lum bright="8000" contrast="20000"/>
                    </a:blip>
                    <a:srcRect/>
                    <a:stretch>
                      <a:fillRect/>
                    </a:stretch>
                  </pic:blipFill>
                  <pic:spPr bwMode="auto">
                    <a:xfrm>
                      <a:off x="0" y="0"/>
                      <a:ext cx="500380" cy="638175"/>
                    </a:xfrm>
                    <a:prstGeom prst="rect">
                      <a:avLst/>
                    </a:prstGeom>
                    <a:noFill/>
                    <a:ln w="9525">
                      <a:noFill/>
                      <a:miter lim="800000"/>
                      <a:headEnd/>
                      <a:tailEnd/>
                    </a:ln>
                  </pic:spPr>
                </pic:pic>
              </a:graphicData>
            </a:graphic>
          </wp:inline>
        </w:drawing>
      </w:r>
    </w:p>
    <w:p w:rsidR="00A753AF" w:rsidRDefault="00A753AF" w:rsidP="00A753AF"/>
    <w:p w:rsidR="00A753AF" w:rsidRPr="00F93F13" w:rsidRDefault="00A753AF" w:rsidP="00EF5D79">
      <w:pPr>
        <w:pStyle w:val="3"/>
        <w:ind w:right="-143"/>
        <w:rPr>
          <w:rFonts w:ascii="Times New Roman" w:hAnsi="Times New Roman"/>
          <w:b w:val="0"/>
          <w:szCs w:val="28"/>
        </w:rPr>
      </w:pPr>
      <w:r w:rsidRPr="00F93F13">
        <w:rPr>
          <w:rFonts w:ascii="Times New Roman" w:hAnsi="Times New Roman"/>
          <w:b w:val="0"/>
          <w:szCs w:val="28"/>
        </w:rPr>
        <w:t>РОССИЙСКАЯ ФЕДЕРАЦИЯ</w:t>
      </w:r>
    </w:p>
    <w:p w:rsidR="00A753AF" w:rsidRPr="00F93F13" w:rsidRDefault="00A753AF" w:rsidP="00EF5D79">
      <w:pPr>
        <w:pStyle w:val="1"/>
        <w:ind w:right="-143"/>
        <w:rPr>
          <w:rFonts w:ascii="Times New Roman" w:hAnsi="Times New Roman"/>
          <w:b w:val="0"/>
          <w:color w:val="auto"/>
          <w:sz w:val="28"/>
          <w:szCs w:val="28"/>
        </w:rPr>
      </w:pPr>
      <w:r w:rsidRPr="00F93F13">
        <w:rPr>
          <w:rFonts w:ascii="Times New Roman" w:hAnsi="Times New Roman"/>
          <w:b w:val="0"/>
          <w:color w:val="auto"/>
          <w:sz w:val="28"/>
          <w:szCs w:val="28"/>
        </w:rPr>
        <w:t>ОРЛОВСКАЯ ОБЛАСТЬ</w:t>
      </w:r>
    </w:p>
    <w:p w:rsidR="00A753AF" w:rsidRPr="00F93F13" w:rsidRDefault="00A753AF" w:rsidP="00EF5D79">
      <w:pPr>
        <w:pStyle w:val="1"/>
        <w:ind w:right="-143"/>
        <w:rPr>
          <w:rFonts w:ascii="Times New Roman" w:hAnsi="Times New Roman"/>
          <w:b w:val="0"/>
          <w:color w:val="auto"/>
          <w:sz w:val="28"/>
          <w:szCs w:val="28"/>
        </w:rPr>
      </w:pPr>
      <w:r w:rsidRPr="00F93F13">
        <w:rPr>
          <w:rFonts w:ascii="Times New Roman" w:hAnsi="Times New Roman"/>
          <w:b w:val="0"/>
          <w:color w:val="auto"/>
          <w:sz w:val="28"/>
          <w:szCs w:val="28"/>
        </w:rPr>
        <w:t>АДМИНИСТРАЦИЯ ГОРОДА ЛИВНЫ</w:t>
      </w:r>
    </w:p>
    <w:p w:rsidR="005427CC" w:rsidRPr="00F93F13" w:rsidRDefault="005427CC" w:rsidP="00EF5D79">
      <w:pPr>
        <w:spacing w:after="0"/>
        <w:ind w:right="-143"/>
        <w:jc w:val="center"/>
        <w:rPr>
          <w:rFonts w:ascii="Times New Roman" w:hAnsi="Times New Roman" w:cs="Times New Roman"/>
          <w:sz w:val="28"/>
          <w:szCs w:val="28"/>
        </w:rPr>
      </w:pPr>
    </w:p>
    <w:p w:rsidR="00A753AF" w:rsidRPr="00F93F13" w:rsidRDefault="00A753AF" w:rsidP="00EF5D79">
      <w:pPr>
        <w:spacing w:after="0"/>
        <w:ind w:right="-143"/>
        <w:jc w:val="center"/>
        <w:rPr>
          <w:rFonts w:ascii="Times New Roman" w:hAnsi="Times New Roman" w:cs="Times New Roman"/>
          <w:sz w:val="28"/>
          <w:szCs w:val="28"/>
        </w:rPr>
      </w:pPr>
      <w:r w:rsidRPr="00F93F13">
        <w:rPr>
          <w:rFonts w:ascii="Times New Roman" w:hAnsi="Times New Roman" w:cs="Times New Roman"/>
          <w:sz w:val="28"/>
          <w:szCs w:val="28"/>
        </w:rPr>
        <w:t>ПОСТАНОВЛЕНИЕ</w:t>
      </w:r>
    </w:p>
    <w:p w:rsidR="00A753AF" w:rsidRPr="00F93F13" w:rsidRDefault="00A753AF" w:rsidP="00EF5D79">
      <w:pPr>
        <w:pStyle w:val="a5"/>
        <w:ind w:right="-143"/>
        <w:jc w:val="left"/>
        <w:rPr>
          <w:sz w:val="28"/>
          <w:szCs w:val="28"/>
        </w:rPr>
      </w:pPr>
    </w:p>
    <w:p w:rsidR="00A753AF" w:rsidRPr="00F93F13" w:rsidRDefault="00424C7B" w:rsidP="00EF5D79">
      <w:pPr>
        <w:pStyle w:val="a5"/>
        <w:ind w:right="-143"/>
        <w:jc w:val="both"/>
        <w:rPr>
          <w:b w:val="0"/>
          <w:bCs w:val="0"/>
          <w:sz w:val="28"/>
          <w:szCs w:val="28"/>
        </w:rPr>
      </w:pPr>
      <w:r w:rsidRPr="00424C7B">
        <w:rPr>
          <w:b w:val="0"/>
          <w:bCs w:val="0"/>
          <w:sz w:val="28"/>
          <w:szCs w:val="28"/>
          <w:u w:val="single"/>
        </w:rPr>
        <w:t xml:space="preserve">22   марта   </w:t>
      </w:r>
      <w:r w:rsidR="00A753AF" w:rsidRPr="00424C7B">
        <w:rPr>
          <w:b w:val="0"/>
          <w:bCs w:val="0"/>
          <w:sz w:val="28"/>
          <w:szCs w:val="28"/>
          <w:u w:val="single"/>
        </w:rPr>
        <w:t>2022</w:t>
      </w:r>
      <w:r w:rsidR="00A753AF" w:rsidRPr="00F93F13">
        <w:rPr>
          <w:b w:val="0"/>
          <w:bCs w:val="0"/>
          <w:sz w:val="28"/>
          <w:szCs w:val="28"/>
        </w:rPr>
        <w:t xml:space="preserve"> г.</w:t>
      </w:r>
      <w:r w:rsidR="00A753AF" w:rsidRPr="00F93F13">
        <w:rPr>
          <w:b w:val="0"/>
          <w:bCs w:val="0"/>
          <w:sz w:val="28"/>
          <w:szCs w:val="28"/>
        </w:rPr>
        <w:tab/>
      </w:r>
      <w:r w:rsidR="00A753AF" w:rsidRPr="00F93F13">
        <w:rPr>
          <w:b w:val="0"/>
          <w:bCs w:val="0"/>
          <w:sz w:val="28"/>
          <w:szCs w:val="28"/>
        </w:rPr>
        <w:tab/>
      </w:r>
      <w:r w:rsidR="00A753AF" w:rsidRPr="00F93F13">
        <w:rPr>
          <w:b w:val="0"/>
          <w:bCs w:val="0"/>
          <w:sz w:val="28"/>
          <w:szCs w:val="28"/>
        </w:rPr>
        <w:tab/>
      </w:r>
      <w:r w:rsidR="00A753AF" w:rsidRPr="00F93F13">
        <w:rPr>
          <w:b w:val="0"/>
          <w:bCs w:val="0"/>
          <w:sz w:val="28"/>
          <w:szCs w:val="28"/>
        </w:rPr>
        <w:tab/>
        <w:t xml:space="preserve">                       </w:t>
      </w:r>
      <w:r>
        <w:rPr>
          <w:b w:val="0"/>
          <w:bCs w:val="0"/>
          <w:sz w:val="28"/>
          <w:szCs w:val="28"/>
        </w:rPr>
        <w:t xml:space="preserve"> </w:t>
      </w:r>
      <w:r w:rsidR="00E214BD">
        <w:rPr>
          <w:b w:val="0"/>
          <w:bCs w:val="0"/>
          <w:sz w:val="28"/>
          <w:szCs w:val="28"/>
        </w:rPr>
        <w:t xml:space="preserve">                </w:t>
      </w:r>
      <w:r>
        <w:rPr>
          <w:b w:val="0"/>
          <w:bCs w:val="0"/>
          <w:sz w:val="28"/>
          <w:szCs w:val="28"/>
        </w:rPr>
        <w:t xml:space="preserve">            </w:t>
      </w:r>
      <w:r w:rsidR="00A753AF" w:rsidRPr="00F93F13">
        <w:rPr>
          <w:b w:val="0"/>
          <w:bCs w:val="0"/>
          <w:sz w:val="28"/>
          <w:szCs w:val="28"/>
        </w:rPr>
        <w:t xml:space="preserve">     № </w:t>
      </w:r>
      <w:r w:rsidRPr="00424C7B">
        <w:rPr>
          <w:b w:val="0"/>
          <w:bCs w:val="0"/>
          <w:sz w:val="28"/>
          <w:szCs w:val="28"/>
          <w:u w:val="single"/>
        </w:rPr>
        <w:t>23</w:t>
      </w:r>
    </w:p>
    <w:p w:rsidR="00A753AF" w:rsidRPr="00F93F13" w:rsidRDefault="00A753AF" w:rsidP="00EF5D79">
      <w:pPr>
        <w:pStyle w:val="a5"/>
        <w:ind w:right="-143"/>
        <w:jc w:val="both"/>
        <w:rPr>
          <w:b w:val="0"/>
          <w:bCs w:val="0"/>
          <w:sz w:val="28"/>
          <w:szCs w:val="28"/>
        </w:rPr>
      </w:pPr>
      <w:r w:rsidRPr="00F93F13">
        <w:rPr>
          <w:b w:val="0"/>
          <w:bCs w:val="0"/>
          <w:sz w:val="28"/>
          <w:szCs w:val="28"/>
        </w:rPr>
        <w:t xml:space="preserve">          г. Ливны</w:t>
      </w:r>
    </w:p>
    <w:p w:rsidR="00A753AF" w:rsidRPr="00F93F13" w:rsidRDefault="00A753AF" w:rsidP="00EF5D79">
      <w:pPr>
        <w:pStyle w:val="a5"/>
        <w:ind w:right="-143"/>
        <w:jc w:val="both"/>
        <w:rPr>
          <w:b w:val="0"/>
          <w:bCs w:val="0"/>
          <w:sz w:val="28"/>
          <w:szCs w:val="28"/>
        </w:rPr>
      </w:pPr>
    </w:p>
    <w:p w:rsidR="00FE62A1" w:rsidRPr="00F93F13" w:rsidRDefault="00A753AF" w:rsidP="00EF5D79">
      <w:pPr>
        <w:pStyle w:val="a5"/>
        <w:ind w:right="-143"/>
        <w:jc w:val="both"/>
        <w:rPr>
          <w:b w:val="0"/>
          <w:sz w:val="28"/>
          <w:szCs w:val="28"/>
        </w:rPr>
      </w:pPr>
      <w:r w:rsidRPr="00F93F13">
        <w:rPr>
          <w:b w:val="0"/>
          <w:sz w:val="28"/>
          <w:szCs w:val="28"/>
        </w:rPr>
        <w:t>Об уполномоченном органе</w:t>
      </w:r>
      <w:r w:rsidR="00FE62A1" w:rsidRPr="00F93F13">
        <w:rPr>
          <w:b w:val="0"/>
          <w:sz w:val="28"/>
          <w:szCs w:val="28"/>
        </w:rPr>
        <w:t xml:space="preserve"> </w:t>
      </w:r>
      <w:r w:rsidRPr="00F93F13">
        <w:rPr>
          <w:b w:val="0"/>
          <w:sz w:val="28"/>
          <w:szCs w:val="28"/>
        </w:rPr>
        <w:t>на определение</w:t>
      </w:r>
      <w:r w:rsidR="00FE62A1" w:rsidRPr="00F93F13">
        <w:rPr>
          <w:b w:val="0"/>
          <w:sz w:val="28"/>
          <w:szCs w:val="28"/>
        </w:rPr>
        <w:t xml:space="preserve"> </w:t>
      </w:r>
      <w:r w:rsidRPr="00F93F13">
        <w:rPr>
          <w:b w:val="0"/>
          <w:sz w:val="28"/>
          <w:szCs w:val="28"/>
        </w:rPr>
        <w:t xml:space="preserve"> </w:t>
      </w:r>
    </w:p>
    <w:p w:rsidR="00A753AF" w:rsidRPr="00F93F13" w:rsidRDefault="00A753AF" w:rsidP="00EF5D79">
      <w:pPr>
        <w:pStyle w:val="a5"/>
        <w:ind w:right="-143"/>
        <w:jc w:val="both"/>
        <w:rPr>
          <w:b w:val="0"/>
          <w:sz w:val="28"/>
          <w:szCs w:val="28"/>
        </w:rPr>
      </w:pPr>
      <w:r w:rsidRPr="00F93F13">
        <w:rPr>
          <w:b w:val="0"/>
          <w:sz w:val="28"/>
          <w:szCs w:val="28"/>
        </w:rPr>
        <w:t xml:space="preserve">поставщиков (подрядчиков, </w:t>
      </w:r>
      <w:r w:rsidR="00FE62A1" w:rsidRPr="00F93F13">
        <w:rPr>
          <w:b w:val="0"/>
          <w:sz w:val="28"/>
          <w:szCs w:val="28"/>
        </w:rPr>
        <w:t xml:space="preserve"> </w:t>
      </w:r>
      <w:r w:rsidRPr="00F93F13">
        <w:rPr>
          <w:b w:val="0"/>
          <w:sz w:val="28"/>
          <w:szCs w:val="28"/>
        </w:rPr>
        <w:t xml:space="preserve">исполнителей) для заказчиков </w:t>
      </w:r>
    </w:p>
    <w:p w:rsidR="00A753AF" w:rsidRPr="00F93F13" w:rsidRDefault="00A753AF" w:rsidP="00EF5D79">
      <w:pPr>
        <w:pStyle w:val="a5"/>
        <w:ind w:right="-143"/>
        <w:jc w:val="both"/>
        <w:rPr>
          <w:b w:val="0"/>
          <w:bCs w:val="0"/>
          <w:sz w:val="28"/>
          <w:szCs w:val="28"/>
        </w:rPr>
      </w:pPr>
      <w:r w:rsidRPr="00F93F13">
        <w:rPr>
          <w:b w:val="0"/>
          <w:sz w:val="28"/>
          <w:szCs w:val="28"/>
        </w:rPr>
        <w:t>города Ливны Орловской области</w:t>
      </w:r>
    </w:p>
    <w:p w:rsidR="00A753AF" w:rsidRPr="00F93F13" w:rsidRDefault="00A753AF" w:rsidP="00EF5D79">
      <w:pPr>
        <w:pStyle w:val="a5"/>
        <w:ind w:right="-143"/>
        <w:jc w:val="both"/>
        <w:rPr>
          <w:b w:val="0"/>
          <w:bCs w:val="0"/>
          <w:sz w:val="28"/>
          <w:szCs w:val="28"/>
        </w:rPr>
      </w:pPr>
    </w:p>
    <w:p w:rsidR="00A753AF" w:rsidRPr="00F93F13" w:rsidRDefault="00A753AF" w:rsidP="00EF5D79">
      <w:pPr>
        <w:pStyle w:val="ConsPlusNormal"/>
        <w:ind w:right="-143" w:firstLine="539"/>
        <w:jc w:val="both"/>
        <w:rPr>
          <w:rFonts w:ascii="Times New Roman" w:hAnsi="Times New Roman" w:cs="Times New Roman"/>
          <w:sz w:val="28"/>
          <w:szCs w:val="28"/>
        </w:rPr>
      </w:pPr>
      <w:r w:rsidRPr="00F93F13">
        <w:rPr>
          <w:rFonts w:ascii="Times New Roman" w:hAnsi="Times New Roman" w:cs="Times New Roman"/>
          <w:sz w:val="28"/>
          <w:szCs w:val="28"/>
        </w:rPr>
        <w:t>Руководствуясь Федеральным</w:t>
      </w:r>
      <w:r w:rsidR="006C7563" w:rsidRPr="00F93F13">
        <w:rPr>
          <w:rFonts w:ascii="Times New Roman" w:hAnsi="Times New Roman" w:cs="Times New Roman"/>
          <w:sz w:val="28"/>
          <w:szCs w:val="28"/>
        </w:rPr>
        <w:t xml:space="preserve"> законом</w:t>
      </w:r>
      <w:r w:rsidRPr="00F93F13">
        <w:rPr>
          <w:rFonts w:ascii="Times New Roman" w:hAnsi="Times New Roman" w:cs="Times New Roman"/>
          <w:sz w:val="28"/>
          <w:szCs w:val="28"/>
        </w:rPr>
        <w:t xml:space="preserve"> от 5 апреля 2013 года № 44-ФЗ </w:t>
      </w:r>
      <w:r w:rsidR="002960E3" w:rsidRPr="00F93F13">
        <w:rPr>
          <w:rFonts w:ascii="Times New Roman" w:hAnsi="Times New Roman" w:cs="Times New Roman"/>
          <w:sz w:val="28"/>
          <w:szCs w:val="28"/>
        </w:rPr>
        <w:t>«</w:t>
      </w:r>
      <w:r w:rsidRPr="00F93F13">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2960E3" w:rsidRPr="00F93F13">
        <w:rPr>
          <w:rFonts w:ascii="Times New Roman" w:hAnsi="Times New Roman" w:cs="Times New Roman"/>
          <w:sz w:val="28"/>
          <w:szCs w:val="28"/>
        </w:rPr>
        <w:t>»</w:t>
      </w:r>
      <w:r w:rsidRPr="00F93F13">
        <w:rPr>
          <w:rFonts w:ascii="Times New Roman" w:hAnsi="Times New Roman" w:cs="Times New Roman"/>
          <w:sz w:val="28"/>
          <w:szCs w:val="28"/>
        </w:rPr>
        <w:t>,</w:t>
      </w:r>
      <w:r w:rsidR="006C7563" w:rsidRPr="00F93F13">
        <w:rPr>
          <w:rFonts w:ascii="Times New Roman" w:hAnsi="Times New Roman" w:cs="Times New Roman"/>
          <w:sz w:val="28"/>
          <w:szCs w:val="28"/>
        </w:rPr>
        <w:t xml:space="preserve"> Уставом</w:t>
      </w:r>
      <w:r w:rsidRPr="00F93F13">
        <w:rPr>
          <w:rFonts w:ascii="Times New Roman" w:hAnsi="Times New Roman" w:cs="Times New Roman"/>
          <w:sz w:val="28"/>
          <w:szCs w:val="28"/>
        </w:rPr>
        <w:t xml:space="preserve"> города Ливны, администрация города </w:t>
      </w:r>
      <w:r w:rsidR="002960E3" w:rsidRPr="00F93F13">
        <w:rPr>
          <w:rFonts w:ascii="Times New Roman" w:hAnsi="Times New Roman" w:cs="Times New Roman"/>
          <w:sz w:val="28"/>
          <w:szCs w:val="28"/>
        </w:rPr>
        <w:t xml:space="preserve">Ливны </w:t>
      </w:r>
      <w:proofErr w:type="spellStart"/>
      <w:proofErr w:type="gramStart"/>
      <w:r w:rsidRPr="00F93F13">
        <w:rPr>
          <w:rFonts w:ascii="Times New Roman" w:hAnsi="Times New Roman" w:cs="Times New Roman"/>
          <w:sz w:val="28"/>
          <w:szCs w:val="28"/>
        </w:rPr>
        <w:t>п</w:t>
      </w:r>
      <w:proofErr w:type="spellEnd"/>
      <w:proofErr w:type="gramEnd"/>
      <w:r w:rsidRPr="00F93F13">
        <w:rPr>
          <w:rFonts w:ascii="Times New Roman" w:hAnsi="Times New Roman" w:cs="Times New Roman"/>
          <w:sz w:val="28"/>
          <w:szCs w:val="28"/>
        </w:rPr>
        <w:t xml:space="preserve"> о с т а </w:t>
      </w:r>
      <w:proofErr w:type="spellStart"/>
      <w:r w:rsidRPr="00F93F13">
        <w:rPr>
          <w:rFonts w:ascii="Times New Roman" w:hAnsi="Times New Roman" w:cs="Times New Roman"/>
          <w:sz w:val="28"/>
          <w:szCs w:val="28"/>
        </w:rPr>
        <w:t>н</w:t>
      </w:r>
      <w:proofErr w:type="spellEnd"/>
      <w:r w:rsidRPr="00F93F13">
        <w:rPr>
          <w:rFonts w:ascii="Times New Roman" w:hAnsi="Times New Roman" w:cs="Times New Roman"/>
          <w:sz w:val="28"/>
          <w:szCs w:val="28"/>
        </w:rPr>
        <w:t xml:space="preserve"> о в л я е т:</w:t>
      </w:r>
    </w:p>
    <w:p w:rsidR="00604307" w:rsidRPr="00F93F13" w:rsidRDefault="00327AAE" w:rsidP="00EF5D79">
      <w:pPr>
        <w:pStyle w:val="ConsPlusNormal"/>
        <w:ind w:right="-143" w:firstLine="540"/>
        <w:jc w:val="both"/>
        <w:rPr>
          <w:rFonts w:ascii="Times New Roman" w:hAnsi="Times New Roman" w:cs="Times New Roman"/>
          <w:sz w:val="28"/>
          <w:szCs w:val="28"/>
        </w:rPr>
      </w:pPr>
      <w:r w:rsidRPr="00F93F13">
        <w:rPr>
          <w:rFonts w:ascii="Times New Roman" w:hAnsi="Times New Roman" w:cs="Times New Roman"/>
          <w:sz w:val="28"/>
          <w:szCs w:val="28"/>
        </w:rPr>
        <w:t xml:space="preserve">1. Определить администрацию города </w:t>
      </w:r>
      <w:r w:rsidR="00ED1684" w:rsidRPr="00F93F13">
        <w:rPr>
          <w:rFonts w:ascii="Times New Roman" w:hAnsi="Times New Roman" w:cs="Times New Roman"/>
          <w:sz w:val="28"/>
          <w:szCs w:val="28"/>
        </w:rPr>
        <w:t xml:space="preserve">Ливны </w:t>
      </w:r>
      <w:r w:rsidRPr="00F93F13">
        <w:rPr>
          <w:rFonts w:ascii="Times New Roman" w:hAnsi="Times New Roman" w:cs="Times New Roman"/>
          <w:sz w:val="28"/>
          <w:szCs w:val="28"/>
        </w:rPr>
        <w:t xml:space="preserve">органом, уполномоченным на определение поставщиков (подрядчиков, исполнителей) для </w:t>
      </w:r>
      <w:r w:rsidR="00F93F13">
        <w:rPr>
          <w:rFonts w:ascii="Times New Roman" w:hAnsi="Times New Roman" w:cs="Times New Roman"/>
          <w:sz w:val="28"/>
          <w:szCs w:val="28"/>
        </w:rPr>
        <w:t>муни</w:t>
      </w:r>
      <w:r w:rsidR="004017D4">
        <w:rPr>
          <w:rFonts w:ascii="Times New Roman" w:hAnsi="Times New Roman" w:cs="Times New Roman"/>
          <w:sz w:val="28"/>
          <w:szCs w:val="28"/>
        </w:rPr>
        <w:t xml:space="preserve">ципальных </w:t>
      </w:r>
      <w:r w:rsidRPr="00F93F13">
        <w:rPr>
          <w:rFonts w:ascii="Times New Roman" w:hAnsi="Times New Roman" w:cs="Times New Roman"/>
          <w:sz w:val="28"/>
          <w:szCs w:val="28"/>
        </w:rPr>
        <w:t>заказчиков города Ливны Орловской области (далее - уполномоченный орган)</w:t>
      </w:r>
      <w:r w:rsidR="00604307" w:rsidRPr="00F93F13">
        <w:rPr>
          <w:rFonts w:ascii="Times New Roman" w:hAnsi="Times New Roman" w:cs="Times New Roman"/>
          <w:sz w:val="28"/>
          <w:szCs w:val="28"/>
        </w:rPr>
        <w:t xml:space="preserve"> путем осуществления закупок открытыми конкурентными способами (за исключением проведения запросов котировок в электронной форме), закрытыми конкурентными способами.</w:t>
      </w:r>
    </w:p>
    <w:p w:rsidR="00327AAE" w:rsidRPr="00F93F13" w:rsidRDefault="00327AAE" w:rsidP="00EF5D79">
      <w:pPr>
        <w:pStyle w:val="ConsPlusNormal"/>
        <w:ind w:right="-143" w:firstLine="540"/>
        <w:jc w:val="both"/>
        <w:rPr>
          <w:rFonts w:ascii="Times New Roman" w:hAnsi="Times New Roman" w:cs="Times New Roman"/>
          <w:sz w:val="28"/>
          <w:szCs w:val="28"/>
        </w:rPr>
      </w:pPr>
      <w:r w:rsidRPr="00F93F13">
        <w:rPr>
          <w:rFonts w:ascii="Times New Roman" w:hAnsi="Times New Roman" w:cs="Times New Roman"/>
          <w:sz w:val="28"/>
          <w:szCs w:val="28"/>
        </w:rPr>
        <w:t>2. Утвердить</w:t>
      </w:r>
      <w:r w:rsidR="00ED1684" w:rsidRPr="00F93F13">
        <w:rPr>
          <w:rFonts w:ascii="Times New Roman" w:hAnsi="Times New Roman" w:cs="Times New Roman"/>
          <w:sz w:val="28"/>
          <w:szCs w:val="28"/>
        </w:rPr>
        <w:t xml:space="preserve"> Порядок </w:t>
      </w:r>
      <w:r w:rsidRPr="00F93F13">
        <w:rPr>
          <w:rFonts w:ascii="Times New Roman" w:hAnsi="Times New Roman" w:cs="Times New Roman"/>
          <w:sz w:val="28"/>
          <w:szCs w:val="28"/>
        </w:rPr>
        <w:t xml:space="preserve">взаимодействия уполномоченного органа и </w:t>
      </w:r>
      <w:r w:rsidR="004017D4">
        <w:rPr>
          <w:rFonts w:ascii="Times New Roman" w:hAnsi="Times New Roman" w:cs="Times New Roman"/>
          <w:sz w:val="28"/>
          <w:szCs w:val="28"/>
        </w:rPr>
        <w:t xml:space="preserve">муниципальных </w:t>
      </w:r>
      <w:r w:rsidRPr="00F93F13">
        <w:rPr>
          <w:rFonts w:ascii="Times New Roman" w:hAnsi="Times New Roman" w:cs="Times New Roman"/>
          <w:sz w:val="28"/>
          <w:szCs w:val="28"/>
        </w:rPr>
        <w:t xml:space="preserve">заказчиков </w:t>
      </w:r>
      <w:r w:rsidR="004017D4">
        <w:rPr>
          <w:rFonts w:ascii="Times New Roman" w:hAnsi="Times New Roman" w:cs="Times New Roman"/>
          <w:sz w:val="28"/>
          <w:szCs w:val="28"/>
        </w:rPr>
        <w:t xml:space="preserve">города Ливны </w:t>
      </w:r>
      <w:r w:rsidRPr="00F93F13">
        <w:rPr>
          <w:rFonts w:ascii="Times New Roman" w:hAnsi="Times New Roman" w:cs="Times New Roman"/>
          <w:sz w:val="28"/>
          <w:szCs w:val="28"/>
        </w:rPr>
        <w:t>по определению поставщиков (подрядчиков, исполнителей) (приложение).</w:t>
      </w:r>
    </w:p>
    <w:p w:rsidR="00327AAE" w:rsidRPr="00F93F13" w:rsidRDefault="00327AAE" w:rsidP="00EF5D79">
      <w:pPr>
        <w:pStyle w:val="ConsPlusNormal"/>
        <w:ind w:right="-143" w:firstLine="540"/>
        <w:jc w:val="both"/>
        <w:rPr>
          <w:rFonts w:ascii="Times New Roman" w:hAnsi="Times New Roman" w:cs="Times New Roman"/>
          <w:sz w:val="28"/>
          <w:szCs w:val="28"/>
        </w:rPr>
      </w:pPr>
      <w:r w:rsidRPr="00F93F13">
        <w:rPr>
          <w:rFonts w:ascii="Times New Roman" w:hAnsi="Times New Roman" w:cs="Times New Roman"/>
          <w:sz w:val="28"/>
          <w:szCs w:val="28"/>
        </w:rPr>
        <w:t>3. Настоящее постановление не распространяет свое действие на управление культуры, молодежной политики и спорта администрации города Ливны Орловской области, муниципальные бюджетные учреждения, подведомственные управлению культуры, молодежной политики и спорта администрации города Ливны Орловской области.</w:t>
      </w:r>
    </w:p>
    <w:p w:rsidR="000E2795" w:rsidRDefault="004017D4" w:rsidP="00EF5D79">
      <w:pPr>
        <w:pStyle w:val="a5"/>
        <w:ind w:right="-143" w:firstLine="567"/>
        <w:jc w:val="both"/>
        <w:rPr>
          <w:b w:val="0"/>
          <w:sz w:val="28"/>
          <w:szCs w:val="28"/>
        </w:rPr>
      </w:pPr>
      <w:r>
        <w:rPr>
          <w:b w:val="0"/>
          <w:sz w:val="28"/>
          <w:szCs w:val="28"/>
        </w:rPr>
        <w:t>4</w:t>
      </w:r>
      <w:r w:rsidR="008E6AAD" w:rsidRPr="00F93F13">
        <w:rPr>
          <w:b w:val="0"/>
          <w:sz w:val="28"/>
          <w:szCs w:val="28"/>
        </w:rPr>
        <w:t xml:space="preserve">. </w:t>
      </w:r>
      <w:r w:rsidR="000E4AD8" w:rsidRPr="00F93F13">
        <w:rPr>
          <w:b w:val="0"/>
          <w:sz w:val="28"/>
          <w:szCs w:val="28"/>
        </w:rPr>
        <w:t>Признать утратившими силу</w:t>
      </w:r>
      <w:r w:rsidR="000E2795">
        <w:rPr>
          <w:b w:val="0"/>
          <w:sz w:val="28"/>
          <w:szCs w:val="28"/>
        </w:rPr>
        <w:t>:</w:t>
      </w:r>
    </w:p>
    <w:p w:rsidR="00604307" w:rsidRDefault="000E2795" w:rsidP="00EF5D79">
      <w:pPr>
        <w:pStyle w:val="a5"/>
        <w:ind w:right="-143" w:firstLine="567"/>
        <w:jc w:val="both"/>
        <w:rPr>
          <w:b w:val="0"/>
          <w:bCs w:val="0"/>
          <w:sz w:val="28"/>
          <w:szCs w:val="28"/>
        </w:rPr>
      </w:pPr>
      <w:r>
        <w:rPr>
          <w:b w:val="0"/>
          <w:sz w:val="28"/>
          <w:szCs w:val="28"/>
        </w:rPr>
        <w:t>-</w:t>
      </w:r>
      <w:r w:rsidR="000E4AD8" w:rsidRPr="00F93F13">
        <w:rPr>
          <w:b w:val="0"/>
          <w:sz w:val="28"/>
          <w:szCs w:val="28"/>
        </w:rPr>
        <w:t xml:space="preserve"> </w:t>
      </w:r>
      <w:r w:rsidR="00604307" w:rsidRPr="00F93F13">
        <w:rPr>
          <w:b w:val="0"/>
          <w:bCs w:val="0"/>
          <w:sz w:val="28"/>
          <w:szCs w:val="28"/>
        </w:rPr>
        <w:t>постановление администрации города Ливны от 14 марта 2014 года № 23 «</w:t>
      </w:r>
      <w:r w:rsidR="00604307" w:rsidRPr="00F93F13">
        <w:rPr>
          <w:b w:val="0"/>
          <w:sz w:val="28"/>
          <w:szCs w:val="28"/>
        </w:rPr>
        <w:t>Об уполномоченном органе на определение поставщиков (подрядчиков, исполнителей) для заказчиков города Ливны Орловской области</w:t>
      </w:r>
      <w:r w:rsidR="00604307" w:rsidRPr="00F93F13">
        <w:rPr>
          <w:b w:val="0"/>
          <w:bCs w:val="0"/>
          <w:sz w:val="28"/>
          <w:szCs w:val="28"/>
        </w:rPr>
        <w:t>»</w:t>
      </w:r>
      <w:r>
        <w:rPr>
          <w:b w:val="0"/>
          <w:bCs w:val="0"/>
          <w:sz w:val="28"/>
          <w:szCs w:val="28"/>
        </w:rPr>
        <w:t>;</w:t>
      </w:r>
    </w:p>
    <w:p w:rsidR="006773F8" w:rsidRDefault="000E2795" w:rsidP="006773F8">
      <w:pPr>
        <w:pStyle w:val="a5"/>
        <w:ind w:firstLine="567"/>
        <w:jc w:val="both"/>
        <w:rPr>
          <w:b w:val="0"/>
          <w:bCs w:val="0"/>
          <w:sz w:val="28"/>
          <w:szCs w:val="28"/>
        </w:rPr>
      </w:pPr>
      <w:r>
        <w:rPr>
          <w:b w:val="0"/>
          <w:bCs w:val="0"/>
          <w:sz w:val="28"/>
          <w:szCs w:val="28"/>
        </w:rPr>
        <w:t xml:space="preserve">- </w:t>
      </w:r>
      <w:r w:rsidRPr="00F93F13">
        <w:rPr>
          <w:b w:val="0"/>
          <w:bCs w:val="0"/>
          <w:sz w:val="28"/>
          <w:szCs w:val="28"/>
        </w:rPr>
        <w:t xml:space="preserve">постановление администрации города Ливны от </w:t>
      </w:r>
      <w:r>
        <w:rPr>
          <w:b w:val="0"/>
          <w:bCs w:val="0"/>
          <w:sz w:val="28"/>
          <w:szCs w:val="28"/>
        </w:rPr>
        <w:t>28</w:t>
      </w:r>
      <w:r w:rsidRPr="00F93F13">
        <w:rPr>
          <w:b w:val="0"/>
          <w:bCs w:val="0"/>
          <w:sz w:val="28"/>
          <w:szCs w:val="28"/>
        </w:rPr>
        <w:t xml:space="preserve"> </w:t>
      </w:r>
      <w:r>
        <w:rPr>
          <w:b w:val="0"/>
          <w:bCs w:val="0"/>
          <w:sz w:val="28"/>
          <w:szCs w:val="28"/>
        </w:rPr>
        <w:t>август</w:t>
      </w:r>
      <w:r w:rsidRPr="00F93F13">
        <w:rPr>
          <w:b w:val="0"/>
          <w:bCs w:val="0"/>
          <w:sz w:val="28"/>
          <w:szCs w:val="28"/>
        </w:rPr>
        <w:t>а 201</w:t>
      </w:r>
      <w:r>
        <w:rPr>
          <w:b w:val="0"/>
          <w:bCs w:val="0"/>
          <w:sz w:val="28"/>
          <w:szCs w:val="28"/>
        </w:rPr>
        <w:t>5</w:t>
      </w:r>
      <w:r w:rsidR="006773F8">
        <w:rPr>
          <w:b w:val="0"/>
          <w:bCs w:val="0"/>
          <w:sz w:val="28"/>
          <w:szCs w:val="28"/>
        </w:rPr>
        <w:t xml:space="preserve"> года №</w:t>
      </w:r>
      <w:r>
        <w:rPr>
          <w:b w:val="0"/>
          <w:bCs w:val="0"/>
          <w:sz w:val="28"/>
          <w:szCs w:val="28"/>
        </w:rPr>
        <w:t>7</w:t>
      </w:r>
      <w:r w:rsidRPr="00F93F13">
        <w:rPr>
          <w:b w:val="0"/>
          <w:bCs w:val="0"/>
          <w:sz w:val="28"/>
          <w:szCs w:val="28"/>
        </w:rPr>
        <w:t>2 «</w:t>
      </w:r>
      <w:r w:rsidR="006773F8" w:rsidRPr="00541CE4">
        <w:rPr>
          <w:b w:val="0"/>
          <w:bCs w:val="0"/>
          <w:sz w:val="28"/>
          <w:szCs w:val="28"/>
        </w:rPr>
        <w:t>О внесении изменений в  постановление</w:t>
      </w:r>
      <w:r w:rsidR="006773F8">
        <w:rPr>
          <w:b w:val="0"/>
          <w:bCs w:val="0"/>
          <w:sz w:val="28"/>
          <w:szCs w:val="28"/>
        </w:rPr>
        <w:t xml:space="preserve"> </w:t>
      </w:r>
      <w:r w:rsidR="006773F8" w:rsidRPr="00541CE4">
        <w:rPr>
          <w:b w:val="0"/>
          <w:bCs w:val="0"/>
          <w:sz w:val="28"/>
          <w:szCs w:val="28"/>
        </w:rPr>
        <w:t>администрации города Ливны от 14 марта 2014 года № 23 «</w:t>
      </w:r>
      <w:r w:rsidR="006773F8" w:rsidRPr="00541CE4">
        <w:rPr>
          <w:b w:val="0"/>
          <w:sz w:val="28"/>
          <w:szCs w:val="28"/>
        </w:rPr>
        <w:t>Об уполномоченном органе</w:t>
      </w:r>
      <w:r w:rsidR="006773F8">
        <w:rPr>
          <w:b w:val="0"/>
          <w:sz w:val="28"/>
          <w:szCs w:val="28"/>
        </w:rPr>
        <w:t xml:space="preserve"> </w:t>
      </w:r>
      <w:r w:rsidR="006773F8" w:rsidRPr="00541CE4">
        <w:rPr>
          <w:b w:val="0"/>
          <w:sz w:val="28"/>
          <w:szCs w:val="28"/>
        </w:rPr>
        <w:t xml:space="preserve"> на определение поставщиков (подрядчиков, исполнителей) для заказчиков города Ливны Орловской области</w:t>
      </w:r>
      <w:r w:rsidR="006773F8" w:rsidRPr="00541CE4">
        <w:rPr>
          <w:b w:val="0"/>
          <w:bCs w:val="0"/>
          <w:sz w:val="28"/>
          <w:szCs w:val="28"/>
        </w:rPr>
        <w:t>»</w:t>
      </w:r>
      <w:r w:rsidR="006773F8">
        <w:rPr>
          <w:b w:val="0"/>
          <w:bCs w:val="0"/>
          <w:sz w:val="28"/>
          <w:szCs w:val="28"/>
        </w:rPr>
        <w:t>;</w:t>
      </w:r>
    </w:p>
    <w:p w:rsidR="006773F8" w:rsidRDefault="006773F8" w:rsidP="006773F8">
      <w:pPr>
        <w:pStyle w:val="a5"/>
        <w:ind w:firstLine="567"/>
        <w:jc w:val="both"/>
        <w:rPr>
          <w:b w:val="0"/>
          <w:bCs w:val="0"/>
          <w:sz w:val="28"/>
          <w:szCs w:val="28"/>
        </w:rPr>
      </w:pPr>
      <w:r>
        <w:rPr>
          <w:b w:val="0"/>
          <w:bCs w:val="0"/>
          <w:sz w:val="28"/>
          <w:szCs w:val="28"/>
        </w:rPr>
        <w:lastRenderedPageBreak/>
        <w:t xml:space="preserve">- </w:t>
      </w:r>
      <w:r w:rsidRPr="00F93F13">
        <w:rPr>
          <w:b w:val="0"/>
          <w:bCs w:val="0"/>
          <w:sz w:val="28"/>
          <w:szCs w:val="28"/>
        </w:rPr>
        <w:t xml:space="preserve">постановление администрации города Ливны от </w:t>
      </w:r>
      <w:r w:rsidR="00470484">
        <w:rPr>
          <w:b w:val="0"/>
          <w:bCs w:val="0"/>
          <w:sz w:val="28"/>
          <w:szCs w:val="28"/>
        </w:rPr>
        <w:t>5 июля</w:t>
      </w:r>
      <w:r w:rsidRPr="00F93F13">
        <w:rPr>
          <w:b w:val="0"/>
          <w:bCs w:val="0"/>
          <w:sz w:val="28"/>
          <w:szCs w:val="28"/>
        </w:rPr>
        <w:t xml:space="preserve"> 201</w:t>
      </w:r>
      <w:r w:rsidR="00470484">
        <w:rPr>
          <w:b w:val="0"/>
          <w:bCs w:val="0"/>
          <w:sz w:val="28"/>
          <w:szCs w:val="28"/>
        </w:rPr>
        <w:t>7</w:t>
      </w:r>
      <w:r>
        <w:rPr>
          <w:b w:val="0"/>
          <w:bCs w:val="0"/>
          <w:sz w:val="28"/>
          <w:szCs w:val="28"/>
        </w:rPr>
        <w:t xml:space="preserve"> года №76</w:t>
      </w:r>
      <w:r w:rsidRPr="00F93F13">
        <w:rPr>
          <w:b w:val="0"/>
          <w:bCs w:val="0"/>
          <w:sz w:val="28"/>
          <w:szCs w:val="28"/>
        </w:rPr>
        <w:t xml:space="preserve"> «</w:t>
      </w:r>
      <w:r w:rsidRPr="00541CE4">
        <w:rPr>
          <w:b w:val="0"/>
          <w:bCs w:val="0"/>
          <w:sz w:val="28"/>
          <w:szCs w:val="28"/>
        </w:rPr>
        <w:t>О внесении изменений в  постановление</w:t>
      </w:r>
      <w:r>
        <w:rPr>
          <w:b w:val="0"/>
          <w:bCs w:val="0"/>
          <w:sz w:val="28"/>
          <w:szCs w:val="28"/>
        </w:rPr>
        <w:t xml:space="preserve"> </w:t>
      </w:r>
      <w:r w:rsidRPr="00541CE4">
        <w:rPr>
          <w:b w:val="0"/>
          <w:bCs w:val="0"/>
          <w:sz w:val="28"/>
          <w:szCs w:val="28"/>
        </w:rPr>
        <w:t>администрации города Ливны от 14 марта 2014 года № 23 «</w:t>
      </w:r>
      <w:r w:rsidRPr="00541CE4">
        <w:rPr>
          <w:b w:val="0"/>
          <w:sz w:val="28"/>
          <w:szCs w:val="28"/>
        </w:rPr>
        <w:t>Об уполномоченном органе</w:t>
      </w:r>
      <w:r>
        <w:rPr>
          <w:b w:val="0"/>
          <w:sz w:val="28"/>
          <w:szCs w:val="28"/>
        </w:rPr>
        <w:t xml:space="preserve"> </w:t>
      </w:r>
      <w:r w:rsidRPr="00541CE4">
        <w:rPr>
          <w:b w:val="0"/>
          <w:sz w:val="28"/>
          <w:szCs w:val="28"/>
        </w:rPr>
        <w:t xml:space="preserve"> на определение поставщиков (подрядчиков, исполнителей) для заказчиков города Ливны Орловской области</w:t>
      </w:r>
      <w:r w:rsidRPr="00541CE4">
        <w:rPr>
          <w:b w:val="0"/>
          <w:bCs w:val="0"/>
          <w:sz w:val="28"/>
          <w:szCs w:val="28"/>
        </w:rPr>
        <w:t>»</w:t>
      </w:r>
      <w:r>
        <w:rPr>
          <w:b w:val="0"/>
          <w:bCs w:val="0"/>
          <w:sz w:val="28"/>
          <w:szCs w:val="28"/>
        </w:rPr>
        <w:t>;</w:t>
      </w:r>
    </w:p>
    <w:p w:rsidR="00470484" w:rsidRDefault="00470484" w:rsidP="00470484">
      <w:pPr>
        <w:pStyle w:val="a5"/>
        <w:ind w:firstLine="567"/>
        <w:jc w:val="both"/>
        <w:rPr>
          <w:b w:val="0"/>
          <w:bCs w:val="0"/>
          <w:sz w:val="28"/>
          <w:szCs w:val="28"/>
        </w:rPr>
      </w:pPr>
      <w:r>
        <w:rPr>
          <w:b w:val="0"/>
          <w:bCs w:val="0"/>
          <w:sz w:val="28"/>
          <w:szCs w:val="28"/>
        </w:rPr>
        <w:t xml:space="preserve">- </w:t>
      </w:r>
      <w:r w:rsidRPr="00F93F13">
        <w:rPr>
          <w:b w:val="0"/>
          <w:bCs w:val="0"/>
          <w:sz w:val="28"/>
          <w:szCs w:val="28"/>
        </w:rPr>
        <w:t xml:space="preserve">постановление администрации города Ливны от </w:t>
      </w:r>
      <w:r>
        <w:rPr>
          <w:b w:val="0"/>
          <w:bCs w:val="0"/>
          <w:sz w:val="28"/>
          <w:szCs w:val="28"/>
        </w:rPr>
        <w:t>30 января</w:t>
      </w:r>
      <w:r w:rsidRPr="00F93F13">
        <w:rPr>
          <w:b w:val="0"/>
          <w:bCs w:val="0"/>
          <w:sz w:val="28"/>
          <w:szCs w:val="28"/>
        </w:rPr>
        <w:t xml:space="preserve"> 201</w:t>
      </w:r>
      <w:r>
        <w:rPr>
          <w:b w:val="0"/>
          <w:bCs w:val="0"/>
          <w:sz w:val="28"/>
          <w:szCs w:val="28"/>
        </w:rPr>
        <w:t>9 года №13</w:t>
      </w:r>
      <w:r w:rsidRPr="00F93F13">
        <w:rPr>
          <w:b w:val="0"/>
          <w:bCs w:val="0"/>
          <w:sz w:val="28"/>
          <w:szCs w:val="28"/>
        </w:rPr>
        <w:t xml:space="preserve"> «</w:t>
      </w:r>
      <w:r w:rsidRPr="00541CE4">
        <w:rPr>
          <w:b w:val="0"/>
          <w:bCs w:val="0"/>
          <w:sz w:val="28"/>
          <w:szCs w:val="28"/>
        </w:rPr>
        <w:t>О внесении изменений в  постановление</w:t>
      </w:r>
      <w:r>
        <w:rPr>
          <w:b w:val="0"/>
          <w:bCs w:val="0"/>
          <w:sz w:val="28"/>
          <w:szCs w:val="28"/>
        </w:rPr>
        <w:t xml:space="preserve"> </w:t>
      </w:r>
      <w:r w:rsidRPr="00541CE4">
        <w:rPr>
          <w:b w:val="0"/>
          <w:bCs w:val="0"/>
          <w:sz w:val="28"/>
          <w:szCs w:val="28"/>
        </w:rPr>
        <w:t>администрации города Ливны от 14 марта 2014 года № 23 «</w:t>
      </w:r>
      <w:r w:rsidRPr="00541CE4">
        <w:rPr>
          <w:b w:val="0"/>
          <w:sz w:val="28"/>
          <w:szCs w:val="28"/>
        </w:rPr>
        <w:t>Об уполномоченном органе</w:t>
      </w:r>
      <w:r>
        <w:rPr>
          <w:b w:val="0"/>
          <w:sz w:val="28"/>
          <w:szCs w:val="28"/>
        </w:rPr>
        <w:t xml:space="preserve"> </w:t>
      </w:r>
      <w:r w:rsidRPr="00541CE4">
        <w:rPr>
          <w:b w:val="0"/>
          <w:sz w:val="28"/>
          <w:szCs w:val="28"/>
        </w:rPr>
        <w:t xml:space="preserve"> на определение поставщиков (подрядчиков, исполнителей) для заказчиков города Ливны Орловской области</w:t>
      </w:r>
      <w:r w:rsidRPr="00541CE4">
        <w:rPr>
          <w:b w:val="0"/>
          <w:bCs w:val="0"/>
          <w:sz w:val="28"/>
          <w:szCs w:val="28"/>
        </w:rPr>
        <w:t>»</w:t>
      </w:r>
      <w:r>
        <w:rPr>
          <w:b w:val="0"/>
          <w:bCs w:val="0"/>
          <w:sz w:val="28"/>
          <w:szCs w:val="28"/>
        </w:rPr>
        <w:t>;</w:t>
      </w:r>
    </w:p>
    <w:p w:rsidR="00470484" w:rsidRDefault="00470484" w:rsidP="00470484">
      <w:pPr>
        <w:pStyle w:val="a5"/>
        <w:ind w:firstLine="567"/>
        <w:jc w:val="both"/>
        <w:rPr>
          <w:b w:val="0"/>
          <w:bCs w:val="0"/>
          <w:sz w:val="28"/>
          <w:szCs w:val="28"/>
        </w:rPr>
      </w:pPr>
      <w:r>
        <w:rPr>
          <w:b w:val="0"/>
          <w:bCs w:val="0"/>
          <w:sz w:val="28"/>
          <w:szCs w:val="28"/>
        </w:rPr>
        <w:t xml:space="preserve">- </w:t>
      </w:r>
      <w:r w:rsidRPr="00F93F13">
        <w:rPr>
          <w:b w:val="0"/>
          <w:bCs w:val="0"/>
          <w:sz w:val="28"/>
          <w:szCs w:val="28"/>
        </w:rPr>
        <w:t xml:space="preserve">постановление администрации города Ливны от </w:t>
      </w:r>
      <w:r>
        <w:rPr>
          <w:b w:val="0"/>
          <w:bCs w:val="0"/>
          <w:sz w:val="28"/>
          <w:szCs w:val="28"/>
        </w:rPr>
        <w:t>1октября</w:t>
      </w:r>
      <w:r w:rsidRPr="00F93F13">
        <w:rPr>
          <w:b w:val="0"/>
          <w:bCs w:val="0"/>
          <w:sz w:val="28"/>
          <w:szCs w:val="28"/>
        </w:rPr>
        <w:t xml:space="preserve"> 201</w:t>
      </w:r>
      <w:r>
        <w:rPr>
          <w:b w:val="0"/>
          <w:bCs w:val="0"/>
          <w:sz w:val="28"/>
          <w:szCs w:val="28"/>
        </w:rPr>
        <w:t>9 года №85</w:t>
      </w:r>
      <w:r w:rsidRPr="00F93F13">
        <w:rPr>
          <w:b w:val="0"/>
          <w:bCs w:val="0"/>
          <w:sz w:val="28"/>
          <w:szCs w:val="28"/>
        </w:rPr>
        <w:t xml:space="preserve"> «</w:t>
      </w:r>
      <w:r w:rsidRPr="00541CE4">
        <w:rPr>
          <w:b w:val="0"/>
          <w:bCs w:val="0"/>
          <w:sz w:val="28"/>
          <w:szCs w:val="28"/>
        </w:rPr>
        <w:t>О внесении изменений в  постановление</w:t>
      </w:r>
      <w:r>
        <w:rPr>
          <w:b w:val="0"/>
          <w:bCs w:val="0"/>
          <w:sz w:val="28"/>
          <w:szCs w:val="28"/>
        </w:rPr>
        <w:t xml:space="preserve"> </w:t>
      </w:r>
      <w:r w:rsidRPr="00541CE4">
        <w:rPr>
          <w:b w:val="0"/>
          <w:bCs w:val="0"/>
          <w:sz w:val="28"/>
          <w:szCs w:val="28"/>
        </w:rPr>
        <w:t>администрации города Ливны от 14 марта 2014 года № 23 «</w:t>
      </w:r>
      <w:r w:rsidRPr="00541CE4">
        <w:rPr>
          <w:b w:val="0"/>
          <w:sz w:val="28"/>
          <w:szCs w:val="28"/>
        </w:rPr>
        <w:t>Об уполномоченном органе</w:t>
      </w:r>
      <w:r>
        <w:rPr>
          <w:b w:val="0"/>
          <w:sz w:val="28"/>
          <w:szCs w:val="28"/>
        </w:rPr>
        <w:t xml:space="preserve"> </w:t>
      </w:r>
      <w:r w:rsidRPr="00541CE4">
        <w:rPr>
          <w:b w:val="0"/>
          <w:sz w:val="28"/>
          <w:szCs w:val="28"/>
        </w:rPr>
        <w:t xml:space="preserve"> на определение поставщиков (подрядчиков, исполнителей) для заказчиков города Ливны Орловской области</w:t>
      </w:r>
      <w:r w:rsidRPr="00541CE4">
        <w:rPr>
          <w:b w:val="0"/>
          <w:bCs w:val="0"/>
          <w:sz w:val="28"/>
          <w:szCs w:val="28"/>
        </w:rPr>
        <w:t>»</w:t>
      </w:r>
      <w:r>
        <w:rPr>
          <w:b w:val="0"/>
          <w:bCs w:val="0"/>
          <w:sz w:val="28"/>
          <w:szCs w:val="28"/>
        </w:rPr>
        <w:t>;</w:t>
      </w:r>
    </w:p>
    <w:p w:rsidR="00604307" w:rsidRPr="00F93F13" w:rsidRDefault="004017D4" w:rsidP="00EF5D79">
      <w:pPr>
        <w:autoSpaceDE w:val="0"/>
        <w:autoSpaceDN w:val="0"/>
        <w:adjustRightInd w:val="0"/>
        <w:spacing w:after="0" w:line="240" w:lineRule="auto"/>
        <w:ind w:right="-143" w:firstLine="539"/>
        <w:jc w:val="both"/>
        <w:rPr>
          <w:rFonts w:ascii="Times New Roman" w:hAnsi="Times New Roman" w:cs="Times New Roman"/>
          <w:sz w:val="28"/>
          <w:szCs w:val="28"/>
        </w:rPr>
      </w:pPr>
      <w:r>
        <w:rPr>
          <w:rFonts w:ascii="Times New Roman" w:hAnsi="Times New Roman" w:cs="Times New Roman"/>
          <w:sz w:val="28"/>
          <w:szCs w:val="28"/>
        </w:rPr>
        <w:t>5</w:t>
      </w:r>
      <w:r w:rsidR="00604307" w:rsidRPr="00F93F13">
        <w:rPr>
          <w:rFonts w:ascii="Times New Roman" w:hAnsi="Times New Roman" w:cs="Times New Roman"/>
          <w:sz w:val="28"/>
          <w:szCs w:val="28"/>
        </w:rPr>
        <w:t>. Опубликовать настоящее постановление в газете «</w:t>
      </w:r>
      <w:proofErr w:type="spellStart"/>
      <w:r w:rsidR="00604307" w:rsidRPr="00F93F13">
        <w:rPr>
          <w:rFonts w:ascii="Times New Roman" w:hAnsi="Times New Roman" w:cs="Times New Roman"/>
          <w:sz w:val="28"/>
          <w:szCs w:val="28"/>
        </w:rPr>
        <w:t>Ливенский</w:t>
      </w:r>
      <w:proofErr w:type="spellEnd"/>
      <w:r w:rsidR="00604307" w:rsidRPr="00F93F13">
        <w:rPr>
          <w:rFonts w:ascii="Times New Roman" w:hAnsi="Times New Roman" w:cs="Times New Roman"/>
          <w:sz w:val="28"/>
          <w:szCs w:val="28"/>
        </w:rPr>
        <w:t xml:space="preserve"> вестник» и разместить на официальном сайте администрации города в сети Интернет.</w:t>
      </w:r>
    </w:p>
    <w:p w:rsidR="00A753AF" w:rsidRPr="00F93F13" w:rsidRDefault="00A753AF" w:rsidP="00EF5D79">
      <w:pPr>
        <w:pStyle w:val="ConsPlusNormal"/>
        <w:ind w:right="-143" w:firstLine="540"/>
        <w:rPr>
          <w:rFonts w:ascii="Times New Roman" w:hAnsi="Times New Roman" w:cs="Times New Roman"/>
          <w:sz w:val="28"/>
          <w:szCs w:val="28"/>
        </w:rPr>
      </w:pPr>
    </w:p>
    <w:p w:rsidR="00EF5D79" w:rsidRDefault="00EF5D79" w:rsidP="00EF5D79">
      <w:pPr>
        <w:pStyle w:val="ConsPlusNormal"/>
        <w:ind w:right="-143" w:firstLine="540"/>
        <w:rPr>
          <w:rFonts w:ascii="Times New Roman" w:hAnsi="Times New Roman" w:cs="Times New Roman"/>
          <w:sz w:val="28"/>
          <w:szCs w:val="28"/>
        </w:rPr>
      </w:pPr>
    </w:p>
    <w:p w:rsidR="004344D2" w:rsidRPr="00F93F13" w:rsidRDefault="004344D2" w:rsidP="00EF5D79">
      <w:pPr>
        <w:pStyle w:val="ConsPlusNormal"/>
        <w:ind w:right="-143" w:firstLine="540"/>
        <w:rPr>
          <w:rFonts w:ascii="Times New Roman" w:hAnsi="Times New Roman" w:cs="Times New Roman"/>
          <w:sz w:val="28"/>
          <w:szCs w:val="28"/>
        </w:rPr>
      </w:pPr>
    </w:p>
    <w:p w:rsidR="00F949B1" w:rsidRDefault="00A753AF" w:rsidP="00EF5D79">
      <w:pPr>
        <w:pStyle w:val="ConsPlusNormal"/>
        <w:ind w:right="-143"/>
        <w:rPr>
          <w:rFonts w:ascii="Times New Roman" w:hAnsi="Times New Roman" w:cs="Times New Roman"/>
          <w:sz w:val="28"/>
          <w:szCs w:val="28"/>
        </w:rPr>
      </w:pPr>
      <w:r w:rsidRPr="00F93F13">
        <w:rPr>
          <w:rFonts w:ascii="Times New Roman" w:hAnsi="Times New Roman" w:cs="Times New Roman"/>
          <w:sz w:val="28"/>
          <w:szCs w:val="28"/>
        </w:rPr>
        <w:t>Глава  города</w:t>
      </w:r>
      <w:r w:rsidRPr="00F93F13">
        <w:rPr>
          <w:rFonts w:ascii="Times New Roman" w:hAnsi="Times New Roman" w:cs="Times New Roman"/>
          <w:sz w:val="28"/>
          <w:szCs w:val="28"/>
        </w:rPr>
        <w:tab/>
      </w:r>
      <w:r w:rsidRPr="00F93F13">
        <w:rPr>
          <w:rFonts w:ascii="Times New Roman" w:hAnsi="Times New Roman" w:cs="Times New Roman"/>
          <w:sz w:val="28"/>
          <w:szCs w:val="28"/>
        </w:rPr>
        <w:tab/>
      </w:r>
      <w:r w:rsidRPr="00F93F13">
        <w:rPr>
          <w:rFonts w:ascii="Times New Roman" w:hAnsi="Times New Roman" w:cs="Times New Roman"/>
          <w:sz w:val="28"/>
          <w:szCs w:val="28"/>
        </w:rPr>
        <w:tab/>
      </w:r>
      <w:r w:rsidRPr="00F93F13">
        <w:rPr>
          <w:rFonts w:ascii="Times New Roman" w:hAnsi="Times New Roman" w:cs="Times New Roman"/>
          <w:sz w:val="28"/>
          <w:szCs w:val="28"/>
        </w:rPr>
        <w:tab/>
      </w:r>
      <w:r w:rsidRPr="00F93F13">
        <w:rPr>
          <w:rFonts w:ascii="Times New Roman" w:hAnsi="Times New Roman" w:cs="Times New Roman"/>
          <w:sz w:val="28"/>
          <w:szCs w:val="28"/>
        </w:rPr>
        <w:tab/>
      </w:r>
      <w:r w:rsidRPr="00F93F13">
        <w:rPr>
          <w:rFonts w:ascii="Times New Roman" w:hAnsi="Times New Roman" w:cs="Times New Roman"/>
          <w:sz w:val="28"/>
          <w:szCs w:val="28"/>
        </w:rPr>
        <w:tab/>
      </w:r>
      <w:r w:rsidRPr="00F93F13">
        <w:rPr>
          <w:rFonts w:ascii="Times New Roman" w:hAnsi="Times New Roman" w:cs="Times New Roman"/>
          <w:sz w:val="28"/>
          <w:szCs w:val="28"/>
        </w:rPr>
        <w:tab/>
      </w:r>
      <w:r w:rsidRPr="00F93F13">
        <w:rPr>
          <w:rFonts w:ascii="Times New Roman" w:hAnsi="Times New Roman" w:cs="Times New Roman"/>
          <w:sz w:val="28"/>
          <w:szCs w:val="28"/>
        </w:rPr>
        <w:tab/>
        <w:t xml:space="preserve">       </w:t>
      </w:r>
      <w:proofErr w:type="spellStart"/>
      <w:r w:rsidRPr="00F93F13">
        <w:rPr>
          <w:rFonts w:ascii="Times New Roman" w:hAnsi="Times New Roman" w:cs="Times New Roman"/>
          <w:sz w:val="28"/>
          <w:szCs w:val="28"/>
        </w:rPr>
        <w:t>С.А.Трубицин</w:t>
      </w:r>
      <w:bookmarkStart w:id="0" w:name="P51"/>
      <w:bookmarkEnd w:id="0"/>
      <w:proofErr w:type="spellEnd"/>
    </w:p>
    <w:p w:rsidR="00F949B1" w:rsidRDefault="00F949B1" w:rsidP="00EF5D79">
      <w:pPr>
        <w:pStyle w:val="ConsPlusNormal"/>
        <w:ind w:right="-143"/>
        <w:rPr>
          <w:rFonts w:ascii="Times New Roman" w:hAnsi="Times New Roman" w:cs="Times New Roman"/>
          <w:sz w:val="28"/>
          <w:szCs w:val="28"/>
        </w:rPr>
      </w:pPr>
    </w:p>
    <w:p w:rsidR="00F949B1" w:rsidRDefault="00F949B1" w:rsidP="00EF5D79">
      <w:pPr>
        <w:pStyle w:val="ConsPlusNormal"/>
        <w:ind w:right="-143"/>
        <w:rPr>
          <w:rFonts w:ascii="Times New Roman" w:hAnsi="Times New Roman" w:cs="Times New Roman"/>
          <w:sz w:val="28"/>
          <w:szCs w:val="28"/>
        </w:rPr>
      </w:pPr>
    </w:p>
    <w:p w:rsidR="00F949B1" w:rsidRDefault="00F949B1" w:rsidP="00EF5D79">
      <w:pPr>
        <w:pStyle w:val="ConsPlusNormal"/>
        <w:ind w:right="-143"/>
        <w:rPr>
          <w:rFonts w:ascii="Times New Roman" w:hAnsi="Times New Roman" w:cs="Times New Roman"/>
          <w:sz w:val="28"/>
          <w:szCs w:val="28"/>
        </w:rPr>
      </w:pPr>
    </w:p>
    <w:p w:rsidR="00F949B1" w:rsidRDefault="00F949B1" w:rsidP="00EF5D79">
      <w:pPr>
        <w:pStyle w:val="ConsPlusNormal"/>
        <w:ind w:right="-143"/>
        <w:rPr>
          <w:rFonts w:ascii="Times New Roman" w:hAnsi="Times New Roman" w:cs="Times New Roman"/>
          <w:sz w:val="28"/>
          <w:szCs w:val="28"/>
        </w:rPr>
      </w:pPr>
    </w:p>
    <w:p w:rsidR="00F949B1" w:rsidRDefault="00F949B1" w:rsidP="00EF5D79">
      <w:pPr>
        <w:pStyle w:val="ConsPlusNormal"/>
        <w:ind w:right="-143"/>
        <w:rPr>
          <w:rFonts w:ascii="Times New Roman" w:hAnsi="Times New Roman" w:cs="Times New Roman"/>
          <w:sz w:val="28"/>
          <w:szCs w:val="28"/>
        </w:rPr>
      </w:pPr>
    </w:p>
    <w:p w:rsidR="00F949B1" w:rsidRDefault="00F949B1" w:rsidP="00EF5D79">
      <w:pPr>
        <w:pStyle w:val="ConsPlusNormal"/>
        <w:ind w:right="-143"/>
        <w:rPr>
          <w:rFonts w:ascii="Times New Roman" w:hAnsi="Times New Roman" w:cs="Times New Roman"/>
          <w:sz w:val="28"/>
          <w:szCs w:val="28"/>
        </w:rPr>
      </w:pPr>
    </w:p>
    <w:p w:rsidR="00F949B1" w:rsidRDefault="00F949B1" w:rsidP="00EF5D79">
      <w:pPr>
        <w:pStyle w:val="ConsPlusNormal"/>
        <w:ind w:right="-143"/>
        <w:rPr>
          <w:rFonts w:ascii="Times New Roman" w:hAnsi="Times New Roman" w:cs="Times New Roman"/>
          <w:sz w:val="28"/>
          <w:szCs w:val="28"/>
        </w:rPr>
      </w:pPr>
    </w:p>
    <w:p w:rsidR="00F949B1" w:rsidRDefault="00F949B1" w:rsidP="00EF5D79">
      <w:pPr>
        <w:pStyle w:val="ConsPlusNormal"/>
        <w:ind w:right="-143"/>
        <w:rPr>
          <w:rFonts w:ascii="Times New Roman" w:hAnsi="Times New Roman" w:cs="Times New Roman"/>
          <w:sz w:val="28"/>
          <w:szCs w:val="28"/>
        </w:rPr>
      </w:pPr>
    </w:p>
    <w:p w:rsidR="00F949B1" w:rsidRDefault="00F949B1" w:rsidP="00EF5D79">
      <w:pPr>
        <w:pStyle w:val="ConsPlusNormal"/>
        <w:ind w:right="-143"/>
        <w:rPr>
          <w:rFonts w:ascii="Times New Roman" w:hAnsi="Times New Roman" w:cs="Times New Roman"/>
          <w:sz w:val="28"/>
          <w:szCs w:val="28"/>
        </w:rPr>
      </w:pPr>
    </w:p>
    <w:p w:rsidR="00F949B1" w:rsidRDefault="00F949B1" w:rsidP="00EF5D79">
      <w:pPr>
        <w:pStyle w:val="ConsPlusNormal"/>
        <w:ind w:right="-143"/>
        <w:rPr>
          <w:rFonts w:ascii="Times New Roman" w:hAnsi="Times New Roman" w:cs="Times New Roman"/>
          <w:sz w:val="28"/>
          <w:szCs w:val="28"/>
        </w:rPr>
      </w:pPr>
    </w:p>
    <w:p w:rsidR="00F949B1" w:rsidRDefault="00F949B1" w:rsidP="00EF5D79">
      <w:pPr>
        <w:pStyle w:val="ConsPlusNormal"/>
        <w:ind w:right="-143"/>
        <w:rPr>
          <w:rFonts w:ascii="Times New Roman" w:hAnsi="Times New Roman" w:cs="Times New Roman"/>
          <w:sz w:val="28"/>
          <w:szCs w:val="28"/>
        </w:rPr>
      </w:pPr>
    </w:p>
    <w:p w:rsidR="00F949B1" w:rsidRDefault="00F949B1" w:rsidP="00EF5D79">
      <w:pPr>
        <w:pStyle w:val="ConsPlusNormal"/>
        <w:ind w:right="-143"/>
        <w:rPr>
          <w:rFonts w:ascii="Times New Roman" w:hAnsi="Times New Roman" w:cs="Times New Roman"/>
          <w:sz w:val="28"/>
          <w:szCs w:val="28"/>
        </w:rPr>
      </w:pPr>
    </w:p>
    <w:p w:rsidR="00F949B1" w:rsidRDefault="00F949B1" w:rsidP="00EF5D79">
      <w:pPr>
        <w:pStyle w:val="ConsPlusNormal"/>
        <w:ind w:right="-143"/>
        <w:rPr>
          <w:rFonts w:ascii="Times New Roman" w:hAnsi="Times New Roman" w:cs="Times New Roman"/>
          <w:sz w:val="28"/>
          <w:szCs w:val="28"/>
        </w:rPr>
      </w:pPr>
    </w:p>
    <w:p w:rsidR="00F949B1" w:rsidRDefault="00F949B1" w:rsidP="00EF5D79">
      <w:pPr>
        <w:pStyle w:val="ConsPlusNormal"/>
        <w:ind w:right="-143"/>
        <w:rPr>
          <w:rFonts w:ascii="Times New Roman" w:hAnsi="Times New Roman" w:cs="Times New Roman"/>
          <w:sz w:val="28"/>
          <w:szCs w:val="28"/>
        </w:rPr>
      </w:pPr>
    </w:p>
    <w:p w:rsidR="00F949B1" w:rsidRDefault="00F949B1" w:rsidP="00EF5D79">
      <w:pPr>
        <w:pStyle w:val="ConsPlusNormal"/>
        <w:ind w:right="-143"/>
        <w:rPr>
          <w:rFonts w:ascii="Times New Roman" w:hAnsi="Times New Roman" w:cs="Times New Roman"/>
          <w:sz w:val="28"/>
          <w:szCs w:val="28"/>
        </w:rPr>
      </w:pPr>
    </w:p>
    <w:p w:rsidR="00F949B1" w:rsidRDefault="00F949B1" w:rsidP="00EF5D79">
      <w:pPr>
        <w:pStyle w:val="ConsPlusNormal"/>
        <w:ind w:right="-143"/>
        <w:rPr>
          <w:rFonts w:ascii="Times New Roman" w:hAnsi="Times New Roman" w:cs="Times New Roman"/>
          <w:sz w:val="28"/>
          <w:szCs w:val="28"/>
        </w:rPr>
      </w:pPr>
    </w:p>
    <w:p w:rsidR="00F949B1" w:rsidRDefault="00F949B1" w:rsidP="00EF5D79">
      <w:pPr>
        <w:pStyle w:val="ConsPlusNormal"/>
        <w:ind w:right="-143"/>
        <w:rPr>
          <w:rFonts w:ascii="Times New Roman" w:hAnsi="Times New Roman" w:cs="Times New Roman"/>
          <w:sz w:val="28"/>
          <w:szCs w:val="28"/>
        </w:rPr>
      </w:pPr>
    </w:p>
    <w:p w:rsidR="00F949B1" w:rsidRDefault="00F949B1" w:rsidP="00EF5D79">
      <w:pPr>
        <w:pStyle w:val="ConsPlusNormal"/>
        <w:ind w:right="-143"/>
        <w:rPr>
          <w:rFonts w:ascii="Times New Roman" w:hAnsi="Times New Roman" w:cs="Times New Roman"/>
          <w:sz w:val="28"/>
          <w:szCs w:val="28"/>
        </w:rPr>
      </w:pPr>
    </w:p>
    <w:p w:rsidR="00F949B1" w:rsidRDefault="00F949B1" w:rsidP="00EF5D79">
      <w:pPr>
        <w:pStyle w:val="ConsPlusNormal"/>
        <w:ind w:right="-143"/>
        <w:rPr>
          <w:rFonts w:ascii="Times New Roman" w:hAnsi="Times New Roman" w:cs="Times New Roman"/>
          <w:sz w:val="28"/>
          <w:szCs w:val="28"/>
        </w:rPr>
      </w:pPr>
    </w:p>
    <w:p w:rsidR="00F949B1" w:rsidRDefault="00F949B1" w:rsidP="00EF5D79">
      <w:pPr>
        <w:pStyle w:val="ConsPlusNormal"/>
        <w:ind w:right="-143"/>
        <w:rPr>
          <w:rFonts w:ascii="Times New Roman" w:hAnsi="Times New Roman" w:cs="Times New Roman"/>
          <w:sz w:val="28"/>
          <w:szCs w:val="28"/>
        </w:rPr>
      </w:pPr>
    </w:p>
    <w:p w:rsidR="00F949B1" w:rsidRDefault="00F949B1" w:rsidP="00EF5D79">
      <w:pPr>
        <w:pStyle w:val="ConsPlusNormal"/>
        <w:ind w:right="-143"/>
        <w:rPr>
          <w:rFonts w:ascii="Times New Roman" w:hAnsi="Times New Roman" w:cs="Times New Roman"/>
          <w:sz w:val="28"/>
          <w:szCs w:val="28"/>
        </w:rPr>
      </w:pPr>
    </w:p>
    <w:p w:rsidR="00F949B1" w:rsidRPr="00FA7AC6" w:rsidRDefault="00F949B1" w:rsidP="00F949B1">
      <w:pPr>
        <w:pStyle w:val="ConsPlusNormal"/>
        <w:tabs>
          <w:tab w:val="left" w:pos="210"/>
        </w:tabs>
        <w:outlineLvl w:val="0"/>
        <w:rPr>
          <w:rFonts w:ascii="Times New Roman" w:hAnsi="Times New Roman" w:cs="Times New Roman"/>
          <w:sz w:val="16"/>
          <w:szCs w:val="16"/>
        </w:rPr>
      </w:pPr>
      <w:r w:rsidRPr="00B061CF">
        <w:rPr>
          <w:rFonts w:ascii="Times New Roman" w:hAnsi="Times New Roman" w:cs="Times New Roman"/>
          <w:sz w:val="28"/>
          <w:szCs w:val="28"/>
        </w:rPr>
        <w:tab/>
      </w:r>
      <w:r w:rsidRPr="00FA7AC6">
        <w:rPr>
          <w:rFonts w:ascii="Times New Roman" w:hAnsi="Times New Roman" w:cs="Times New Roman"/>
          <w:sz w:val="16"/>
          <w:szCs w:val="16"/>
        </w:rPr>
        <w:t>Лукьянова С.В.</w:t>
      </w:r>
    </w:p>
    <w:p w:rsidR="00F949B1" w:rsidRPr="00FA7AC6" w:rsidRDefault="00F949B1" w:rsidP="00F949B1">
      <w:pPr>
        <w:pStyle w:val="ConsPlusNormal"/>
        <w:tabs>
          <w:tab w:val="left" w:pos="210"/>
        </w:tabs>
        <w:outlineLvl w:val="0"/>
        <w:rPr>
          <w:rFonts w:ascii="Times New Roman" w:hAnsi="Times New Roman" w:cs="Times New Roman"/>
          <w:sz w:val="16"/>
          <w:szCs w:val="16"/>
        </w:rPr>
      </w:pPr>
      <w:r w:rsidRPr="00FA7AC6">
        <w:rPr>
          <w:rFonts w:ascii="Times New Roman" w:hAnsi="Times New Roman" w:cs="Times New Roman"/>
          <w:sz w:val="16"/>
          <w:szCs w:val="16"/>
        </w:rPr>
        <w:t xml:space="preserve">   8(48677)7-39-70</w:t>
      </w:r>
    </w:p>
    <w:p w:rsidR="00F949B1" w:rsidRDefault="00F949B1" w:rsidP="00EF5D79">
      <w:pPr>
        <w:pStyle w:val="ConsPlusNormal"/>
        <w:ind w:right="-143"/>
        <w:rPr>
          <w:rFonts w:ascii="Times New Roman" w:hAnsi="Times New Roman" w:cs="Times New Roman"/>
          <w:sz w:val="28"/>
          <w:szCs w:val="28"/>
        </w:rPr>
      </w:pPr>
    </w:p>
    <w:p w:rsidR="002960E3" w:rsidRDefault="002960E3" w:rsidP="00EF5D79">
      <w:pPr>
        <w:pStyle w:val="ConsPlusNormal"/>
        <w:ind w:right="-143"/>
        <w:rPr>
          <w:rFonts w:ascii="Times New Roman" w:hAnsi="Times New Roman" w:cs="Times New Roman"/>
          <w:sz w:val="28"/>
          <w:szCs w:val="28"/>
        </w:rPr>
      </w:pPr>
      <w:r>
        <w:rPr>
          <w:rFonts w:ascii="Times New Roman" w:hAnsi="Times New Roman" w:cs="Times New Roman"/>
          <w:sz w:val="28"/>
          <w:szCs w:val="28"/>
        </w:rPr>
        <w:br w:type="page"/>
      </w:r>
    </w:p>
    <w:p w:rsidR="002960E3" w:rsidRPr="002960E3" w:rsidRDefault="002960E3" w:rsidP="002960E3">
      <w:pPr>
        <w:pStyle w:val="ConsPlusNormal"/>
        <w:jc w:val="right"/>
        <w:outlineLvl w:val="0"/>
        <w:rPr>
          <w:rFonts w:ascii="Times New Roman" w:hAnsi="Times New Roman" w:cs="Times New Roman"/>
          <w:sz w:val="28"/>
          <w:szCs w:val="28"/>
        </w:rPr>
      </w:pPr>
      <w:r w:rsidRPr="002960E3">
        <w:rPr>
          <w:rFonts w:ascii="Times New Roman" w:hAnsi="Times New Roman" w:cs="Times New Roman"/>
          <w:sz w:val="28"/>
          <w:szCs w:val="28"/>
        </w:rPr>
        <w:lastRenderedPageBreak/>
        <w:t>Приложение</w:t>
      </w:r>
    </w:p>
    <w:p w:rsidR="002960E3" w:rsidRPr="002960E3" w:rsidRDefault="002960E3" w:rsidP="002960E3">
      <w:pPr>
        <w:pStyle w:val="ConsPlusNormal"/>
        <w:jc w:val="right"/>
        <w:rPr>
          <w:rFonts w:ascii="Times New Roman" w:hAnsi="Times New Roman" w:cs="Times New Roman"/>
          <w:sz w:val="28"/>
          <w:szCs w:val="28"/>
        </w:rPr>
      </w:pPr>
      <w:r w:rsidRPr="002960E3">
        <w:rPr>
          <w:rFonts w:ascii="Times New Roman" w:hAnsi="Times New Roman" w:cs="Times New Roman"/>
          <w:sz w:val="28"/>
          <w:szCs w:val="28"/>
        </w:rPr>
        <w:t>к постановлению администрации города Ливны</w:t>
      </w:r>
    </w:p>
    <w:p w:rsidR="002960E3" w:rsidRPr="00424C7B" w:rsidRDefault="002960E3" w:rsidP="002960E3">
      <w:pPr>
        <w:pStyle w:val="ConsPlusNormal"/>
        <w:jc w:val="right"/>
        <w:rPr>
          <w:rFonts w:ascii="Times New Roman" w:hAnsi="Times New Roman" w:cs="Times New Roman"/>
          <w:sz w:val="28"/>
          <w:szCs w:val="28"/>
          <w:u w:val="single"/>
        </w:rPr>
      </w:pPr>
      <w:r w:rsidRPr="00424C7B">
        <w:rPr>
          <w:rFonts w:ascii="Times New Roman" w:hAnsi="Times New Roman" w:cs="Times New Roman"/>
          <w:sz w:val="28"/>
          <w:szCs w:val="28"/>
          <w:u w:val="single"/>
        </w:rPr>
        <w:t xml:space="preserve">от </w:t>
      </w:r>
      <w:r w:rsidR="00424C7B" w:rsidRPr="00424C7B">
        <w:rPr>
          <w:rFonts w:ascii="Times New Roman" w:hAnsi="Times New Roman" w:cs="Times New Roman"/>
          <w:sz w:val="28"/>
          <w:szCs w:val="28"/>
          <w:u w:val="single"/>
        </w:rPr>
        <w:t xml:space="preserve">22 марта </w:t>
      </w:r>
      <w:r w:rsidRPr="00424C7B">
        <w:rPr>
          <w:rFonts w:ascii="Times New Roman" w:hAnsi="Times New Roman" w:cs="Times New Roman"/>
          <w:sz w:val="28"/>
          <w:szCs w:val="28"/>
          <w:u w:val="single"/>
        </w:rPr>
        <w:t xml:space="preserve"> 2022 г. №</w:t>
      </w:r>
      <w:r w:rsidR="00424C7B" w:rsidRPr="00424C7B">
        <w:rPr>
          <w:rFonts w:ascii="Times New Roman" w:hAnsi="Times New Roman" w:cs="Times New Roman"/>
          <w:sz w:val="28"/>
          <w:szCs w:val="28"/>
          <w:u w:val="single"/>
        </w:rPr>
        <w:t>23</w:t>
      </w:r>
    </w:p>
    <w:p w:rsidR="005A2D37" w:rsidRPr="002960E3" w:rsidRDefault="005A2D37" w:rsidP="002960E3">
      <w:pPr>
        <w:pStyle w:val="ConsPlusNormal"/>
        <w:jc w:val="right"/>
        <w:rPr>
          <w:rFonts w:ascii="Times New Roman" w:hAnsi="Times New Roman" w:cs="Times New Roman"/>
          <w:sz w:val="28"/>
          <w:szCs w:val="28"/>
        </w:rPr>
      </w:pPr>
    </w:p>
    <w:p w:rsidR="00256F3C" w:rsidRPr="005A2D37" w:rsidRDefault="005A2D37" w:rsidP="00256F3C">
      <w:pPr>
        <w:pStyle w:val="ConsPlusNormal"/>
        <w:ind w:firstLine="540"/>
        <w:jc w:val="both"/>
        <w:rPr>
          <w:rFonts w:ascii="Times New Roman" w:hAnsi="Times New Roman" w:cs="Times New Roman"/>
          <w:b/>
          <w:sz w:val="28"/>
          <w:szCs w:val="28"/>
        </w:rPr>
      </w:pPr>
      <w:r w:rsidRPr="005A2D37">
        <w:rPr>
          <w:rFonts w:ascii="Times New Roman" w:hAnsi="Times New Roman" w:cs="Times New Roman"/>
          <w:b/>
          <w:sz w:val="28"/>
          <w:szCs w:val="28"/>
        </w:rPr>
        <w:t xml:space="preserve">Порядок взаимодействия уполномоченного органа и </w:t>
      </w:r>
      <w:r w:rsidR="004344D2">
        <w:rPr>
          <w:rFonts w:ascii="Times New Roman" w:hAnsi="Times New Roman" w:cs="Times New Roman"/>
          <w:b/>
          <w:sz w:val="28"/>
          <w:szCs w:val="28"/>
        </w:rPr>
        <w:t xml:space="preserve">муниципальных </w:t>
      </w:r>
      <w:r w:rsidRPr="005A2D37">
        <w:rPr>
          <w:rFonts w:ascii="Times New Roman" w:hAnsi="Times New Roman" w:cs="Times New Roman"/>
          <w:b/>
          <w:sz w:val="28"/>
          <w:szCs w:val="28"/>
        </w:rPr>
        <w:t xml:space="preserve">заказчиков </w:t>
      </w:r>
      <w:r w:rsidR="004344D2">
        <w:rPr>
          <w:rFonts w:ascii="Times New Roman" w:hAnsi="Times New Roman" w:cs="Times New Roman"/>
          <w:b/>
          <w:sz w:val="28"/>
          <w:szCs w:val="28"/>
        </w:rPr>
        <w:t xml:space="preserve">города Ливны </w:t>
      </w:r>
      <w:r w:rsidRPr="005A2D37">
        <w:rPr>
          <w:rFonts w:ascii="Times New Roman" w:hAnsi="Times New Roman" w:cs="Times New Roman"/>
          <w:b/>
          <w:sz w:val="28"/>
          <w:szCs w:val="28"/>
        </w:rPr>
        <w:t>по определению поставщиков (подрядчиков, исполнителей)</w:t>
      </w:r>
    </w:p>
    <w:p w:rsidR="005A2D37" w:rsidRDefault="005A2D37" w:rsidP="00256F3C">
      <w:pPr>
        <w:pStyle w:val="ConsPlusTitle"/>
        <w:jc w:val="center"/>
        <w:outlineLvl w:val="1"/>
        <w:rPr>
          <w:rFonts w:ascii="Times New Roman" w:hAnsi="Times New Roman" w:cs="Times New Roman"/>
          <w:sz w:val="28"/>
          <w:szCs w:val="28"/>
        </w:rPr>
      </w:pPr>
    </w:p>
    <w:p w:rsidR="00256F3C" w:rsidRPr="00256F3C" w:rsidRDefault="00256F3C" w:rsidP="00256F3C">
      <w:pPr>
        <w:pStyle w:val="ConsPlusTitle"/>
        <w:jc w:val="center"/>
        <w:outlineLvl w:val="1"/>
        <w:rPr>
          <w:rFonts w:ascii="Times New Roman" w:hAnsi="Times New Roman" w:cs="Times New Roman"/>
          <w:sz w:val="28"/>
          <w:szCs w:val="28"/>
        </w:rPr>
      </w:pPr>
      <w:r w:rsidRPr="00256F3C">
        <w:rPr>
          <w:rFonts w:ascii="Times New Roman" w:hAnsi="Times New Roman" w:cs="Times New Roman"/>
          <w:sz w:val="28"/>
          <w:szCs w:val="28"/>
        </w:rPr>
        <w:t>I. Общие положения</w:t>
      </w:r>
    </w:p>
    <w:p w:rsidR="00256F3C" w:rsidRPr="00256F3C" w:rsidRDefault="00256F3C" w:rsidP="00256F3C">
      <w:pPr>
        <w:pStyle w:val="ConsPlusNormal"/>
        <w:ind w:firstLine="540"/>
        <w:jc w:val="both"/>
        <w:rPr>
          <w:rFonts w:ascii="Times New Roman" w:hAnsi="Times New Roman" w:cs="Times New Roman"/>
          <w:sz w:val="28"/>
          <w:szCs w:val="28"/>
        </w:rPr>
      </w:pPr>
    </w:p>
    <w:p w:rsidR="0019604F" w:rsidRPr="00E920B3" w:rsidRDefault="00256F3C" w:rsidP="007A13CB">
      <w:pPr>
        <w:pStyle w:val="ConsPlusNormal"/>
        <w:ind w:firstLine="539"/>
        <w:jc w:val="both"/>
        <w:rPr>
          <w:rFonts w:ascii="Times New Roman" w:hAnsi="Times New Roman" w:cs="Times New Roman"/>
          <w:sz w:val="28"/>
          <w:szCs w:val="28"/>
        </w:rPr>
      </w:pPr>
      <w:r w:rsidRPr="00256F3C">
        <w:rPr>
          <w:rFonts w:ascii="Times New Roman" w:hAnsi="Times New Roman" w:cs="Times New Roman"/>
          <w:sz w:val="28"/>
          <w:szCs w:val="28"/>
        </w:rPr>
        <w:t xml:space="preserve">1. </w:t>
      </w:r>
      <w:proofErr w:type="gramStart"/>
      <w:r w:rsidR="0019604F" w:rsidRPr="00E920B3">
        <w:rPr>
          <w:rFonts w:ascii="Times New Roman" w:hAnsi="Times New Roman" w:cs="Times New Roman"/>
          <w:sz w:val="28"/>
          <w:szCs w:val="28"/>
        </w:rPr>
        <w:t xml:space="preserve">Настоящий Порядок взаимодействия уполномоченного органа и </w:t>
      </w:r>
      <w:r w:rsidR="0058613F">
        <w:rPr>
          <w:rFonts w:ascii="Times New Roman" w:hAnsi="Times New Roman" w:cs="Times New Roman"/>
          <w:sz w:val="28"/>
          <w:szCs w:val="28"/>
        </w:rPr>
        <w:t xml:space="preserve">муниципальных </w:t>
      </w:r>
      <w:r w:rsidR="0019604F" w:rsidRPr="00E920B3">
        <w:rPr>
          <w:rFonts w:ascii="Times New Roman" w:hAnsi="Times New Roman" w:cs="Times New Roman"/>
          <w:sz w:val="28"/>
          <w:szCs w:val="28"/>
        </w:rPr>
        <w:t xml:space="preserve">заказчиков </w:t>
      </w:r>
      <w:r w:rsidR="0058613F">
        <w:rPr>
          <w:rFonts w:ascii="Times New Roman" w:hAnsi="Times New Roman" w:cs="Times New Roman"/>
          <w:sz w:val="28"/>
          <w:szCs w:val="28"/>
        </w:rPr>
        <w:t xml:space="preserve">города Ливны </w:t>
      </w:r>
      <w:r w:rsidR="0019604F" w:rsidRPr="00E920B3">
        <w:rPr>
          <w:rFonts w:ascii="Times New Roman" w:hAnsi="Times New Roman" w:cs="Times New Roman"/>
          <w:sz w:val="28"/>
          <w:szCs w:val="28"/>
        </w:rPr>
        <w:t>по определению поставщиков (подрядчиков, исполнителей) разработан в соответствии с Федеральным</w:t>
      </w:r>
      <w:r w:rsidR="0019604F">
        <w:rPr>
          <w:rFonts w:ascii="Times New Roman" w:hAnsi="Times New Roman" w:cs="Times New Roman"/>
          <w:sz w:val="28"/>
          <w:szCs w:val="28"/>
        </w:rPr>
        <w:t xml:space="preserve"> законом</w:t>
      </w:r>
      <w:r w:rsidR="0019604F" w:rsidRPr="00E920B3">
        <w:rPr>
          <w:rFonts w:ascii="Times New Roman" w:hAnsi="Times New Roman" w:cs="Times New Roman"/>
          <w:sz w:val="28"/>
          <w:szCs w:val="28"/>
        </w:rPr>
        <w:t xml:space="preserve"> от 5 апреля 2013 года </w:t>
      </w:r>
      <w:r w:rsidR="0019604F">
        <w:rPr>
          <w:rFonts w:ascii="Times New Roman" w:hAnsi="Times New Roman" w:cs="Times New Roman"/>
          <w:sz w:val="28"/>
          <w:szCs w:val="28"/>
        </w:rPr>
        <w:t>№</w:t>
      </w:r>
      <w:r w:rsidR="0019604F" w:rsidRPr="00E920B3">
        <w:rPr>
          <w:rFonts w:ascii="Times New Roman" w:hAnsi="Times New Roman" w:cs="Times New Roman"/>
          <w:sz w:val="28"/>
          <w:szCs w:val="28"/>
        </w:rPr>
        <w:t xml:space="preserve">44-ФЗ </w:t>
      </w:r>
      <w:r w:rsidR="0019604F">
        <w:rPr>
          <w:rFonts w:ascii="Times New Roman" w:hAnsi="Times New Roman" w:cs="Times New Roman"/>
          <w:sz w:val="28"/>
          <w:szCs w:val="28"/>
        </w:rPr>
        <w:t>«</w:t>
      </w:r>
      <w:r w:rsidR="0019604F" w:rsidRPr="00E920B3">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19604F">
        <w:rPr>
          <w:rFonts w:ascii="Times New Roman" w:hAnsi="Times New Roman" w:cs="Times New Roman"/>
          <w:sz w:val="28"/>
          <w:szCs w:val="28"/>
        </w:rPr>
        <w:t>»</w:t>
      </w:r>
      <w:r w:rsidR="0019604F" w:rsidRPr="00E920B3">
        <w:rPr>
          <w:rFonts w:ascii="Times New Roman" w:hAnsi="Times New Roman" w:cs="Times New Roman"/>
          <w:sz w:val="28"/>
          <w:szCs w:val="28"/>
        </w:rPr>
        <w:t xml:space="preserve"> (далее - Федеральный закон)</w:t>
      </w:r>
      <w:r w:rsidR="0058613F">
        <w:rPr>
          <w:rFonts w:ascii="Times New Roman" w:hAnsi="Times New Roman" w:cs="Times New Roman"/>
          <w:sz w:val="28"/>
          <w:szCs w:val="28"/>
        </w:rPr>
        <w:t xml:space="preserve"> и </w:t>
      </w:r>
      <w:r w:rsidR="0019604F" w:rsidRPr="00E920B3">
        <w:rPr>
          <w:rFonts w:ascii="Times New Roman" w:hAnsi="Times New Roman" w:cs="Times New Roman"/>
          <w:sz w:val="28"/>
          <w:szCs w:val="28"/>
        </w:rPr>
        <w:t xml:space="preserve">регулирует отношения, возникающие между </w:t>
      </w:r>
      <w:r w:rsidR="0058613F">
        <w:rPr>
          <w:rFonts w:ascii="Times New Roman" w:hAnsi="Times New Roman" w:cs="Times New Roman"/>
          <w:sz w:val="28"/>
          <w:szCs w:val="28"/>
        </w:rPr>
        <w:t xml:space="preserve">муниципальными </w:t>
      </w:r>
      <w:r w:rsidR="0019604F" w:rsidRPr="00E920B3">
        <w:rPr>
          <w:rFonts w:ascii="Times New Roman" w:hAnsi="Times New Roman" w:cs="Times New Roman"/>
          <w:sz w:val="28"/>
          <w:szCs w:val="28"/>
        </w:rPr>
        <w:t>заказчиками и уполномоченным органом при определении поставщиков (подрядчиков, исполнителей</w:t>
      </w:r>
      <w:proofErr w:type="gramEnd"/>
      <w:r w:rsidR="0019604F" w:rsidRPr="00E920B3">
        <w:rPr>
          <w:rFonts w:ascii="Times New Roman" w:hAnsi="Times New Roman" w:cs="Times New Roman"/>
          <w:sz w:val="28"/>
          <w:szCs w:val="28"/>
        </w:rPr>
        <w:t>) путем проведения конкурсов и аукционов.</w:t>
      </w:r>
    </w:p>
    <w:p w:rsidR="0019604F" w:rsidRPr="00E920B3" w:rsidRDefault="0019604F" w:rsidP="007A13CB">
      <w:pPr>
        <w:pStyle w:val="ConsPlusNormal"/>
        <w:ind w:firstLine="539"/>
        <w:jc w:val="both"/>
        <w:rPr>
          <w:rFonts w:ascii="Times New Roman" w:hAnsi="Times New Roman" w:cs="Times New Roman"/>
          <w:sz w:val="28"/>
          <w:szCs w:val="28"/>
        </w:rPr>
      </w:pPr>
      <w:r w:rsidRPr="00E920B3">
        <w:rPr>
          <w:rFonts w:ascii="Times New Roman" w:hAnsi="Times New Roman" w:cs="Times New Roman"/>
          <w:sz w:val="28"/>
          <w:szCs w:val="28"/>
        </w:rPr>
        <w:t xml:space="preserve">2. Определение поставщиков (подрядчиков, исполнителей) - это совокупность действий, начиная с размещения извещения об осуществлении закупки товара, работы, услуги для </w:t>
      </w:r>
      <w:r w:rsidR="005A2D37">
        <w:rPr>
          <w:rFonts w:ascii="Times New Roman" w:hAnsi="Times New Roman" w:cs="Times New Roman"/>
          <w:sz w:val="28"/>
          <w:szCs w:val="28"/>
        </w:rPr>
        <w:t xml:space="preserve">обеспечения </w:t>
      </w:r>
      <w:r w:rsidRPr="00E920B3">
        <w:rPr>
          <w:rFonts w:ascii="Times New Roman" w:hAnsi="Times New Roman" w:cs="Times New Roman"/>
          <w:sz w:val="28"/>
          <w:szCs w:val="28"/>
        </w:rPr>
        <w:t xml:space="preserve">муниципальных нужд и завершая заключением контракта. Обоснование закупок, определение условий контракта, в том числе начальной (максимальной) цены контракта, и </w:t>
      </w:r>
      <w:r w:rsidR="005A2D37">
        <w:rPr>
          <w:rFonts w:ascii="Times New Roman" w:hAnsi="Times New Roman" w:cs="Times New Roman"/>
          <w:sz w:val="28"/>
          <w:szCs w:val="28"/>
        </w:rPr>
        <w:t>подписание контракта осуществляю</w:t>
      </w:r>
      <w:r w:rsidRPr="00E920B3">
        <w:rPr>
          <w:rFonts w:ascii="Times New Roman" w:hAnsi="Times New Roman" w:cs="Times New Roman"/>
          <w:sz w:val="28"/>
          <w:szCs w:val="28"/>
        </w:rPr>
        <w:t>тся заказчиками самостоятельно.</w:t>
      </w:r>
    </w:p>
    <w:p w:rsidR="00256F3C" w:rsidRPr="00256F3C" w:rsidRDefault="00725F78" w:rsidP="007A13CB">
      <w:pPr>
        <w:pStyle w:val="ConsPlusNormal"/>
        <w:ind w:firstLine="539"/>
        <w:jc w:val="both"/>
        <w:rPr>
          <w:rFonts w:ascii="Times New Roman" w:hAnsi="Times New Roman" w:cs="Times New Roman"/>
          <w:sz w:val="28"/>
          <w:szCs w:val="28"/>
        </w:rPr>
      </w:pPr>
      <w:r w:rsidRPr="005A2D37">
        <w:rPr>
          <w:rFonts w:ascii="Times New Roman" w:hAnsi="Times New Roman" w:cs="Times New Roman"/>
          <w:sz w:val="28"/>
          <w:szCs w:val="28"/>
        </w:rPr>
        <w:t>3</w:t>
      </w:r>
      <w:r w:rsidR="00256F3C" w:rsidRPr="005A2D37">
        <w:rPr>
          <w:rFonts w:ascii="Times New Roman" w:hAnsi="Times New Roman" w:cs="Times New Roman"/>
          <w:sz w:val="28"/>
          <w:szCs w:val="28"/>
        </w:rPr>
        <w:t>. Понятия, термины и сокращения, используемые в настоящем По</w:t>
      </w:r>
      <w:r w:rsidR="0019604F" w:rsidRPr="005A2D37">
        <w:rPr>
          <w:rFonts w:ascii="Times New Roman" w:hAnsi="Times New Roman" w:cs="Times New Roman"/>
          <w:sz w:val="28"/>
          <w:szCs w:val="28"/>
        </w:rPr>
        <w:t>рядке</w:t>
      </w:r>
      <w:r w:rsidR="00256F3C" w:rsidRPr="005A2D37">
        <w:rPr>
          <w:rFonts w:ascii="Times New Roman" w:hAnsi="Times New Roman" w:cs="Times New Roman"/>
          <w:sz w:val="28"/>
          <w:szCs w:val="28"/>
        </w:rPr>
        <w:t>, применяются в тех же значениях, что и в Федеральном</w:t>
      </w:r>
      <w:r w:rsidR="0019604F" w:rsidRPr="005A2D37">
        <w:rPr>
          <w:rFonts w:ascii="Times New Roman" w:hAnsi="Times New Roman" w:cs="Times New Roman"/>
          <w:sz w:val="28"/>
          <w:szCs w:val="28"/>
        </w:rPr>
        <w:t xml:space="preserve"> законе</w:t>
      </w:r>
      <w:r w:rsidR="00256F3C" w:rsidRPr="005A2D37">
        <w:rPr>
          <w:rFonts w:ascii="Times New Roman" w:hAnsi="Times New Roman" w:cs="Times New Roman"/>
          <w:sz w:val="28"/>
          <w:szCs w:val="28"/>
        </w:rPr>
        <w:t>.</w:t>
      </w:r>
    </w:p>
    <w:p w:rsidR="00256F3C" w:rsidRPr="00256F3C" w:rsidRDefault="00256F3C" w:rsidP="007A13CB">
      <w:pPr>
        <w:pStyle w:val="ConsPlusNormal"/>
        <w:ind w:firstLine="539"/>
        <w:jc w:val="both"/>
        <w:rPr>
          <w:rFonts w:ascii="Times New Roman" w:hAnsi="Times New Roman" w:cs="Times New Roman"/>
          <w:sz w:val="28"/>
          <w:szCs w:val="28"/>
        </w:rPr>
      </w:pPr>
    </w:p>
    <w:p w:rsidR="00256F3C" w:rsidRPr="00256F3C" w:rsidRDefault="00256F3C" w:rsidP="007A13CB">
      <w:pPr>
        <w:pStyle w:val="ConsPlusTitle"/>
        <w:ind w:firstLine="539"/>
        <w:jc w:val="center"/>
        <w:outlineLvl w:val="1"/>
        <w:rPr>
          <w:rFonts w:ascii="Times New Roman" w:hAnsi="Times New Roman" w:cs="Times New Roman"/>
          <w:sz w:val="28"/>
          <w:szCs w:val="28"/>
        </w:rPr>
      </w:pPr>
      <w:r w:rsidRPr="00256F3C">
        <w:rPr>
          <w:rFonts w:ascii="Times New Roman" w:hAnsi="Times New Roman" w:cs="Times New Roman"/>
          <w:sz w:val="28"/>
          <w:szCs w:val="28"/>
        </w:rPr>
        <w:t>II. Полномочия заказчиков и уполномоченного органа</w:t>
      </w:r>
    </w:p>
    <w:p w:rsidR="00256F3C" w:rsidRDefault="00256F3C" w:rsidP="007A13CB">
      <w:pPr>
        <w:pStyle w:val="ConsPlusTitle"/>
        <w:ind w:firstLine="539"/>
        <w:jc w:val="center"/>
        <w:rPr>
          <w:rFonts w:ascii="Times New Roman" w:hAnsi="Times New Roman" w:cs="Times New Roman"/>
          <w:sz w:val="28"/>
          <w:szCs w:val="28"/>
        </w:rPr>
      </w:pPr>
      <w:r w:rsidRPr="00256F3C">
        <w:rPr>
          <w:rFonts w:ascii="Times New Roman" w:hAnsi="Times New Roman" w:cs="Times New Roman"/>
          <w:sz w:val="28"/>
          <w:szCs w:val="28"/>
        </w:rPr>
        <w:t>при определении поставщиков (подрядчиков, исполнителей)</w:t>
      </w:r>
    </w:p>
    <w:p w:rsidR="005427CC" w:rsidRPr="00256F3C" w:rsidRDefault="005427CC" w:rsidP="007A13CB">
      <w:pPr>
        <w:pStyle w:val="ConsPlusTitle"/>
        <w:ind w:firstLine="539"/>
        <w:jc w:val="center"/>
        <w:rPr>
          <w:rFonts w:ascii="Times New Roman" w:hAnsi="Times New Roman" w:cs="Times New Roman"/>
          <w:sz w:val="28"/>
          <w:szCs w:val="28"/>
        </w:rPr>
      </w:pPr>
    </w:p>
    <w:p w:rsidR="00725F78" w:rsidRDefault="00725F78" w:rsidP="007A13C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w:t>
      </w:r>
      <w:r w:rsidRPr="00E920B3">
        <w:rPr>
          <w:rFonts w:ascii="Times New Roman" w:hAnsi="Times New Roman" w:cs="Times New Roman"/>
          <w:sz w:val="28"/>
          <w:szCs w:val="28"/>
        </w:rPr>
        <w:t>. Органом, уполномоченным на определение поставщиков (подрядчиков, исполнителей), является администрация города в лице отдела по закупкам и тарифам комитета экономики, предпринимательства и торговли.</w:t>
      </w:r>
    </w:p>
    <w:p w:rsidR="00725F78" w:rsidRPr="00E920B3" w:rsidRDefault="00725F78" w:rsidP="007A13C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5.</w:t>
      </w:r>
      <w:r w:rsidRPr="00476136">
        <w:rPr>
          <w:rFonts w:ascii="Times New Roman" w:hAnsi="Times New Roman" w:cs="Times New Roman"/>
          <w:sz w:val="28"/>
          <w:szCs w:val="28"/>
        </w:rPr>
        <w:t xml:space="preserve"> </w:t>
      </w:r>
      <w:proofErr w:type="gramStart"/>
      <w:r w:rsidRPr="00E920B3">
        <w:rPr>
          <w:rFonts w:ascii="Times New Roman" w:hAnsi="Times New Roman" w:cs="Times New Roman"/>
          <w:sz w:val="28"/>
          <w:szCs w:val="28"/>
        </w:rPr>
        <w:t>Под заказчиками в настоящем Порядке понимаются органы местного самоуправления</w:t>
      </w:r>
      <w:r w:rsidR="007A13CB">
        <w:rPr>
          <w:rFonts w:ascii="Times New Roman" w:hAnsi="Times New Roman" w:cs="Times New Roman"/>
          <w:sz w:val="28"/>
          <w:szCs w:val="28"/>
        </w:rPr>
        <w:t xml:space="preserve"> города Ливны</w:t>
      </w:r>
      <w:r w:rsidRPr="00E920B3">
        <w:rPr>
          <w:rFonts w:ascii="Times New Roman" w:hAnsi="Times New Roman" w:cs="Times New Roman"/>
          <w:sz w:val="28"/>
          <w:szCs w:val="28"/>
        </w:rPr>
        <w:t>, отраслевые (функциональные) органы администрации</w:t>
      </w:r>
      <w:r w:rsidR="00103DCA">
        <w:rPr>
          <w:rFonts w:ascii="Times New Roman" w:hAnsi="Times New Roman" w:cs="Times New Roman"/>
          <w:sz w:val="28"/>
          <w:szCs w:val="28"/>
        </w:rPr>
        <w:t xml:space="preserve"> города Ливны</w:t>
      </w:r>
      <w:r w:rsidRPr="00E920B3">
        <w:rPr>
          <w:rFonts w:ascii="Times New Roman" w:hAnsi="Times New Roman" w:cs="Times New Roman"/>
          <w:sz w:val="28"/>
          <w:szCs w:val="28"/>
        </w:rPr>
        <w:t>, муниципальные казенные учреждения,</w:t>
      </w:r>
      <w:r w:rsidR="005A2D37">
        <w:rPr>
          <w:rFonts w:ascii="Times New Roman" w:hAnsi="Times New Roman" w:cs="Times New Roman"/>
          <w:sz w:val="28"/>
          <w:szCs w:val="28"/>
        </w:rPr>
        <w:t xml:space="preserve"> действующие от имени муниципального образования</w:t>
      </w:r>
      <w:r w:rsidR="00103DCA">
        <w:rPr>
          <w:rFonts w:ascii="Times New Roman" w:hAnsi="Times New Roman" w:cs="Times New Roman"/>
          <w:sz w:val="28"/>
          <w:szCs w:val="28"/>
        </w:rPr>
        <w:t xml:space="preserve"> города Ливны</w:t>
      </w:r>
      <w:r w:rsidR="00E12C2E">
        <w:rPr>
          <w:rFonts w:ascii="Times New Roman" w:hAnsi="Times New Roman" w:cs="Times New Roman"/>
          <w:sz w:val="28"/>
          <w:szCs w:val="28"/>
        </w:rPr>
        <w:t>, уполномоченные принимать бюджетные обязательства в соответствии с бюджетным законодательством Российской Федерации</w:t>
      </w:r>
      <w:r w:rsidR="007A13CB">
        <w:rPr>
          <w:rFonts w:ascii="Times New Roman" w:hAnsi="Times New Roman" w:cs="Times New Roman"/>
          <w:sz w:val="28"/>
          <w:szCs w:val="28"/>
        </w:rPr>
        <w:t>,</w:t>
      </w:r>
      <w:r w:rsidR="00E12C2E">
        <w:rPr>
          <w:rFonts w:ascii="Times New Roman" w:hAnsi="Times New Roman" w:cs="Times New Roman"/>
          <w:sz w:val="28"/>
          <w:szCs w:val="28"/>
        </w:rPr>
        <w:t xml:space="preserve"> и </w:t>
      </w:r>
      <w:r w:rsidRPr="00E920B3">
        <w:rPr>
          <w:rFonts w:ascii="Times New Roman" w:hAnsi="Times New Roman" w:cs="Times New Roman"/>
          <w:sz w:val="28"/>
          <w:szCs w:val="28"/>
        </w:rPr>
        <w:t>муниципальные бюджетные учреждения</w:t>
      </w:r>
      <w:r w:rsidR="0023527C">
        <w:rPr>
          <w:rFonts w:ascii="Times New Roman" w:hAnsi="Times New Roman" w:cs="Times New Roman"/>
          <w:sz w:val="28"/>
          <w:szCs w:val="28"/>
        </w:rPr>
        <w:t xml:space="preserve"> в случаях, установленных ст.15</w:t>
      </w:r>
      <w:r w:rsidR="007A13CB">
        <w:rPr>
          <w:rFonts w:ascii="Times New Roman" w:hAnsi="Times New Roman" w:cs="Times New Roman"/>
          <w:sz w:val="28"/>
          <w:szCs w:val="28"/>
        </w:rPr>
        <w:t xml:space="preserve"> </w:t>
      </w:r>
      <w:r w:rsidR="0023527C" w:rsidRPr="00E920B3">
        <w:rPr>
          <w:rFonts w:ascii="Times New Roman" w:hAnsi="Times New Roman" w:cs="Times New Roman"/>
          <w:sz w:val="28"/>
          <w:szCs w:val="28"/>
        </w:rPr>
        <w:t>Федеральн</w:t>
      </w:r>
      <w:r w:rsidR="0023527C">
        <w:rPr>
          <w:rFonts w:ascii="Times New Roman" w:hAnsi="Times New Roman" w:cs="Times New Roman"/>
          <w:sz w:val="28"/>
          <w:szCs w:val="28"/>
        </w:rPr>
        <w:t>ого закона</w:t>
      </w:r>
      <w:r w:rsidRPr="00E920B3">
        <w:rPr>
          <w:rFonts w:ascii="Times New Roman" w:hAnsi="Times New Roman" w:cs="Times New Roman"/>
          <w:sz w:val="28"/>
          <w:szCs w:val="28"/>
        </w:rPr>
        <w:t>, осуществляющие закупки товаров, работ и услуг.</w:t>
      </w:r>
      <w:proofErr w:type="gramEnd"/>
    </w:p>
    <w:p w:rsidR="00256F3C" w:rsidRPr="00256F3C" w:rsidRDefault="00946A0B" w:rsidP="007A13C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6</w:t>
      </w:r>
      <w:r w:rsidR="00256F3C" w:rsidRPr="00256F3C">
        <w:rPr>
          <w:rFonts w:ascii="Times New Roman" w:hAnsi="Times New Roman" w:cs="Times New Roman"/>
          <w:sz w:val="28"/>
          <w:szCs w:val="28"/>
        </w:rPr>
        <w:t>. Заказчик в порядке, установленном Федеральным</w:t>
      </w:r>
      <w:r w:rsidR="00725F78">
        <w:rPr>
          <w:rFonts w:ascii="Times New Roman" w:hAnsi="Times New Roman" w:cs="Times New Roman"/>
          <w:sz w:val="28"/>
          <w:szCs w:val="28"/>
        </w:rPr>
        <w:t xml:space="preserve"> законом</w:t>
      </w:r>
      <w:r w:rsidR="00256F3C" w:rsidRPr="00256F3C">
        <w:rPr>
          <w:rFonts w:ascii="Times New Roman" w:hAnsi="Times New Roman" w:cs="Times New Roman"/>
          <w:sz w:val="28"/>
          <w:szCs w:val="28"/>
        </w:rPr>
        <w:t>:</w:t>
      </w:r>
    </w:p>
    <w:p w:rsidR="00256F3C" w:rsidRPr="00256F3C" w:rsidRDefault="00256F3C" w:rsidP="00256F3C">
      <w:pPr>
        <w:pStyle w:val="ConsPlusNormal"/>
        <w:ind w:firstLine="540"/>
        <w:jc w:val="both"/>
        <w:rPr>
          <w:rFonts w:ascii="Times New Roman" w:hAnsi="Times New Roman" w:cs="Times New Roman"/>
          <w:sz w:val="28"/>
          <w:szCs w:val="28"/>
        </w:rPr>
      </w:pPr>
      <w:r w:rsidRPr="00256F3C">
        <w:rPr>
          <w:rFonts w:ascii="Times New Roman" w:hAnsi="Times New Roman" w:cs="Times New Roman"/>
          <w:sz w:val="28"/>
          <w:szCs w:val="28"/>
        </w:rPr>
        <w:t xml:space="preserve">1) формирует и утверждает план-график закупок, размещает план-график закупок, внесенные в него изменения в единой информационной системе в </w:t>
      </w:r>
      <w:r w:rsidRPr="00256F3C">
        <w:rPr>
          <w:rFonts w:ascii="Times New Roman" w:hAnsi="Times New Roman" w:cs="Times New Roman"/>
          <w:sz w:val="28"/>
          <w:szCs w:val="28"/>
        </w:rPr>
        <w:lastRenderedPageBreak/>
        <w:t>сфере закупок, на официальном сайте;</w:t>
      </w:r>
    </w:p>
    <w:p w:rsidR="00256F3C" w:rsidRPr="00256F3C" w:rsidRDefault="00256F3C" w:rsidP="00256F3C">
      <w:pPr>
        <w:pStyle w:val="ConsPlusNormal"/>
        <w:ind w:firstLine="540"/>
        <w:jc w:val="both"/>
        <w:rPr>
          <w:rFonts w:ascii="Times New Roman" w:hAnsi="Times New Roman" w:cs="Times New Roman"/>
          <w:sz w:val="28"/>
          <w:szCs w:val="28"/>
        </w:rPr>
      </w:pPr>
      <w:r w:rsidRPr="00256F3C">
        <w:rPr>
          <w:rFonts w:ascii="Times New Roman" w:hAnsi="Times New Roman" w:cs="Times New Roman"/>
          <w:sz w:val="28"/>
          <w:szCs w:val="28"/>
        </w:rPr>
        <w:t>2) осуществляет описание объекта закупки;</w:t>
      </w:r>
    </w:p>
    <w:p w:rsidR="00256F3C" w:rsidRPr="00256F3C" w:rsidRDefault="00256F3C" w:rsidP="00256F3C">
      <w:pPr>
        <w:pStyle w:val="ConsPlusNormal"/>
        <w:ind w:firstLine="540"/>
        <w:jc w:val="both"/>
        <w:rPr>
          <w:rFonts w:ascii="Times New Roman" w:hAnsi="Times New Roman" w:cs="Times New Roman"/>
          <w:sz w:val="28"/>
          <w:szCs w:val="28"/>
        </w:rPr>
      </w:pPr>
      <w:r w:rsidRPr="00256F3C">
        <w:rPr>
          <w:rFonts w:ascii="Times New Roman" w:hAnsi="Times New Roman" w:cs="Times New Roman"/>
          <w:sz w:val="28"/>
          <w:szCs w:val="28"/>
        </w:rPr>
        <w:t>3) выбирает способ определения поставщика (подрядчика, исполнителя);</w:t>
      </w:r>
    </w:p>
    <w:p w:rsidR="00256F3C" w:rsidRPr="00256F3C" w:rsidRDefault="00256F3C" w:rsidP="00256F3C">
      <w:pPr>
        <w:pStyle w:val="ConsPlusNormal"/>
        <w:ind w:firstLine="540"/>
        <w:jc w:val="both"/>
        <w:rPr>
          <w:rFonts w:ascii="Times New Roman" w:hAnsi="Times New Roman" w:cs="Times New Roman"/>
          <w:sz w:val="28"/>
          <w:szCs w:val="28"/>
        </w:rPr>
      </w:pPr>
      <w:proofErr w:type="gramStart"/>
      <w:r w:rsidRPr="00256F3C">
        <w:rPr>
          <w:rFonts w:ascii="Times New Roman" w:hAnsi="Times New Roman" w:cs="Times New Roman"/>
          <w:sz w:val="28"/>
          <w:szCs w:val="28"/>
        </w:rPr>
        <w:t xml:space="preserve">4) определяет условия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заключаемого от имени муниципального образования, а также бюджетным учреждением либо иным юридическим лицом в соответствии с </w:t>
      </w:r>
      <w:hyperlink r:id="rId6" w:history="1">
        <w:r w:rsidRPr="00256F3C">
          <w:rPr>
            <w:rFonts w:ascii="Times New Roman" w:hAnsi="Times New Roman" w:cs="Times New Roman"/>
            <w:color w:val="0000FF"/>
            <w:sz w:val="28"/>
            <w:szCs w:val="28"/>
          </w:rPr>
          <w:t>частями 1</w:t>
        </w:r>
      </w:hyperlink>
      <w:r w:rsidRPr="00256F3C">
        <w:rPr>
          <w:rFonts w:ascii="Times New Roman" w:hAnsi="Times New Roman" w:cs="Times New Roman"/>
          <w:sz w:val="28"/>
          <w:szCs w:val="28"/>
        </w:rPr>
        <w:t xml:space="preserve">, </w:t>
      </w:r>
      <w:hyperlink r:id="rId7" w:history="1">
        <w:r w:rsidRPr="00256F3C">
          <w:rPr>
            <w:rFonts w:ascii="Times New Roman" w:hAnsi="Times New Roman" w:cs="Times New Roman"/>
            <w:color w:val="0000FF"/>
            <w:sz w:val="28"/>
            <w:szCs w:val="28"/>
          </w:rPr>
          <w:t>2.1</w:t>
        </w:r>
      </w:hyperlink>
      <w:r w:rsidRPr="00256F3C">
        <w:rPr>
          <w:rFonts w:ascii="Times New Roman" w:hAnsi="Times New Roman" w:cs="Times New Roman"/>
          <w:sz w:val="28"/>
          <w:szCs w:val="28"/>
        </w:rPr>
        <w:t xml:space="preserve">, </w:t>
      </w:r>
      <w:hyperlink r:id="rId8" w:history="1">
        <w:r w:rsidRPr="00256F3C">
          <w:rPr>
            <w:rFonts w:ascii="Times New Roman" w:hAnsi="Times New Roman" w:cs="Times New Roman"/>
            <w:color w:val="0000FF"/>
            <w:sz w:val="28"/>
            <w:szCs w:val="28"/>
          </w:rPr>
          <w:t>4</w:t>
        </w:r>
      </w:hyperlink>
      <w:r w:rsidRPr="00256F3C">
        <w:rPr>
          <w:rFonts w:ascii="Times New Roman" w:hAnsi="Times New Roman" w:cs="Times New Roman"/>
          <w:sz w:val="28"/>
          <w:szCs w:val="28"/>
        </w:rPr>
        <w:t xml:space="preserve">, </w:t>
      </w:r>
      <w:hyperlink r:id="rId9" w:history="1">
        <w:r w:rsidRPr="00256F3C">
          <w:rPr>
            <w:rFonts w:ascii="Times New Roman" w:hAnsi="Times New Roman" w:cs="Times New Roman"/>
            <w:color w:val="0000FF"/>
            <w:sz w:val="28"/>
            <w:szCs w:val="28"/>
          </w:rPr>
          <w:t>4.1</w:t>
        </w:r>
      </w:hyperlink>
      <w:r w:rsidRPr="00256F3C">
        <w:rPr>
          <w:rFonts w:ascii="Times New Roman" w:hAnsi="Times New Roman" w:cs="Times New Roman"/>
          <w:sz w:val="28"/>
          <w:szCs w:val="28"/>
        </w:rPr>
        <w:t xml:space="preserve">, </w:t>
      </w:r>
      <w:hyperlink r:id="rId10" w:history="1">
        <w:r w:rsidRPr="00256F3C">
          <w:rPr>
            <w:rFonts w:ascii="Times New Roman" w:hAnsi="Times New Roman" w:cs="Times New Roman"/>
            <w:color w:val="0000FF"/>
            <w:sz w:val="28"/>
            <w:szCs w:val="28"/>
          </w:rPr>
          <w:t>4.3</w:t>
        </w:r>
      </w:hyperlink>
      <w:r w:rsidRPr="00256F3C">
        <w:rPr>
          <w:rFonts w:ascii="Times New Roman" w:hAnsi="Times New Roman" w:cs="Times New Roman"/>
          <w:sz w:val="28"/>
          <w:szCs w:val="28"/>
        </w:rPr>
        <w:t xml:space="preserve"> и </w:t>
      </w:r>
      <w:hyperlink r:id="rId11" w:history="1">
        <w:r w:rsidRPr="00256F3C">
          <w:rPr>
            <w:rFonts w:ascii="Times New Roman" w:hAnsi="Times New Roman" w:cs="Times New Roman"/>
            <w:color w:val="0000FF"/>
            <w:sz w:val="28"/>
            <w:szCs w:val="28"/>
          </w:rPr>
          <w:t>5 статьи 15</w:t>
        </w:r>
      </w:hyperlink>
      <w:r w:rsidRPr="00256F3C">
        <w:rPr>
          <w:rFonts w:ascii="Times New Roman" w:hAnsi="Times New Roman" w:cs="Times New Roman"/>
          <w:sz w:val="28"/>
          <w:szCs w:val="28"/>
        </w:rPr>
        <w:t xml:space="preserve"> Федерального закона, </w:t>
      </w:r>
      <w:r w:rsidR="0023527C">
        <w:rPr>
          <w:rFonts w:ascii="Times New Roman" w:hAnsi="Times New Roman" w:cs="Times New Roman"/>
          <w:sz w:val="28"/>
          <w:szCs w:val="28"/>
        </w:rPr>
        <w:t>муниципально</w:t>
      </w:r>
      <w:r w:rsidRPr="00256F3C">
        <w:rPr>
          <w:rFonts w:ascii="Times New Roman" w:hAnsi="Times New Roman" w:cs="Times New Roman"/>
          <w:sz w:val="28"/>
          <w:szCs w:val="28"/>
        </w:rPr>
        <w:t>го контракта (далее - контракты);</w:t>
      </w:r>
      <w:proofErr w:type="gramEnd"/>
    </w:p>
    <w:p w:rsidR="00256F3C" w:rsidRPr="00256F3C" w:rsidRDefault="00256F3C" w:rsidP="00256F3C">
      <w:pPr>
        <w:pStyle w:val="ConsPlusNormal"/>
        <w:ind w:firstLine="540"/>
        <w:jc w:val="both"/>
        <w:rPr>
          <w:rFonts w:ascii="Times New Roman" w:hAnsi="Times New Roman" w:cs="Times New Roman"/>
          <w:sz w:val="28"/>
          <w:szCs w:val="28"/>
        </w:rPr>
      </w:pPr>
      <w:r w:rsidRPr="00256F3C">
        <w:rPr>
          <w:rFonts w:ascii="Times New Roman" w:hAnsi="Times New Roman" w:cs="Times New Roman"/>
          <w:sz w:val="28"/>
          <w:szCs w:val="28"/>
        </w:rPr>
        <w:t>5) обосновывает начальную (максимальную) цену контракта, начальную цену единицы товара, работы, услуги, начальную сумму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w:t>
      </w:r>
    </w:p>
    <w:p w:rsidR="00256F3C" w:rsidRPr="00256F3C" w:rsidRDefault="00256F3C" w:rsidP="00256F3C">
      <w:pPr>
        <w:pStyle w:val="ConsPlusNormal"/>
        <w:ind w:firstLine="540"/>
        <w:jc w:val="both"/>
        <w:rPr>
          <w:rFonts w:ascii="Times New Roman" w:hAnsi="Times New Roman" w:cs="Times New Roman"/>
          <w:sz w:val="28"/>
          <w:szCs w:val="28"/>
        </w:rPr>
      </w:pPr>
      <w:r w:rsidRPr="00256F3C">
        <w:rPr>
          <w:rFonts w:ascii="Times New Roman" w:hAnsi="Times New Roman" w:cs="Times New Roman"/>
          <w:sz w:val="28"/>
          <w:szCs w:val="28"/>
        </w:rPr>
        <w:t>6) устанавливает требования к участникам закупки в соответствии с действующим законодательством;</w:t>
      </w:r>
    </w:p>
    <w:p w:rsidR="00256F3C" w:rsidRPr="00256F3C" w:rsidRDefault="00256F3C" w:rsidP="00256F3C">
      <w:pPr>
        <w:pStyle w:val="ConsPlusNormal"/>
        <w:ind w:firstLine="540"/>
        <w:jc w:val="both"/>
        <w:rPr>
          <w:rFonts w:ascii="Times New Roman" w:hAnsi="Times New Roman" w:cs="Times New Roman"/>
          <w:sz w:val="28"/>
          <w:szCs w:val="28"/>
        </w:rPr>
      </w:pPr>
      <w:r w:rsidRPr="00256F3C">
        <w:rPr>
          <w:rFonts w:ascii="Times New Roman" w:hAnsi="Times New Roman" w:cs="Times New Roman"/>
          <w:sz w:val="28"/>
          <w:szCs w:val="28"/>
        </w:rPr>
        <w:t xml:space="preserve">7) представляет в уполномоченный орган информацию о контрактной службе, контрактном управляющем, </w:t>
      </w:r>
      <w:proofErr w:type="gramStart"/>
      <w:r w:rsidRPr="00256F3C">
        <w:rPr>
          <w:rFonts w:ascii="Times New Roman" w:hAnsi="Times New Roman" w:cs="Times New Roman"/>
          <w:sz w:val="28"/>
          <w:szCs w:val="28"/>
        </w:rPr>
        <w:t>ответственных</w:t>
      </w:r>
      <w:proofErr w:type="gramEnd"/>
      <w:r w:rsidRPr="00256F3C">
        <w:rPr>
          <w:rFonts w:ascii="Times New Roman" w:hAnsi="Times New Roman" w:cs="Times New Roman"/>
          <w:sz w:val="28"/>
          <w:szCs w:val="28"/>
        </w:rPr>
        <w:t xml:space="preserve"> за заключение контракта;</w:t>
      </w:r>
    </w:p>
    <w:p w:rsidR="00256F3C" w:rsidRPr="00256F3C" w:rsidRDefault="00256F3C" w:rsidP="00256F3C">
      <w:pPr>
        <w:pStyle w:val="ConsPlusNormal"/>
        <w:ind w:firstLine="540"/>
        <w:jc w:val="both"/>
        <w:rPr>
          <w:rFonts w:ascii="Times New Roman" w:hAnsi="Times New Roman" w:cs="Times New Roman"/>
          <w:sz w:val="28"/>
          <w:szCs w:val="28"/>
        </w:rPr>
      </w:pPr>
      <w:r w:rsidRPr="00256F3C">
        <w:rPr>
          <w:rFonts w:ascii="Times New Roman" w:hAnsi="Times New Roman" w:cs="Times New Roman"/>
          <w:sz w:val="28"/>
          <w:szCs w:val="28"/>
        </w:rPr>
        <w:t>8) принимает решение о предоставлении преимуществ учреждениям и предприятиям уголовно-исполнительной системы, организациям инвалидов, субъектам малого предпринимательства, социально ориентированным некоммерческим организациям в соответствии с Федеральным</w:t>
      </w:r>
      <w:r w:rsidR="00946A0B">
        <w:rPr>
          <w:rFonts w:ascii="Times New Roman" w:hAnsi="Times New Roman" w:cs="Times New Roman"/>
          <w:sz w:val="28"/>
          <w:szCs w:val="28"/>
        </w:rPr>
        <w:t xml:space="preserve"> законом</w:t>
      </w:r>
      <w:r w:rsidRPr="00256F3C">
        <w:rPr>
          <w:rFonts w:ascii="Times New Roman" w:hAnsi="Times New Roman" w:cs="Times New Roman"/>
          <w:sz w:val="28"/>
          <w:szCs w:val="28"/>
        </w:rPr>
        <w:t xml:space="preserve"> при осуществлении закупок;</w:t>
      </w:r>
    </w:p>
    <w:p w:rsidR="00256F3C" w:rsidRPr="00256F3C" w:rsidRDefault="00256F3C" w:rsidP="00256F3C">
      <w:pPr>
        <w:pStyle w:val="ConsPlusNormal"/>
        <w:ind w:firstLine="540"/>
        <w:jc w:val="both"/>
        <w:rPr>
          <w:rFonts w:ascii="Times New Roman" w:hAnsi="Times New Roman" w:cs="Times New Roman"/>
          <w:sz w:val="28"/>
          <w:szCs w:val="28"/>
        </w:rPr>
      </w:pPr>
      <w:r w:rsidRPr="00256F3C">
        <w:rPr>
          <w:rFonts w:ascii="Times New Roman" w:hAnsi="Times New Roman" w:cs="Times New Roman"/>
          <w:sz w:val="28"/>
          <w:szCs w:val="28"/>
        </w:rPr>
        <w:t>9) устанавливает размер и порядок внесения денежных сре</w:t>
      </w:r>
      <w:proofErr w:type="gramStart"/>
      <w:r w:rsidRPr="00256F3C">
        <w:rPr>
          <w:rFonts w:ascii="Times New Roman" w:hAnsi="Times New Roman" w:cs="Times New Roman"/>
          <w:sz w:val="28"/>
          <w:szCs w:val="28"/>
        </w:rPr>
        <w:t>дств в к</w:t>
      </w:r>
      <w:proofErr w:type="gramEnd"/>
      <w:r w:rsidRPr="00256F3C">
        <w:rPr>
          <w:rFonts w:ascii="Times New Roman" w:hAnsi="Times New Roman" w:cs="Times New Roman"/>
          <w:sz w:val="28"/>
          <w:szCs w:val="28"/>
        </w:rPr>
        <w:t>ачестве обеспечения заявок на участие в закупке, а также условия независимой гарантии (если такой способ обеспечения заявок применим в соответствии с Федеральным</w:t>
      </w:r>
      <w:r w:rsidR="00946A0B">
        <w:rPr>
          <w:rFonts w:ascii="Times New Roman" w:hAnsi="Times New Roman" w:cs="Times New Roman"/>
          <w:sz w:val="28"/>
          <w:szCs w:val="28"/>
        </w:rPr>
        <w:t xml:space="preserve"> законом</w:t>
      </w:r>
      <w:r w:rsidRPr="00256F3C">
        <w:rPr>
          <w:rFonts w:ascii="Times New Roman" w:hAnsi="Times New Roman" w:cs="Times New Roman"/>
          <w:sz w:val="28"/>
          <w:szCs w:val="28"/>
        </w:rPr>
        <w:t>);</w:t>
      </w:r>
    </w:p>
    <w:p w:rsidR="00256F3C" w:rsidRPr="00256F3C" w:rsidRDefault="00256F3C" w:rsidP="00256F3C">
      <w:pPr>
        <w:pStyle w:val="ConsPlusNormal"/>
        <w:ind w:firstLine="540"/>
        <w:jc w:val="both"/>
        <w:rPr>
          <w:rFonts w:ascii="Times New Roman" w:hAnsi="Times New Roman" w:cs="Times New Roman"/>
          <w:sz w:val="28"/>
          <w:szCs w:val="28"/>
        </w:rPr>
      </w:pPr>
      <w:r w:rsidRPr="00256F3C">
        <w:rPr>
          <w:rFonts w:ascii="Times New Roman" w:hAnsi="Times New Roman" w:cs="Times New Roman"/>
          <w:sz w:val="28"/>
          <w:szCs w:val="28"/>
        </w:rPr>
        <w:t>10) устанавливает размер, порядок предоставления и требования к обеспечению исполнения контракта;</w:t>
      </w:r>
    </w:p>
    <w:p w:rsidR="00256F3C" w:rsidRPr="00256F3C" w:rsidRDefault="00256F3C" w:rsidP="00256F3C">
      <w:pPr>
        <w:pStyle w:val="ConsPlusNormal"/>
        <w:ind w:firstLine="540"/>
        <w:jc w:val="both"/>
        <w:rPr>
          <w:rFonts w:ascii="Times New Roman" w:hAnsi="Times New Roman" w:cs="Times New Roman"/>
          <w:sz w:val="28"/>
          <w:szCs w:val="28"/>
        </w:rPr>
      </w:pPr>
      <w:r w:rsidRPr="00256F3C">
        <w:rPr>
          <w:rFonts w:ascii="Times New Roman" w:hAnsi="Times New Roman" w:cs="Times New Roman"/>
          <w:sz w:val="28"/>
          <w:szCs w:val="28"/>
        </w:rPr>
        <w:t>11) осуществляет подачу заявки на закупку в соответствии с формами, утвержденными уполномоченным органом;</w:t>
      </w:r>
    </w:p>
    <w:p w:rsidR="00256F3C" w:rsidRPr="00256F3C" w:rsidRDefault="00256F3C" w:rsidP="00256F3C">
      <w:pPr>
        <w:pStyle w:val="ConsPlusNormal"/>
        <w:ind w:firstLine="540"/>
        <w:jc w:val="both"/>
        <w:rPr>
          <w:rFonts w:ascii="Times New Roman" w:hAnsi="Times New Roman" w:cs="Times New Roman"/>
          <w:sz w:val="28"/>
          <w:szCs w:val="28"/>
        </w:rPr>
      </w:pPr>
      <w:r w:rsidRPr="00256F3C">
        <w:rPr>
          <w:rFonts w:ascii="Times New Roman" w:hAnsi="Times New Roman" w:cs="Times New Roman"/>
          <w:sz w:val="28"/>
          <w:szCs w:val="28"/>
        </w:rPr>
        <w:t>12) утверждает заявку на закупку, в том числе документы и входящие в нее сведения, в целях их включения в неизменном виде в извещение об осуществлении закупки;</w:t>
      </w:r>
    </w:p>
    <w:p w:rsidR="00256F3C" w:rsidRPr="00256F3C" w:rsidRDefault="00256F3C" w:rsidP="00256F3C">
      <w:pPr>
        <w:pStyle w:val="ConsPlusNormal"/>
        <w:ind w:firstLine="540"/>
        <w:jc w:val="both"/>
        <w:rPr>
          <w:rFonts w:ascii="Times New Roman" w:hAnsi="Times New Roman" w:cs="Times New Roman"/>
          <w:sz w:val="28"/>
          <w:szCs w:val="28"/>
        </w:rPr>
      </w:pPr>
      <w:r w:rsidRPr="00256F3C">
        <w:rPr>
          <w:rFonts w:ascii="Times New Roman" w:hAnsi="Times New Roman" w:cs="Times New Roman"/>
          <w:sz w:val="28"/>
          <w:szCs w:val="28"/>
        </w:rPr>
        <w:t>13) по требованию уполномоченного органа разъясняет информацию и (или) представляет в уполномоченный орган документы, необходимые в соответствии с Федеральным</w:t>
      </w:r>
      <w:r w:rsidR="00946A0B">
        <w:rPr>
          <w:rFonts w:ascii="Times New Roman" w:hAnsi="Times New Roman" w:cs="Times New Roman"/>
          <w:sz w:val="28"/>
          <w:szCs w:val="28"/>
        </w:rPr>
        <w:t xml:space="preserve"> законом</w:t>
      </w:r>
      <w:r w:rsidRPr="00256F3C">
        <w:rPr>
          <w:rFonts w:ascii="Times New Roman" w:hAnsi="Times New Roman" w:cs="Times New Roman"/>
          <w:sz w:val="28"/>
          <w:szCs w:val="28"/>
        </w:rPr>
        <w:t xml:space="preserve"> для рассмотрения заявки на закупку и подготовки извещения об осуществлении закупки;</w:t>
      </w:r>
    </w:p>
    <w:p w:rsidR="00256F3C" w:rsidRPr="00256F3C" w:rsidRDefault="00256F3C" w:rsidP="00256F3C">
      <w:pPr>
        <w:pStyle w:val="ConsPlusNormal"/>
        <w:ind w:firstLine="540"/>
        <w:jc w:val="both"/>
        <w:rPr>
          <w:rFonts w:ascii="Times New Roman" w:hAnsi="Times New Roman" w:cs="Times New Roman"/>
          <w:sz w:val="28"/>
          <w:szCs w:val="28"/>
        </w:rPr>
      </w:pPr>
      <w:r w:rsidRPr="00256F3C">
        <w:rPr>
          <w:rFonts w:ascii="Times New Roman" w:hAnsi="Times New Roman" w:cs="Times New Roman"/>
          <w:sz w:val="28"/>
          <w:szCs w:val="28"/>
        </w:rPr>
        <w:t>14) по запросу уполномоченного органа направляет в его адрес сведения, необходимые для разъяснения положений извещения об осуществлении закупки в части, разработанной заказчиком;</w:t>
      </w:r>
    </w:p>
    <w:p w:rsidR="00256F3C" w:rsidRPr="00256F3C" w:rsidRDefault="00256F3C" w:rsidP="00256F3C">
      <w:pPr>
        <w:pStyle w:val="ConsPlusNormal"/>
        <w:ind w:firstLine="540"/>
        <w:jc w:val="both"/>
        <w:rPr>
          <w:rFonts w:ascii="Times New Roman" w:hAnsi="Times New Roman" w:cs="Times New Roman"/>
          <w:sz w:val="28"/>
          <w:szCs w:val="28"/>
        </w:rPr>
      </w:pPr>
      <w:r w:rsidRPr="00256F3C">
        <w:rPr>
          <w:rFonts w:ascii="Times New Roman" w:hAnsi="Times New Roman" w:cs="Times New Roman"/>
          <w:sz w:val="28"/>
          <w:szCs w:val="28"/>
        </w:rPr>
        <w:t>15) уведомляет уполномоченный орган об отмене закупки не позднее 2 рабочих дней до истечения срока, установленного Федеральным</w:t>
      </w:r>
      <w:r w:rsidR="00946A0B">
        <w:rPr>
          <w:rFonts w:ascii="Times New Roman" w:hAnsi="Times New Roman" w:cs="Times New Roman"/>
          <w:sz w:val="28"/>
          <w:szCs w:val="28"/>
        </w:rPr>
        <w:t xml:space="preserve"> законом</w:t>
      </w:r>
      <w:r w:rsidRPr="00256F3C">
        <w:rPr>
          <w:rFonts w:ascii="Times New Roman" w:hAnsi="Times New Roman" w:cs="Times New Roman"/>
          <w:sz w:val="28"/>
          <w:szCs w:val="28"/>
        </w:rPr>
        <w:t xml:space="preserve"> для принятия такого решения;</w:t>
      </w:r>
    </w:p>
    <w:p w:rsidR="00256F3C" w:rsidRPr="00256F3C" w:rsidRDefault="00256F3C" w:rsidP="00256F3C">
      <w:pPr>
        <w:pStyle w:val="ConsPlusNormal"/>
        <w:ind w:firstLine="540"/>
        <w:jc w:val="both"/>
        <w:rPr>
          <w:rFonts w:ascii="Times New Roman" w:hAnsi="Times New Roman" w:cs="Times New Roman"/>
          <w:sz w:val="28"/>
          <w:szCs w:val="28"/>
        </w:rPr>
      </w:pPr>
      <w:r w:rsidRPr="00256F3C">
        <w:rPr>
          <w:rFonts w:ascii="Times New Roman" w:hAnsi="Times New Roman" w:cs="Times New Roman"/>
          <w:sz w:val="28"/>
          <w:szCs w:val="28"/>
        </w:rPr>
        <w:lastRenderedPageBreak/>
        <w:t>16) определяет в соответствии с Федеральным</w:t>
      </w:r>
      <w:r w:rsidR="00946A0B">
        <w:rPr>
          <w:rFonts w:ascii="Times New Roman" w:hAnsi="Times New Roman" w:cs="Times New Roman"/>
          <w:sz w:val="28"/>
          <w:szCs w:val="28"/>
        </w:rPr>
        <w:t xml:space="preserve"> законом</w:t>
      </w:r>
      <w:r w:rsidRPr="00256F3C">
        <w:rPr>
          <w:rFonts w:ascii="Times New Roman" w:hAnsi="Times New Roman" w:cs="Times New Roman"/>
          <w:sz w:val="28"/>
          <w:szCs w:val="28"/>
        </w:rPr>
        <w:t xml:space="preserve"> критерии оценки и величины их значимости в целях применения для оценки заявок на участие в определении поставщиков (подрядчиков, исполнителей), окончательных предложений участников закупки;</w:t>
      </w:r>
    </w:p>
    <w:p w:rsidR="00256F3C" w:rsidRPr="00256F3C" w:rsidRDefault="00256F3C" w:rsidP="00256F3C">
      <w:pPr>
        <w:pStyle w:val="ConsPlusNormal"/>
        <w:ind w:firstLine="540"/>
        <w:jc w:val="both"/>
        <w:rPr>
          <w:rFonts w:ascii="Times New Roman" w:hAnsi="Times New Roman" w:cs="Times New Roman"/>
          <w:sz w:val="28"/>
          <w:szCs w:val="28"/>
        </w:rPr>
      </w:pPr>
      <w:r w:rsidRPr="00256F3C">
        <w:rPr>
          <w:rFonts w:ascii="Times New Roman" w:hAnsi="Times New Roman" w:cs="Times New Roman"/>
          <w:sz w:val="28"/>
          <w:szCs w:val="28"/>
        </w:rPr>
        <w:t>17) проводит общественное обсуждение закупок в случаях, установленных Федеральным</w:t>
      </w:r>
      <w:r w:rsidR="00946A0B">
        <w:rPr>
          <w:rFonts w:ascii="Times New Roman" w:hAnsi="Times New Roman" w:cs="Times New Roman"/>
          <w:sz w:val="28"/>
          <w:szCs w:val="28"/>
        </w:rPr>
        <w:t xml:space="preserve"> законом</w:t>
      </w:r>
      <w:r w:rsidRPr="00256F3C">
        <w:rPr>
          <w:rFonts w:ascii="Times New Roman" w:hAnsi="Times New Roman" w:cs="Times New Roman"/>
          <w:sz w:val="28"/>
          <w:szCs w:val="28"/>
        </w:rPr>
        <w:t>;</w:t>
      </w:r>
    </w:p>
    <w:p w:rsidR="00256F3C" w:rsidRPr="00256F3C" w:rsidRDefault="00256F3C" w:rsidP="00256F3C">
      <w:pPr>
        <w:pStyle w:val="ConsPlusNormal"/>
        <w:ind w:firstLine="540"/>
        <w:jc w:val="both"/>
        <w:rPr>
          <w:rFonts w:ascii="Times New Roman" w:hAnsi="Times New Roman" w:cs="Times New Roman"/>
          <w:sz w:val="28"/>
          <w:szCs w:val="28"/>
        </w:rPr>
      </w:pPr>
      <w:r w:rsidRPr="00256F3C">
        <w:rPr>
          <w:rFonts w:ascii="Times New Roman" w:hAnsi="Times New Roman" w:cs="Times New Roman"/>
          <w:sz w:val="28"/>
          <w:szCs w:val="28"/>
        </w:rPr>
        <w:t>18) осуществляет закупки путем проведения запросов котировок в электронной форме;</w:t>
      </w:r>
    </w:p>
    <w:p w:rsidR="00256F3C" w:rsidRPr="00256F3C" w:rsidRDefault="004C5722" w:rsidP="00256F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256F3C" w:rsidRPr="00256F3C">
        <w:rPr>
          <w:rFonts w:ascii="Times New Roman" w:hAnsi="Times New Roman" w:cs="Times New Roman"/>
          <w:sz w:val="28"/>
          <w:szCs w:val="28"/>
        </w:rPr>
        <w:t>) осуществляет закупки у единственного поставщика (подрядчика, исполнителя);</w:t>
      </w:r>
    </w:p>
    <w:p w:rsidR="00256F3C" w:rsidRPr="00256F3C" w:rsidRDefault="00256F3C" w:rsidP="00256F3C">
      <w:pPr>
        <w:pStyle w:val="ConsPlusNormal"/>
        <w:ind w:firstLine="540"/>
        <w:jc w:val="both"/>
        <w:rPr>
          <w:rFonts w:ascii="Times New Roman" w:hAnsi="Times New Roman" w:cs="Times New Roman"/>
          <w:sz w:val="28"/>
          <w:szCs w:val="28"/>
        </w:rPr>
      </w:pPr>
      <w:r w:rsidRPr="00256F3C">
        <w:rPr>
          <w:rFonts w:ascii="Times New Roman" w:hAnsi="Times New Roman" w:cs="Times New Roman"/>
          <w:sz w:val="28"/>
          <w:szCs w:val="28"/>
        </w:rPr>
        <w:t>2</w:t>
      </w:r>
      <w:r w:rsidR="004C5722">
        <w:rPr>
          <w:rFonts w:ascii="Times New Roman" w:hAnsi="Times New Roman" w:cs="Times New Roman"/>
          <w:sz w:val="28"/>
          <w:szCs w:val="28"/>
        </w:rPr>
        <w:t>0</w:t>
      </w:r>
      <w:r w:rsidRPr="00256F3C">
        <w:rPr>
          <w:rFonts w:ascii="Times New Roman" w:hAnsi="Times New Roman" w:cs="Times New Roman"/>
          <w:sz w:val="28"/>
          <w:szCs w:val="28"/>
        </w:rPr>
        <w:t>) осуществляет иные полномочия в соответствии с действующим законодательством.</w:t>
      </w:r>
    </w:p>
    <w:p w:rsidR="00256F3C" w:rsidRPr="00256F3C" w:rsidRDefault="008F546B" w:rsidP="00256F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256F3C" w:rsidRPr="00256F3C">
        <w:rPr>
          <w:rFonts w:ascii="Times New Roman" w:hAnsi="Times New Roman" w:cs="Times New Roman"/>
          <w:sz w:val="28"/>
          <w:szCs w:val="28"/>
        </w:rPr>
        <w:t>. Уполномоченный орган в порядке, установленном Федеральным</w:t>
      </w:r>
      <w:r w:rsidR="004C5722">
        <w:rPr>
          <w:rFonts w:ascii="Times New Roman" w:hAnsi="Times New Roman" w:cs="Times New Roman"/>
          <w:sz w:val="28"/>
          <w:szCs w:val="28"/>
        </w:rPr>
        <w:t xml:space="preserve"> законом</w:t>
      </w:r>
      <w:r w:rsidR="00256F3C" w:rsidRPr="00256F3C">
        <w:rPr>
          <w:rFonts w:ascii="Times New Roman" w:hAnsi="Times New Roman" w:cs="Times New Roman"/>
          <w:sz w:val="28"/>
          <w:szCs w:val="28"/>
        </w:rPr>
        <w:t>:</w:t>
      </w:r>
    </w:p>
    <w:p w:rsidR="00256F3C" w:rsidRPr="00256F3C" w:rsidRDefault="00256F3C" w:rsidP="00256F3C">
      <w:pPr>
        <w:pStyle w:val="ConsPlusNormal"/>
        <w:ind w:firstLine="540"/>
        <w:jc w:val="both"/>
        <w:rPr>
          <w:rFonts w:ascii="Times New Roman" w:hAnsi="Times New Roman" w:cs="Times New Roman"/>
          <w:sz w:val="28"/>
          <w:szCs w:val="28"/>
        </w:rPr>
      </w:pPr>
      <w:r w:rsidRPr="00256F3C">
        <w:rPr>
          <w:rFonts w:ascii="Times New Roman" w:hAnsi="Times New Roman" w:cs="Times New Roman"/>
          <w:sz w:val="28"/>
          <w:szCs w:val="28"/>
        </w:rPr>
        <w:t>1) осуществляет определение поставщиков (подрядчиков, исполнителей) для заказчиков путем осуществления закупок открытыми конкурентными способами (за исключением проведения запросов котировок в электронной форме), закрытыми конкурентными способами;</w:t>
      </w:r>
    </w:p>
    <w:p w:rsidR="00256F3C" w:rsidRPr="00256F3C" w:rsidRDefault="00256F3C" w:rsidP="00256F3C">
      <w:pPr>
        <w:pStyle w:val="ConsPlusNormal"/>
        <w:ind w:firstLine="540"/>
        <w:jc w:val="both"/>
        <w:rPr>
          <w:rFonts w:ascii="Times New Roman" w:hAnsi="Times New Roman" w:cs="Times New Roman"/>
          <w:sz w:val="28"/>
          <w:szCs w:val="28"/>
        </w:rPr>
      </w:pPr>
      <w:r w:rsidRPr="00256F3C">
        <w:rPr>
          <w:rFonts w:ascii="Times New Roman" w:hAnsi="Times New Roman" w:cs="Times New Roman"/>
          <w:sz w:val="28"/>
          <w:szCs w:val="28"/>
        </w:rPr>
        <w:t>2) до начала проведения закупки для определения поставщика (подрядчика, исполнителя) создает комиссию по осуществлению закупок, определяет ее состав, порядок работы и назначает председателя данной комиссии;</w:t>
      </w:r>
    </w:p>
    <w:p w:rsidR="00256F3C" w:rsidRPr="00256F3C" w:rsidRDefault="00256F3C" w:rsidP="00256F3C">
      <w:pPr>
        <w:pStyle w:val="ConsPlusNormal"/>
        <w:ind w:firstLine="540"/>
        <w:jc w:val="both"/>
        <w:rPr>
          <w:rFonts w:ascii="Times New Roman" w:hAnsi="Times New Roman" w:cs="Times New Roman"/>
          <w:sz w:val="28"/>
          <w:szCs w:val="28"/>
        </w:rPr>
      </w:pPr>
      <w:r w:rsidRPr="00256F3C">
        <w:rPr>
          <w:rFonts w:ascii="Times New Roman" w:hAnsi="Times New Roman" w:cs="Times New Roman"/>
          <w:sz w:val="28"/>
          <w:szCs w:val="28"/>
        </w:rPr>
        <w:t>3)  запрашивает у заказчиков информацию и документы, необходимые в соответствии с Федеральным</w:t>
      </w:r>
      <w:r w:rsidR="004C5722">
        <w:rPr>
          <w:rFonts w:ascii="Times New Roman" w:hAnsi="Times New Roman" w:cs="Times New Roman"/>
          <w:sz w:val="28"/>
          <w:szCs w:val="28"/>
        </w:rPr>
        <w:t xml:space="preserve"> законом</w:t>
      </w:r>
      <w:r w:rsidRPr="00256F3C">
        <w:rPr>
          <w:rFonts w:ascii="Times New Roman" w:hAnsi="Times New Roman" w:cs="Times New Roman"/>
          <w:sz w:val="28"/>
          <w:szCs w:val="28"/>
        </w:rPr>
        <w:t xml:space="preserve"> для проведения процедуры определения поставщиков (подрядчиков, исполнителей) и для проверки сведений, содержащихся в заявке на закупку;</w:t>
      </w:r>
    </w:p>
    <w:p w:rsidR="00256F3C" w:rsidRPr="00256F3C" w:rsidRDefault="004C5722" w:rsidP="00256F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256F3C" w:rsidRPr="00256F3C">
        <w:rPr>
          <w:rFonts w:ascii="Times New Roman" w:hAnsi="Times New Roman" w:cs="Times New Roman"/>
          <w:sz w:val="28"/>
          <w:szCs w:val="28"/>
        </w:rPr>
        <w:t>) размещает информацию, предусмотренную Федеральным</w:t>
      </w:r>
      <w:r>
        <w:rPr>
          <w:rFonts w:ascii="Times New Roman" w:hAnsi="Times New Roman" w:cs="Times New Roman"/>
          <w:sz w:val="28"/>
          <w:szCs w:val="28"/>
        </w:rPr>
        <w:t xml:space="preserve"> законом</w:t>
      </w:r>
      <w:r w:rsidR="00256F3C" w:rsidRPr="00256F3C">
        <w:rPr>
          <w:rFonts w:ascii="Times New Roman" w:hAnsi="Times New Roman" w:cs="Times New Roman"/>
          <w:sz w:val="28"/>
          <w:szCs w:val="28"/>
        </w:rPr>
        <w:t>, в единой информационной системе в сфере закупок;</w:t>
      </w:r>
    </w:p>
    <w:p w:rsidR="00256F3C" w:rsidRPr="00256F3C" w:rsidRDefault="004C5722" w:rsidP="00256F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256F3C" w:rsidRPr="00256F3C">
        <w:rPr>
          <w:rFonts w:ascii="Times New Roman" w:hAnsi="Times New Roman" w:cs="Times New Roman"/>
          <w:sz w:val="28"/>
          <w:szCs w:val="28"/>
        </w:rPr>
        <w:t>) в срок, определенный Федеральным</w:t>
      </w:r>
      <w:r>
        <w:rPr>
          <w:rFonts w:ascii="Times New Roman" w:hAnsi="Times New Roman" w:cs="Times New Roman"/>
          <w:sz w:val="28"/>
          <w:szCs w:val="28"/>
        </w:rPr>
        <w:t xml:space="preserve"> законом</w:t>
      </w:r>
      <w:r w:rsidR="00256F3C" w:rsidRPr="00256F3C">
        <w:rPr>
          <w:rFonts w:ascii="Times New Roman" w:hAnsi="Times New Roman" w:cs="Times New Roman"/>
          <w:sz w:val="28"/>
          <w:szCs w:val="28"/>
        </w:rPr>
        <w:t>, на основании запроса о разъяснениях положений извещения об осуществлении закупки подготавливает разъяснения положений извещения об осуществлении закупки в части, разработанной уполномоченным органом;</w:t>
      </w:r>
    </w:p>
    <w:p w:rsidR="00256F3C" w:rsidRPr="00256F3C" w:rsidRDefault="00FA156F" w:rsidP="00256F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256F3C" w:rsidRPr="00256F3C">
        <w:rPr>
          <w:rFonts w:ascii="Times New Roman" w:hAnsi="Times New Roman" w:cs="Times New Roman"/>
          <w:sz w:val="28"/>
          <w:szCs w:val="28"/>
        </w:rPr>
        <w:t xml:space="preserve">) формирует, направляет и размещает в единой информационной системе в сфере закупок в соответствии с Федеральным </w:t>
      </w:r>
      <w:r>
        <w:rPr>
          <w:rFonts w:ascii="Times New Roman" w:hAnsi="Times New Roman" w:cs="Times New Roman"/>
          <w:sz w:val="28"/>
          <w:szCs w:val="28"/>
        </w:rPr>
        <w:t>законом</w:t>
      </w:r>
      <w:r w:rsidR="00256F3C" w:rsidRPr="00256F3C">
        <w:rPr>
          <w:rFonts w:ascii="Times New Roman" w:hAnsi="Times New Roman" w:cs="Times New Roman"/>
          <w:sz w:val="28"/>
          <w:szCs w:val="28"/>
        </w:rPr>
        <w:t xml:space="preserve"> ответы на запросы о разъяснениях положений извещения об осуществлении закупки, в том числе представленные заказчиками в соответствии с настоящим По</w:t>
      </w:r>
      <w:r>
        <w:rPr>
          <w:rFonts w:ascii="Times New Roman" w:hAnsi="Times New Roman" w:cs="Times New Roman"/>
          <w:sz w:val="28"/>
          <w:szCs w:val="28"/>
        </w:rPr>
        <w:t>рядком</w:t>
      </w:r>
      <w:r w:rsidR="00256F3C" w:rsidRPr="00256F3C">
        <w:rPr>
          <w:rFonts w:ascii="Times New Roman" w:hAnsi="Times New Roman" w:cs="Times New Roman"/>
          <w:sz w:val="28"/>
          <w:szCs w:val="28"/>
        </w:rPr>
        <w:t>;</w:t>
      </w:r>
    </w:p>
    <w:p w:rsidR="00256F3C" w:rsidRPr="00256F3C" w:rsidRDefault="00FA156F" w:rsidP="00256F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256F3C" w:rsidRPr="00256F3C">
        <w:rPr>
          <w:rFonts w:ascii="Times New Roman" w:hAnsi="Times New Roman" w:cs="Times New Roman"/>
          <w:sz w:val="28"/>
          <w:szCs w:val="28"/>
        </w:rPr>
        <w:t>) на основании принятого решения формирует и размещает в единой информационной системе в сфере закупок информацию о внесении изменений в извещение об осуществлении закупки в порядке и в сроки, установленные Федеральным</w:t>
      </w:r>
      <w:r>
        <w:rPr>
          <w:rFonts w:ascii="Times New Roman" w:hAnsi="Times New Roman" w:cs="Times New Roman"/>
          <w:sz w:val="28"/>
          <w:szCs w:val="28"/>
        </w:rPr>
        <w:t xml:space="preserve"> законом</w:t>
      </w:r>
      <w:r w:rsidR="00256F3C" w:rsidRPr="00256F3C">
        <w:rPr>
          <w:rFonts w:ascii="Times New Roman" w:hAnsi="Times New Roman" w:cs="Times New Roman"/>
          <w:sz w:val="28"/>
          <w:szCs w:val="28"/>
        </w:rPr>
        <w:t>;</w:t>
      </w:r>
    </w:p>
    <w:p w:rsidR="00256F3C" w:rsidRDefault="00FA156F" w:rsidP="00256F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256F3C" w:rsidRPr="00256F3C">
        <w:rPr>
          <w:rFonts w:ascii="Times New Roman" w:hAnsi="Times New Roman" w:cs="Times New Roman"/>
          <w:sz w:val="28"/>
          <w:szCs w:val="28"/>
        </w:rPr>
        <w:t>) на основании принятого в соответствии Федеральным</w:t>
      </w:r>
      <w:r>
        <w:rPr>
          <w:rFonts w:ascii="Times New Roman" w:hAnsi="Times New Roman" w:cs="Times New Roman"/>
          <w:sz w:val="28"/>
          <w:szCs w:val="28"/>
        </w:rPr>
        <w:t xml:space="preserve"> законом</w:t>
      </w:r>
      <w:r w:rsidR="00256F3C" w:rsidRPr="00256F3C">
        <w:rPr>
          <w:rFonts w:ascii="Times New Roman" w:hAnsi="Times New Roman" w:cs="Times New Roman"/>
          <w:sz w:val="28"/>
          <w:szCs w:val="28"/>
        </w:rPr>
        <w:t xml:space="preserve"> решения формирует и размещает в единой информационной системе в сфере закупок извещение об отмене закупки;</w:t>
      </w:r>
    </w:p>
    <w:p w:rsidR="00FA156F" w:rsidRPr="00256F3C" w:rsidRDefault="00FA156F" w:rsidP="00256F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Pr="00E920B3">
        <w:rPr>
          <w:rFonts w:ascii="Times New Roman" w:hAnsi="Times New Roman" w:cs="Times New Roman"/>
          <w:sz w:val="28"/>
          <w:szCs w:val="28"/>
        </w:rPr>
        <w:t>выступает организатором совместного конкурса (электронного аукциона) в соответствии с Федеральным</w:t>
      </w:r>
      <w:r>
        <w:rPr>
          <w:rFonts w:ascii="Times New Roman" w:hAnsi="Times New Roman" w:cs="Times New Roman"/>
          <w:sz w:val="28"/>
          <w:szCs w:val="28"/>
        </w:rPr>
        <w:t xml:space="preserve"> законом.</w:t>
      </w:r>
    </w:p>
    <w:p w:rsidR="00256F3C" w:rsidRPr="00256F3C" w:rsidRDefault="00FA156F" w:rsidP="00256F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10</w:t>
      </w:r>
      <w:r w:rsidR="00256F3C" w:rsidRPr="00256F3C">
        <w:rPr>
          <w:rFonts w:ascii="Times New Roman" w:hAnsi="Times New Roman" w:cs="Times New Roman"/>
          <w:sz w:val="28"/>
          <w:szCs w:val="28"/>
        </w:rPr>
        <w:t>) осуществляет иные полномочия в соответствии с действующим законодательством, не отнесенные к полномочиям заказчика.</w:t>
      </w:r>
    </w:p>
    <w:p w:rsidR="00256F3C" w:rsidRPr="00256F3C" w:rsidRDefault="00256F3C" w:rsidP="00256F3C">
      <w:pPr>
        <w:pStyle w:val="ConsPlusNormal"/>
        <w:ind w:firstLine="540"/>
        <w:jc w:val="both"/>
        <w:rPr>
          <w:rFonts w:ascii="Times New Roman" w:hAnsi="Times New Roman" w:cs="Times New Roman"/>
          <w:sz w:val="28"/>
          <w:szCs w:val="28"/>
        </w:rPr>
      </w:pPr>
    </w:p>
    <w:p w:rsidR="00256F3C" w:rsidRPr="00256F3C" w:rsidRDefault="00256F3C" w:rsidP="00256F3C">
      <w:pPr>
        <w:pStyle w:val="ConsPlusTitle"/>
        <w:jc w:val="center"/>
        <w:outlineLvl w:val="1"/>
        <w:rPr>
          <w:rFonts w:ascii="Times New Roman" w:hAnsi="Times New Roman" w:cs="Times New Roman"/>
          <w:sz w:val="28"/>
          <w:szCs w:val="28"/>
        </w:rPr>
      </w:pPr>
      <w:r w:rsidRPr="00256F3C">
        <w:rPr>
          <w:rFonts w:ascii="Times New Roman" w:hAnsi="Times New Roman" w:cs="Times New Roman"/>
          <w:sz w:val="28"/>
          <w:szCs w:val="28"/>
        </w:rPr>
        <w:t>I</w:t>
      </w:r>
      <w:r w:rsidR="008F546B" w:rsidRPr="00256F3C">
        <w:rPr>
          <w:rFonts w:ascii="Times New Roman" w:hAnsi="Times New Roman" w:cs="Times New Roman"/>
          <w:sz w:val="28"/>
          <w:szCs w:val="28"/>
        </w:rPr>
        <w:t>II</w:t>
      </w:r>
      <w:r w:rsidRPr="00256F3C">
        <w:rPr>
          <w:rFonts w:ascii="Times New Roman" w:hAnsi="Times New Roman" w:cs="Times New Roman"/>
          <w:sz w:val="28"/>
          <w:szCs w:val="28"/>
        </w:rPr>
        <w:t>. Порядок подачи заказчиками заявок на закупку</w:t>
      </w:r>
    </w:p>
    <w:p w:rsidR="00256F3C" w:rsidRPr="00256F3C" w:rsidRDefault="00256F3C" w:rsidP="00256F3C">
      <w:pPr>
        <w:pStyle w:val="ConsPlusTitle"/>
        <w:jc w:val="center"/>
        <w:rPr>
          <w:rFonts w:ascii="Times New Roman" w:hAnsi="Times New Roman" w:cs="Times New Roman"/>
          <w:sz w:val="28"/>
          <w:szCs w:val="28"/>
        </w:rPr>
      </w:pPr>
      <w:r w:rsidRPr="00256F3C">
        <w:rPr>
          <w:rFonts w:ascii="Times New Roman" w:hAnsi="Times New Roman" w:cs="Times New Roman"/>
          <w:sz w:val="28"/>
          <w:szCs w:val="28"/>
        </w:rPr>
        <w:t>в уполномоченный орган</w:t>
      </w:r>
    </w:p>
    <w:p w:rsidR="00256F3C" w:rsidRPr="00256F3C" w:rsidRDefault="00256F3C" w:rsidP="00256F3C">
      <w:pPr>
        <w:pStyle w:val="ConsPlusNormal"/>
        <w:ind w:firstLine="540"/>
        <w:jc w:val="both"/>
        <w:rPr>
          <w:rFonts w:ascii="Times New Roman" w:hAnsi="Times New Roman" w:cs="Times New Roman"/>
          <w:sz w:val="28"/>
          <w:szCs w:val="28"/>
        </w:rPr>
      </w:pPr>
    </w:p>
    <w:p w:rsidR="008940F5" w:rsidRPr="00E920B3" w:rsidRDefault="008F546B" w:rsidP="008940F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8</w:t>
      </w:r>
      <w:r w:rsidR="00256F3C" w:rsidRPr="00256F3C">
        <w:rPr>
          <w:rFonts w:ascii="Times New Roman" w:hAnsi="Times New Roman" w:cs="Times New Roman"/>
          <w:sz w:val="28"/>
          <w:szCs w:val="28"/>
        </w:rPr>
        <w:t xml:space="preserve">. </w:t>
      </w:r>
      <w:r w:rsidR="008940F5" w:rsidRPr="00E920B3">
        <w:rPr>
          <w:rFonts w:ascii="Times New Roman" w:hAnsi="Times New Roman" w:cs="Times New Roman"/>
          <w:sz w:val="28"/>
          <w:szCs w:val="28"/>
        </w:rPr>
        <w:t xml:space="preserve"> Подача заказчиком заявки на определение поставщика (подрядчика, исполнителя) (далее - заявка) осуществляется в соответствии с утвержденным планом-графиком в форме электронного документа и на бумажном носителе с прикреплением документов, необходимых в соответствии с Федеральным </w:t>
      </w:r>
      <w:hyperlink r:id="rId12" w:history="1">
        <w:r w:rsidR="008940F5" w:rsidRPr="00E920B3">
          <w:rPr>
            <w:rFonts w:ascii="Times New Roman" w:hAnsi="Times New Roman" w:cs="Times New Roman"/>
            <w:color w:val="0000FF"/>
            <w:sz w:val="28"/>
            <w:szCs w:val="28"/>
          </w:rPr>
          <w:t>законом</w:t>
        </w:r>
      </w:hyperlink>
      <w:r w:rsidR="008940F5" w:rsidRPr="00E920B3">
        <w:rPr>
          <w:rFonts w:ascii="Times New Roman" w:hAnsi="Times New Roman" w:cs="Times New Roman"/>
          <w:sz w:val="28"/>
          <w:szCs w:val="28"/>
        </w:rPr>
        <w:t xml:space="preserve"> для проведения процедуры определения поставщиков (подрядчиков, исполнителей) и для проверки сведений, содержащихся в заявке.</w:t>
      </w:r>
      <w:r w:rsidR="00D52A33">
        <w:rPr>
          <w:rFonts w:ascii="Times New Roman" w:hAnsi="Times New Roman" w:cs="Times New Roman"/>
          <w:sz w:val="28"/>
          <w:szCs w:val="28"/>
        </w:rPr>
        <w:t xml:space="preserve"> Примерная </w:t>
      </w:r>
      <w:r w:rsidR="00D52A33" w:rsidRPr="00DC467C">
        <w:rPr>
          <w:rFonts w:ascii="Times New Roman" w:hAnsi="Times New Roman" w:cs="Times New Roman"/>
          <w:sz w:val="28"/>
          <w:szCs w:val="28"/>
        </w:rPr>
        <w:t>форма заявки устан</w:t>
      </w:r>
      <w:r w:rsidR="00DC467C" w:rsidRPr="00DC467C">
        <w:rPr>
          <w:rFonts w:ascii="Times New Roman" w:hAnsi="Times New Roman" w:cs="Times New Roman"/>
          <w:sz w:val="28"/>
          <w:szCs w:val="28"/>
        </w:rPr>
        <w:t>о</w:t>
      </w:r>
      <w:r w:rsidR="00D52A33" w:rsidRPr="00DC467C">
        <w:rPr>
          <w:rFonts w:ascii="Times New Roman" w:hAnsi="Times New Roman" w:cs="Times New Roman"/>
          <w:sz w:val="28"/>
          <w:szCs w:val="28"/>
        </w:rPr>
        <w:t>вл</w:t>
      </w:r>
      <w:r w:rsidR="00DC467C" w:rsidRPr="00DC467C">
        <w:rPr>
          <w:rFonts w:ascii="Times New Roman" w:hAnsi="Times New Roman" w:cs="Times New Roman"/>
          <w:sz w:val="28"/>
          <w:szCs w:val="28"/>
        </w:rPr>
        <w:t>ена</w:t>
      </w:r>
      <w:r w:rsidR="00D52A33" w:rsidRPr="00DC467C">
        <w:rPr>
          <w:rFonts w:ascii="Times New Roman" w:hAnsi="Times New Roman" w:cs="Times New Roman"/>
          <w:sz w:val="28"/>
          <w:szCs w:val="28"/>
        </w:rPr>
        <w:t xml:space="preserve"> в </w:t>
      </w:r>
      <w:r w:rsidR="00DC467C" w:rsidRPr="00DC467C">
        <w:rPr>
          <w:rFonts w:ascii="Times New Roman" w:hAnsi="Times New Roman" w:cs="Times New Roman"/>
          <w:sz w:val="28"/>
          <w:szCs w:val="28"/>
        </w:rPr>
        <w:t>приложении к настоящему Порядку.</w:t>
      </w:r>
    </w:p>
    <w:p w:rsidR="008940F5" w:rsidRPr="00256F3C" w:rsidRDefault="008940F5" w:rsidP="008940F5">
      <w:pPr>
        <w:pStyle w:val="ConsPlusNormal"/>
        <w:ind w:firstLine="540"/>
        <w:jc w:val="both"/>
        <w:rPr>
          <w:rFonts w:ascii="Times New Roman" w:hAnsi="Times New Roman" w:cs="Times New Roman"/>
          <w:sz w:val="28"/>
          <w:szCs w:val="28"/>
        </w:rPr>
      </w:pPr>
      <w:r w:rsidRPr="00256F3C">
        <w:rPr>
          <w:rFonts w:ascii="Times New Roman" w:hAnsi="Times New Roman" w:cs="Times New Roman"/>
          <w:sz w:val="28"/>
          <w:szCs w:val="28"/>
        </w:rPr>
        <w:t xml:space="preserve">Заявка на закупку подается заказчиком в уполномоченный орган не </w:t>
      </w:r>
      <w:proofErr w:type="gramStart"/>
      <w:r w:rsidRPr="00256F3C">
        <w:rPr>
          <w:rFonts w:ascii="Times New Roman" w:hAnsi="Times New Roman" w:cs="Times New Roman"/>
          <w:sz w:val="28"/>
          <w:szCs w:val="28"/>
        </w:rPr>
        <w:t>позднее</w:t>
      </w:r>
      <w:proofErr w:type="gramEnd"/>
      <w:r w:rsidRPr="00256F3C">
        <w:rPr>
          <w:rFonts w:ascii="Times New Roman" w:hAnsi="Times New Roman" w:cs="Times New Roman"/>
          <w:sz w:val="28"/>
          <w:szCs w:val="28"/>
        </w:rPr>
        <w:t xml:space="preserve"> чем за 20 рабочих дней до предполагаемой даты размещения в единой информационной системе в сфере закупок информации о проведении закупки. Срок рассмотрения заявки на закупку исчисляется с первого рабочего дня, следующего за днем поступления заявки в уполномоченный орган.</w:t>
      </w:r>
    </w:p>
    <w:p w:rsidR="008940F5" w:rsidRPr="00256F3C" w:rsidRDefault="008940F5" w:rsidP="008940F5">
      <w:pPr>
        <w:pStyle w:val="ConsPlusNormal"/>
        <w:ind w:firstLine="540"/>
        <w:jc w:val="both"/>
        <w:rPr>
          <w:rFonts w:ascii="Times New Roman" w:hAnsi="Times New Roman" w:cs="Times New Roman"/>
          <w:sz w:val="28"/>
          <w:szCs w:val="28"/>
        </w:rPr>
      </w:pPr>
      <w:r w:rsidRPr="00256F3C">
        <w:rPr>
          <w:rFonts w:ascii="Times New Roman" w:hAnsi="Times New Roman" w:cs="Times New Roman"/>
          <w:sz w:val="28"/>
          <w:szCs w:val="28"/>
        </w:rPr>
        <w:t>Днем поступления в уполномоченный орган заявки на закупку, направленной за пределами рабочего времени уполномоченного органа либо в выходной или нерабочий, праздничный день, считается первый рабочий день, следующий за днем направления такой заявки на закупку.</w:t>
      </w:r>
    </w:p>
    <w:p w:rsidR="00256F3C" w:rsidRPr="00256F3C" w:rsidRDefault="00256F3C" w:rsidP="00256F3C">
      <w:pPr>
        <w:pStyle w:val="ConsPlusNormal"/>
        <w:ind w:firstLine="540"/>
        <w:jc w:val="both"/>
        <w:rPr>
          <w:rFonts w:ascii="Times New Roman" w:hAnsi="Times New Roman" w:cs="Times New Roman"/>
          <w:sz w:val="28"/>
          <w:szCs w:val="28"/>
        </w:rPr>
      </w:pPr>
      <w:r w:rsidRPr="00256F3C">
        <w:rPr>
          <w:rFonts w:ascii="Times New Roman" w:hAnsi="Times New Roman" w:cs="Times New Roman"/>
          <w:sz w:val="28"/>
          <w:szCs w:val="28"/>
        </w:rPr>
        <w:t>В случае принятия заказчиком решения об отсутствии необходимости в осуществлении определения поставщика (подрядчика, исполнителя) заказчик не позднее 1 рабочего дня до даты публикации извещения об осуществлении закупки направляет в уполномоченный орган уведомление об отзыве заявки на закупку.</w:t>
      </w:r>
    </w:p>
    <w:p w:rsidR="00256F3C" w:rsidRPr="00256F3C" w:rsidRDefault="008940F5" w:rsidP="00256F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256F3C" w:rsidRPr="00256F3C">
        <w:rPr>
          <w:rFonts w:ascii="Times New Roman" w:hAnsi="Times New Roman" w:cs="Times New Roman"/>
          <w:sz w:val="28"/>
          <w:szCs w:val="28"/>
        </w:rPr>
        <w:t>. Подаваемая заявка на закупку свидетельствует</w:t>
      </w:r>
      <w:r w:rsidR="00167782">
        <w:rPr>
          <w:rFonts w:ascii="Times New Roman" w:hAnsi="Times New Roman" w:cs="Times New Roman"/>
          <w:sz w:val="28"/>
          <w:szCs w:val="28"/>
        </w:rPr>
        <w:t xml:space="preserve"> о</w:t>
      </w:r>
      <w:r w:rsidR="00256F3C" w:rsidRPr="00256F3C">
        <w:rPr>
          <w:rFonts w:ascii="Times New Roman" w:hAnsi="Times New Roman" w:cs="Times New Roman"/>
          <w:sz w:val="28"/>
          <w:szCs w:val="28"/>
        </w:rPr>
        <w:t>:</w:t>
      </w:r>
    </w:p>
    <w:p w:rsidR="00256F3C" w:rsidRPr="00256F3C" w:rsidRDefault="00167782" w:rsidP="00256F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256F3C" w:rsidRPr="00256F3C">
        <w:rPr>
          <w:rFonts w:ascii="Times New Roman" w:hAnsi="Times New Roman" w:cs="Times New Roman"/>
          <w:sz w:val="28"/>
          <w:szCs w:val="28"/>
        </w:rPr>
        <w:t xml:space="preserve"> </w:t>
      </w:r>
      <w:proofErr w:type="gramStart"/>
      <w:r w:rsidR="00256F3C" w:rsidRPr="00256F3C">
        <w:rPr>
          <w:rFonts w:ascii="Times New Roman" w:hAnsi="Times New Roman" w:cs="Times New Roman"/>
          <w:sz w:val="28"/>
          <w:szCs w:val="28"/>
        </w:rPr>
        <w:t>решении</w:t>
      </w:r>
      <w:proofErr w:type="gramEnd"/>
      <w:r w:rsidR="00256F3C" w:rsidRPr="00256F3C">
        <w:rPr>
          <w:rFonts w:ascii="Times New Roman" w:hAnsi="Times New Roman" w:cs="Times New Roman"/>
          <w:sz w:val="28"/>
          <w:szCs w:val="28"/>
        </w:rPr>
        <w:t xml:space="preserve"> заказчика осуществить определение поставщика (подрядчика, исполнителя);</w:t>
      </w:r>
    </w:p>
    <w:p w:rsidR="00256F3C" w:rsidRPr="00256F3C" w:rsidRDefault="00256F3C" w:rsidP="00256F3C">
      <w:pPr>
        <w:pStyle w:val="ConsPlusNormal"/>
        <w:ind w:firstLine="540"/>
        <w:jc w:val="both"/>
        <w:rPr>
          <w:rFonts w:ascii="Times New Roman" w:hAnsi="Times New Roman" w:cs="Times New Roman"/>
          <w:sz w:val="28"/>
          <w:szCs w:val="28"/>
        </w:rPr>
      </w:pPr>
      <w:r w:rsidRPr="00256F3C">
        <w:rPr>
          <w:rFonts w:ascii="Times New Roman" w:hAnsi="Times New Roman" w:cs="Times New Roman"/>
          <w:sz w:val="28"/>
          <w:szCs w:val="28"/>
        </w:rPr>
        <w:t xml:space="preserve">2) </w:t>
      </w:r>
      <w:proofErr w:type="gramStart"/>
      <w:r w:rsidRPr="00256F3C">
        <w:rPr>
          <w:rFonts w:ascii="Times New Roman" w:hAnsi="Times New Roman" w:cs="Times New Roman"/>
          <w:sz w:val="28"/>
          <w:szCs w:val="28"/>
        </w:rPr>
        <w:t>подтверждении</w:t>
      </w:r>
      <w:proofErr w:type="gramEnd"/>
      <w:r w:rsidRPr="00256F3C">
        <w:rPr>
          <w:rFonts w:ascii="Times New Roman" w:hAnsi="Times New Roman" w:cs="Times New Roman"/>
          <w:sz w:val="28"/>
          <w:szCs w:val="28"/>
        </w:rPr>
        <w:t xml:space="preserve"> наличия у заказчика лимитов бюджетных обязательств, предусмотренных на оплату объекта закупки;</w:t>
      </w:r>
    </w:p>
    <w:p w:rsidR="00256F3C" w:rsidRPr="00256F3C" w:rsidRDefault="00256F3C" w:rsidP="00256F3C">
      <w:pPr>
        <w:pStyle w:val="ConsPlusNormal"/>
        <w:ind w:firstLine="540"/>
        <w:jc w:val="both"/>
        <w:rPr>
          <w:rFonts w:ascii="Times New Roman" w:hAnsi="Times New Roman" w:cs="Times New Roman"/>
          <w:sz w:val="28"/>
          <w:szCs w:val="28"/>
        </w:rPr>
      </w:pPr>
      <w:r w:rsidRPr="00256F3C">
        <w:rPr>
          <w:rFonts w:ascii="Times New Roman" w:hAnsi="Times New Roman" w:cs="Times New Roman"/>
          <w:sz w:val="28"/>
          <w:szCs w:val="28"/>
        </w:rPr>
        <w:t xml:space="preserve">3) сформированных </w:t>
      </w:r>
      <w:proofErr w:type="gramStart"/>
      <w:r w:rsidRPr="00256F3C">
        <w:rPr>
          <w:rFonts w:ascii="Times New Roman" w:hAnsi="Times New Roman" w:cs="Times New Roman"/>
          <w:sz w:val="28"/>
          <w:szCs w:val="28"/>
        </w:rPr>
        <w:t>сведениях</w:t>
      </w:r>
      <w:proofErr w:type="gramEnd"/>
      <w:r w:rsidRPr="00256F3C">
        <w:rPr>
          <w:rFonts w:ascii="Times New Roman" w:hAnsi="Times New Roman" w:cs="Times New Roman"/>
          <w:sz w:val="28"/>
          <w:szCs w:val="28"/>
        </w:rPr>
        <w:t xml:space="preserve"> о бюджетных обязательствах в сроки, установленные бюджетным законодательством;</w:t>
      </w:r>
    </w:p>
    <w:p w:rsidR="00256F3C" w:rsidRPr="00256F3C" w:rsidRDefault="00256F3C" w:rsidP="00256F3C">
      <w:pPr>
        <w:pStyle w:val="ConsPlusNormal"/>
        <w:ind w:firstLine="540"/>
        <w:jc w:val="both"/>
        <w:rPr>
          <w:rFonts w:ascii="Times New Roman" w:hAnsi="Times New Roman" w:cs="Times New Roman"/>
          <w:sz w:val="28"/>
          <w:szCs w:val="28"/>
        </w:rPr>
      </w:pPr>
      <w:r w:rsidRPr="00256F3C">
        <w:rPr>
          <w:rFonts w:ascii="Times New Roman" w:hAnsi="Times New Roman" w:cs="Times New Roman"/>
          <w:sz w:val="28"/>
          <w:szCs w:val="28"/>
        </w:rPr>
        <w:t xml:space="preserve">4) </w:t>
      </w:r>
      <w:proofErr w:type="gramStart"/>
      <w:r w:rsidRPr="00256F3C">
        <w:rPr>
          <w:rFonts w:ascii="Times New Roman" w:hAnsi="Times New Roman" w:cs="Times New Roman"/>
          <w:sz w:val="28"/>
          <w:szCs w:val="28"/>
        </w:rPr>
        <w:t>включении</w:t>
      </w:r>
      <w:proofErr w:type="gramEnd"/>
      <w:r w:rsidRPr="00256F3C">
        <w:rPr>
          <w:rFonts w:ascii="Times New Roman" w:hAnsi="Times New Roman" w:cs="Times New Roman"/>
          <w:sz w:val="28"/>
          <w:szCs w:val="28"/>
        </w:rPr>
        <w:t xml:space="preserve"> данной закупки в план-график закупок.</w:t>
      </w:r>
    </w:p>
    <w:p w:rsidR="00256F3C" w:rsidRPr="008940F5" w:rsidRDefault="008940F5" w:rsidP="00256F3C">
      <w:pPr>
        <w:pStyle w:val="ConsPlusNormal"/>
        <w:ind w:firstLine="540"/>
        <w:jc w:val="both"/>
        <w:rPr>
          <w:rFonts w:ascii="Times New Roman" w:hAnsi="Times New Roman" w:cs="Times New Roman"/>
          <w:sz w:val="28"/>
          <w:szCs w:val="28"/>
        </w:rPr>
      </w:pPr>
      <w:r w:rsidRPr="008940F5">
        <w:rPr>
          <w:rFonts w:ascii="Times New Roman" w:hAnsi="Times New Roman" w:cs="Times New Roman"/>
          <w:sz w:val="28"/>
          <w:szCs w:val="28"/>
        </w:rPr>
        <w:t>10</w:t>
      </w:r>
      <w:r w:rsidR="00256F3C" w:rsidRPr="008940F5">
        <w:rPr>
          <w:rFonts w:ascii="Times New Roman" w:hAnsi="Times New Roman" w:cs="Times New Roman"/>
          <w:sz w:val="28"/>
          <w:szCs w:val="28"/>
        </w:rPr>
        <w:t>. Уполномоченный орган в течение 10 рабочих дней со дня поступления заявки на закупку в уполномоченный орган проверяет ее на соответствие требованиям Федерального</w:t>
      </w:r>
      <w:r w:rsidR="008F546B" w:rsidRPr="008940F5">
        <w:rPr>
          <w:rFonts w:ascii="Times New Roman" w:hAnsi="Times New Roman" w:cs="Times New Roman"/>
          <w:sz w:val="28"/>
          <w:szCs w:val="28"/>
        </w:rPr>
        <w:t xml:space="preserve"> закона</w:t>
      </w:r>
      <w:r w:rsidR="00256F3C" w:rsidRPr="008940F5">
        <w:rPr>
          <w:rFonts w:ascii="Times New Roman" w:hAnsi="Times New Roman" w:cs="Times New Roman"/>
          <w:sz w:val="28"/>
          <w:szCs w:val="28"/>
        </w:rPr>
        <w:t>.</w:t>
      </w:r>
    </w:p>
    <w:p w:rsidR="00256F3C" w:rsidRPr="00256F3C" w:rsidRDefault="00256F3C" w:rsidP="00256F3C">
      <w:pPr>
        <w:pStyle w:val="ConsPlusNormal"/>
        <w:ind w:firstLine="540"/>
        <w:jc w:val="both"/>
        <w:rPr>
          <w:rFonts w:ascii="Times New Roman" w:hAnsi="Times New Roman" w:cs="Times New Roman"/>
          <w:sz w:val="28"/>
          <w:szCs w:val="28"/>
        </w:rPr>
      </w:pPr>
      <w:r w:rsidRPr="00256F3C">
        <w:rPr>
          <w:rFonts w:ascii="Times New Roman" w:hAnsi="Times New Roman" w:cs="Times New Roman"/>
          <w:sz w:val="28"/>
          <w:szCs w:val="28"/>
        </w:rPr>
        <w:t>При выявлении несоответствия заявки на закупку требованиям Федерального</w:t>
      </w:r>
      <w:r w:rsidR="008940F5">
        <w:rPr>
          <w:rFonts w:ascii="Times New Roman" w:hAnsi="Times New Roman" w:cs="Times New Roman"/>
          <w:sz w:val="28"/>
          <w:szCs w:val="28"/>
        </w:rPr>
        <w:t xml:space="preserve"> </w:t>
      </w:r>
      <w:proofErr w:type="gramStart"/>
      <w:r w:rsidR="008940F5">
        <w:rPr>
          <w:rFonts w:ascii="Times New Roman" w:hAnsi="Times New Roman" w:cs="Times New Roman"/>
          <w:sz w:val="28"/>
          <w:szCs w:val="28"/>
        </w:rPr>
        <w:t>закона</w:t>
      </w:r>
      <w:proofErr w:type="gramEnd"/>
      <w:r w:rsidRPr="00256F3C">
        <w:rPr>
          <w:rFonts w:ascii="Times New Roman" w:hAnsi="Times New Roman" w:cs="Times New Roman"/>
          <w:sz w:val="28"/>
          <w:szCs w:val="28"/>
        </w:rPr>
        <w:t xml:space="preserve"> уполномоченным органом в течение 1 рабочего дня со дня окончания проверки данная заявка на закупку с обоснованием причины отклонения заявки во</w:t>
      </w:r>
      <w:r w:rsidR="008940F5">
        <w:rPr>
          <w:rFonts w:ascii="Times New Roman" w:hAnsi="Times New Roman" w:cs="Times New Roman"/>
          <w:sz w:val="28"/>
          <w:szCs w:val="28"/>
        </w:rPr>
        <w:t>звращается заказчику</w:t>
      </w:r>
      <w:r w:rsidRPr="00256F3C">
        <w:rPr>
          <w:rFonts w:ascii="Times New Roman" w:hAnsi="Times New Roman" w:cs="Times New Roman"/>
          <w:sz w:val="28"/>
          <w:szCs w:val="28"/>
        </w:rPr>
        <w:t>. Заказчик обязан устранить указанные замечания в срок не более 3 рабочих дней со дня получения от уполномоченного органа заявки на закупку и направить ее повторно либо уведомить уполномоченный орган об отказе от проведения закупки.</w:t>
      </w:r>
    </w:p>
    <w:p w:rsidR="00256F3C" w:rsidRPr="00256F3C" w:rsidRDefault="00256F3C" w:rsidP="00256F3C">
      <w:pPr>
        <w:pStyle w:val="ConsPlusNormal"/>
        <w:ind w:firstLine="540"/>
        <w:jc w:val="both"/>
        <w:rPr>
          <w:rFonts w:ascii="Times New Roman" w:hAnsi="Times New Roman" w:cs="Times New Roman"/>
          <w:sz w:val="28"/>
          <w:szCs w:val="28"/>
        </w:rPr>
      </w:pPr>
      <w:r w:rsidRPr="00256F3C">
        <w:rPr>
          <w:rFonts w:ascii="Times New Roman" w:hAnsi="Times New Roman" w:cs="Times New Roman"/>
          <w:sz w:val="28"/>
          <w:szCs w:val="28"/>
        </w:rPr>
        <w:lastRenderedPageBreak/>
        <w:t>1</w:t>
      </w:r>
      <w:r w:rsidR="00167782">
        <w:rPr>
          <w:rFonts w:ascii="Times New Roman" w:hAnsi="Times New Roman" w:cs="Times New Roman"/>
          <w:sz w:val="28"/>
          <w:szCs w:val="28"/>
        </w:rPr>
        <w:t>1</w:t>
      </w:r>
      <w:r w:rsidRPr="00256F3C">
        <w:rPr>
          <w:rFonts w:ascii="Times New Roman" w:hAnsi="Times New Roman" w:cs="Times New Roman"/>
          <w:sz w:val="28"/>
          <w:szCs w:val="28"/>
        </w:rPr>
        <w:t>. Порядок осуществления закупок закрытыми конкурентными способами регулируется положениями Федерального</w:t>
      </w:r>
      <w:r w:rsidR="008940F5">
        <w:rPr>
          <w:rFonts w:ascii="Times New Roman" w:hAnsi="Times New Roman" w:cs="Times New Roman"/>
          <w:sz w:val="28"/>
          <w:szCs w:val="28"/>
        </w:rPr>
        <w:t xml:space="preserve"> закона</w:t>
      </w:r>
      <w:r w:rsidRPr="00256F3C">
        <w:rPr>
          <w:rFonts w:ascii="Times New Roman" w:hAnsi="Times New Roman" w:cs="Times New Roman"/>
          <w:sz w:val="28"/>
          <w:szCs w:val="28"/>
        </w:rPr>
        <w:t>, требованиями законодательства Российской Федерации о защите государственной тайны.</w:t>
      </w:r>
    </w:p>
    <w:p w:rsidR="00256F3C" w:rsidRPr="00256F3C" w:rsidRDefault="00256F3C" w:rsidP="00256F3C">
      <w:pPr>
        <w:pStyle w:val="ConsPlusNormal"/>
        <w:ind w:firstLine="540"/>
        <w:jc w:val="both"/>
        <w:rPr>
          <w:rFonts w:ascii="Times New Roman" w:hAnsi="Times New Roman" w:cs="Times New Roman"/>
          <w:sz w:val="28"/>
          <w:szCs w:val="28"/>
        </w:rPr>
      </w:pPr>
    </w:p>
    <w:p w:rsidR="00256F3C" w:rsidRPr="00256F3C" w:rsidRDefault="008940F5" w:rsidP="00256F3C">
      <w:pPr>
        <w:pStyle w:val="ConsPlusTitle"/>
        <w:jc w:val="center"/>
        <w:outlineLvl w:val="1"/>
        <w:rPr>
          <w:rFonts w:ascii="Times New Roman" w:hAnsi="Times New Roman" w:cs="Times New Roman"/>
          <w:sz w:val="28"/>
          <w:szCs w:val="28"/>
        </w:rPr>
      </w:pPr>
      <w:r w:rsidRPr="00256F3C">
        <w:rPr>
          <w:rFonts w:ascii="Times New Roman" w:hAnsi="Times New Roman" w:cs="Times New Roman"/>
          <w:sz w:val="28"/>
          <w:szCs w:val="28"/>
        </w:rPr>
        <w:t>I</w:t>
      </w:r>
      <w:r w:rsidR="00256F3C" w:rsidRPr="00256F3C">
        <w:rPr>
          <w:rFonts w:ascii="Times New Roman" w:hAnsi="Times New Roman" w:cs="Times New Roman"/>
          <w:sz w:val="28"/>
          <w:szCs w:val="28"/>
        </w:rPr>
        <w:t>V. Взаимодействие заказчиков и уполномоченного органа</w:t>
      </w:r>
    </w:p>
    <w:p w:rsidR="00256F3C" w:rsidRPr="00256F3C" w:rsidRDefault="00256F3C" w:rsidP="00256F3C">
      <w:pPr>
        <w:pStyle w:val="ConsPlusTitle"/>
        <w:jc w:val="center"/>
        <w:rPr>
          <w:rFonts w:ascii="Times New Roman" w:hAnsi="Times New Roman" w:cs="Times New Roman"/>
          <w:sz w:val="28"/>
          <w:szCs w:val="28"/>
        </w:rPr>
      </w:pPr>
      <w:r w:rsidRPr="00256F3C">
        <w:rPr>
          <w:rFonts w:ascii="Times New Roman" w:hAnsi="Times New Roman" w:cs="Times New Roman"/>
          <w:sz w:val="28"/>
          <w:szCs w:val="28"/>
        </w:rPr>
        <w:t>при определении поставщиков (подрядчиков, исполнителей)</w:t>
      </w:r>
    </w:p>
    <w:p w:rsidR="00256F3C" w:rsidRPr="00256F3C" w:rsidRDefault="00256F3C" w:rsidP="00256F3C">
      <w:pPr>
        <w:pStyle w:val="ConsPlusNormal"/>
        <w:ind w:firstLine="540"/>
        <w:jc w:val="both"/>
        <w:rPr>
          <w:rFonts w:ascii="Times New Roman" w:hAnsi="Times New Roman" w:cs="Times New Roman"/>
          <w:sz w:val="28"/>
          <w:szCs w:val="28"/>
        </w:rPr>
      </w:pPr>
    </w:p>
    <w:p w:rsidR="00256F3C" w:rsidRPr="00256F3C" w:rsidRDefault="00256F3C" w:rsidP="00256F3C">
      <w:pPr>
        <w:pStyle w:val="ConsPlusNormal"/>
        <w:ind w:firstLine="540"/>
        <w:jc w:val="both"/>
        <w:rPr>
          <w:rFonts w:ascii="Times New Roman" w:hAnsi="Times New Roman" w:cs="Times New Roman"/>
          <w:sz w:val="28"/>
          <w:szCs w:val="28"/>
        </w:rPr>
      </w:pPr>
      <w:bookmarkStart w:id="1" w:name="P149"/>
      <w:bookmarkEnd w:id="1"/>
      <w:r w:rsidRPr="00256F3C">
        <w:rPr>
          <w:rFonts w:ascii="Times New Roman" w:hAnsi="Times New Roman" w:cs="Times New Roman"/>
          <w:sz w:val="28"/>
          <w:szCs w:val="28"/>
        </w:rPr>
        <w:t>1</w:t>
      </w:r>
      <w:r w:rsidR="00167782">
        <w:rPr>
          <w:rFonts w:ascii="Times New Roman" w:hAnsi="Times New Roman" w:cs="Times New Roman"/>
          <w:sz w:val="28"/>
          <w:szCs w:val="28"/>
        </w:rPr>
        <w:t>2</w:t>
      </w:r>
      <w:r w:rsidRPr="00256F3C">
        <w:rPr>
          <w:rFonts w:ascii="Times New Roman" w:hAnsi="Times New Roman" w:cs="Times New Roman"/>
          <w:sz w:val="28"/>
          <w:szCs w:val="28"/>
        </w:rPr>
        <w:t>. Заказчик в установленном порядке уведомляет уполномоченный орган об отмене закупки не позднее 2 рабочих дней до истечения срока, установленного Федеральным</w:t>
      </w:r>
      <w:r w:rsidR="00FF65B9">
        <w:rPr>
          <w:rFonts w:ascii="Times New Roman" w:hAnsi="Times New Roman" w:cs="Times New Roman"/>
          <w:sz w:val="28"/>
          <w:szCs w:val="28"/>
        </w:rPr>
        <w:t xml:space="preserve"> законом</w:t>
      </w:r>
      <w:r w:rsidRPr="00256F3C">
        <w:rPr>
          <w:rFonts w:ascii="Times New Roman" w:hAnsi="Times New Roman" w:cs="Times New Roman"/>
          <w:sz w:val="28"/>
          <w:szCs w:val="28"/>
        </w:rPr>
        <w:t xml:space="preserve"> для принятия такого решения.</w:t>
      </w:r>
    </w:p>
    <w:p w:rsidR="00256F3C" w:rsidRPr="00256F3C" w:rsidRDefault="00256F3C" w:rsidP="00256F3C">
      <w:pPr>
        <w:pStyle w:val="ConsPlusNormal"/>
        <w:ind w:firstLine="540"/>
        <w:jc w:val="both"/>
        <w:rPr>
          <w:rFonts w:ascii="Times New Roman" w:hAnsi="Times New Roman" w:cs="Times New Roman"/>
          <w:sz w:val="28"/>
          <w:szCs w:val="28"/>
        </w:rPr>
      </w:pPr>
      <w:r w:rsidRPr="00256F3C">
        <w:rPr>
          <w:rFonts w:ascii="Times New Roman" w:hAnsi="Times New Roman" w:cs="Times New Roman"/>
          <w:sz w:val="28"/>
          <w:szCs w:val="28"/>
        </w:rPr>
        <w:t xml:space="preserve">В случае получения уведомления об отмене закупки с нарушением срока, указанного в </w:t>
      </w:r>
      <w:hyperlink w:anchor="P149" w:history="1">
        <w:r w:rsidRPr="00256F3C">
          <w:rPr>
            <w:rFonts w:ascii="Times New Roman" w:hAnsi="Times New Roman" w:cs="Times New Roman"/>
            <w:color w:val="0000FF"/>
            <w:sz w:val="28"/>
            <w:szCs w:val="28"/>
          </w:rPr>
          <w:t>абзаце первом</w:t>
        </w:r>
      </w:hyperlink>
      <w:r w:rsidRPr="00256F3C">
        <w:rPr>
          <w:rFonts w:ascii="Times New Roman" w:hAnsi="Times New Roman" w:cs="Times New Roman"/>
          <w:sz w:val="28"/>
          <w:szCs w:val="28"/>
        </w:rPr>
        <w:t xml:space="preserve"> настоящего пункта, уполномоченный орган не принимает решение об отмене закупки, о чем информирует заказчика в день получения от него соответствующего уведомления.</w:t>
      </w:r>
    </w:p>
    <w:p w:rsidR="00256F3C" w:rsidRPr="00256F3C" w:rsidRDefault="00256F3C" w:rsidP="00256F3C">
      <w:pPr>
        <w:pStyle w:val="ConsPlusNormal"/>
        <w:ind w:firstLine="540"/>
        <w:jc w:val="both"/>
        <w:rPr>
          <w:rFonts w:ascii="Times New Roman" w:hAnsi="Times New Roman" w:cs="Times New Roman"/>
          <w:sz w:val="28"/>
          <w:szCs w:val="28"/>
        </w:rPr>
      </w:pPr>
      <w:r w:rsidRPr="00256F3C">
        <w:rPr>
          <w:rFonts w:ascii="Times New Roman" w:hAnsi="Times New Roman" w:cs="Times New Roman"/>
          <w:sz w:val="28"/>
          <w:szCs w:val="28"/>
        </w:rPr>
        <w:t>1</w:t>
      </w:r>
      <w:r w:rsidR="00167782">
        <w:rPr>
          <w:rFonts w:ascii="Times New Roman" w:hAnsi="Times New Roman" w:cs="Times New Roman"/>
          <w:sz w:val="28"/>
          <w:szCs w:val="28"/>
        </w:rPr>
        <w:t>3</w:t>
      </w:r>
      <w:r w:rsidRPr="00256F3C">
        <w:rPr>
          <w:rFonts w:ascii="Times New Roman" w:hAnsi="Times New Roman" w:cs="Times New Roman"/>
          <w:sz w:val="28"/>
          <w:szCs w:val="28"/>
        </w:rPr>
        <w:t>. Уполномоченный орган разъясняет положения извещения об осуществлении закупки участникам закупки в порядке и в срок, установленные Федеральным</w:t>
      </w:r>
      <w:r w:rsidR="00FF65B9">
        <w:rPr>
          <w:rFonts w:ascii="Times New Roman" w:hAnsi="Times New Roman" w:cs="Times New Roman"/>
          <w:sz w:val="28"/>
          <w:szCs w:val="28"/>
        </w:rPr>
        <w:t xml:space="preserve"> законом</w:t>
      </w:r>
      <w:r w:rsidRPr="00256F3C">
        <w:rPr>
          <w:rFonts w:ascii="Times New Roman" w:hAnsi="Times New Roman" w:cs="Times New Roman"/>
          <w:sz w:val="28"/>
          <w:szCs w:val="28"/>
        </w:rPr>
        <w:t>. Сведения, необходимые для разъяснения положений извещения об осуществлении закупки (относящиеся к вопросам планирования данной закупки, описания закупки, обоснования начальной (максимальной) цены контракта, условиям исполнения контракта, установлению требований к участникам закупки), уполномоченный орган запрашивает у заказчика в день поступления запроса о даче разъяснений положений извещения об осуществлении закупки. Заказчик в течение 1 календарного дня со дня поступления запроса от уполномоченного органа представляет соответствующие сведения для разъяснения положений извещения об осуществлении закупки.</w:t>
      </w:r>
    </w:p>
    <w:p w:rsidR="00256F3C" w:rsidRPr="00256F3C" w:rsidRDefault="00256F3C" w:rsidP="00256F3C">
      <w:pPr>
        <w:pStyle w:val="ConsPlusNormal"/>
        <w:ind w:firstLine="540"/>
        <w:jc w:val="both"/>
        <w:rPr>
          <w:rFonts w:ascii="Times New Roman" w:hAnsi="Times New Roman" w:cs="Times New Roman"/>
          <w:sz w:val="28"/>
          <w:szCs w:val="28"/>
        </w:rPr>
      </w:pPr>
      <w:r w:rsidRPr="00256F3C">
        <w:rPr>
          <w:rFonts w:ascii="Times New Roman" w:hAnsi="Times New Roman" w:cs="Times New Roman"/>
          <w:sz w:val="28"/>
          <w:szCs w:val="28"/>
        </w:rPr>
        <w:t>1</w:t>
      </w:r>
      <w:r w:rsidR="00167782">
        <w:rPr>
          <w:rFonts w:ascii="Times New Roman" w:hAnsi="Times New Roman" w:cs="Times New Roman"/>
          <w:sz w:val="28"/>
          <w:szCs w:val="28"/>
        </w:rPr>
        <w:t>4</w:t>
      </w:r>
      <w:r w:rsidRPr="00256F3C">
        <w:rPr>
          <w:rFonts w:ascii="Times New Roman" w:hAnsi="Times New Roman" w:cs="Times New Roman"/>
          <w:sz w:val="28"/>
          <w:szCs w:val="28"/>
        </w:rPr>
        <w:t>. Для внесения изменений в извещение об осуществлении закупки заказчик за 2 рабочих дня до истечения срока, установленного Федеральным</w:t>
      </w:r>
      <w:r w:rsidR="00FF65B9">
        <w:rPr>
          <w:rFonts w:ascii="Times New Roman" w:hAnsi="Times New Roman" w:cs="Times New Roman"/>
          <w:sz w:val="28"/>
          <w:szCs w:val="28"/>
        </w:rPr>
        <w:t xml:space="preserve"> законом</w:t>
      </w:r>
      <w:r w:rsidRPr="00256F3C">
        <w:rPr>
          <w:rFonts w:ascii="Times New Roman" w:hAnsi="Times New Roman" w:cs="Times New Roman"/>
          <w:sz w:val="28"/>
          <w:szCs w:val="28"/>
        </w:rPr>
        <w:t xml:space="preserve"> для принятия решения о внесении изменений в извещение об осуществлении закупки, уведомляет уполномоченный орган о необходимости внесения соответствующих изменений с одновременным направлением текстовой части данных изменений.</w:t>
      </w:r>
    </w:p>
    <w:p w:rsidR="00256F3C" w:rsidRPr="00256F3C" w:rsidRDefault="00256F3C" w:rsidP="00256F3C">
      <w:pPr>
        <w:pStyle w:val="ConsPlusNormal"/>
        <w:ind w:firstLine="540"/>
        <w:jc w:val="both"/>
        <w:rPr>
          <w:rFonts w:ascii="Times New Roman" w:hAnsi="Times New Roman" w:cs="Times New Roman"/>
          <w:sz w:val="28"/>
          <w:szCs w:val="28"/>
        </w:rPr>
      </w:pPr>
      <w:r w:rsidRPr="00256F3C">
        <w:rPr>
          <w:rFonts w:ascii="Times New Roman" w:hAnsi="Times New Roman" w:cs="Times New Roman"/>
          <w:sz w:val="28"/>
          <w:szCs w:val="28"/>
        </w:rPr>
        <w:t>Уполномоченный орган в течение 1 рабочего дня со дня получения указанного уведомления издает приказ о внесении изменений в извещение об осуществлении закупки и вносит соответствующие изменения в извещение об осуществлении закупки.</w:t>
      </w:r>
    </w:p>
    <w:p w:rsidR="00256F3C" w:rsidRPr="00256F3C" w:rsidRDefault="00256F3C" w:rsidP="00256F3C">
      <w:pPr>
        <w:pStyle w:val="ConsPlusNormal"/>
        <w:ind w:firstLine="540"/>
        <w:jc w:val="both"/>
        <w:rPr>
          <w:rFonts w:ascii="Times New Roman" w:hAnsi="Times New Roman" w:cs="Times New Roman"/>
          <w:sz w:val="28"/>
          <w:szCs w:val="28"/>
        </w:rPr>
      </w:pPr>
      <w:r w:rsidRPr="00256F3C">
        <w:rPr>
          <w:rFonts w:ascii="Times New Roman" w:hAnsi="Times New Roman" w:cs="Times New Roman"/>
          <w:sz w:val="28"/>
          <w:szCs w:val="28"/>
        </w:rPr>
        <w:t>1</w:t>
      </w:r>
      <w:r w:rsidR="00167782">
        <w:rPr>
          <w:rFonts w:ascii="Times New Roman" w:hAnsi="Times New Roman" w:cs="Times New Roman"/>
          <w:sz w:val="28"/>
          <w:szCs w:val="28"/>
        </w:rPr>
        <w:t>5</w:t>
      </w:r>
      <w:r w:rsidRPr="00256F3C">
        <w:rPr>
          <w:rFonts w:ascii="Times New Roman" w:hAnsi="Times New Roman" w:cs="Times New Roman"/>
          <w:sz w:val="28"/>
          <w:szCs w:val="28"/>
        </w:rPr>
        <w:t>. Ответственность за достоверность сведений и информации, представленных заказчиком в уполномоченный орган, несет заказчик в соответствии с действующим законодательством.</w:t>
      </w:r>
    </w:p>
    <w:p w:rsidR="00256F3C" w:rsidRPr="00256F3C" w:rsidRDefault="00256F3C" w:rsidP="00256F3C">
      <w:pPr>
        <w:pStyle w:val="ConsPlusNormal"/>
        <w:ind w:firstLine="540"/>
        <w:jc w:val="both"/>
        <w:rPr>
          <w:rFonts w:ascii="Times New Roman" w:hAnsi="Times New Roman" w:cs="Times New Roman"/>
          <w:sz w:val="28"/>
          <w:szCs w:val="28"/>
        </w:rPr>
      </w:pPr>
      <w:r w:rsidRPr="00256F3C">
        <w:rPr>
          <w:rFonts w:ascii="Times New Roman" w:hAnsi="Times New Roman" w:cs="Times New Roman"/>
          <w:sz w:val="28"/>
          <w:szCs w:val="28"/>
        </w:rPr>
        <w:t>Уполномоченный орган несет ответственность в соответствии с действующим законодательством в рамках возложенных полномочий.</w:t>
      </w:r>
    </w:p>
    <w:p w:rsidR="0094622E" w:rsidRDefault="0094622E">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94622E" w:rsidRPr="00335C8E" w:rsidRDefault="00103DCA" w:rsidP="0094622E">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103DCA" w:rsidRDefault="00103DCA" w:rsidP="0094622E">
      <w:pPr>
        <w:pStyle w:val="ConsPlusNormal"/>
        <w:jc w:val="right"/>
        <w:rPr>
          <w:rFonts w:ascii="Times New Roman" w:hAnsi="Times New Roman" w:cs="Times New Roman"/>
          <w:sz w:val="28"/>
          <w:szCs w:val="28"/>
        </w:rPr>
      </w:pPr>
      <w:r>
        <w:rPr>
          <w:rFonts w:ascii="Times New Roman" w:hAnsi="Times New Roman" w:cs="Times New Roman"/>
          <w:sz w:val="28"/>
          <w:szCs w:val="28"/>
        </w:rPr>
        <w:t>к поряд</w:t>
      </w:r>
      <w:r w:rsidRPr="00E920B3">
        <w:rPr>
          <w:rFonts w:ascii="Times New Roman" w:hAnsi="Times New Roman" w:cs="Times New Roman"/>
          <w:sz w:val="28"/>
          <w:szCs w:val="28"/>
        </w:rPr>
        <w:t>к</w:t>
      </w:r>
      <w:r>
        <w:rPr>
          <w:rFonts w:ascii="Times New Roman" w:hAnsi="Times New Roman" w:cs="Times New Roman"/>
          <w:sz w:val="28"/>
          <w:szCs w:val="28"/>
        </w:rPr>
        <w:t>у</w:t>
      </w:r>
      <w:r w:rsidRPr="00E920B3">
        <w:rPr>
          <w:rFonts w:ascii="Times New Roman" w:hAnsi="Times New Roman" w:cs="Times New Roman"/>
          <w:sz w:val="28"/>
          <w:szCs w:val="28"/>
        </w:rPr>
        <w:t xml:space="preserve"> взаимодействия </w:t>
      </w:r>
    </w:p>
    <w:p w:rsidR="00103DCA" w:rsidRDefault="00103DCA" w:rsidP="0094622E">
      <w:pPr>
        <w:pStyle w:val="ConsPlusNormal"/>
        <w:jc w:val="right"/>
        <w:rPr>
          <w:rFonts w:ascii="Times New Roman" w:hAnsi="Times New Roman" w:cs="Times New Roman"/>
          <w:sz w:val="28"/>
          <w:szCs w:val="28"/>
        </w:rPr>
      </w:pPr>
      <w:r w:rsidRPr="00E920B3">
        <w:rPr>
          <w:rFonts w:ascii="Times New Roman" w:hAnsi="Times New Roman" w:cs="Times New Roman"/>
          <w:sz w:val="28"/>
          <w:szCs w:val="28"/>
        </w:rPr>
        <w:t xml:space="preserve">уполномоченного органа и </w:t>
      </w:r>
    </w:p>
    <w:p w:rsidR="00103DCA" w:rsidRDefault="00103DCA" w:rsidP="0094622E">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муниципальных </w:t>
      </w:r>
      <w:r w:rsidRPr="00E920B3">
        <w:rPr>
          <w:rFonts w:ascii="Times New Roman" w:hAnsi="Times New Roman" w:cs="Times New Roman"/>
          <w:sz w:val="28"/>
          <w:szCs w:val="28"/>
        </w:rPr>
        <w:t xml:space="preserve">заказчиков </w:t>
      </w:r>
      <w:r>
        <w:rPr>
          <w:rFonts w:ascii="Times New Roman" w:hAnsi="Times New Roman" w:cs="Times New Roman"/>
          <w:sz w:val="28"/>
          <w:szCs w:val="28"/>
        </w:rPr>
        <w:t>города Ливны</w:t>
      </w:r>
    </w:p>
    <w:p w:rsidR="00103DCA" w:rsidRDefault="00103DCA" w:rsidP="0094622E">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Pr="00E920B3">
        <w:rPr>
          <w:rFonts w:ascii="Times New Roman" w:hAnsi="Times New Roman" w:cs="Times New Roman"/>
          <w:sz w:val="28"/>
          <w:szCs w:val="28"/>
        </w:rPr>
        <w:t xml:space="preserve">по определению поставщиков </w:t>
      </w:r>
    </w:p>
    <w:p w:rsidR="00103DCA" w:rsidRDefault="00103DCA" w:rsidP="0094622E">
      <w:pPr>
        <w:pStyle w:val="ConsPlusNormal"/>
        <w:jc w:val="right"/>
        <w:rPr>
          <w:rFonts w:ascii="Times New Roman" w:hAnsi="Times New Roman" w:cs="Times New Roman"/>
          <w:sz w:val="28"/>
          <w:szCs w:val="28"/>
        </w:rPr>
      </w:pPr>
      <w:r w:rsidRPr="00E920B3">
        <w:rPr>
          <w:rFonts w:ascii="Times New Roman" w:hAnsi="Times New Roman" w:cs="Times New Roman"/>
          <w:sz w:val="28"/>
          <w:szCs w:val="28"/>
        </w:rPr>
        <w:t xml:space="preserve">(подрядчиков, исполнителей) </w:t>
      </w:r>
    </w:p>
    <w:p w:rsidR="00FF6D68" w:rsidRPr="00424C7B" w:rsidRDefault="00FF6D68" w:rsidP="00FF6D68">
      <w:pPr>
        <w:pStyle w:val="ConsPlusNormal"/>
        <w:jc w:val="right"/>
        <w:rPr>
          <w:rFonts w:ascii="Times New Roman" w:hAnsi="Times New Roman" w:cs="Times New Roman"/>
          <w:sz w:val="28"/>
          <w:szCs w:val="28"/>
          <w:u w:val="single"/>
        </w:rPr>
      </w:pPr>
      <w:r w:rsidRPr="00424C7B">
        <w:rPr>
          <w:rFonts w:ascii="Times New Roman" w:hAnsi="Times New Roman" w:cs="Times New Roman"/>
          <w:sz w:val="28"/>
          <w:szCs w:val="28"/>
          <w:u w:val="single"/>
        </w:rPr>
        <w:t>от 22 марта  2022 г. №23</w:t>
      </w:r>
    </w:p>
    <w:p w:rsidR="0094622E" w:rsidRPr="00E920B3" w:rsidRDefault="0094622E" w:rsidP="0094622E">
      <w:pPr>
        <w:pStyle w:val="ConsPlusNormal"/>
        <w:ind w:firstLine="540"/>
        <w:jc w:val="both"/>
        <w:rPr>
          <w:rFonts w:ascii="Times New Roman" w:hAnsi="Times New Roman" w:cs="Times New Roman"/>
          <w:sz w:val="28"/>
          <w:szCs w:val="28"/>
        </w:rPr>
      </w:pPr>
    </w:p>
    <w:p w:rsidR="0094622E" w:rsidRPr="00E920B3" w:rsidRDefault="0094622E" w:rsidP="0094622E">
      <w:pPr>
        <w:pStyle w:val="ConsPlusNormal"/>
        <w:jc w:val="center"/>
        <w:rPr>
          <w:rFonts w:ascii="Times New Roman" w:hAnsi="Times New Roman" w:cs="Times New Roman"/>
          <w:sz w:val="28"/>
          <w:szCs w:val="28"/>
        </w:rPr>
      </w:pPr>
      <w:bookmarkStart w:id="2" w:name="P145"/>
      <w:bookmarkEnd w:id="2"/>
      <w:r w:rsidRPr="00E920B3">
        <w:rPr>
          <w:rFonts w:ascii="Times New Roman" w:hAnsi="Times New Roman" w:cs="Times New Roman"/>
          <w:sz w:val="28"/>
          <w:szCs w:val="28"/>
        </w:rPr>
        <w:t>ЗАЯВКА</w:t>
      </w:r>
    </w:p>
    <w:p w:rsidR="0094622E" w:rsidRPr="00E920B3" w:rsidRDefault="0094622E" w:rsidP="0094622E">
      <w:pPr>
        <w:pStyle w:val="ConsPlusNormal"/>
        <w:jc w:val="center"/>
        <w:rPr>
          <w:rFonts w:ascii="Times New Roman" w:hAnsi="Times New Roman" w:cs="Times New Roman"/>
          <w:sz w:val="28"/>
          <w:szCs w:val="28"/>
        </w:rPr>
      </w:pPr>
      <w:r w:rsidRPr="00E920B3">
        <w:rPr>
          <w:rFonts w:ascii="Times New Roman" w:hAnsi="Times New Roman" w:cs="Times New Roman"/>
          <w:sz w:val="28"/>
          <w:szCs w:val="28"/>
        </w:rPr>
        <w:t>НА ОПРЕДЕЛЕНИЕ ПОСТАВЩИКОВ (ПОДРЯДЧИКОВ, ИСПОЛНИТЕЛЕЙ)</w:t>
      </w:r>
    </w:p>
    <w:p w:rsidR="0094622E" w:rsidRPr="00E920B3" w:rsidRDefault="0094622E" w:rsidP="0094622E">
      <w:pPr>
        <w:pStyle w:val="ConsPlusNormal"/>
        <w:ind w:firstLine="540"/>
        <w:jc w:val="both"/>
        <w:rPr>
          <w:rFonts w:ascii="Times New Roman" w:hAnsi="Times New Roman" w:cs="Times New Roman"/>
          <w:sz w:val="28"/>
          <w:szCs w:val="28"/>
        </w:rPr>
      </w:pPr>
    </w:p>
    <w:p w:rsidR="0094622E" w:rsidRPr="00E920B3" w:rsidRDefault="0094622E" w:rsidP="0094622E">
      <w:pPr>
        <w:pStyle w:val="ConsPlusNonformat"/>
        <w:jc w:val="both"/>
        <w:rPr>
          <w:rFonts w:ascii="Times New Roman" w:hAnsi="Times New Roman" w:cs="Times New Roman"/>
          <w:sz w:val="28"/>
          <w:szCs w:val="28"/>
        </w:rPr>
      </w:pPr>
      <w:r w:rsidRPr="00E920B3">
        <w:rPr>
          <w:rFonts w:ascii="Times New Roman" w:hAnsi="Times New Roman" w:cs="Times New Roman"/>
          <w:sz w:val="28"/>
          <w:szCs w:val="28"/>
        </w:rPr>
        <w:t xml:space="preserve">                                           Утверждаю:</w:t>
      </w:r>
    </w:p>
    <w:p w:rsidR="0094622E" w:rsidRPr="00E920B3" w:rsidRDefault="0094622E" w:rsidP="0094622E">
      <w:pPr>
        <w:pStyle w:val="ConsPlusNonformat"/>
        <w:jc w:val="both"/>
        <w:rPr>
          <w:rFonts w:ascii="Times New Roman" w:hAnsi="Times New Roman" w:cs="Times New Roman"/>
          <w:sz w:val="28"/>
          <w:szCs w:val="28"/>
        </w:rPr>
      </w:pPr>
      <w:r w:rsidRPr="00E920B3">
        <w:rPr>
          <w:rFonts w:ascii="Times New Roman" w:hAnsi="Times New Roman" w:cs="Times New Roman"/>
          <w:sz w:val="28"/>
          <w:szCs w:val="28"/>
        </w:rPr>
        <w:t xml:space="preserve">                                           Глава города Ливны</w:t>
      </w:r>
    </w:p>
    <w:p w:rsidR="0094622E" w:rsidRPr="00E920B3" w:rsidRDefault="0094622E" w:rsidP="0094622E">
      <w:pPr>
        <w:pStyle w:val="ConsPlusNonformat"/>
        <w:jc w:val="both"/>
        <w:rPr>
          <w:rFonts w:ascii="Times New Roman" w:hAnsi="Times New Roman" w:cs="Times New Roman"/>
          <w:sz w:val="28"/>
          <w:szCs w:val="28"/>
        </w:rPr>
      </w:pPr>
      <w:r w:rsidRPr="00E920B3">
        <w:rPr>
          <w:rFonts w:ascii="Times New Roman" w:hAnsi="Times New Roman" w:cs="Times New Roman"/>
          <w:sz w:val="28"/>
          <w:szCs w:val="28"/>
        </w:rPr>
        <w:t xml:space="preserve">                                           </w:t>
      </w:r>
      <w:r w:rsidR="00167782" w:rsidRPr="00E920B3">
        <w:rPr>
          <w:rFonts w:ascii="Times New Roman" w:hAnsi="Times New Roman" w:cs="Times New Roman"/>
          <w:sz w:val="28"/>
          <w:szCs w:val="28"/>
        </w:rPr>
        <w:t>_________________________ Ф.И.О.</w:t>
      </w:r>
    </w:p>
    <w:p w:rsidR="0094622E" w:rsidRPr="00E920B3" w:rsidRDefault="0094622E" w:rsidP="0094622E">
      <w:pPr>
        <w:pStyle w:val="ConsPlusNonformat"/>
        <w:jc w:val="both"/>
        <w:rPr>
          <w:rFonts w:ascii="Times New Roman" w:hAnsi="Times New Roman" w:cs="Times New Roman"/>
          <w:sz w:val="28"/>
          <w:szCs w:val="28"/>
        </w:rPr>
      </w:pPr>
      <w:r w:rsidRPr="00E920B3">
        <w:rPr>
          <w:rFonts w:ascii="Times New Roman" w:hAnsi="Times New Roman" w:cs="Times New Roman"/>
          <w:sz w:val="28"/>
          <w:szCs w:val="28"/>
        </w:rPr>
        <w:t xml:space="preserve">                                           "___" _______________________ </w:t>
      </w:r>
      <w:proofErr w:type="gramStart"/>
      <w:r w:rsidRPr="00E920B3">
        <w:rPr>
          <w:rFonts w:ascii="Times New Roman" w:hAnsi="Times New Roman" w:cs="Times New Roman"/>
          <w:sz w:val="28"/>
          <w:szCs w:val="28"/>
        </w:rPr>
        <w:t>г</w:t>
      </w:r>
      <w:proofErr w:type="gramEnd"/>
      <w:r w:rsidRPr="00E920B3">
        <w:rPr>
          <w:rFonts w:ascii="Times New Roman" w:hAnsi="Times New Roman" w:cs="Times New Roman"/>
          <w:sz w:val="28"/>
          <w:szCs w:val="28"/>
        </w:rPr>
        <w:t>.</w:t>
      </w:r>
    </w:p>
    <w:p w:rsidR="0094622E" w:rsidRPr="00E920B3" w:rsidRDefault="0094622E" w:rsidP="0094622E">
      <w:pPr>
        <w:pStyle w:val="ConsPlusNonformat"/>
        <w:jc w:val="both"/>
        <w:rPr>
          <w:rFonts w:ascii="Times New Roman" w:hAnsi="Times New Roman" w:cs="Times New Roman"/>
          <w:sz w:val="28"/>
          <w:szCs w:val="28"/>
        </w:rPr>
      </w:pPr>
    </w:p>
    <w:p w:rsidR="0094622E" w:rsidRPr="00E920B3" w:rsidRDefault="0094622E" w:rsidP="0094622E">
      <w:pPr>
        <w:pStyle w:val="ConsPlusNonformat"/>
        <w:jc w:val="both"/>
        <w:rPr>
          <w:rFonts w:ascii="Times New Roman" w:hAnsi="Times New Roman" w:cs="Times New Roman"/>
          <w:sz w:val="28"/>
          <w:szCs w:val="28"/>
        </w:rPr>
      </w:pPr>
      <w:r w:rsidRPr="00E920B3">
        <w:rPr>
          <w:rFonts w:ascii="Times New Roman" w:hAnsi="Times New Roman" w:cs="Times New Roman"/>
          <w:sz w:val="28"/>
          <w:szCs w:val="28"/>
        </w:rPr>
        <w:t xml:space="preserve">                                           Согласовано:</w:t>
      </w:r>
    </w:p>
    <w:p w:rsidR="0094622E" w:rsidRPr="00E920B3" w:rsidRDefault="0094622E" w:rsidP="0094622E">
      <w:pPr>
        <w:pStyle w:val="ConsPlusNonformat"/>
        <w:jc w:val="both"/>
        <w:rPr>
          <w:rFonts w:ascii="Times New Roman" w:hAnsi="Times New Roman" w:cs="Times New Roman"/>
          <w:sz w:val="28"/>
          <w:szCs w:val="28"/>
        </w:rPr>
      </w:pPr>
      <w:r w:rsidRPr="00E920B3">
        <w:rPr>
          <w:rFonts w:ascii="Times New Roman" w:hAnsi="Times New Roman" w:cs="Times New Roman"/>
          <w:sz w:val="28"/>
          <w:szCs w:val="28"/>
        </w:rPr>
        <w:t xml:space="preserve">                                           Заместитель главы  администрации</w:t>
      </w:r>
    </w:p>
    <w:p w:rsidR="0094622E" w:rsidRPr="00E920B3" w:rsidRDefault="0094622E" w:rsidP="0094622E">
      <w:pPr>
        <w:pStyle w:val="ConsPlusNonformat"/>
        <w:jc w:val="both"/>
        <w:rPr>
          <w:rFonts w:ascii="Times New Roman" w:hAnsi="Times New Roman" w:cs="Times New Roman"/>
          <w:sz w:val="28"/>
          <w:szCs w:val="28"/>
        </w:rPr>
      </w:pPr>
      <w:r w:rsidRPr="00E920B3">
        <w:rPr>
          <w:rFonts w:ascii="Times New Roman" w:hAnsi="Times New Roman" w:cs="Times New Roman"/>
          <w:sz w:val="28"/>
          <w:szCs w:val="28"/>
        </w:rPr>
        <w:t xml:space="preserve">                                           города, </w:t>
      </w:r>
      <w:proofErr w:type="gramStart"/>
      <w:r w:rsidRPr="00E920B3">
        <w:rPr>
          <w:rFonts w:ascii="Times New Roman" w:hAnsi="Times New Roman" w:cs="Times New Roman"/>
          <w:sz w:val="28"/>
          <w:szCs w:val="28"/>
        </w:rPr>
        <w:t>курирующий</w:t>
      </w:r>
      <w:proofErr w:type="gramEnd"/>
      <w:r w:rsidRPr="00E920B3">
        <w:rPr>
          <w:rFonts w:ascii="Times New Roman" w:hAnsi="Times New Roman" w:cs="Times New Roman"/>
          <w:sz w:val="28"/>
          <w:szCs w:val="28"/>
        </w:rPr>
        <w:t xml:space="preserve">  деятельность</w:t>
      </w:r>
    </w:p>
    <w:p w:rsidR="0094622E" w:rsidRPr="00E920B3" w:rsidRDefault="0094622E" w:rsidP="0094622E">
      <w:pPr>
        <w:pStyle w:val="ConsPlusNonformat"/>
        <w:jc w:val="both"/>
        <w:rPr>
          <w:rFonts w:ascii="Times New Roman" w:hAnsi="Times New Roman" w:cs="Times New Roman"/>
          <w:sz w:val="28"/>
          <w:szCs w:val="28"/>
        </w:rPr>
      </w:pPr>
      <w:r w:rsidRPr="00E920B3">
        <w:rPr>
          <w:rFonts w:ascii="Times New Roman" w:hAnsi="Times New Roman" w:cs="Times New Roman"/>
          <w:sz w:val="28"/>
          <w:szCs w:val="28"/>
        </w:rPr>
        <w:t xml:space="preserve">                                           заказчика</w:t>
      </w:r>
    </w:p>
    <w:p w:rsidR="0094622E" w:rsidRPr="00E920B3" w:rsidRDefault="0094622E" w:rsidP="0094622E">
      <w:pPr>
        <w:pStyle w:val="ConsPlusNonformat"/>
        <w:jc w:val="both"/>
        <w:rPr>
          <w:rFonts w:ascii="Times New Roman" w:hAnsi="Times New Roman" w:cs="Times New Roman"/>
          <w:sz w:val="28"/>
          <w:szCs w:val="28"/>
        </w:rPr>
      </w:pPr>
      <w:r w:rsidRPr="00E920B3">
        <w:rPr>
          <w:rFonts w:ascii="Times New Roman" w:hAnsi="Times New Roman" w:cs="Times New Roman"/>
          <w:sz w:val="28"/>
          <w:szCs w:val="28"/>
        </w:rPr>
        <w:t xml:space="preserve">                                           _________________________ Ф.И.О.</w:t>
      </w:r>
    </w:p>
    <w:p w:rsidR="0094622E" w:rsidRPr="00E920B3" w:rsidRDefault="0094622E" w:rsidP="0094622E">
      <w:pPr>
        <w:pStyle w:val="ConsPlusNonformat"/>
        <w:jc w:val="both"/>
        <w:rPr>
          <w:rFonts w:ascii="Times New Roman" w:hAnsi="Times New Roman" w:cs="Times New Roman"/>
          <w:sz w:val="28"/>
          <w:szCs w:val="28"/>
        </w:rPr>
      </w:pPr>
      <w:r w:rsidRPr="00E920B3">
        <w:rPr>
          <w:rFonts w:ascii="Times New Roman" w:hAnsi="Times New Roman" w:cs="Times New Roman"/>
          <w:sz w:val="28"/>
          <w:szCs w:val="28"/>
        </w:rPr>
        <w:t xml:space="preserve">                                           "____" ______________________ </w:t>
      </w:r>
      <w:proofErr w:type="gramStart"/>
      <w:r w:rsidRPr="00E920B3">
        <w:rPr>
          <w:rFonts w:ascii="Times New Roman" w:hAnsi="Times New Roman" w:cs="Times New Roman"/>
          <w:sz w:val="28"/>
          <w:szCs w:val="28"/>
        </w:rPr>
        <w:t>г</w:t>
      </w:r>
      <w:proofErr w:type="gramEnd"/>
      <w:r w:rsidRPr="00E920B3">
        <w:rPr>
          <w:rFonts w:ascii="Times New Roman" w:hAnsi="Times New Roman" w:cs="Times New Roman"/>
          <w:sz w:val="28"/>
          <w:szCs w:val="28"/>
        </w:rPr>
        <w:t>.</w:t>
      </w:r>
    </w:p>
    <w:p w:rsidR="0094622E" w:rsidRPr="00E920B3" w:rsidRDefault="0094622E" w:rsidP="0094622E">
      <w:pPr>
        <w:pStyle w:val="ConsPlusNonformat"/>
        <w:jc w:val="both"/>
        <w:rPr>
          <w:rFonts w:ascii="Times New Roman" w:hAnsi="Times New Roman" w:cs="Times New Roman"/>
          <w:sz w:val="28"/>
          <w:szCs w:val="28"/>
        </w:rPr>
      </w:pPr>
    </w:p>
    <w:p w:rsidR="0094622E" w:rsidRPr="00D34527" w:rsidRDefault="0094622E" w:rsidP="0094622E">
      <w:pPr>
        <w:pStyle w:val="ConsPlusNonformat"/>
        <w:jc w:val="both"/>
        <w:rPr>
          <w:rFonts w:ascii="Times New Roman" w:hAnsi="Times New Roman" w:cs="Times New Roman"/>
          <w:sz w:val="28"/>
          <w:szCs w:val="28"/>
        </w:rPr>
      </w:pPr>
      <w:r w:rsidRPr="00E920B3">
        <w:rPr>
          <w:rFonts w:ascii="Times New Roman" w:hAnsi="Times New Roman" w:cs="Times New Roman"/>
          <w:sz w:val="28"/>
          <w:szCs w:val="28"/>
        </w:rPr>
        <w:t xml:space="preserve">                                           </w:t>
      </w:r>
      <w:r w:rsidRPr="00D34527">
        <w:rPr>
          <w:rFonts w:ascii="Times New Roman" w:hAnsi="Times New Roman" w:cs="Times New Roman"/>
          <w:sz w:val="28"/>
          <w:szCs w:val="28"/>
        </w:rPr>
        <w:t>Согласовано:</w:t>
      </w:r>
    </w:p>
    <w:p w:rsidR="0094622E" w:rsidRPr="00D34527" w:rsidRDefault="0094622E" w:rsidP="0094622E">
      <w:pPr>
        <w:pStyle w:val="ConsPlusNonformat"/>
        <w:jc w:val="both"/>
        <w:rPr>
          <w:rFonts w:ascii="Times New Roman" w:hAnsi="Times New Roman" w:cs="Times New Roman"/>
          <w:sz w:val="28"/>
          <w:szCs w:val="28"/>
        </w:rPr>
      </w:pPr>
      <w:r w:rsidRPr="00D34527">
        <w:rPr>
          <w:rFonts w:ascii="Times New Roman" w:hAnsi="Times New Roman" w:cs="Times New Roman"/>
          <w:sz w:val="28"/>
          <w:szCs w:val="28"/>
        </w:rPr>
        <w:t xml:space="preserve">                                           Начальник </w:t>
      </w:r>
      <w:r w:rsidR="00D34527" w:rsidRPr="00D34527">
        <w:rPr>
          <w:rFonts w:ascii="Times New Roman" w:hAnsi="Times New Roman" w:cs="Times New Roman"/>
          <w:sz w:val="28"/>
          <w:szCs w:val="28"/>
        </w:rPr>
        <w:t xml:space="preserve">отраслевого (функционального) органа </w:t>
      </w:r>
    </w:p>
    <w:p w:rsidR="0094622E" w:rsidRPr="00D34527" w:rsidRDefault="0094622E" w:rsidP="0094622E">
      <w:pPr>
        <w:pStyle w:val="ConsPlusNonformat"/>
        <w:jc w:val="both"/>
        <w:rPr>
          <w:rFonts w:ascii="Times New Roman" w:hAnsi="Times New Roman" w:cs="Times New Roman"/>
          <w:sz w:val="28"/>
          <w:szCs w:val="28"/>
        </w:rPr>
      </w:pPr>
      <w:r w:rsidRPr="00D34527">
        <w:rPr>
          <w:rFonts w:ascii="Times New Roman" w:hAnsi="Times New Roman" w:cs="Times New Roman"/>
          <w:sz w:val="28"/>
          <w:szCs w:val="28"/>
        </w:rPr>
        <w:t xml:space="preserve">                                           администрации города</w:t>
      </w:r>
    </w:p>
    <w:p w:rsidR="0094622E" w:rsidRPr="00D34527" w:rsidRDefault="0094622E" w:rsidP="0094622E">
      <w:pPr>
        <w:pStyle w:val="ConsPlusNonformat"/>
        <w:jc w:val="both"/>
        <w:rPr>
          <w:rFonts w:ascii="Times New Roman" w:hAnsi="Times New Roman" w:cs="Times New Roman"/>
          <w:sz w:val="28"/>
          <w:szCs w:val="28"/>
        </w:rPr>
      </w:pPr>
      <w:r w:rsidRPr="00D34527">
        <w:rPr>
          <w:rFonts w:ascii="Times New Roman" w:hAnsi="Times New Roman" w:cs="Times New Roman"/>
          <w:sz w:val="28"/>
          <w:szCs w:val="28"/>
        </w:rPr>
        <w:t xml:space="preserve">                                           _________________________ Ф.И.О.</w:t>
      </w:r>
    </w:p>
    <w:p w:rsidR="0094622E" w:rsidRPr="00D34527" w:rsidRDefault="0094622E" w:rsidP="0094622E">
      <w:pPr>
        <w:pStyle w:val="ConsPlusNonformat"/>
        <w:jc w:val="both"/>
        <w:rPr>
          <w:rFonts w:ascii="Times New Roman" w:hAnsi="Times New Roman" w:cs="Times New Roman"/>
          <w:sz w:val="28"/>
          <w:szCs w:val="28"/>
        </w:rPr>
      </w:pPr>
      <w:r w:rsidRPr="00D34527">
        <w:rPr>
          <w:rFonts w:ascii="Times New Roman" w:hAnsi="Times New Roman" w:cs="Times New Roman"/>
          <w:sz w:val="28"/>
          <w:szCs w:val="28"/>
        </w:rPr>
        <w:t xml:space="preserve">                                           "____" ______________________ </w:t>
      </w:r>
      <w:proofErr w:type="gramStart"/>
      <w:r w:rsidRPr="00D34527">
        <w:rPr>
          <w:rFonts w:ascii="Times New Roman" w:hAnsi="Times New Roman" w:cs="Times New Roman"/>
          <w:sz w:val="28"/>
          <w:szCs w:val="28"/>
        </w:rPr>
        <w:t>г</w:t>
      </w:r>
      <w:proofErr w:type="gramEnd"/>
      <w:r w:rsidRPr="00D34527">
        <w:rPr>
          <w:rFonts w:ascii="Times New Roman" w:hAnsi="Times New Roman" w:cs="Times New Roman"/>
          <w:sz w:val="28"/>
          <w:szCs w:val="28"/>
        </w:rPr>
        <w:t>.</w:t>
      </w:r>
    </w:p>
    <w:p w:rsidR="0094622E" w:rsidRPr="00E920B3" w:rsidRDefault="0094622E" w:rsidP="0094622E">
      <w:pPr>
        <w:pStyle w:val="ConsPlusNonformat"/>
        <w:jc w:val="both"/>
        <w:rPr>
          <w:rFonts w:ascii="Times New Roman" w:hAnsi="Times New Roman" w:cs="Times New Roman"/>
          <w:sz w:val="28"/>
          <w:szCs w:val="28"/>
        </w:rPr>
      </w:pPr>
    </w:p>
    <w:p w:rsidR="0094622E" w:rsidRPr="00E920B3" w:rsidRDefault="0094622E" w:rsidP="0094622E">
      <w:pPr>
        <w:pStyle w:val="ConsPlusNonformat"/>
        <w:jc w:val="both"/>
        <w:rPr>
          <w:rFonts w:ascii="Times New Roman" w:hAnsi="Times New Roman" w:cs="Times New Roman"/>
          <w:sz w:val="28"/>
          <w:szCs w:val="28"/>
        </w:rPr>
      </w:pPr>
      <w:r w:rsidRPr="00E920B3">
        <w:rPr>
          <w:rFonts w:ascii="Times New Roman" w:hAnsi="Times New Roman" w:cs="Times New Roman"/>
          <w:sz w:val="28"/>
          <w:szCs w:val="28"/>
        </w:rPr>
        <w:t xml:space="preserve">                 В КОМИТЕТ ЭКОНОМИКИ, ПРЕДПРИНИМАТЕЛЬСТВА</w:t>
      </w:r>
    </w:p>
    <w:p w:rsidR="0094622E" w:rsidRPr="00E920B3" w:rsidRDefault="0094622E" w:rsidP="0094622E">
      <w:pPr>
        <w:pStyle w:val="ConsPlusNonformat"/>
        <w:jc w:val="both"/>
        <w:rPr>
          <w:rFonts w:ascii="Times New Roman" w:hAnsi="Times New Roman" w:cs="Times New Roman"/>
          <w:sz w:val="28"/>
          <w:szCs w:val="28"/>
        </w:rPr>
      </w:pPr>
      <w:r w:rsidRPr="00E920B3">
        <w:rPr>
          <w:rFonts w:ascii="Times New Roman" w:hAnsi="Times New Roman" w:cs="Times New Roman"/>
          <w:sz w:val="28"/>
          <w:szCs w:val="28"/>
        </w:rPr>
        <w:t xml:space="preserve">                   И ТОРГОВЛИ АДМИНИСТРАЦИИ ГОРОДА ЛИВНЫ</w:t>
      </w:r>
    </w:p>
    <w:p w:rsidR="0094622E" w:rsidRPr="00E920B3" w:rsidRDefault="0094622E" w:rsidP="0094622E">
      <w:pPr>
        <w:pStyle w:val="ConsPlusNonformat"/>
        <w:jc w:val="both"/>
        <w:rPr>
          <w:rFonts w:ascii="Times New Roman" w:hAnsi="Times New Roman" w:cs="Times New Roman"/>
          <w:sz w:val="28"/>
          <w:szCs w:val="28"/>
        </w:rPr>
      </w:pPr>
    </w:p>
    <w:p w:rsidR="0094622E" w:rsidRPr="00E920B3" w:rsidRDefault="0094622E" w:rsidP="0094622E">
      <w:pPr>
        <w:pStyle w:val="ConsPlusNonformat"/>
        <w:jc w:val="both"/>
        <w:rPr>
          <w:rFonts w:ascii="Times New Roman" w:hAnsi="Times New Roman" w:cs="Times New Roman"/>
          <w:sz w:val="28"/>
          <w:szCs w:val="28"/>
        </w:rPr>
      </w:pPr>
      <w:proofErr w:type="spellStart"/>
      <w:r w:rsidRPr="00E920B3">
        <w:rPr>
          <w:rFonts w:ascii="Times New Roman" w:hAnsi="Times New Roman" w:cs="Times New Roman"/>
          <w:sz w:val="28"/>
          <w:szCs w:val="28"/>
        </w:rPr>
        <w:t>______________________</w:t>
      </w:r>
      <w:r w:rsidR="007A0FA3">
        <w:rPr>
          <w:rFonts w:ascii="Times New Roman" w:hAnsi="Times New Roman" w:cs="Times New Roman"/>
          <w:sz w:val="28"/>
          <w:szCs w:val="28"/>
        </w:rPr>
        <w:t>_________________________</w:t>
      </w:r>
      <w:r w:rsidRPr="00E920B3">
        <w:rPr>
          <w:rFonts w:ascii="Times New Roman" w:hAnsi="Times New Roman" w:cs="Times New Roman"/>
          <w:sz w:val="28"/>
          <w:szCs w:val="28"/>
        </w:rPr>
        <w:t>просит</w:t>
      </w:r>
      <w:proofErr w:type="spellEnd"/>
      <w:r w:rsidRPr="00E920B3">
        <w:rPr>
          <w:rFonts w:ascii="Times New Roman" w:hAnsi="Times New Roman" w:cs="Times New Roman"/>
          <w:sz w:val="28"/>
          <w:szCs w:val="28"/>
        </w:rPr>
        <w:t xml:space="preserve"> Вас определить</w:t>
      </w:r>
    </w:p>
    <w:p w:rsidR="0094622E" w:rsidRPr="007A0FA3" w:rsidRDefault="0094622E" w:rsidP="0094622E">
      <w:pPr>
        <w:pStyle w:val="ConsPlusNonformat"/>
        <w:jc w:val="both"/>
        <w:rPr>
          <w:rFonts w:ascii="Times New Roman" w:hAnsi="Times New Roman" w:cs="Times New Roman"/>
        </w:rPr>
      </w:pPr>
      <w:r w:rsidRPr="00E920B3">
        <w:rPr>
          <w:rFonts w:ascii="Times New Roman" w:hAnsi="Times New Roman" w:cs="Times New Roman"/>
          <w:sz w:val="28"/>
          <w:szCs w:val="28"/>
        </w:rPr>
        <w:t xml:space="preserve">        </w:t>
      </w:r>
      <w:r w:rsidRPr="007A0FA3">
        <w:rPr>
          <w:rFonts w:ascii="Times New Roman" w:hAnsi="Times New Roman" w:cs="Times New Roman"/>
        </w:rPr>
        <w:t>наименование муниципального заказчика</w:t>
      </w:r>
    </w:p>
    <w:p w:rsidR="0094622E" w:rsidRPr="00E920B3" w:rsidRDefault="0094622E" w:rsidP="0094622E">
      <w:pPr>
        <w:pStyle w:val="ConsPlusNonformat"/>
        <w:jc w:val="both"/>
        <w:rPr>
          <w:rFonts w:ascii="Times New Roman" w:hAnsi="Times New Roman" w:cs="Times New Roman"/>
          <w:sz w:val="28"/>
          <w:szCs w:val="28"/>
        </w:rPr>
      </w:pPr>
      <w:r w:rsidRPr="00E920B3">
        <w:rPr>
          <w:rFonts w:ascii="Times New Roman" w:hAnsi="Times New Roman" w:cs="Times New Roman"/>
          <w:sz w:val="28"/>
          <w:szCs w:val="28"/>
        </w:rPr>
        <w:t>поставщика (подрядчика, исполнителя) путем _______</w:t>
      </w:r>
      <w:r w:rsidR="007A0FA3">
        <w:rPr>
          <w:rFonts w:ascii="Times New Roman" w:hAnsi="Times New Roman" w:cs="Times New Roman"/>
          <w:sz w:val="28"/>
          <w:szCs w:val="28"/>
        </w:rPr>
        <w:t>__________________</w:t>
      </w:r>
    </w:p>
    <w:p w:rsidR="0094622E" w:rsidRDefault="0094622E" w:rsidP="0094622E">
      <w:pPr>
        <w:pStyle w:val="ConsPlusNonformat"/>
        <w:jc w:val="both"/>
        <w:rPr>
          <w:rFonts w:ascii="Times New Roman" w:hAnsi="Times New Roman" w:cs="Times New Roman"/>
        </w:rPr>
      </w:pPr>
      <w:r w:rsidRPr="00E920B3">
        <w:rPr>
          <w:rFonts w:ascii="Times New Roman" w:hAnsi="Times New Roman" w:cs="Times New Roman"/>
          <w:sz w:val="28"/>
          <w:szCs w:val="28"/>
        </w:rPr>
        <w:t xml:space="preserve">                                            </w:t>
      </w:r>
      <w:r w:rsidRPr="007A0FA3">
        <w:rPr>
          <w:rFonts w:ascii="Times New Roman" w:hAnsi="Times New Roman" w:cs="Times New Roman"/>
        </w:rPr>
        <w:t>способ определения поставщика</w:t>
      </w:r>
      <w:r w:rsidR="007A0FA3" w:rsidRPr="007A0FA3">
        <w:rPr>
          <w:rFonts w:ascii="Times New Roman" w:hAnsi="Times New Roman" w:cs="Times New Roman"/>
        </w:rPr>
        <w:t xml:space="preserve"> </w:t>
      </w:r>
      <w:r w:rsidRPr="007A0FA3">
        <w:rPr>
          <w:rFonts w:ascii="Times New Roman" w:hAnsi="Times New Roman" w:cs="Times New Roman"/>
        </w:rPr>
        <w:t>(подрядчика, исполнителя),</w:t>
      </w:r>
    </w:p>
    <w:p w:rsidR="007A0FA3" w:rsidRPr="007A0FA3" w:rsidRDefault="007A0FA3" w:rsidP="0094622E">
      <w:pPr>
        <w:pStyle w:val="ConsPlusNonformat"/>
        <w:jc w:val="both"/>
        <w:rPr>
          <w:rFonts w:ascii="Times New Roman" w:hAnsi="Times New Roman" w:cs="Times New Roman"/>
          <w:sz w:val="28"/>
          <w:szCs w:val="28"/>
        </w:rPr>
      </w:pPr>
      <w:r w:rsidRPr="007A0FA3">
        <w:rPr>
          <w:rFonts w:ascii="Times New Roman" w:hAnsi="Times New Roman" w:cs="Times New Roman"/>
          <w:sz w:val="28"/>
          <w:szCs w:val="28"/>
        </w:rPr>
        <w:t>_______________________________________________________</w:t>
      </w:r>
      <w:r>
        <w:rPr>
          <w:rFonts w:ascii="Times New Roman" w:hAnsi="Times New Roman" w:cs="Times New Roman"/>
          <w:sz w:val="28"/>
          <w:szCs w:val="28"/>
        </w:rPr>
        <w:t>___________</w:t>
      </w:r>
    </w:p>
    <w:p w:rsidR="0094622E" w:rsidRPr="007A0FA3" w:rsidRDefault="0094622E" w:rsidP="0094622E">
      <w:pPr>
        <w:pStyle w:val="ConsPlusNonformat"/>
        <w:jc w:val="both"/>
        <w:rPr>
          <w:rFonts w:ascii="Times New Roman" w:hAnsi="Times New Roman" w:cs="Times New Roman"/>
        </w:rPr>
      </w:pPr>
      <w:r w:rsidRPr="00E920B3">
        <w:rPr>
          <w:rFonts w:ascii="Times New Roman" w:hAnsi="Times New Roman" w:cs="Times New Roman"/>
          <w:sz w:val="28"/>
          <w:szCs w:val="28"/>
        </w:rPr>
        <w:t xml:space="preserve">                                           </w:t>
      </w:r>
      <w:r w:rsidRPr="007A0FA3">
        <w:rPr>
          <w:rFonts w:ascii="Times New Roman" w:hAnsi="Times New Roman" w:cs="Times New Roman"/>
        </w:rPr>
        <w:t xml:space="preserve">   наименование конкурентной  процедуры</w:t>
      </w:r>
    </w:p>
    <w:p w:rsidR="0094622E" w:rsidRPr="00E920B3" w:rsidRDefault="0094622E" w:rsidP="0094622E">
      <w:pPr>
        <w:pStyle w:val="ConsPlusNonformat"/>
        <w:jc w:val="both"/>
        <w:rPr>
          <w:rFonts w:ascii="Times New Roman" w:hAnsi="Times New Roman" w:cs="Times New Roman"/>
          <w:sz w:val="28"/>
          <w:szCs w:val="28"/>
        </w:rPr>
      </w:pPr>
    </w:p>
    <w:p w:rsidR="0094622E" w:rsidRPr="00E920B3" w:rsidRDefault="0094622E" w:rsidP="0094622E">
      <w:pPr>
        <w:pStyle w:val="ConsPlusNonformat"/>
        <w:jc w:val="both"/>
        <w:rPr>
          <w:rFonts w:ascii="Times New Roman" w:hAnsi="Times New Roman" w:cs="Times New Roman"/>
          <w:sz w:val="28"/>
          <w:szCs w:val="28"/>
        </w:rPr>
      </w:pPr>
      <w:r w:rsidRPr="00E920B3">
        <w:rPr>
          <w:rFonts w:ascii="Times New Roman" w:hAnsi="Times New Roman" w:cs="Times New Roman"/>
          <w:sz w:val="28"/>
          <w:szCs w:val="28"/>
        </w:rPr>
        <w:t>Начальная (максимальная) цена контракта: -      тыс. рублей.</w:t>
      </w:r>
    </w:p>
    <w:p w:rsidR="0094622E" w:rsidRPr="00103DCA" w:rsidRDefault="0094622E" w:rsidP="0094622E">
      <w:pPr>
        <w:pStyle w:val="ConsPlusNonformat"/>
        <w:jc w:val="both"/>
        <w:rPr>
          <w:rFonts w:ascii="Times New Roman" w:hAnsi="Times New Roman" w:cs="Times New Roman"/>
          <w:sz w:val="16"/>
          <w:szCs w:val="16"/>
        </w:rPr>
      </w:pPr>
    </w:p>
    <w:p w:rsidR="0094622E" w:rsidRPr="00E920B3" w:rsidRDefault="0094622E" w:rsidP="0094622E">
      <w:pPr>
        <w:pStyle w:val="ConsPlusNonformat"/>
        <w:jc w:val="both"/>
        <w:rPr>
          <w:rFonts w:ascii="Times New Roman" w:hAnsi="Times New Roman" w:cs="Times New Roman"/>
          <w:sz w:val="28"/>
          <w:szCs w:val="28"/>
        </w:rPr>
      </w:pPr>
    </w:p>
    <w:p w:rsidR="0094622E" w:rsidRPr="00E920B3" w:rsidRDefault="0094622E" w:rsidP="0094622E">
      <w:pPr>
        <w:pStyle w:val="ConsPlusNonformat"/>
        <w:jc w:val="both"/>
        <w:rPr>
          <w:rFonts w:ascii="Times New Roman" w:hAnsi="Times New Roman" w:cs="Times New Roman"/>
          <w:sz w:val="28"/>
          <w:szCs w:val="28"/>
        </w:rPr>
      </w:pPr>
      <w:r w:rsidRPr="00E920B3">
        <w:rPr>
          <w:rFonts w:ascii="Times New Roman" w:hAnsi="Times New Roman" w:cs="Times New Roman"/>
          <w:sz w:val="28"/>
          <w:szCs w:val="28"/>
        </w:rPr>
        <w:t>Руководитель муниципального заказчика                                Ф.И.О.</w:t>
      </w:r>
    </w:p>
    <w:p w:rsidR="0094622E" w:rsidRPr="00E920B3" w:rsidRDefault="0094622E" w:rsidP="0094622E">
      <w:pPr>
        <w:pStyle w:val="ConsPlusNonformat"/>
        <w:jc w:val="both"/>
        <w:rPr>
          <w:rFonts w:ascii="Times New Roman" w:hAnsi="Times New Roman" w:cs="Times New Roman"/>
          <w:sz w:val="28"/>
          <w:szCs w:val="28"/>
        </w:rPr>
      </w:pPr>
    </w:p>
    <w:p w:rsidR="0094622E" w:rsidRPr="00E920B3" w:rsidRDefault="0094622E" w:rsidP="0094622E">
      <w:pPr>
        <w:pStyle w:val="ConsPlusNonformat"/>
        <w:jc w:val="both"/>
        <w:rPr>
          <w:rFonts w:ascii="Times New Roman" w:hAnsi="Times New Roman" w:cs="Times New Roman"/>
          <w:sz w:val="28"/>
          <w:szCs w:val="28"/>
        </w:rPr>
      </w:pPr>
      <w:r w:rsidRPr="00E920B3">
        <w:rPr>
          <w:rFonts w:ascii="Times New Roman" w:hAnsi="Times New Roman" w:cs="Times New Roman"/>
          <w:sz w:val="28"/>
          <w:szCs w:val="28"/>
        </w:rPr>
        <w:t>Главный бухгалтер (бухгалтер)                                        Ф.И.О.</w:t>
      </w:r>
    </w:p>
    <w:p w:rsidR="007A0FA3" w:rsidRDefault="0094622E" w:rsidP="00103DCA">
      <w:pPr>
        <w:pStyle w:val="ConsPlusNonformat"/>
        <w:jc w:val="both"/>
        <w:rPr>
          <w:rFonts w:ascii="Times New Roman" w:hAnsi="Times New Roman" w:cs="Times New Roman"/>
          <w:sz w:val="28"/>
          <w:szCs w:val="28"/>
        </w:rPr>
      </w:pPr>
      <w:r w:rsidRPr="00E920B3">
        <w:rPr>
          <w:rFonts w:ascii="Times New Roman" w:hAnsi="Times New Roman" w:cs="Times New Roman"/>
          <w:sz w:val="28"/>
          <w:szCs w:val="28"/>
        </w:rPr>
        <w:t>муниципального заказчика</w:t>
      </w:r>
      <w:r w:rsidR="007A0FA3">
        <w:rPr>
          <w:rFonts w:ascii="Times New Roman" w:hAnsi="Times New Roman" w:cs="Times New Roman"/>
          <w:sz w:val="28"/>
          <w:szCs w:val="28"/>
        </w:rPr>
        <w:br w:type="page"/>
      </w:r>
    </w:p>
    <w:p w:rsidR="0094622E" w:rsidRPr="00E920B3" w:rsidRDefault="0094622E" w:rsidP="0094622E">
      <w:pPr>
        <w:pStyle w:val="ConsPlusNormal"/>
        <w:jc w:val="center"/>
        <w:outlineLvl w:val="1"/>
        <w:rPr>
          <w:rFonts w:ascii="Times New Roman" w:hAnsi="Times New Roman" w:cs="Times New Roman"/>
          <w:sz w:val="28"/>
          <w:szCs w:val="28"/>
        </w:rPr>
      </w:pPr>
      <w:r w:rsidRPr="00E920B3">
        <w:rPr>
          <w:rFonts w:ascii="Times New Roman" w:hAnsi="Times New Roman" w:cs="Times New Roman"/>
          <w:sz w:val="28"/>
          <w:szCs w:val="28"/>
        </w:rPr>
        <w:lastRenderedPageBreak/>
        <w:t>ЗАЯВКА</w:t>
      </w:r>
    </w:p>
    <w:p w:rsidR="0094622E" w:rsidRPr="00E920B3" w:rsidRDefault="0094622E" w:rsidP="0094622E">
      <w:pPr>
        <w:pStyle w:val="ConsPlusNormal"/>
        <w:jc w:val="center"/>
        <w:rPr>
          <w:rFonts w:ascii="Times New Roman" w:hAnsi="Times New Roman" w:cs="Times New Roman"/>
          <w:sz w:val="28"/>
          <w:szCs w:val="28"/>
        </w:rPr>
      </w:pPr>
      <w:r w:rsidRPr="00E920B3">
        <w:rPr>
          <w:rFonts w:ascii="Times New Roman" w:hAnsi="Times New Roman" w:cs="Times New Roman"/>
          <w:sz w:val="28"/>
          <w:szCs w:val="28"/>
        </w:rPr>
        <w:t>на определение поставщиков</w:t>
      </w:r>
      <w:r w:rsidR="007A0FA3">
        <w:rPr>
          <w:rFonts w:ascii="Times New Roman" w:hAnsi="Times New Roman" w:cs="Times New Roman"/>
          <w:sz w:val="28"/>
          <w:szCs w:val="28"/>
        </w:rPr>
        <w:t xml:space="preserve"> </w:t>
      </w:r>
      <w:r w:rsidRPr="00E920B3">
        <w:rPr>
          <w:rFonts w:ascii="Times New Roman" w:hAnsi="Times New Roman" w:cs="Times New Roman"/>
          <w:sz w:val="28"/>
          <w:szCs w:val="28"/>
        </w:rPr>
        <w:t>(подрядчиков, исполнителей)</w:t>
      </w:r>
    </w:p>
    <w:p w:rsidR="0094622E" w:rsidRPr="00E920B3" w:rsidRDefault="00103DCA" w:rsidP="0094622E">
      <w:pPr>
        <w:pStyle w:val="ConsPlusNormal"/>
        <w:jc w:val="center"/>
        <w:rPr>
          <w:rFonts w:ascii="Times New Roman" w:hAnsi="Times New Roman" w:cs="Times New Roman"/>
          <w:sz w:val="28"/>
          <w:szCs w:val="28"/>
        </w:rPr>
      </w:pPr>
      <w:r>
        <w:rPr>
          <w:rFonts w:ascii="Times New Roman" w:hAnsi="Times New Roman" w:cs="Times New Roman"/>
          <w:sz w:val="28"/>
          <w:szCs w:val="28"/>
        </w:rPr>
        <w:t>с</w:t>
      </w:r>
      <w:r w:rsidR="0094622E" w:rsidRPr="00E920B3">
        <w:rPr>
          <w:rFonts w:ascii="Times New Roman" w:hAnsi="Times New Roman" w:cs="Times New Roman"/>
          <w:sz w:val="28"/>
          <w:szCs w:val="28"/>
        </w:rPr>
        <w:t>огласно плану-графику на ______ год</w:t>
      </w:r>
    </w:p>
    <w:p w:rsidR="0094622E" w:rsidRPr="00E920B3" w:rsidRDefault="0094622E" w:rsidP="0094622E">
      <w:pPr>
        <w:pStyle w:val="ConsPlusNormal"/>
        <w:jc w:val="center"/>
        <w:rPr>
          <w:rFonts w:ascii="Times New Roman" w:hAnsi="Times New Roman" w:cs="Times New Roman"/>
          <w:sz w:val="28"/>
          <w:szCs w:val="28"/>
        </w:rPr>
      </w:pPr>
      <w:r w:rsidRPr="00E920B3">
        <w:rPr>
          <w:rFonts w:ascii="Times New Roman" w:hAnsi="Times New Roman" w:cs="Times New Roman"/>
          <w:sz w:val="28"/>
          <w:szCs w:val="28"/>
        </w:rPr>
        <w:t>прошу в установленном порядке определить поставщиков</w:t>
      </w:r>
    </w:p>
    <w:p w:rsidR="0094622E" w:rsidRPr="00E920B3" w:rsidRDefault="005D1424" w:rsidP="0094622E">
      <w:pPr>
        <w:pStyle w:val="ConsPlusNormal"/>
        <w:jc w:val="center"/>
        <w:rPr>
          <w:rFonts w:ascii="Times New Roman" w:hAnsi="Times New Roman" w:cs="Times New Roman"/>
          <w:sz w:val="28"/>
          <w:szCs w:val="28"/>
        </w:rPr>
      </w:pPr>
      <w:r>
        <w:rPr>
          <w:rFonts w:ascii="Times New Roman" w:hAnsi="Times New Roman" w:cs="Times New Roman"/>
          <w:sz w:val="28"/>
          <w:szCs w:val="28"/>
        </w:rPr>
        <w:t>(подрядчиков, исполнителей)</w:t>
      </w:r>
      <w:r w:rsidR="0094622E" w:rsidRPr="00E920B3">
        <w:rPr>
          <w:rFonts w:ascii="Times New Roman" w:hAnsi="Times New Roman" w:cs="Times New Roman"/>
          <w:sz w:val="28"/>
          <w:szCs w:val="28"/>
        </w:rPr>
        <w:t>:</w:t>
      </w:r>
    </w:p>
    <w:p w:rsidR="0094622E" w:rsidRPr="00923DAB" w:rsidRDefault="0094622E" w:rsidP="0094622E">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0"/>
        <w:gridCol w:w="4200"/>
        <w:gridCol w:w="4961"/>
      </w:tblGrid>
      <w:tr w:rsidR="0094622E" w:rsidRPr="005427CC" w:rsidTr="00FC117C">
        <w:tc>
          <w:tcPr>
            <w:tcW w:w="540" w:type="dxa"/>
          </w:tcPr>
          <w:p w:rsidR="0094622E" w:rsidRPr="005427CC" w:rsidRDefault="0094622E" w:rsidP="005427CC">
            <w:pPr>
              <w:pStyle w:val="ConsPlusNormal"/>
              <w:rPr>
                <w:rFonts w:ascii="Times New Roman" w:hAnsi="Times New Roman" w:cs="Times New Roman"/>
                <w:sz w:val="28"/>
                <w:szCs w:val="28"/>
              </w:rPr>
            </w:pPr>
          </w:p>
        </w:tc>
        <w:tc>
          <w:tcPr>
            <w:tcW w:w="4200" w:type="dxa"/>
          </w:tcPr>
          <w:p w:rsidR="0094622E" w:rsidRPr="005427CC" w:rsidRDefault="0094622E" w:rsidP="005427CC">
            <w:pPr>
              <w:pStyle w:val="ConsPlusNormal"/>
              <w:rPr>
                <w:rFonts w:ascii="Times New Roman" w:hAnsi="Times New Roman" w:cs="Times New Roman"/>
                <w:sz w:val="28"/>
                <w:szCs w:val="28"/>
              </w:rPr>
            </w:pPr>
            <w:r w:rsidRPr="005427CC">
              <w:rPr>
                <w:rFonts w:ascii="Times New Roman" w:hAnsi="Times New Roman" w:cs="Times New Roman"/>
                <w:sz w:val="28"/>
                <w:szCs w:val="28"/>
              </w:rPr>
              <w:t>Наименование предмета конкурса, аукциона</w:t>
            </w:r>
          </w:p>
        </w:tc>
        <w:tc>
          <w:tcPr>
            <w:tcW w:w="4961" w:type="dxa"/>
          </w:tcPr>
          <w:p w:rsidR="0094622E" w:rsidRPr="005427CC" w:rsidRDefault="0094622E" w:rsidP="005427CC">
            <w:pPr>
              <w:pStyle w:val="ConsPlusNormal"/>
              <w:rPr>
                <w:rFonts w:ascii="Times New Roman" w:hAnsi="Times New Roman" w:cs="Times New Roman"/>
                <w:sz w:val="28"/>
                <w:szCs w:val="28"/>
              </w:rPr>
            </w:pPr>
          </w:p>
        </w:tc>
      </w:tr>
      <w:tr w:rsidR="00D02BE7" w:rsidRPr="005427CC" w:rsidTr="00FC117C">
        <w:tc>
          <w:tcPr>
            <w:tcW w:w="540" w:type="dxa"/>
          </w:tcPr>
          <w:p w:rsidR="00D02BE7" w:rsidRPr="005427CC" w:rsidRDefault="00D02BE7" w:rsidP="005427CC">
            <w:pPr>
              <w:pStyle w:val="ConsPlusNormal"/>
              <w:rPr>
                <w:rFonts w:ascii="Times New Roman" w:hAnsi="Times New Roman" w:cs="Times New Roman"/>
                <w:sz w:val="28"/>
                <w:szCs w:val="28"/>
              </w:rPr>
            </w:pPr>
          </w:p>
        </w:tc>
        <w:tc>
          <w:tcPr>
            <w:tcW w:w="4200" w:type="dxa"/>
          </w:tcPr>
          <w:p w:rsidR="00D02BE7" w:rsidRPr="005427CC" w:rsidRDefault="00D02BE7" w:rsidP="005427CC">
            <w:pPr>
              <w:pStyle w:val="ConsPlusNormal"/>
              <w:rPr>
                <w:rFonts w:ascii="Times New Roman" w:hAnsi="Times New Roman" w:cs="Times New Roman"/>
                <w:sz w:val="28"/>
                <w:szCs w:val="28"/>
              </w:rPr>
            </w:pPr>
            <w:r w:rsidRPr="005427CC">
              <w:rPr>
                <w:rFonts w:ascii="Times New Roman" w:hAnsi="Times New Roman" w:cs="Times New Roman"/>
                <w:sz w:val="28"/>
                <w:szCs w:val="28"/>
              </w:rPr>
              <w:t>Идентификационный код закупки</w:t>
            </w:r>
          </w:p>
        </w:tc>
        <w:tc>
          <w:tcPr>
            <w:tcW w:w="4961" w:type="dxa"/>
          </w:tcPr>
          <w:p w:rsidR="00D02BE7" w:rsidRPr="005427CC" w:rsidRDefault="00D02BE7" w:rsidP="005427CC">
            <w:pPr>
              <w:pStyle w:val="ConsPlusNormal"/>
              <w:rPr>
                <w:rFonts w:ascii="Times New Roman" w:hAnsi="Times New Roman" w:cs="Times New Roman"/>
                <w:sz w:val="28"/>
                <w:szCs w:val="28"/>
              </w:rPr>
            </w:pPr>
          </w:p>
        </w:tc>
      </w:tr>
      <w:tr w:rsidR="0094622E" w:rsidRPr="005427CC" w:rsidTr="00FC117C">
        <w:tc>
          <w:tcPr>
            <w:tcW w:w="540" w:type="dxa"/>
          </w:tcPr>
          <w:p w:rsidR="0094622E" w:rsidRPr="005427CC" w:rsidRDefault="0094622E" w:rsidP="005427CC">
            <w:pPr>
              <w:pStyle w:val="ConsPlusNormal"/>
              <w:rPr>
                <w:rFonts w:ascii="Times New Roman" w:hAnsi="Times New Roman" w:cs="Times New Roman"/>
                <w:sz w:val="28"/>
                <w:szCs w:val="28"/>
              </w:rPr>
            </w:pPr>
          </w:p>
        </w:tc>
        <w:tc>
          <w:tcPr>
            <w:tcW w:w="4200" w:type="dxa"/>
          </w:tcPr>
          <w:p w:rsidR="0094622E" w:rsidRPr="005427CC" w:rsidRDefault="0094622E" w:rsidP="005427CC">
            <w:pPr>
              <w:pStyle w:val="ConsPlusNormal"/>
              <w:rPr>
                <w:rFonts w:ascii="Times New Roman" w:hAnsi="Times New Roman" w:cs="Times New Roman"/>
                <w:sz w:val="28"/>
                <w:szCs w:val="28"/>
              </w:rPr>
            </w:pPr>
            <w:r w:rsidRPr="005427CC">
              <w:rPr>
                <w:rFonts w:ascii="Times New Roman" w:hAnsi="Times New Roman" w:cs="Times New Roman"/>
                <w:sz w:val="28"/>
                <w:szCs w:val="28"/>
              </w:rPr>
              <w:t>Требования к объекту закупки</w:t>
            </w:r>
          </w:p>
        </w:tc>
        <w:tc>
          <w:tcPr>
            <w:tcW w:w="4961" w:type="dxa"/>
          </w:tcPr>
          <w:p w:rsidR="0094622E" w:rsidRPr="005427CC" w:rsidRDefault="0094622E" w:rsidP="005427CC">
            <w:pPr>
              <w:pStyle w:val="ConsPlusNormal"/>
              <w:rPr>
                <w:rFonts w:ascii="Times New Roman" w:hAnsi="Times New Roman" w:cs="Times New Roman"/>
                <w:sz w:val="28"/>
                <w:szCs w:val="28"/>
              </w:rPr>
            </w:pPr>
            <w:r w:rsidRPr="005427CC">
              <w:rPr>
                <w:rFonts w:ascii="Times New Roman" w:hAnsi="Times New Roman" w:cs="Times New Roman"/>
                <w:sz w:val="28"/>
                <w:szCs w:val="28"/>
              </w:rPr>
              <w:t>количественные, функциональные, технические, качественные и эксплуатационные характеристики объекта закупки</w:t>
            </w:r>
            <w:r w:rsidR="00C434E4">
              <w:rPr>
                <w:rFonts w:ascii="Times New Roman" w:hAnsi="Times New Roman" w:cs="Times New Roman"/>
                <w:sz w:val="28"/>
                <w:szCs w:val="28"/>
              </w:rPr>
              <w:t xml:space="preserve"> (приложение </w:t>
            </w:r>
            <w:proofErr w:type="gramStart"/>
            <w:r w:rsidR="00C434E4">
              <w:rPr>
                <w:rFonts w:ascii="Times New Roman" w:hAnsi="Times New Roman" w:cs="Times New Roman"/>
                <w:sz w:val="28"/>
                <w:szCs w:val="28"/>
              </w:rPr>
              <w:t>к</w:t>
            </w:r>
            <w:proofErr w:type="gramEnd"/>
            <w:r w:rsidR="00C434E4">
              <w:rPr>
                <w:rFonts w:ascii="Times New Roman" w:hAnsi="Times New Roman" w:cs="Times New Roman"/>
                <w:sz w:val="28"/>
                <w:szCs w:val="28"/>
              </w:rPr>
              <w:t xml:space="preserve"> заявки</w:t>
            </w:r>
            <w:r w:rsidRPr="005427CC">
              <w:rPr>
                <w:rFonts w:ascii="Times New Roman" w:hAnsi="Times New Roman" w:cs="Times New Roman"/>
                <w:sz w:val="28"/>
                <w:szCs w:val="28"/>
              </w:rPr>
              <w:t>)</w:t>
            </w:r>
          </w:p>
        </w:tc>
      </w:tr>
      <w:tr w:rsidR="0094622E" w:rsidRPr="005427CC" w:rsidTr="00FC117C">
        <w:tc>
          <w:tcPr>
            <w:tcW w:w="540" w:type="dxa"/>
          </w:tcPr>
          <w:p w:rsidR="0094622E" w:rsidRPr="005427CC" w:rsidRDefault="0094622E" w:rsidP="005427CC">
            <w:pPr>
              <w:pStyle w:val="ConsPlusNormal"/>
              <w:rPr>
                <w:rFonts w:ascii="Times New Roman" w:hAnsi="Times New Roman" w:cs="Times New Roman"/>
                <w:sz w:val="28"/>
                <w:szCs w:val="28"/>
              </w:rPr>
            </w:pPr>
          </w:p>
        </w:tc>
        <w:tc>
          <w:tcPr>
            <w:tcW w:w="4200" w:type="dxa"/>
          </w:tcPr>
          <w:p w:rsidR="0094622E" w:rsidRPr="005427CC" w:rsidRDefault="0094622E" w:rsidP="005427CC">
            <w:pPr>
              <w:pStyle w:val="ConsPlusNormal"/>
              <w:rPr>
                <w:rFonts w:ascii="Times New Roman" w:hAnsi="Times New Roman" w:cs="Times New Roman"/>
                <w:sz w:val="28"/>
                <w:szCs w:val="28"/>
              </w:rPr>
            </w:pPr>
            <w:r w:rsidRPr="005427CC">
              <w:rPr>
                <w:rFonts w:ascii="Times New Roman" w:hAnsi="Times New Roman" w:cs="Times New Roman"/>
                <w:sz w:val="28"/>
                <w:szCs w:val="28"/>
              </w:rPr>
              <w:t>Цель закупки</w:t>
            </w:r>
          </w:p>
        </w:tc>
        <w:tc>
          <w:tcPr>
            <w:tcW w:w="4961" w:type="dxa"/>
          </w:tcPr>
          <w:p w:rsidR="0094622E" w:rsidRPr="005427CC" w:rsidRDefault="0094622E" w:rsidP="005D1424">
            <w:pPr>
              <w:pStyle w:val="ConsPlusNormal"/>
              <w:rPr>
                <w:rFonts w:ascii="Times New Roman" w:hAnsi="Times New Roman" w:cs="Times New Roman"/>
                <w:sz w:val="28"/>
                <w:szCs w:val="28"/>
              </w:rPr>
            </w:pPr>
            <w:r w:rsidRPr="005427CC">
              <w:rPr>
                <w:rFonts w:ascii="Times New Roman" w:hAnsi="Times New Roman" w:cs="Times New Roman"/>
                <w:sz w:val="28"/>
                <w:szCs w:val="28"/>
              </w:rPr>
              <w:t xml:space="preserve">указываются наименование (реквизиты) документа, определяющие цели осуществления закупок в соответствии с требованиями </w:t>
            </w:r>
            <w:hyperlink r:id="rId13" w:history="1">
              <w:r w:rsidRPr="005427CC">
                <w:rPr>
                  <w:rFonts w:ascii="Times New Roman" w:hAnsi="Times New Roman" w:cs="Times New Roman"/>
                  <w:color w:val="0000FF"/>
                  <w:sz w:val="28"/>
                  <w:szCs w:val="28"/>
                </w:rPr>
                <w:t>ст. 13</w:t>
              </w:r>
            </w:hyperlink>
            <w:r w:rsidRPr="005427CC">
              <w:rPr>
                <w:rFonts w:ascii="Times New Roman" w:hAnsi="Times New Roman" w:cs="Times New Roman"/>
                <w:sz w:val="28"/>
                <w:szCs w:val="28"/>
              </w:rPr>
              <w:t xml:space="preserve"> Федерального закона от 5 апреля 2013 г. </w:t>
            </w:r>
            <w:r w:rsidR="007A0FA3" w:rsidRPr="005427CC">
              <w:rPr>
                <w:rFonts w:ascii="Times New Roman" w:hAnsi="Times New Roman" w:cs="Times New Roman"/>
                <w:sz w:val="28"/>
                <w:szCs w:val="28"/>
              </w:rPr>
              <w:t>№</w:t>
            </w:r>
            <w:r w:rsidRPr="005427CC">
              <w:rPr>
                <w:rFonts w:ascii="Times New Roman" w:hAnsi="Times New Roman" w:cs="Times New Roman"/>
                <w:sz w:val="28"/>
                <w:szCs w:val="28"/>
              </w:rPr>
              <w:t xml:space="preserve"> 44-ФЗ</w:t>
            </w:r>
          </w:p>
        </w:tc>
      </w:tr>
      <w:tr w:rsidR="0094622E" w:rsidRPr="005427CC" w:rsidTr="00FC117C">
        <w:tc>
          <w:tcPr>
            <w:tcW w:w="540" w:type="dxa"/>
          </w:tcPr>
          <w:p w:rsidR="0094622E" w:rsidRPr="005427CC" w:rsidRDefault="0094622E" w:rsidP="005427CC">
            <w:pPr>
              <w:pStyle w:val="ConsPlusNormal"/>
              <w:rPr>
                <w:rFonts w:ascii="Times New Roman" w:hAnsi="Times New Roman" w:cs="Times New Roman"/>
                <w:sz w:val="28"/>
                <w:szCs w:val="28"/>
              </w:rPr>
            </w:pPr>
          </w:p>
        </w:tc>
        <w:tc>
          <w:tcPr>
            <w:tcW w:w="4200" w:type="dxa"/>
          </w:tcPr>
          <w:p w:rsidR="0094622E" w:rsidRPr="005427CC" w:rsidRDefault="0094622E" w:rsidP="005427CC">
            <w:pPr>
              <w:pStyle w:val="ConsPlusNormal"/>
              <w:rPr>
                <w:rFonts w:ascii="Times New Roman" w:hAnsi="Times New Roman" w:cs="Times New Roman"/>
                <w:sz w:val="28"/>
                <w:szCs w:val="28"/>
              </w:rPr>
            </w:pPr>
            <w:r w:rsidRPr="005427CC">
              <w:rPr>
                <w:rFonts w:ascii="Times New Roman" w:hAnsi="Times New Roman" w:cs="Times New Roman"/>
                <w:sz w:val="28"/>
                <w:szCs w:val="28"/>
              </w:rPr>
              <w:t>Место поставки товара, выполнения работ, оказания услуг</w:t>
            </w:r>
          </w:p>
        </w:tc>
        <w:tc>
          <w:tcPr>
            <w:tcW w:w="4961" w:type="dxa"/>
          </w:tcPr>
          <w:p w:rsidR="0094622E" w:rsidRPr="005427CC" w:rsidRDefault="0094622E" w:rsidP="005D1424">
            <w:pPr>
              <w:pStyle w:val="ConsPlusNormal"/>
              <w:rPr>
                <w:rFonts w:ascii="Times New Roman" w:hAnsi="Times New Roman" w:cs="Times New Roman"/>
                <w:sz w:val="28"/>
                <w:szCs w:val="28"/>
              </w:rPr>
            </w:pPr>
            <w:r w:rsidRPr="005427CC">
              <w:rPr>
                <w:rFonts w:ascii="Times New Roman" w:hAnsi="Times New Roman" w:cs="Times New Roman"/>
                <w:sz w:val="28"/>
                <w:szCs w:val="28"/>
              </w:rPr>
              <w:t>информация о месте поставки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завершения работы или график оказания услуг</w:t>
            </w:r>
          </w:p>
        </w:tc>
      </w:tr>
      <w:tr w:rsidR="0094622E" w:rsidRPr="005427CC" w:rsidTr="00FC117C">
        <w:tc>
          <w:tcPr>
            <w:tcW w:w="540" w:type="dxa"/>
          </w:tcPr>
          <w:p w:rsidR="0094622E" w:rsidRPr="005427CC" w:rsidRDefault="0094622E" w:rsidP="005427CC">
            <w:pPr>
              <w:pStyle w:val="ConsPlusNormal"/>
              <w:rPr>
                <w:rFonts w:ascii="Times New Roman" w:hAnsi="Times New Roman" w:cs="Times New Roman"/>
                <w:sz w:val="28"/>
                <w:szCs w:val="28"/>
              </w:rPr>
            </w:pPr>
          </w:p>
        </w:tc>
        <w:tc>
          <w:tcPr>
            <w:tcW w:w="4200" w:type="dxa"/>
          </w:tcPr>
          <w:p w:rsidR="0094622E" w:rsidRPr="005427CC" w:rsidRDefault="0094622E" w:rsidP="005427CC">
            <w:pPr>
              <w:pStyle w:val="ConsPlusNormal"/>
              <w:rPr>
                <w:rFonts w:ascii="Times New Roman" w:hAnsi="Times New Roman" w:cs="Times New Roman"/>
                <w:sz w:val="28"/>
                <w:szCs w:val="28"/>
              </w:rPr>
            </w:pPr>
            <w:r w:rsidRPr="005427CC">
              <w:rPr>
                <w:rFonts w:ascii="Times New Roman" w:hAnsi="Times New Roman" w:cs="Times New Roman"/>
                <w:sz w:val="28"/>
                <w:szCs w:val="28"/>
              </w:rPr>
              <w:t>Источник финансирования закупки</w:t>
            </w:r>
          </w:p>
        </w:tc>
        <w:tc>
          <w:tcPr>
            <w:tcW w:w="4961" w:type="dxa"/>
          </w:tcPr>
          <w:p w:rsidR="0094622E" w:rsidRPr="005427CC" w:rsidRDefault="0094622E" w:rsidP="005427CC">
            <w:pPr>
              <w:pStyle w:val="ConsPlusNormal"/>
              <w:rPr>
                <w:rFonts w:ascii="Times New Roman" w:hAnsi="Times New Roman" w:cs="Times New Roman"/>
                <w:sz w:val="28"/>
                <w:szCs w:val="28"/>
              </w:rPr>
            </w:pPr>
          </w:p>
        </w:tc>
      </w:tr>
      <w:tr w:rsidR="0094622E" w:rsidRPr="005427CC" w:rsidTr="00FC117C">
        <w:tc>
          <w:tcPr>
            <w:tcW w:w="540" w:type="dxa"/>
          </w:tcPr>
          <w:p w:rsidR="0094622E" w:rsidRPr="005427CC" w:rsidRDefault="0094622E" w:rsidP="005427CC">
            <w:pPr>
              <w:pStyle w:val="ConsPlusNormal"/>
              <w:rPr>
                <w:rFonts w:ascii="Times New Roman" w:hAnsi="Times New Roman" w:cs="Times New Roman"/>
                <w:sz w:val="28"/>
                <w:szCs w:val="28"/>
              </w:rPr>
            </w:pPr>
          </w:p>
        </w:tc>
        <w:tc>
          <w:tcPr>
            <w:tcW w:w="4200" w:type="dxa"/>
          </w:tcPr>
          <w:p w:rsidR="0094622E" w:rsidRPr="005427CC" w:rsidRDefault="0094622E" w:rsidP="005427CC">
            <w:pPr>
              <w:pStyle w:val="ConsPlusNormal"/>
              <w:rPr>
                <w:rFonts w:ascii="Times New Roman" w:hAnsi="Times New Roman" w:cs="Times New Roman"/>
                <w:sz w:val="28"/>
                <w:szCs w:val="28"/>
              </w:rPr>
            </w:pPr>
            <w:r w:rsidRPr="005427CC">
              <w:rPr>
                <w:rFonts w:ascii="Times New Roman" w:hAnsi="Times New Roman" w:cs="Times New Roman"/>
                <w:sz w:val="28"/>
                <w:szCs w:val="28"/>
              </w:rPr>
              <w:t>Начальная (максимальная) цена контракта</w:t>
            </w:r>
          </w:p>
        </w:tc>
        <w:tc>
          <w:tcPr>
            <w:tcW w:w="4961" w:type="dxa"/>
          </w:tcPr>
          <w:p w:rsidR="0094622E" w:rsidRPr="005427CC" w:rsidRDefault="0094622E" w:rsidP="005427CC">
            <w:pPr>
              <w:pStyle w:val="ConsPlusNormal"/>
              <w:rPr>
                <w:rFonts w:ascii="Times New Roman" w:hAnsi="Times New Roman" w:cs="Times New Roman"/>
                <w:sz w:val="28"/>
                <w:szCs w:val="28"/>
              </w:rPr>
            </w:pPr>
          </w:p>
        </w:tc>
      </w:tr>
      <w:tr w:rsidR="0094622E" w:rsidRPr="005427CC" w:rsidTr="00FC117C">
        <w:tc>
          <w:tcPr>
            <w:tcW w:w="540" w:type="dxa"/>
          </w:tcPr>
          <w:p w:rsidR="0094622E" w:rsidRPr="005427CC" w:rsidRDefault="0094622E" w:rsidP="005427CC">
            <w:pPr>
              <w:pStyle w:val="ConsPlusNormal"/>
              <w:rPr>
                <w:rFonts w:ascii="Times New Roman" w:hAnsi="Times New Roman" w:cs="Times New Roman"/>
                <w:sz w:val="28"/>
                <w:szCs w:val="28"/>
              </w:rPr>
            </w:pPr>
          </w:p>
        </w:tc>
        <w:tc>
          <w:tcPr>
            <w:tcW w:w="4200" w:type="dxa"/>
          </w:tcPr>
          <w:p w:rsidR="0094622E" w:rsidRPr="005427CC" w:rsidRDefault="0094622E" w:rsidP="005427CC">
            <w:pPr>
              <w:pStyle w:val="ConsPlusNormal"/>
              <w:rPr>
                <w:rFonts w:ascii="Times New Roman" w:hAnsi="Times New Roman" w:cs="Times New Roman"/>
                <w:sz w:val="28"/>
                <w:szCs w:val="28"/>
              </w:rPr>
            </w:pPr>
            <w:r w:rsidRPr="005427CC">
              <w:rPr>
                <w:rFonts w:ascii="Times New Roman" w:hAnsi="Times New Roman" w:cs="Times New Roman"/>
                <w:sz w:val="28"/>
                <w:szCs w:val="28"/>
              </w:rPr>
              <w:t>НМЦК определена и обоснована посредством применения следующего метода или нескольких следующих методов</w:t>
            </w:r>
          </w:p>
        </w:tc>
        <w:tc>
          <w:tcPr>
            <w:tcW w:w="4961" w:type="dxa"/>
          </w:tcPr>
          <w:p w:rsidR="0094622E" w:rsidRPr="005427CC" w:rsidRDefault="0094622E" w:rsidP="005D1424">
            <w:pPr>
              <w:pStyle w:val="ConsPlusNormal"/>
              <w:rPr>
                <w:rFonts w:ascii="Times New Roman" w:hAnsi="Times New Roman" w:cs="Times New Roman"/>
                <w:sz w:val="28"/>
                <w:szCs w:val="28"/>
              </w:rPr>
            </w:pPr>
            <w:r w:rsidRPr="005427CC">
              <w:rPr>
                <w:rFonts w:ascii="Times New Roman" w:hAnsi="Times New Roman" w:cs="Times New Roman"/>
                <w:sz w:val="28"/>
                <w:szCs w:val="28"/>
              </w:rPr>
              <w:t xml:space="preserve">метод определения начальной (максимальной) цены контракта определяется исходя из требований </w:t>
            </w:r>
            <w:hyperlink r:id="rId14" w:history="1">
              <w:r w:rsidRPr="005427CC">
                <w:rPr>
                  <w:rFonts w:ascii="Times New Roman" w:hAnsi="Times New Roman" w:cs="Times New Roman"/>
                  <w:color w:val="0000FF"/>
                  <w:sz w:val="28"/>
                  <w:szCs w:val="28"/>
                </w:rPr>
                <w:t>статьи 22</w:t>
              </w:r>
            </w:hyperlink>
            <w:r w:rsidRPr="005427CC">
              <w:rPr>
                <w:rFonts w:ascii="Times New Roman" w:hAnsi="Times New Roman" w:cs="Times New Roman"/>
                <w:sz w:val="28"/>
                <w:szCs w:val="28"/>
              </w:rPr>
              <w:t xml:space="preserve"> Федерального закона от 5 апреля 2013 г. </w:t>
            </w:r>
            <w:r w:rsidR="007A0FA3" w:rsidRPr="005427CC">
              <w:rPr>
                <w:rFonts w:ascii="Times New Roman" w:hAnsi="Times New Roman" w:cs="Times New Roman"/>
                <w:sz w:val="28"/>
                <w:szCs w:val="28"/>
              </w:rPr>
              <w:t>№</w:t>
            </w:r>
            <w:r w:rsidRPr="005427CC">
              <w:rPr>
                <w:rFonts w:ascii="Times New Roman" w:hAnsi="Times New Roman" w:cs="Times New Roman"/>
                <w:sz w:val="28"/>
                <w:szCs w:val="28"/>
              </w:rPr>
              <w:t xml:space="preserve"> 44-ФЗ</w:t>
            </w:r>
          </w:p>
        </w:tc>
      </w:tr>
      <w:tr w:rsidR="0094622E" w:rsidRPr="005427CC" w:rsidTr="00FC117C">
        <w:trPr>
          <w:trHeight w:val="1034"/>
        </w:trPr>
        <w:tc>
          <w:tcPr>
            <w:tcW w:w="540" w:type="dxa"/>
          </w:tcPr>
          <w:p w:rsidR="0094622E" w:rsidRPr="005427CC" w:rsidRDefault="0094622E" w:rsidP="005427CC">
            <w:pPr>
              <w:pStyle w:val="ConsPlusNormal"/>
              <w:rPr>
                <w:rFonts w:ascii="Times New Roman" w:hAnsi="Times New Roman" w:cs="Times New Roman"/>
                <w:sz w:val="28"/>
                <w:szCs w:val="28"/>
              </w:rPr>
            </w:pPr>
          </w:p>
        </w:tc>
        <w:tc>
          <w:tcPr>
            <w:tcW w:w="4200" w:type="dxa"/>
          </w:tcPr>
          <w:p w:rsidR="0094622E" w:rsidRPr="005427CC" w:rsidRDefault="0094622E" w:rsidP="001B3D6F">
            <w:pPr>
              <w:pStyle w:val="ConsPlusNormal"/>
              <w:rPr>
                <w:rFonts w:ascii="Times New Roman" w:hAnsi="Times New Roman" w:cs="Times New Roman"/>
                <w:sz w:val="28"/>
                <w:szCs w:val="28"/>
              </w:rPr>
            </w:pPr>
            <w:r w:rsidRPr="005427CC">
              <w:rPr>
                <w:rFonts w:ascii="Times New Roman" w:hAnsi="Times New Roman" w:cs="Times New Roman"/>
                <w:sz w:val="28"/>
                <w:szCs w:val="28"/>
              </w:rPr>
              <w:t>Размер обеспечения заявки</w:t>
            </w:r>
          </w:p>
        </w:tc>
        <w:tc>
          <w:tcPr>
            <w:tcW w:w="4961" w:type="dxa"/>
          </w:tcPr>
          <w:p w:rsidR="0094622E" w:rsidRPr="005427CC" w:rsidRDefault="0094622E" w:rsidP="005D1424">
            <w:pPr>
              <w:pStyle w:val="ConsPlusNormal"/>
              <w:rPr>
                <w:rFonts w:ascii="Times New Roman" w:hAnsi="Times New Roman" w:cs="Times New Roman"/>
                <w:sz w:val="28"/>
                <w:szCs w:val="28"/>
              </w:rPr>
            </w:pPr>
            <w:r w:rsidRPr="005427CC">
              <w:rPr>
                <w:rFonts w:ascii="Times New Roman" w:hAnsi="Times New Roman" w:cs="Times New Roman"/>
                <w:sz w:val="28"/>
                <w:szCs w:val="28"/>
              </w:rPr>
              <w:t xml:space="preserve">устанавливается в соответствии с требованиями </w:t>
            </w:r>
            <w:hyperlink r:id="rId15" w:history="1">
              <w:r w:rsidRPr="005427CC">
                <w:rPr>
                  <w:rFonts w:ascii="Times New Roman" w:hAnsi="Times New Roman" w:cs="Times New Roman"/>
                  <w:color w:val="0000FF"/>
                  <w:sz w:val="28"/>
                  <w:szCs w:val="28"/>
                </w:rPr>
                <w:t>статьи 44</w:t>
              </w:r>
            </w:hyperlink>
            <w:r w:rsidRPr="005427CC">
              <w:rPr>
                <w:rFonts w:ascii="Times New Roman" w:hAnsi="Times New Roman" w:cs="Times New Roman"/>
                <w:sz w:val="28"/>
                <w:szCs w:val="28"/>
              </w:rPr>
              <w:t xml:space="preserve"> Федерального закона от 5 апреля 2013 г. № 44-ФЗ</w:t>
            </w:r>
          </w:p>
        </w:tc>
      </w:tr>
      <w:tr w:rsidR="00A3189E" w:rsidRPr="005427CC" w:rsidTr="001B3D6F">
        <w:trPr>
          <w:trHeight w:val="1034"/>
        </w:trPr>
        <w:tc>
          <w:tcPr>
            <w:tcW w:w="540" w:type="dxa"/>
          </w:tcPr>
          <w:p w:rsidR="00A3189E" w:rsidRPr="005427CC" w:rsidRDefault="00A3189E" w:rsidP="005427CC">
            <w:pPr>
              <w:pStyle w:val="ConsPlusNormal"/>
              <w:rPr>
                <w:rFonts w:ascii="Times New Roman" w:hAnsi="Times New Roman" w:cs="Times New Roman"/>
                <w:sz w:val="28"/>
                <w:szCs w:val="28"/>
              </w:rPr>
            </w:pPr>
          </w:p>
        </w:tc>
        <w:tc>
          <w:tcPr>
            <w:tcW w:w="4200" w:type="dxa"/>
          </w:tcPr>
          <w:p w:rsidR="00A3189E" w:rsidRPr="005427CC" w:rsidRDefault="00A3189E" w:rsidP="001B3D6F">
            <w:pPr>
              <w:pStyle w:val="ConsPlusNormal"/>
              <w:rPr>
                <w:rFonts w:ascii="Times New Roman" w:hAnsi="Times New Roman" w:cs="Times New Roman"/>
                <w:sz w:val="28"/>
                <w:szCs w:val="28"/>
              </w:rPr>
            </w:pPr>
            <w:r w:rsidRPr="005427CC">
              <w:rPr>
                <w:rFonts w:ascii="Times New Roman" w:hAnsi="Times New Roman" w:cs="Times New Roman"/>
                <w:sz w:val="28"/>
                <w:szCs w:val="28"/>
              </w:rPr>
              <w:t>Размер обеспечения исполнения контракта</w:t>
            </w:r>
          </w:p>
        </w:tc>
        <w:tc>
          <w:tcPr>
            <w:tcW w:w="4961" w:type="dxa"/>
          </w:tcPr>
          <w:p w:rsidR="00A3189E" w:rsidRPr="005427CC" w:rsidRDefault="00A3189E" w:rsidP="005D1424">
            <w:pPr>
              <w:pStyle w:val="ConsPlusNormal"/>
              <w:rPr>
                <w:rFonts w:ascii="Times New Roman" w:hAnsi="Times New Roman" w:cs="Times New Roman"/>
                <w:sz w:val="28"/>
                <w:szCs w:val="28"/>
              </w:rPr>
            </w:pPr>
            <w:r w:rsidRPr="005427CC">
              <w:rPr>
                <w:rFonts w:ascii="Times New Roman" w:hAnsi="Times New Roman" w:cs="Times New Roman"/>
                <w:sz w:val="28"/>
                <w:szCs w:val="28"/>
              </w:rPr>
              <w:t xml:space="preserve">устанавливается в соответствии с требованиями </w:t>
            </w:r>
            <w:hyperlink r:id="rId16" w:history="1">
              <w:r w:rsidRPr="005427CC">
                <w:rPr>
                  <w:rFonts w:ascii="Times New Roman" w:hAnsi="Times New Roman" w:cs="Times New Roman"/>
                  <w:color w:val="0000FF"/>
                  <w:sz w:val="28"/>
                  <w:szCs w:val="28"/>
                </w:rPr>
                <w:t>статьи 96</w:t>
              </w:r>
            </w:hyperlink>
            <w:r w:rsidRPr="005427CC">
              <w:rPr>
                <w:rFonts w:ascii="Times New Roman" w:hAnsi="Times New Roman" w:cs="Times New Roman"/>
                <w:sz w:val="28"/>
                <w:szCs w:val="28"/>
              </w:rPr>
              <w:t xml:space="preserve"> Федерального закона от 5 апреля 2013 г. № 44-ФЗ</w:t>
            </w:r>
          </w:p>
        </w:tc>
      </w:tr>
      <w:tr w:rsidR="0094622E" w:rsidRPr="005427CC" w:rsidTr="00FC117C">
        <w:tc>
          <w:tcPr>
            <w:tcW w:w="540" w:type="dxa"/>
          </w:tcPr>
          <w:p w:rsidR="0094622E" w:rsidRPr="005427CC" w:rsidRDefault="0094622E" w:rsidP="005427CC">
            <w:pPr>
              <w:pStyle w:val="ConsPlusNormal"/>
              <w:rPr>
                <w:rFonts w:ascii="Times New Roman" w:hAnsi="Times New Roman" w:cs="Times New Roman"/>
                <w:sz w:val="28"/>
                <w:szCs w:val="28"/>
              </w:rPr>
            </w:pPr>
          </w:p>
        </w:tc>
        <w:tc>
          <w:tcPr>
            <w:tcW w:w="4200" w:type="dxa"/>
          </w:tcPr>
          <w:p w:rsidR="0094622E" w:rsidRPr="005427CC" w:rsidRDefault="00AB6295" w:rsidP="001B3D6F">
            <w:pPr>
              <w:pStyle w:val="ConsPlusNormal"/>
              <w:rPr>
                <w:rFonts w:ascii="Times New Roman" w:hAnsi="Times New Roman" w:cs="Times New Roman"/>
                <w:sz w:val="28"/>
                <w:szCs w:val="28"/>
              </w:rPr>
            </w:pPr>
            <w:r w:rsidRPr="005427CC">
              <w:rPr>
                <w:rFonts w:ascii="Times New Roman" w:hAnsi="Times New Roman" w:cs="Times New Roman"/>
                <w:sz w:val="28"/>
                <w:szCs w:val="28"/>
              </w:rPr>
              <w:t xml:space="preserve">Размер обеспечения </w:t>
            </w:r>
            <w:r w:rsidR="000419AA">
              <w:rPr>
                <w:rFonts w:ascii="Times New Roman" w:hAnsi="Times New Roman" w:cs="Times New Roman"/>
                <w:sz w:val="28"/>
                <w:szCs w:val="28"/>
              </w:rPr>
              <w:t>гарантийного обязательства</w:t>
            </w:r>
            <w:r w:rsidR="00A3189E" w:rsidRPr="005427CC">
              <w:rPr>
                <w:rFonts w:ascii="Times New Roman" w:hAnsi="Times New Roman" w:cs="Times New Roman"/>
                <w:sz w:val="28"/>
                <w:szCs w:val="28"/>
              </w:rPr>
              <w:t xml:space="preserve">, </w:t>
            </w:r>
            <w:r w:rsidR="001B3D6F">
              <w:rPr>
                <w:rFonts w:ascii="Times New Roman" w:hAnsi="Times New Roman" w:cs="Times New Roman"/>
                <w:sz w:val="28"/>
                <w:szCs w:val="28"/>
              </w:rPr>
              <w:t>(в случае установления требования такого обеспечения)</w:t>
            </w:r>
          </w:p>
        </w:tc>
        <w:tc>
          <w:tcPr>
            <w:tcW w:w="4961" w:type="dxa"/>
          </w:tcPr>
          <w:p w:rsidR="0094622E" w:rsidRPr="005427CC" w:rsidRDefault="00A3189E" w:rsidP="005D1424">
            <w:pPr>
              <w:pStyle w:val="ConsPlusNormal"/>
              <w:rPr>
                <w:rFonts w:ascii="Times New Roman" w:hAnsi="Times New Roman" w:cs="Times New Roman"/>
                <w:sz w:val="28"/>
                <w:szCs w:val="28"/>
              </w:rPr>
            </w:pPr>
            <w:r w:rsidRPr="005427CC">
              <w:rPr>
                <w:rFonts w:ascii="Times New Roman" w:hAnsi="Times New Roman" w:cs="Times New Roman"/>
                <w:sz w:val="28"/>
                <w:szCs w:val="28"/>
              </w:rPr>
              <w:t xml:space="preserve">устанавливается в соответствии с требованиями </w:t>
            </w:r>
            <w:hyperlink r:id="rId17" w:history="1">
              <w:r w:rsidRPr="005427CC">
                <w:rPr>
                  <w:rFonts w:ascii="Times New Roman" w:hAnsi="Times New Roman" w:cs="Times New Roman"/>
                  <w:color w:val="0000FF"/>
                  <w:sz w:val="28"/>
                  <w:szCs w:val="28"/>
                </w:rPr>
                <w:t>статьи 96</w:t>
              </w:r>
            </w:hyperlink>
            <w:r w:rsidRPr="005427CC">
              <w:rPr>
                <w:rFonts w:ascii="Times New Roman" w:hAnsi="Times New Roman" w:cs="Times New Roman"/>
                <w:sz w:val="28"/>
                <w:szCs w:val="28"/>
              </w:rPr>
              <w:t xml:space="preserve"> Федерального закона от 5 апреля 2013 г. № 44-ФЗ</w:t>
            </w:r>
          </w:p>
        </w:tc>
      </w:tr>
      <w:tr w:rsidR="0094622E" w:rsidRPr="005427CC" w:rsidTr="00FC117C">
        <w:tc>
          <w:tcPr>
            <w:tcW w:w="540" w:type="dxa"/>
          </w:tcPr>
          <w:p w:rsidR="0094622E" w:rsidRPr="005427CC" w:rsidRDefault="0094622E" w:rsidP="005427CC">
            <w:pPr>
              <w:pStyle w:val="ConsPlusNormal"/>
              <w:rPr>
                <w:rFonts w:ascii="Times New Roman" w:hAnsi="Times New Roman" w:cs="Times New Roman"/>
                <w:sz w:val="28"/>
                <w:szCs w:val="28"/>
              </w:rPr>
            </w:pPr>
          </w:p>
        </w:tc>
        <w:tc>
          <w:tcPr>
            <w:tcW w:w="4200" w:type="dxa"/>
          </w:tcPr>
          <w:p w:rsidR="0094622E" w:rsidRPr="005427CC" w:rsidRDefault="0094622E" w:rsidP="005427CC">
            <w:pPr>
              <w:pStyle w:val="ConsPlusNormal"/>
              <w:rPr>
                <w:rFonts w:ascii="Times New Roman" w:hAnsi="Times New Roman" w:cs="Times New Roman"/>
                <w:sz w:val="28"/>
                <w:szCs w:val="28"/>
              </w:rPr>
            </w:pPr>
            <w:r w:rsidRPr="005427CC">
              <w:rPr>
                <w:rFonts w:ascii="Times New Roman" w:hAnsi="Times New Roman" w:cs="Times New Roman"/>
                <w:sz w:val="28"/>
                <w:szCs w:val="28"/>
              </w:rPr>
              <w:t>Информация о порядке расчетов с поставщиком (подрядчиком, исполнителем)</w:t>
            </w:r>
          </w:p>
        </w:tc>
        <w:tc>
          <w:tcPr>
            <w:tcW w:w="4961" w:type="dxa"/>
          </w:tcPr>
          <w:p w:rsidR="0094622E" w:rsidRPr="005427CC" w:rsidRDefault="0094622E" w:rsidP="005D1424">
            <w:pPr>
              <w:pStyle w:val="ConsPlusNormal"/>
              <w:rPr>
                <w:rFonts w:ascii="Times New Roman" w:hAnsi="Times New Roman" w:cs="Times New Roman"/>
                <w:sz w:val="28"/>
                <w:szCs w:val="28"/>
              </w:rPr>
            </w:pPr>
            <w:r w:rsidRPr="005427CC">
              <w:rPr>
                <w:rFonts w:ascii="Times New Roman" w:hAnsi="Times New Roman" w:cs="Times New Roman"/>
                <w:sz w:val="28"/>
                <w:szCs w:val="28"/>
              </w:rPr>
              <w:t>указываются: форма, сроки и порядок оплаты товара, работ, услуг, авансирование работ</w:t>
            </w:r>
          </w:p>
        </w:tc>
      </w:tr>
      <w:tr w:rsidR="001D5FCC" w:rsidRPr="005427CC" w:rsidTr="00FC117C">
        <w:tc>
          <w:tcPr>
            <w:tcW w:w="540" w:type="dxa"/>
          </w:tcPr>
          <w:p w:rsidR="001D5FCC" w:rsidRPr="005427CC" w:rsidRDefault="001D5FCC" w:rsidP="005427CC">
            <w:pPr>
              <w:pStyle w:val="ConsPlusNormal"/>
              <w:rPr>
                <w:rFonts w:ascii="Times New Roman" w:hAnsi="Times New Roman" w:cs="Times New Roman"/>
                <w:sz w:val="28"/>
                <w:szCs w:val="28"/>
              </w:rPr>
            </w:pPr>
          </w:p>
        </w:tc>
        <w:tc>
          <w:tcPr>
            <w:tcW w:w="4200" w:type="dxa"/>
          </w:tcPr>
          <w:p w:rsidR="001D5FCC" w:rsidRPr="005427CC" w:rsidRDefault="001D5FCC" w:rsidP="005427CC">
            <w:pPr>
              <w:pStyle w:val="ConsPlusNormal"/>
              <w:rPr>
                <w:rFonts w:ascii="Times New Roman" w:hAnsi="Times New Roman" w:cs="Times New Roman"/>
                <w:sz w:val="28"/>
                <w:szCs w:val="28"/>
              </w:rPr>
            </w:pPr>
            <w:r w:rsidRPr="005427CC">
              <w:rPr>
                <w:rFonts w:ascii="Times New Roman" w:hAnsi="Times New Roman" w:cs="Times New Roman"/>
                <w:sz w:val="28"/>
                <w:szCs w:val="28"/>
              </w:rPr>
              <w:t>Критерии оценки заявок на участие в конкурсе, величины значимости этих критериев</w:t>
            </w:r>
          </w:p>
        </w:tc>
        <w:tc>
          <w:tcPr>
            <w:tcW w:w="4961" w:type="dxa"/>
          </w:tcPr>
          <w:p w:rsidR="001D5FCC" w:rsidRPr="005427CC" w:rsidRDefault="001D5FCC" w:rsidP="001D5FCC">
            <w:pPr>
              <w:pStyle w:val="ConsPlusNormal"/>
              <w:rPr>
                <w:rFonts w:ascii="Times New Roman" w:hAnsi="Times New Roman" w:cs="Times New Roman"/>
                <w:sz w:val="28"/>
                <w:szCs w:val="28"/>
              </w:rPr>
            </w:pPr>
            <w:r w:rsidRPr="005427CC">
              <w:rPr>
                <w:rFonts w:ascii="Times New Roman" w:hAnsi="Times New Roman" w:cs="Times New Roman"/>
                <w:sz w:val="28"/>
                <w:szCs w:val="28"/>
              </w:rPr>
              <w:t xml:space="preserve">устанавливается в соответствии с требованиями </w:t>
            </w:r>
            <w:hyperlink r:id="rId18" w:history="1">
              <w:r>
                <w:rPr>
                  <w:rFonts w:ascii="Times New Roman" w:hAnsi="Times New Roman" w:cs="Times New Roman"/>
                  <w:color w:val="0000FF"/>
                  <w:sz w:val="28"/>
                  <w:szCs w:val="28"/>
                </w:rPr>
                <w:t>32</w:t>
              </w:r>
            </w:hyperlink>
            <w:r w:rsidRPr="005427CC">
              <w:rPr>
                <w:rFonts w:ascii="Times New Roman" w:hAnsi="Times New Roman" w:cs="Times New Roman"/>
                <w:sz w:val="28"/>
                <w:szCs w:val="28"/>
              </w:rPr>
              <w:t xml:space="preserve"> Федерального закона от 5 апреля 2013 г. № 44-ФЗ</w:t>
            </w:r>
          </w:p>
        </w:tc>
      </w:tr>
      <w:tr w:rsidR="001D5FCC" w:rsidRPr="005427CC" w:rsidTr="00FC117C">
        <w:tc>
          <w:tcPr>
            <w:tcW w:w="540" w:type="dxa"/>
          </w:tcPr>
          <w:p w:rsidR="001D5FCC" w:rsidRPr="005427CC" w:rsidRDefault="001D5FCC" w:rsidP="005427CC">
            <w:pPr>
              <w:pStyle w:val="ConsPlusNormal"/>
              <w:rPr>
                <w:rFonts w:ascii="Times New Roman" w:hAnsi="Times New Roman" w:cs="Times New Roman"/>
                <w:sz w:val="28"/>
                <w:szCs w:val="28"/>
              </w:rPr>
            </w:pPr>
          </w:p>
        </w:tc>
        <w:tc>
          <w:tcPr>
            <w:tcW w:w="4200" w:type="dxa"/>
          </w:tcPr>
          <w:p w:rsidR="001D5FCC" w:rsidRPr="005427CC" w:rsidRDefault="001D5FCC" w:rsidP="005427CC">
            <w:pPr>
              <w:pStyle w:val="ConsPlusNormal"/>
              <w:rPr>
                <w:rFonts w:ascii="Times New Roman" w:hAnsi="Times New Roman" w:cs="Times New Roman"/>
                <w:sz w:val="28"/>
                <w:szCs w:val="28"/>
              </w:rPr>
            </w:pPr>
            <w:r w:rsidRPr="005427CC">
              <w:rPr>
                <w:rFonts w:ascii="Times New Roman" w:hAnsi="Times New Roman" w:cs="Times New Roman"/>
                <w:sz w:val="28"/>
                <w:szCs w:val="28"/>
              </w:rPr>
              <w:t>Закупка у субъектов малого предпринимательства</w:t>
            </w:r>
          </w:p>
        </w:tc>
        <w:tc>
          <w:tcPr>
            <w:tcW w:w="4961" w:type="dxa"/>
          </w:tcPr>
          <w:p w:rsidR="001D5FCC" w:rsidRPr="005427CC" w:rsidRDefault="001D5FCC" w:rsidP="005D1424">
            <w:pPr>
              <w:pStyle w:val="ConsPlusNormal"/>
              <w:rPr>
                <w:rFonts w:ascii="Times New Roman" w:hAnsi="Times New Roman" w:cs="Times New Roman"/>
                <w:sz w:val="28"/>
                <w:szCs w:val="28"/>
              </w:rPr>
            </w:pPr>
            <w:r w:rsidRPr="005427CC">
              <w:rPr>
                <w:rFonts w:ascii="Times New Roman" w:hAnsi="Times New Roman" w:cs="Times New Roman"/>
                <w:sz w:val="28"/>
                <w:szCs w:val="28"/>
              </w:rPr>
              <w:t xml:space="preserve">указывается информация об осуществлении закупки у субъектов малого предпринимательства в соответствии с требованиями </w:t>
            </w:r>
            <w:hyperlink r:id="rId19" w:history="1">
              <w:r w:rsidRPr="005427CC">
                <w:rPr>
                  <w:rFonts w:ascii="Times New Roman" w:hAnsi="Times New Roman" w:cs="Times New Roman"/>
                  <w:color w:val="0000FF"/>
                  <w:sz w:val="28"/>
                  <w:szCs w:val="28"/>
                </w:rPr>
                <w:t>ст. 30</w:t>
              </w:r>
            </w:hyperlink>
            <w:r w:rsidRPr="005427CC">
              <w:rPr>
                <w:rFonts w:ascii="Times New Roman" w:hAnsi="Times New Roman" w:cs="Times New Roman"/>
                <w:sz w:val="28"/>
                <w:szCs w:val="28"/>
              </w:rPr>
              <w:t xml:space="preserve"> Федерального закона от 5 апреля 2013г. № 44-ФЗ</w:t>
            </w:r>
          </w:p>
        </w:tc>
      </w:tr>
      <w:tr w:rsidR="001D5FCC" w:rsidRPr="005427CC" w:rsidTr="00FC117C">
        <w:tc>
          <w:tcPr>
            <w:tcW w:w="540" w:type="dxa"/>
          </w:tcPr>
          <w:p w:rsidR="001D5FCC" w:rsidRPr="005427CC" w:rsidRDefault="001D5FCC" w:rsidP="005427CC">
            <w:pPr>
              <w:pStyle w:val="ConsPlusNormal"/>
              <w:rPr>
                <w:rFonts w:ascii="Times New Roman" w:hAnsi="Times New Roman" w:cs="Times New Roman"/>
                <w:sz w:val="28"/>
                <w:szCs w:val="28"/>
              </w:rPr>
            </w:pPr>
          </w:p>
        </w:tc>
        <w:tc>
          <w:tcPr>
            <w:tcW w:w="4200" w:type="dxa"/>
          </w:tcPr>
          <w:p w:rsidR="001D5FCC" w:rsidRPr="005427CC" w:rsidRDefault="001D5FCC" w:rsidP="005427CC">
            <w:pPr>
              <w:pStyle w:val="ConsPlusNormal"/>
              <w:rPr>
                <w:rFonts w:ascii="Times New Roman" w:hAnsi="Times New Roman" w:cs="Times New Roman"/>
                <w:sz w:val="28"/>
                <w:szCs w:val="28"/>
              </w:rPr>
            </w:pPr>
            <w:r w:rsidRPr="005427CC">
              <w:rPr>
                <w:rFonts w:ascii="Times New Roman" w:hAnsi="Times New Roman" w:cs="Times New Roman"/>
                <w:sz w:val="28"/>
                <w:szCs w:val="28"/>
              </w:rPr>
              <w:t>Ограничение участия в определении поставщика (подрядчика, исполнителя)</w:t>
            </w:r>
          </w:p>
        </w:tc>
        <w:tc>
          <w:tcPr>
            <w:tcW w:w="4961" w:type="dxa"/>
          </w:tcPr>
          <w:p w:rsidR="001D5FCC" w:rsidRPr="005427CC" w:rsidRDefault="001D5FCC" w:rsidP="005D1424">
            <w:pPr>
              <w:pStyle w:val="ConsPlusNormal"/>
              <w:rPr>
                <w:rFonts w:ascii="Times New Roman" w:hAnsi="Times New Roman" w:cs="Times New Roman"/>
                <w:sz w:val="28"/>
                <w:szCs w:val="28"/>
              </w:rPr>
            </w:pPr>
            <w:r w:rsidRPr="005427CC">
              <w:rPr>
                <w:rFonts w:ascii="Times New Roman" w:hAnsi="Times New Roman" w:cs="Times New Roman"/>
                <w:sz w:val="28"/>
                <w:szCs w:val="28"/>
              </w:rPr>
              <w:t>устанавливается в соответствии с требованиями</w:t>
            </w:r>
            <w:r>
              <w:rPr>
                <w:rFonts w:ascii="Times New Roman" w:hAnsi="Times New Roman" w:cs="Times New Roman"/>
                <w:sz w:val="28"/>
                <w:szCs w:val="28"/>
              </w:rPr>
              <w:t xml:space="preserve"> статьи 14, 27 </w:t>
            </w:r>
            <w:r w:rsidRPr="005427CC">
              <w:rPr>
                <w:rFonts w:ascii="Times New Roman" w:hAnsi="Times New Roman" w:cs="Times New Roman"/>
                <w:sz w:val="28"/>
                <w:szCs w:val="28"/>
              </w:rPr>
              <w:t>Федер</w:t>
            </w:r>
            <w:r>
              <w:rPr>
                <w:rFonts w:ascii="Times New Roman" w:hAnsi="Times New Roman" w:cs="Times New Roman"/>
                <w:sz w:val="28"/>
                <w:szCs w:val="28"/>
              </w:rPr>
              <w:t>ального закона от 5 апреля 2013г.</w:t>
            </w:r>
            <w:r w:rsidRPr="005427CC">
              <w:rPr>
                <w:rFonts w:ascii="Times New Roman" w:hAnsi="Times New Roman" w:cs="Times New Roman"/>
                <w:sz w:val="28"/>
                <w:szCs w:val="28"/>
              </w:rPr>
              <w:t xml:space="preserve"> № 44-ФЗ</w:t>
            </w:r>
          </w:p>
        </w:tc>
      </w:tr>
      <w:tr w:rsidR="001D5FCC" w:rsidRPr="005427CC" w:rsidTr="00FC117C">
        <w:tc>
          <w:tcPr>
            <w:tcW w:w="540" w:type="dxa"/>
          </w:tcPr>
          <w:p w:rsidR="001D5FCC" w:rsidRPr="005427CC" w:rsidRDefault="001D5FCC" w:rsidP="005427CC">
            <w:pPr>
              <w:pStyle w:val="ConsPlusNormal"/>
              <w:rPr>
                <w:rFonts w:ascii="Times New Roman" w:hAnsi="Times New Roman" w:cs="Times New Roman"/>
                <w:sz w:val="28"/>
                <w:szCs w:val="28"/>
              </w:rPr>
            </w:pPr>
          </w:p>
        </w:tc>
        <w:tc>
          <w:tcPr>
            <w:tcW w:w="4200" w:type="dxa"/>
          </w:tcPr>
          <w:p w:rsidR="001D5FCC" w:rsidRPr="005427CC" w:rsidRDefault="001D5FCC" w:rsidP="005427CC">
            <w:pPr>
              <w:pStyle w:val="ConsPlusNormal"/>
              <w:rPr>
                <w:rFonts w:ascii="Times New Roman" w:hAnsi="Times New Roman" w:cs="Times New Roman"/>
                <w:sz w:val="28"/>
                <w:szCs w:val="28"/>
              </w:rPr>
            </w:pPr>
            <w:r w:rsidRPr="005427CC">
              <w:rPr>
                <w:rFonts w:ascii="Times New Roman" w:hAnsi="Times New Roman" w:cs="Times New Roman"/>
                <w:sz w:val="28"/>
                <w:szCs w:val="28"/>
              </w:rPr>
              <w:t>Требования</w:t>
            </w:r>
            <w:r>
              <w:rPr>
                <w:rFonts w:ascii="Times New Roman" w:hAnsi="Times New Roman" w:cs="Times New Roman"/>
                <w:sz w:val="28"/>
                <w:szCs w:val="28"/>
              </w:rPr>
              <w:t xml:space="preserve"> </w:t>
            </w:r>
            <w:r w:rsidRPr="005427CC">
              <w:rPr>
                <w:rFonts w:ascii="Times New Roman" w:hAnsi="Times New Roman" w:cs="Times New Roman"/>
                <w:sz w:val="28"/>
                <w:szCs w:val="28"/>
              </w:rPr>
              <w:t xml:space="preserve"> к участникам закупки</w:t>
            </w:r>
          </w:p>
        </w:tc>
        <w:tc>
          <w:tcPr>
            <w:tcW w:w="4961" w:type="dxa"/>
          </w:tcPr>
          <w:p w:rsidR="001D5FCC" w:rsidRPr="005427CC" w:rsidRDefault="001D5FCC" w:rsidP="005D1424">
            <w:pPr>
              <w:pStyle w:val="ConsPlusNormal"/>
              <w:rPr>
                <w:rFonts w:ascii="Times New Roman" w:hAnsi="Times New Roman" w:cs="Times New Roman"/>
                <w:sz w:val="28"/>
                <w:szCs w:val="28"/>
              </w:rPr>
            </w:pPr>
            <w:r w:rsidRPr="005427CC">
              <w:rPr>
                <w:rFonts w:ascii="Times New Roman" w:hAnsi="Times New Roman" w:cs="Times New Roman"/>
                <w:sz w:val="28"/>
                <w:szCs w:val="28"/>
              </w:rPr>
              <w:t>устанавливается в соответствии с требованиями</w:t>
            </w:r>
            <w:r>
              <w:rPr>
                <w:rFonts w:ascii="Times New Roman" w:hAnsi="Times New Roman" w:cs="Times New Roman"/>
                <w:sz w:val="28"/>
                <w:szCs w:val="28"/>
              </w:rPr>
              <w:t xml:space="preserve"> статьи 31</w:t>
            </w:r>
            <w:r w:rsidRPr="005427CC">
              <w:rPr>
                <w:rFonts w:ascii="Times New Roman" w:hAnsi="Times New Roman" w:cs="Times New Roman"/>
                <w:sz w:val="28"/>
                <w:szCs w:val="28"/>
              </w:rPr>
              <w:t xml:space="preserve"> Федер</w:t>
            </w:r>
            <w:r>
              <w:rPr>
                <w:rFonts w:ascii="Times New Roman" w:hAnsi="Times New Roman" w:cs="Times New Roman"/>
                <w:sz w:val="28"/>
                <w:szCs w:val="28"/>
              </w:rPr>
              <w:t>ального закона от 5 апреля 2013г.</w:t>
            </w:r>
            <w:r w:rsidRPr="005427CC">
              <w:rPr>
                <w:rFonts w:ascii="Times New Roman" w:hAnsi="Times New Roman" w:cs="Times New Roman"/>
                <w:sz w:val="28"/>
                <w:szCs w:val="28"/>
              </w:rPr>
              <w:t xml:space="preserve"> № 44-ФЗ</w:t>
            </w:r>
          </w:p>
        </w:tc>
      </w:tr>
      <w:tr w:rsidR="001D5FCC" w:rsidRPr="005427CC" w:rsidTr="00FC117C">
        <w:tc>
          <w:tcPr>
            <w:tcW w:w="540" w:type="dxa"/>
          </w:tcPr>
          <w:p w:rsidR="001D5FCC" w:rsidRPr="005427CC" w:rsidRDefault="001D5FCC" w:rsidP="005427CC">
            <w:pPr>
              <w:pStyle w:val="ConsPlusNormal"/>
              <w:rPr>
                <w:rFonts w:ascii="Times New Roman" w:hAnsi="Times New Roman" w:cs="Times New Roman"/>
                <w:sz w:val="28"/>
                <w:szCs w:val="28"/>
              </w:rPr>
            </w:pPr>
          </w:p>
        </w:tc>
        <w:tc>
          <w:tcPr>
            <w:tcW w:w="4200" w:type="dxa"/>
          </w:tcPr>
          <w:p w:rsidR="001D5FCC" w:rsidRPr="005427CC" w:rsidRDefault="001D5FCC" w:rsidP="005427CC">
            <w:pPr>
              <w:pStyle w:val="ConsPlusNormal"/>
              <w:rPr>
                <w:rFonts w:ascii="Times New Roman" w:hAnsi="Times New Roman" w:cs="Times New Roman"/>
                <w:sz w:val="28"/>
                <w:szCs w:val="28"/>
              </w:rPr>
            </w:pPr>
            <w:r w:rsidRPr="005427CC">
              <w:rPr>
                <w:rFonts w:ascii="Times New Roman" w:hAnsi="Times New Roman" w:cs="Times New Roman"/>
                <w:sz w:val="28"/>
                <w:szCs w:val="28"/>
              </w:rPr>
              <w:t>Преимущества, предоставляемые заказчиком участникам закупки</w:t>
            </w:r>
          </w:p>
        </w:tc>
        <w:tc>
          <w:tcPr>
            <w:tcW w:w="4961" w:type="dxa"/>
          </w:tcPr>
          <w:p w:rsidR="001D5FCC" w:rsidRPr="005427CC" w:rsidRDefault="001D5FCC" w:rsidP="008A34A8">
            <w:pPr>
              <w:pStyle w:val="ConsPlusNormal"/>
              <w:rPr>
                <w:rFonts w:ascii="Times New Roman" w:hAnsi="Times New Roman" w:cs="Times New Roman"/>
                <w:sz w:val="28"/>
                <w:szCs w:val="28"/>
              </w:rPr>
            </w:pPr>
            <w:r w:rsidRPr="005427CC">
              <w:rPr>
                <w:rFonts w:ascii="Times New Roman" w:hAnsi="Times New Roman" w:cs="Times New Roman"/>
                <w:sz w:val="28"/>
                <w:szCs w:val="28"/>
              </w:rPr>
              <w:t>устанавливается в соответствии с требованиями</w:t>
            </w:r>
            <w:r>
              <w:rPr>
                <w:rFonts w:ascii="Times New Roman" w:hAnsi="Times New Roman" w:cs="Times New Roman"/>
                <w:sz w:val="28"/>
                <w:szCs w:val="28"/>
              </w:rPr>
              <w:t xml:space="preserve"> статьи  28, 29</w:t>
            </w:r>
            <w:r w:rsidRPr="005427CC">
              <w:rPr>
                <w:rFonts w:ascii="Times New Roman" w:hAnsi="Times New Roman" w:cs="Times New Roman"/>
                <w:sz w:val="28"/>
                <w:szCs w:val="28"/>
              </w:rPr>
              <w:t xml:space="preserve"> Федер</w:t>
            </w:r>
            <w:r>
              <w:rPr>
                <w:rFonts w:ascii="Times New Roman" w:hAnsi="Times New Roman" w:cs="Times New Roman"/>
                <w:sz w:val="28"/>
                <w:szCs w:val="28"/>
              </w:rPr>
              <w:t>ального закона от 5 апреля 2013г.</w:t>
            </w:r>
            <w:r w:rsidRPr="005427CC">
              <w:rPr>
                <w:rFonts w:ascii="Times New Roman" w:hAnsi="Times New Roman" w:cs="Times New Roman"/>
                <w:sz w:val="28"/>
                <w:szCs w:val="28"/>
              </w:rPr>
              <w:t xml:space="preserve"> № 44-ФЗ</w:t>
            </w:r>
          </w:p>
        </w:tc>
      </w:tr>
      <w:tr w:rsidR="001D5FCC" w:rsidRPr="005427CC" w:rsidTr="00FC117C">
        <w:trPr>
          <w:trHeight w:val="957"/>
        </w:trPr>
        <w:tc>
          <w:tcPr>
            <w:tcW w:w="540" w:type="dxa"/>
          </w:tcPr>
          <w:p w:rsidR="001D5FCC" w:rsidRPr="005427CC" w:rsidRDefault="001D5FCC" w:rsidP="005427CC">
            <w:pPr>
              <w:pStyle w:val="ConsPlusNormal"/>
              <w:rPr>
                <w:rFonts w:ascii="Times New Roman" w:hAnsi="Times New Roman" w:cs="Times New Roman"/>
                <w:sz w:val="28"/>
                <w:szCs w:val="28"/>
              </w:rPr>
            </w:pPr>
          </w:p>
        </w:tc>
        <w:tc>
          <w:tcPr>
            <w:tcW w:w="4200" w:type="dxa"/>
          </w:tcPr>
          <w:p w:rsidR="001D5FCC" w:rsidRPr="005427CC" w:rsidRDefault="001D5FCC" w:rsidP="005427CC">
            <w:pPr>
              <w:pStyle w:val="ConsPlusNormal"/>
              <w:rPr>
                <w:rFonts w:ascii="Times New Roman" w:hAnsi="Times New Roman" w:cs="Times New Roman"/>
                <w:sz w:val="28"/>
                <w:szCs w:val="28"/>
              </w:rPr>
            </w:pPr>
            <w:r w:rsidRPr="005427CC">
              <w:rPr>
                <w:rFonts w:ascii="Times New Roman" w:hAnsi="Times New Roman" w:cs="Times New Roman"/>
                <w:sz w:val="28"/>
                <w:szCs w:val="28"/>
              </w:rPr>
              <w:t>Сроки выполнения работ, оказания услуг, поставки товаров</w:t>
            </w:r>
          </w:p>
        </w:tc>
        <w:tc>
          <w:tcPr>
            <w:tcW w:w="4961" w:type="dxa"/>
          </w:tcPr>
          <w:p w:rsidR="001D5FCC" w:rsidRPr="005427CC" w:rsidRDefault="001D5FCC" w:rsidP="005427CC">
            <w:pPr>
              <w:pStyle w:val="ConsPlusNormal"/>
              <w:rPr>
                <w:rFonts w:ascii="Times New Roman" w:hAnsi="Times New Roman" w:cs="Times New Roman"/>
                <w:sz w:val="28"/>
                <w:szCs w:val="28"/>
              </w:rPr>
            </w:pPr>
          </w:p>
        </w:tc>
      </w:tr>
      <w:tr w:rsidR="001D5FCC" w:rsidRPr="005427CC" w:rsidTr="00FC117C">
        <w:tc>
          <w:tcPr>
            <w:tcW w:w="540" w:type="dxa"/>
          </w:tcPr>
          <w:p w:rsidR="001D5FCC" w:rsidRPr="005427CC" w:rsidRDefault="001D5FCC" w:rsidP="005427CC">
            <w:pPr>
              <w:pStyle w:val="ConsPlusNormal"/>
              <w:rPr>
                <w:rFonts w:ascii="Times New Roman" w:hAnsi="Times New Roman" w:cs="Times New Roman"/>
                <w:sz w:val="28"/>
                <w:szCs w:val="28"/>
              </w:rPr>
            </w:pPr>
          </w:p>
        </w:tc>
        <w:tc>
          <w:tcPr>
            <w:tcW w:w="4200" w:type="dxa"/>
          </w:tcPr>
          <w:p w:rsidR="001D5FCC" w:rsidRPr="005427CC" w:rsidRDefault="001D5FCC" w:rsidP="005427CC">
            <w:pPr>
              <w:pStyle w:val="ConsPlusNormal"/>
              <w:rPr>
                <w:rFonts w:ascii="Times New Roman" w:hAnsi="Times New Roman" w:cs="Times New Roman"/>
                <w:sz w:val="28"/>
                <w:szCs w:val="28"/>
              </w:rPr>
            </w:pPr>
            <w:r w:rsidRPr="005427CC">
              <w:rPr>
                <w:rFonts w:ascii="Times New Roman" w:hAnsi="Times New Roman" w:cs="Times New Roman"/>
                <w:sz w:val="28"/>
                <w:szCs w:val="28"/>
              </w:rPr>
              <w:t>Информация о контрактной службе, контрактном управляющем, ответственном за заключение контракта</w:t>
            </w:r>
          </w:p>
        </w:tc>
        <w:tc>
          <w:tcPr>
            <w:tcW w:w="4961" w:type="dxa"/>
          </w:tcPr>
          <w:p w:rsidR="001D5FCC" w:rsidRPr="005427CC" w:rsidRDefault="001D5FCC" w:rsidP="005427CC">
            <w:pPr>
              <w:pStyle w:val="ConsPlusNormal"/>
              <w:rPr>
                <w:rFonts w:ascii="Times New Roman" w:hAnsi="Times New Roman" w:cs="Times New Roman"/>
                <w:sz w:val="28"/>
                <w:szCs w:val="28"/>
              </w:rPr>
            </w:pPr>
          </w:p>
        </w:tc>
      </w:tr>
    </w:tbl>
    <w:p w:rsidR="0094622E" w:rsidRPr="00E920B3" w:rsidRDefault="0094622E" w:rsidP="00C434E4">
      <w:pPr>
        <w:pStyle w:val="ConsPlusNormal"/>
        <w:ind w:firstLine="540"/>
        <w:jc w:val="both"/>
        <w:rPr>
          <w:rFonts w:ascii="Times New Roman" w:hAnsi="Times New Roman" w:cs="Times New Roman"/>
          <w:sz w:val="28"/>
          <w:szCs w:val="28"/>
        </w:rPr>
      </w:pPr>
    </w:p>
    <w:sectPr w:rsidR="0094622E" w:rsidRPr="00E920B3" w:rsidSect="00923DAB">
      <w:pgSz w:w="11906" w:h="16838"/>
      <w:pgMar w:top="1134" w:right="850" w:bottom="993"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56F3C"/>
    <w:rsid w:val="000419AA"/>
    <w:rsid w:val="000E2795"/>
    <w:rsid w:val="000E4AD8"/>
    <w:rsid w:val="001037D8"/>
    <w:rsid w:val="00103DCA"/>
    <w:rsid w:val="00142D25"/>
    <w:rsid w:val="00167782"/>
    <w:rsid w:val="0019604F"/>
    <w:rsid w:val="001B3D6F"/>
    <w:rsid w:val="001D3A9F"/>
    <w:rsid w:val="001D5FCC"/>
    <w:rsid w:val="0023527C"/>
    <w:rsid w:val="00256F3C"/>
    <w:rsid w:val="002960E3"/>
    <w:rsid w:val="002C5757"/>
    <w:rsid w:val="003226F0"/>
    <w:rsid w:val="00327AAE"/>
    <w:rsid w:val="00335C8E"/>
    <w:rsid w:val="004017D4"/>
    <w:rsid w:val="00421F1E"/>
    <w:rsid w:val="00424C7B"/>
    <w:rsid w:val="004344D2"/>
    <w:rsid w:val="00470484"/>
    <w:rsid w:val="00476136"/>
    <w:rsid w:val="004C5722"/>
    <w:rsid w:val="005427CC"/>
    <w:rsid w:val="0058613F"/>
    <w:rsid w:val="00595B39"/>
    <w:rsid w:val="005A2D37"/>
    <w:rsid w:val="005C1E8F"/>
    <w:rsid w:val="005D1424"/>
    <w:rsid w:val="005D6506"/>
    <w:rsid w:val="00604307"/>
    <w:rsid w:val="006773F8"/>
    <w:rsid w:val="006B236E"/>
    <w:rsid w:val="006C7563"/>
    <w:rsid w:val="00725F78"/>
    <w:rsid w:val="007463F8"/>
    <w:rsid w:val="007A0FA3"/>
    <w:rsid w:val="007A13CB"/>
    <w:rsid w:val="007D5418"/>
    <w:rsid w:val="00865704"/>
    <w:rsid w:val="008940F5"/>
    <w:rsid w:val="008E6AAD"/>
    <w:rsid w:val="008F546B"/>
    <w:rsid w:val="00923DAB"/>
    <w:rsid w:val="00941310"/>
    <w:rsid w:val="0094622E"/>
    <w:rsid w:val="00946A0B"/>
    <w:rsid w:val="00946AFD"/>
    <w:rsid w:val="0098225B"/>
    <w:rsid w:val="009A19DF"/>
    <w:rsid w:val="009A5FD4"/>
    <w:rsid w:val="00A3189E"/>
    <w:rsid w:val="00A753AF"/>
    <w:rsid w:val="00AB6295"/>
    <w:rsid w:val="00B37EEA"/>
    <w:rsid w:val="00B519F5"/>
    <w:rsid w:val="00BF3B4C"/>
    <w:rsid w:val="00BF3C59"/>
    <w:rsid w:val="00C06B91"/>
    <w:rsid w:val="00C434E4"/>
    <w:rsid w:val="00C85468"/>
    <w:rsid w:val="00C87414"/>
    <w:rsid w:val="00CA59C4"/>
    <w:rsid w:val="00D02BE7"/>
    <w:rsid w:val="00D34527"/>
    <w:rsid w:val="00D52A33"/>
    <w:rsid w:val="00D6750D"/>
    <w:rsid w:val="00DC467C"/>
    <w:rsid w:val="00E12C2E"/>
    <w:rsid w:val="00E214BD"/>
    <w:rsid w:val="00E42543"/>
    <w:rsid w:val="00ED1684"/>
    <w:rsid w:val="00EF5D79"/>
    <w:rsid w:val="00EF69B4"/>
    <w:rsid w:val="00F21E6C"/>
    <w:rsid w:val="00F93F13"/>
    <w:rsid w:val="00F949B1"/>
    <w:rsid w:val="00FA156F"/>
    <w:rsid w:val="00FC117C"/>
    <w:rsid w:val="00FE62A1"/>
    <w:rsid w:val="00FF283D"/>
    <w:rsid w:val="00FF65B9"/>
    <w:rsid w:val="00FF6D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22E"/>
  </w:style>
  <w:style w:type="paragraph" w:styleId="1">
    <w:name w:val="heading 1"/>
    <w:basedOn w:val="a"/>
    <w:next w:val="a"/>
    <w:link w:val="10"/>
    <w:qFormat/>
    <w:rsid w:val="00A753AF"/>
    <w:pPr>
      <w:keepNext/>
      <w:spacing w:after="0" w:line="240" w:lineRule="auto"/>
      <w:jc w:val="center"/>
      <w:outlineLvl w:val="0"/>
    </w:pPr>
    <w:rPr>
      <w:rFonts w:ascii="Arial" w:eastAsia="Times New Roman" w:hAnsi="Arial" w:cs="Times New Roman"/>
      <w:b/>
      <w:color w:val="0000FF"/>
      <w:sz w:val="44"/>
      <w:szCs w:val="20"/>
      <w:lang w:eastAsia="ru-RU"/>
    </w:rPr>
  </w:style>
  <w:style w:type="paragraph" w:styleId="2">
    <w:name w:val="heading 2"/>
    <w:basedOn w:val="a"/>
    <w:next w:val="a"/>
    <w:link w:val="20"/>
    <w:qFormat/>
    <w:rsid w:val="00A753AF"/>
    <w:pPr>
      <w:keepNext/>
      <w:spacing w:after="0" w:line="240" w:lineRule="auto"/>
      <w:jc w:val="center"/>
      <w:outlineLvl w:val="1"/>
    </w:pPr>
    <w:rPr>
      <w:rFonts w:ascii="Tahoma" w:eastAsia="Times New Roman" w:hAnsi="Tahoma" w:cs="Times New Roman"/>
      <w:b/>
      <w:color w:val="0000FF"/>
      <w:sz w:val="40"/>
      <w:szCs w:val="20"/>
      <w:lang w:eastAsia="ru-RU"/>
    </w:rPr>
  </w:style>
  <w:style w:type="paragraph" w:styleId="3">
    <w:name w:val="heading 3"/>
    <w:basedOn w:val="a"/>
    <w:next w:val="a"/>
    <w:link w:val="30"/>
    <w:qFormat/>
    <w:rsid w:val="00A753AF"/>
    <w:pPr>
      <w:keepNext/>
      <w:spacing w:after="0" w:line="240" w:lineRule="auto"/>
      <w:jc w:val="center"/>
      <w:outlineLvl w:val="2"/>
    </w:pPr>
    <w:rPr>
      <w:rFonts w:ascii="Arial" w:eastAsia="Times New Roman" w:hAnsi="Arial"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6F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56F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56F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94622E"/>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A753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53AF"/>
    <w:rPr>
      <w:rFonts w:ascii="Tahoma" w:hAnsi="Tahoma" w:cs="Tahoma"/>
      <w:sz w:val="16"/>
      <w:szCs w:val="16"/>
    </w:rPr>
  </w:style>
  <w:style w:type="character" w:customStyle="1" w:styleId="10">
    <w:name w:val="Заголовок 1 Знак"/>
    <w:basedOn w:val="a0"/>
    <w:link w:val="1"/>
    <w:rsid w:val="00A753AF"/>
    <w:rPr>
      <w:rFonts w:ascii="Arial" w:eastAsia="Times New Roman" w:hAnsi="Arial" w:cs="Times New Roman"/>
      <w:b/>
      <w:color w:val="0000FF"/>
      <w:sz w:val="44"/>
      <w:szCs w:val="20"/>
      <w:lang w:eastAsia="ru-RU"/>
    </w:rPr>
  </w:style>
  <w:style w:type="character" w:customStyle="1" w:styleId="20">
    <w:name w:val="Заголовок 2 Знак"/>
    <w:basedOn w:val="a0"/>
    <w:link w:val="2"/>
    <w:rsid w:val="00A753AF"/>
    <w:rPr>
      <w:rFonts w:ascii="Tahoma" w:eastAsia="Times New Roman" w:hAnsi="Tahoma" w:cs="Times New Roman"/>
      <w:b/>
      <w:color w:val="0000FF"/>
      <w:sz w:val="40"/>
      <w:szCs w:val="20"/>
      <w:lang w:eastAsia="ru-RU"/>
    </w:rPr>
  </w:style>
  <w:style w:type="character" w:customStyle="1" w:styleId="30">
    <w:name w:val="Заголовок 3 Знак"/>
    <w:basedOn w:val="a0"/>
    <w:link w:val="3"/>
    <w:rsid w:val="00A753AF"/>
    <w:rPr>
      <w:rFonts w:ascii="Arial" w:eastAsia="Times New Roman" w:hAnsi="Arial" w:cs="Times New Roman"/>
      <w:b/>
      <w:sz w:val="28"/>
      <w:szCs w:val="20"/>
      <w:lang w:eastAsia="ru-RU"/>
    </w:rPr>
  </w:style>
  <w:style w:type="paragraph" w:styleId="a5">
    <w:name w:val="Subtitle"/>
    <w:basedOn w:val="a"/>
    <w:link w:val="a6"/>
    <w:qFormat/>
    <w:rsid w:val="00A753AF"/>
    <w:pPr>
      <w:spacing w:after="0" w:line="240" w:lineRule="auto"/>
      <w:jc w:val="center"/>
    </w:pPr>
    <w:rPr>
      <w:rFonts w:ascii="Times New Roman" w:eastAsia="Times New Roman" w:hAnsi="Times New Roman" w:cs="Times New Roman"/>
      <w:b/>
      <w:bCs/>
      <w:sz w:val="32"/>
      <w:szCs w:val="24"/>
      <w:lang w:eastAsia="ru-RU"/>
    </w:rPr>
  </w:style>
  <w:style w:type="character" w:customStyle="1" w:styleId="a6">
    <w:name w:val="Подзаголовок Знак"/>
    <w:basedOn w:val="a0"/>
    <w:link w:val="a5"/>
    <w:rsid w:val="00A753AF"/>
    <w:rPr>
      <w:rFonts w:ascii="Times New Roman" w:eastAsia="Times New Roman" w:hAnsi="Times New Roman" w:cs="Times New Roman"/>
      <w:b/>
      <w:bCs/>
      <w:sz w:val="32"/>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C72FE85A65960B106B92D8C72DED9B20F64AFB2F814A4B00D172D7E18CE7A7BBD293E103A164CA6FFC7435503B315D19D3BE905Cm3DBO" TargetMode="External"/><Relationship Id="rId13" Type="http://schemas.openxmlformats.org/officeDocument/2006/relationships/hyperlink" Target="consultantplus://offline/ref=4B3C56967198841BA4035F5DC18433B8203EDC7CF29AFC9D53A519D62AE86CDD7E62E6A2895F1921C741AB8143803570207E2F0AF31BC0D3a066G" TargetMode="External"/><Relationship Id="rId18" Type="http://schemas.openxmlformats.org/officeDocument/2006/relationships/hyperlink" Target="consultantplus://offline/ref=4B3C56967198841BA4035F5DC18433B8203EDC7CF29AFC9D53A519D62AE86CDD7E62E6A2895E1B24C241AB8143803570207E2F0AF31BC0D3a066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52C72FE85A65960B106B92D8C72DED9B20F64AFB2F814A4B00D172D7E18CE7A7BBD293E204A16A956AE9656D5D3A2E431ACEA2925E3Bm6DFO" TargetMode="External"/><Relationship Id="rId12" Type="http://schemas.openxmlformats.org/officeDocument/2006/relationships/hyperlink" Target="consultantplus://offline/ref=4B3C56967198841BA4035F5DC18433B8203EDC7CF29AFC9D53A519D62AE86CDD6C62BEAE895D0620C554FDD005aD67G" TargetMode="External"/><Relationship Id="rId17" Type="http://schemas.openxmlformats.org/officeDocument/2006/relationships/hyperlink" Target="consultantplus://offline/ref=4B3C56967198841BA4035F5DC18433B8203EDC7CF29AFC9D53A519D62AE86CDD7E62E6A2895E1B24C241AB8143803570207E2F0AF31BC0D3a066G" TargetMode="External"/><Relationship Id="rId2" Type="http://schemas.openxmlformats.org/officeDocument/2006/relationships/styles" Target="styles.xml"/><Relationship Id="rId16" Type="http://schemas.openxmlformats.org/officeDocument/2006/relationships/hyperlink" Target="consultantplus://offline/ref=4B3C56967198841BA4035F5DC18433B8203EDC7CF29AFC9D53A519D62AE86CDD7E62E6A2895E1B24C241AB8143803570207E2F0AF31BC0D3a066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52C72FE85A65960B106B92D8C72DED9B20F64AFB2F814A4B00D172D7E18CE7A7BBD293E204A66E9C3DB37569146F225D1BD3BC93403B6DB9mBDCO" TargetMode="External"/><Relationship Id="rId11" Type="http://schemas.openxmlformats.org/officeDocument/2006/relationships/hyperlink" Target="consultantplus://offline/ref=52C72FE85A65960B106B92D8C72DED9B20F64AFB2F814A4B00D172D7E18CE7A7BBD293E205A769956AE9656D5D3A2E431ACEA2925E3Bm6DFO" TargetMode="External"/><Relationship Id="rId5" Type="http://schemas.openxmlformats.org/officeDocument/2006/relationships/image" Target="media/image1.jpeg"/><Relationship Id="rId15" Type="http://schemas.openxmlformats.org/officeDocument/2006/relationships/hyperlink" Target="consultantplus://offline/ref=4B3C56967198841BA4035F5DC18433B8203EDC7CF29AFC9D53A519D62AE86CDD7E62E6A2895F1D21C641AB8143803570207E2F0AF31BC0D3a066G" TargetMode="External"/><Relationship Id="rId10" Type="http://schemas.openxmlformats.org/officeDocument/2006/relationships/hyperlink" Target="consultantplus://offline/ref=52C72FE85A65960B106B92D8C72DED9B20F64AFB2F814A4B00D172D7E18CE7A7BBD293E104A369956AE9656D5D3A2E431ACEA2925E3Bm6DFO" TargetMode="External"/><Relationship Id="rId19" Type="http://schemas.openxmlformats.org/officeDocument/2006/relationships/hyperlink" Target="consultantplus://offline/ref=4B3C56967198841BA4035F5DC18433B8203EDC7CF29AFC9D53A519D62AE86CDD7E62E6A2895F1B22C041AB8143803570207E2F0AF31BC0D3a066G" TargetMode="External"/><Relationship Id="rId4" Type="http://schemas.openxmlformats.org/officeDocument/2006/relationships/webSettings" Target="webSettings.xml"/><Relationship Id="rId9" Type="http://schemas.openxmlformats.org/officeDocument/2006/relationships/hyperlink" Target="consultantplus://offline/ref=52C72FE85A65960B106B92D8C72DED9B20F64AFB2F814A4B00D172D7E18CE7A7BBD293E104A06C956AE9656D5D3A2E431ACEA2925E3Bm6DFO" TargetMode="External"/><Relationship Id="rId14" Type="http://schemas.openxmlformats.org/officeDocument/2006/relationships/hyperlink" Target="consultantplus://offline/ref=4B3C56967198841BA4035F5DC18433B8203EDC7CF29AFC9D53A519D62AE86CDD7E62E6A2895F1A21CE41AB8143803570207E2F0AF31BC0D3a06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3CBD8-A398-4455-A938-3C7EFBA14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3404</Words>
  <Characters>19408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User</cp:lastModifiedBy>
  <cp:revision>3</cp:revision>
  <cp:lastPrinted>2022-03-16T11:14:00Z</cp:lastPrinted>
  <dcterms:created xsi:type="dcterms:W3CDTF">2022-03-23T12:49:00Z</dcterms:created>
  <dcterms:modified xsi:type="dcterms:W3CDTF">2022-03-24T05:35:00Z</dcterms:modified>
</cp:coreProperties>
</file>