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E41E0A" w:rsidRDefault="000F6930" w:rsidP="000F6930">
      <w:pPr>
        <w:rPr>
          <w:sz w:val="10"/>
          <w:szCs w:val="10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B409B9" w:rsidRDefault="00740CC9" w:rsidP="002A0B52">
      <w:pPr>
        <w:widowControl w:val="0"/>
        <w:rPr>
          <w:sz w:val="20"/>
        </w:rPr>
      </w:pPr>
    </w:p>
    <w:p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936268" w:rsidP="000F69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20 декабря </w:t>
      </w:r>
      <w:r w:rsidR="000F6930" w:rsidRPr="006550E5">
        <w:rPr>
          <w:sz w:val="28"/>
          <w:szCs w:val="28"/>
        </w:rPr>
        <w:t>201</w:t>
      </w:r>
      <w:r w:rsidR="002A0B52">
        <w:rPr>
          <w:sz w:val="28"/>
          <w:szCs w:val="28"/>
        </w:rPr>
        <w:t>8</w:t>
      </w:r>
      <w:r w:rsidR="000F6930" w:rsidRPr="006550E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      </w:t>
      </w:r>
      <w:r w:rsidR="008D6F2D">
        <w:rPr>
          <w:sz w:val="28"/>
          <w:szCs w:val="28"/>
        </w:rPr>
        <w:t xml:space="preserve">      </w:t>
      </w:r>
      <w:r w:rsidR="000F6930" w:rsidRPr="006550E5">
        <w:rPr>
          <w:sz w:val="28"/>
          <w:szCs w:val="28"/>
        </w:rPr>
        <w:t xml:space="preserve">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0F6930" w:rsidRPr="006550E5">
        <w:rPr>
          <w:sz w:val="28"/>
          <w:szCs w:val="28"/>
        </w:rPr>
        <w:t>№</w:t>
      </w:r>
      <w:r w:rsidR="008D6F2D">
        <w:rPr>
          <w:sz w:val="28"/>
          <w:szCs w:val="28"/>
        </w:rPr>
        <w:t xml:space="preserve"> </w:t>
      </w:r>
      <w:r w:rsidR="008D6F2D" w:rsidRPr="00936268">
        <w:rPr>
          <w:sz w:val="28"/>
          <w:szCs w:val="28"/>
        </w:rPr>
        <w:t>905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576D92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от 15 июля 2016 года №92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 xml:space="preserve">Развитие муниципальной службы в городе Ливны Орловской области </w:t>
      </w:r>
    </w:p>
    <w:p w:rsidR="000F6930" w:rsidRPr="00BE431F" w:rsidRDefault="00EE0F0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на 2017-2019 годы</w:t>
      </w:r>
      <w:r w:rsidR="00B73DDA">
        <w:rPr>
          <w:sz w:val="28"/>
          <w:szCs w:val="28"/>
        </w:rPr>
        <w:t>»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0F6930" w:rsidRDefault="00EE0F09" w:rsidP="000F6930">
      <w:pPr>
        <w:pStyle w:val="a3"/>
        <w:ind w:firstLine="720"/>
        <w:rPr>
          <w:szCs w:val="28"/>
        </w:rPr>
      </w:pPr>
      <w:r>
        <w:rPr>
          <w:szCs w:val="28"/>
        </w:rPr>
        <w:t xml:space="preserve"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</w:t>
      </w:r>
      <w:r w:rsidR="00F865A4">
        <w:rPr>
          <w:szCs w:val="28"/>
        </w:rPr>
        <w:t>Ф</w:t>
      </w:r>
      <w:r>
        <w:rPr>
          <w:szCs w:val="28"/>
        </w:rPr>
        <w:t>едерации», Федеральным законом от 2 марта 2007 года №25-ФЗ «О муниципальной службе в Российской Федерации», Законом Орловской области от 9 января 2008 года №736-</w:t>
      </w:r>
      <w:r w:rsidR="00A75299">
        <w:rPr>
          <w:szCs w:val="28"/>
        </w:rPr>
        <w:t>О</w:t>
      </w:r>
      <w:r w:rsidR="00B409B9">
        <w:rPr>
          <w:szCs w:val="28"/>
        </w:rPr>
        <w:t>З</w:t>
      </w:r>
      <w:r w:rsidR="00F865A4">
        <w:rPr>
          <w:szCs w:val="28"/>
        </w:rPr>
        <w:t xml:space="preserve"> </w:t>
      </w:r>
      <w:r>
        <w:rPr>
          <w:szCs w:val="28"/>
        </w:rPr>
        <w:t>«О муниципальной службе в Орловской области»</w:t>
      </w:r>
      <w:r w:rsidR="00A75299">
        <w:rPr>
          <w:szCs w:val="28"/>
        </w:rPr>
        <w:t>, постанов</w:t>
      </w:r>
      <w:r w:rsidR="00F865A4">
        <w:rPr>
          <w:szCs w:val="28"/>
        </w:rPr>
        <w:t>лением Правительства Орловской области от 29 ноября 2012 года №</w:t>
      </w:r>
      <w:r w:rsidR="00F60C8B">
        <w:rPr>
          <w:szCs w:val="28"/>
        </w:rPr>
        <w:t>4</w:t>
      </w:r>
      <w:r w:rsidR="00F865A4">
        <w:rPr>
          <w:szCs w:val="28"/>
        </w:rPr>
        <w:t>44 «Об утверждении государственной программы «Повышение эффективности государственного и муниципального управления в Орловской области, поддержка институтов гражданского общества»</w:t>
      </w:r>
      <w:r w:rsidR="00B73DDA">
        <w:rPr>
          <w:szCs w:val="28"/>
        </w:rPr>
        <w:t xml:space="preserve"> </w:t>
      </w:r>
      <w:r w:rsidR="00747DF2">
        <w:rPr>
          <w:szCs w:val="28"/>
        </w:rPr>
        <w:t xml:space="preserve">администрация города </w:t>
      </w:r>
      <w:proofErr w:type="spellStart"/>
      <w:r w:rsidR="000F6930" w:rsidRPr="00BE431F">
        <w:rPr>
          <w:szCs w:val="28"/>
        </w:rPr>
        <w:t>п</w:t>
      </w:r>
      <w:proofErr w:type="spellEnd"/>
      <w:r w:rsidR="000F6930" w:rsidRPr="00BE431F">
        <w:rPr>
          <w:szCs w:val="28"/>
        </w:rPr>
        <w:t xml:space="preserve"> о с т а </w:t>
      </w:r>
      <w:proofErr w:type="spellStart"/>
      <w:r w:rsidR="000F6930" w:rsidRPr="00BE431F">
        <w:rPr>
          <w:szCs w:val="28"/>
        </w:rPr>
        <w:t>н</w:t>
      </w:r>
      <w:proofErr w:type="spellEnd"/>
      <w:r w:rsidR="000F6930" w:rsidRPr="00BE431F">
        <w:rPr>
          <w:szCs w:val="28"/>
        </w:rPr>
        <w:t xml:space="preserve"> о в л я е т:</w:t>
      </w:r>
    </w:p>
    <w:p w:rsidR="00D04A7B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B409B9">
        <w:rPr>
          <w:szCs w:val="28"/>
        </w:rPr>
        <w:t xml:space="preserve">Внести в приложение к постановлению администрации города от </w:t>
      </w:r>
      <w:r>
        <w:rPr>
          <w:szCs w:val="28"/>
        </w:rPr>
        <w:t xml:space="preserve">   </w:t>
      </w:r>
      <w:r w:rsidR="00B409B9">
        <w:rPr>
          <w:szCs w:val="28"/>
        </w:rPr>
        <w:t>15 июля 2016 года №92 «Об утверждении муниципальной программы «Развитие муниципальной службы в городе Ливны Орловской области на 2017-2019 годы» следующие изменения:</w:t>
      </w:r>
    </w:p>
    <w:p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.1.</w:t>
      </w:r>
      <w:r>
        <w:rPr>
          <w:szCs w:val="28"/>
        </w:rPr>
        <w:t xml:space="preserve"> </w:t>
      </w:r>
      <w:r w:rsidR="00CC68BA">
        <w:rPr>
          <w:szCs w:val="28"/>
        </w:rPr>
        <w:t>В</w:t>
      </w:r>
      <w:r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 на 2017-2019 годы»</w:t>
      </w:r>
      <w:r w:rsidR="00CC68BA">
        <w:rPr>
          <w:szCs w:val="28"/>
        </w:rPr>
        <w:t>:</w:t>
      </w:r>
    </w:p>
    <w:p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 бюджетных ассигнований Программы» изложить в следующей редакции:</w:t>
      </w:r>
    </w:p>
    <w:p w:rsidR="00B87899" w:rsidRDefault="00B87899" w:rsidP="00B87899">
      <w:pPr>
        <w:pStyle w:val="a3"/>
        <w:ind w:firstLine="709"/>
        <w:rPr>
          <w:szCs w:val="28"/>
        </w:rPr>
      </w:pPr>
    </w:p>
    <w:tbl>
      <w:tblPr>
        <w:tblStyle w:val="a5"/>
        <w:tblW w:w="9214" w:type="dxa"/>
        <w:tblInd w:w="108" w:type="dxa"/>
        <w:tblLook w:val="04A0"/>
      </w:tblPr>
      <w:tblGrid>
        <w:gridCol w:w="3227"/>
        <w:gridCol w:w="5987"/>
      </w:tblGrid>
      <w:tr w:rsidR="00B87899" w:rsidTr="000C5BD7">
        <w:tc>
          <w:tcPr>
            <w:tcW w:w="3227" w:type="dxa"/>
          </w:tcPr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5987" w:type="dxa"/>
          </w:tcPr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Общая потребность в финансовых средствах из городского бюджета (прогноз) – </w:t>
            </w:r>
            <w:r w:rsidR="00E66AAB">
              <w:rPr>
                <w:szCs w:val="28"/>
              </w:rPr>
              <w:t>6</w:t>
            </w:r>
            <w:r>
              <w:rPr>
                <w:szCs w:val="28"/>
              </w:rPr>
              <w:t>0 тыс. рублей, в том числе: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капитальные вложения – 0,0 тыс. рублей;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НИОКР – 0,0 тыс. рублей;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 – 0,0 рублей;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Сумма расходов на финансирование Программы по годам составит: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2017 год – 30 тыс. рублей;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2018 год – 0 тыс. рублей;</w:t>
            </w:r>
          </w:p>
          <w:p w:rsidR="00B87899" w:rsidRDefault="00B87899" w:rsidP="000C5BD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2019 год – 30 тыс. рублей.</w:t>
            </w:r>
          </w:p>
        </w:tc>
      </w:tr>
    </w:tbl>
    <w:p w:rsidR="00B87899" w:rsidRDefault="00B87899" w:rsidP="00B87899">
      <w:pPr>
        <w:pStyle w:val="a3"/>
        <w:ind w:left="709"/>
        <w:rPr>
          <w:szCs w:val="28"/>
        </w:rPr>
      </w:pPr>
    </w:p>
    <w:p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 w:rsidR="00CC68BA">
        <w:rPr>
          <w:szCs w:val="28"/>
        </w:rPr>
        <w:t xml:space="preserve"> </w:t>
      </w:r>
      <w:r w:rsidR="00E47CDE">
        <w:rPr>
          <w:szCs w:val="28"/>
        </w:rPr>
        <w:t>в</w:t>
      </w:r>
      <w:r w:rsidR="00CC68BA">
        <w:rPr>
          <w:szCs w:val="28"/>
        </w:rPr>
        <w:t xml:space="preserve"> р</w:t>
      </w:r>
      <w:r>
        <w:rPr>
          <w:szCs w:val="28"/>
        </w:rPr>
        <w:t>аздел</w:t>
      </w:r>
      <w:r w:rsidR="00CC68BA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="00CC68BA">
        <w:rPr>
          <w:szCs w:val="28"/>
        </w:rPr>
        <w:t xml:space="preserve"> вместо числа «90» записать </w:t>
      </w:r>
      <w:r w:rsidR="00E47CDE">
        <w:rPr>
          <w:szCs w:val="28"/>
        </w:rPr>
        <w:t xml:space="preserve">число </w:t>
      </w:r>
      <w:r w:rsidR="00CC68BA">
        <w:rPr>
          <w:szCs w:val="28"/>
        </w:rPr>
        <w:t xml:space="preserve">«60», после слов «2018 год» вместо числа «30» записать </w:t>
      </w:r>
      <w:r w:rsidR="00E47CDE">
        <w:rPr>
          <w:szCs w:val="28"/>
        </w:rPr>
        <w:t xml:space="preserve">цифру </w:t>
      </w:r>
      <w:r w:rsidR="00CC68BA">
        <w:rPr>
          <w:szCs w:val="28"/>
        </w:rPr>
        <w:t>«0».</w:t>
      </w:r>
    </w:p>
    <w:p w:rsidR="00E47CDE" w:rsidRDefault="00E66AAB" w:rsidP="00E47C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1.</w:t>
      </w:r>
      <w:r w:rsidR="00E47CDE">
        <w:rPr>
          <w:sz w:val="28"/>
          <w:szCs w:val="28"/>
        </w:rPr>
        <w:t>2.</w:t>
      </w:r>
      <w:r w:rsidR="00CC68BA" w:rsidRPr="00E47CDE">
        <w:rPr>
          <w:sz w:val="28"/>
          <w:szCs w:val="28"/>
        </w:rPr>
        <w:t xml:space="preserve"> </w:t>
      </w:r>
      <w:r w:rsidR="00E47CDE">
        <w:rPr>
          <w:sz w:val="28"/>
          <w:szCs w:val="28"/>
        </w:rPr>
        <w:t>В приложении 1 к</w:t>
      </w:r>
      <w:r w:rsidR="00E47CDE" w:rsidRPr="00E47CDE">
        <w:rPr>
          <w:sz w:val="28"/>
          <w:szCs w:val="28"/>
        </w:rPr>
        <w:t xml:space="preserve"> Программе</w:t>
      </w:r>
      <w:r w:rsidR="00E47CDE">
        <w:rPr>
          <w:sz w:val="28"/>
          <w:szCs w:val="28"/>
        </w:rPr>
        <w:t xml:space="preserve"> «</w:t>
      </w:r>
      <w:r w:rsidR="00E47CDE" w:rsidRPr="00E47CDE">
        <w:rPr>
          <w:sz w:val="28"/>
          <w:szCs w:val="28"/>
        </w:rPr>
        <w:t>Развитие муниципальной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 на 2017 - 2019 годы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:rsidR="00CC68BA" w:rsidRDefault="00E47CDE" w:rsidP="00CC68BA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CC68BA">
        <w:rPr>
          <w:szCs w:val="28"/>
        </w:rPr>
        <w:t xml:space="preserve"> </w:t>
      </w:r>
      <w:r>
        <w:rPr>
          <w:szCs w:val="28"/>
        </w:rPr>
        <w:t>с</w:t>
      </w:r>
      <w:r w:rsidR="00CC68BA">
        <w:rPr>
          <w:szCs w:val="28"/>
        </w:rPr>
        <w:t>троку 2.1 «Подготовка муниципальных служащих на курсах повышения квалификации»</w:t>
      </w:r>
      <w:r w:rsidR="00CC68BA" w:rsidRPr="00CC68BA">
        <w:rPr>
          <w:szCs w:val="28"/>
        </w:rPr>
        <w:t xml:space="preserve"> </w:t>
      </w:r>
      <w:r w:rsidR="00CC68BA">
        <w:rPr>
          <w:szCs w:val="28"/>
        </w:rPr>
        <w:t>изложить в следующей редакции:</w:t>
      </w:r>
    </w:p>
    <w:p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122"/>
        <w:gridCol w:w="850"/>
        <w:gridCol w:w="2058"/>
        <w:gridCol w:w="636"/>
        <w:gridCol w:w="635"/>
        <w:gridCol w:w="640"/>
        <w:gridCol w:w="2126"/>
      </w:tblGrid>
      <w:tr w:rsidR="00CC68BA" w:rsidTr="00E47CD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 w:rsidP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г.г.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города, городской Совет народных депутатов, контрольно-счетная палата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E47C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A" w:rsidRDefault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теоретических и практических знаний и навыков муниципальных служащих</w:t>
            </w:r>
          </w:p>
        </w:tc>
      </w:tr>
    </w:tbl>
    <w:p w:rsidR="00CC68BA" w:rsidRDefault="00CC68BA" w:rsidP="00CC68BA">
      <w:pPr>
        <w:pStyle w:val="a3"/>
        <w:ind w:firstLine="709"/>
        <w:rPr>
          <w:szCs w:val="28"/>
        </w:rPr>
      </w:pPr>
    </w:p>
    <w:p w:rsidR="00CC68BA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>
        <w:rPr>
          <w:szCs w:val="28"/>
        </w:rPr>
        <w:t xml:space="preserve"> строку «Итого по Программе» изложить в следующей редакции:</w:t>
      </w:r>
    </w:p>
    <w:p w:rsidR="00E47CDE" w:rsidRDefault="00E47CDE" w:rsidP="00B87899">
      <w:pPr>
        <w:pStyle w:val="a3"/>
        <w:ind w:firstLine="709"/>
        <w:rPr>
          <w:szCs w:val="28"/>
        </w:rPr>
      </w:pPr>
    </w:p>
    <w:tbl>
      <w:tblPr>
        <w:tblStyle w:val="a5"/>
        <w:tblW w:w="7088" w:type="dxa"/>
        <w:tblInd w:w="108" w:type="dxa"/>
        <w:tblLook w:val="04A0"/>
      </w:tblPr>
      <w:tblGrid>
        <w:gridCol w:w="1595"/>
        <w:gridCol w:w="1595"/>
        <w:gridCol w:w="1595"/>
        <w:gridCol w:w="885"/>
        <w:gridCol w:w="567"/>
        <w:gridCol w:w="851"/>
      </w:tblGrid>
      <w:tr w:rsidR="00E47CDE" w:rsidTr="00E47CDE">
        <w:tc>
          <w:tcPr>
            <w:tcW w:w="1595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95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567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47CDE" w:rsidRDefault="00E47CD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CC68BA" w:rsidRDefault="00CC68BA" w:rsidP="00B87899">
      <w:pPr>
        <w:pStyle w:val="a3"/>
        <w:ind w:firstLine="709"/>
        <w:rPr>
          <w:szCs w:val="28"/>
        </w:rPr>
      </w:pPr>
    </w:p>
    <w:p w:rsidR="00E47CDE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E66AAB">
        <w:rPr>
          <w:szCs w:val="28"/>
        </w:rPr>
        <w:t>)</w:t>
      </w:r>
      <w:r>
        <w:rPr>
          <w:szCs w:val="28"/>
        </w:rPr>
        <w:t xml:space="preserve"> в строке «Всего» вместо числа «90,0» записать число «60,0».</w:t>
      </w:r>
    </w:p>
    <w:p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6D55E2">
        <w:rPr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="006D55E2">
        <w:rPr>
          <w:szCs w:val="28"/>
        </w:rPr>
        <w:t>Контроль за</w:t>
      </w:r>
      <w:proofErr w:type="gramEnd"/>
      <w:r w:rsidR="006D55E2">
        <w:rPr>
          <w:szCs w:val="28"/>
        </w:rPr>
        <w:t xml:space="preserve"> исполнением постановления возложить на начальника отдела организационной и кадровой работы Т.Н. Болычеву. 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8D6F2D" w:rsidRDefault="008D6F2D" w:rsidP="000F6930">
      <w:pPr>
        <w:pStyle w:val="a3"/>
        <w:ind w:left="720"/>
        <w:jc w:val="center"/>
        <w:rPr>
          <w:szCs w:val="28"/>
        </w:rPr>
      </w:pPr>
    </w:p>
    <w:p w:rsidR="008D6F2D" w:rsidRDefault="008D6F2D" w:rsidP="000F6930">
      <w:pPr>
        <w:pStyle w:val="a3"/>
        <w:ind w:left="720"/>
        <w:jc w:val="center"/>
        <w:rPr>
          <w:szCs w:val="28"/>
        </w:rPr>
      </w:pPr>
    </w:p>
    <w:p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>С.А. Трубицин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sectPr w:rsidR="00D571E0" w:rsidRPr="00BE431F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8E" w:rsidRDefault="00D0368E">
      <w:r>
        <w:separator/>
      </w:r>
    </w:p>
  </w:endnote>
  <w:endnote w:type="continuationSeparator" w:id="0">
    <w:p w:rsidR="00D0368E" w:rsidRDefault="00D0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8E" w:rsidRDefault="00D0368E">
      <w:r>
        <w:separator/>
      </w:r>
    </w:p>
  </w:footnote>
  <w:footnote w:type="continuationSeparator" w:id="0">
    <w:p w:rsidR="00D0368E" w:rsidRDefault="00D03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0CF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6F2D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268"/>
    <w:rsid w:val="009364D1"/>
    <w:rsid w:val="00936CEE"/>
    <w:rsid w:val="00940181"/>
    <w:rsid w:val="00941642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43D7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2018-12-19T11:22:00Z</cp:lastPrinted>
  <dcterms:created xsi:type="dcterms:W3CDTF">2018-12-21T08:09:00Z</dcterms:created>
  <dcterms:modified xsi:type="dcterms:W3CDTF">2018-12-21T08:09:00Z</dcterms:modified>
</cp:coreProperties>
</file>