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01E" w:rsidRDefault="004550BC" w:rsidP="00FA301E">
      <w:pPr>
        <w:pStyle w:val="3"/>
        <w:rPr>
          <w:rFonts w:ascii="Times New Roman" w:hAnsi="Times New Roman"/>
          <w:szCs w:val="28"/>
        </w:rPr>
      </w:pPr>
      <w:r>
        <w:rPr>
          <w:rFonts w:ascii="Times New Roman" w:hAnsi="Times New Roman"/>
          <w:noProof/>
          <w:szCs w:val="28"/>
        </w:rPr>
        <w:drawing>
          <wp:inline distT="0" distB="0" distL="0" distR="0">
            <wp:extent cx="447675" cy="571500"/>
            <wp:effectExtent l="19050" t="0" r="9525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301E" w:rsidRPr="007251F1" w:rsidRDefault="00FA301E" w:rsidP="00FA301E"/>
    <w:p w:rsidR="00FA301E" w:rsidRPr="00FA301E" w:rsidRDefault="00FA301E" w:rsidP="00FA301E">
      <w:pPr>
        <w:jc w:val="center"/>
        <w:rPr>
          <w:sz w:val="28"/>
          <w:szCs w:val="28"/>
        </w:rPr>
      </w:pPr>
      <w:r w:rsidRPr="00FA301E">
        <w:rPr>
          <w:sz w:val="28"/>
          <w:szCs w:val="28"/>
        </w:rPr>
        <w:t>РОССИЙСКАЯ ФЕДЕРАЦИЯ</w:t>
      </w:r>
    </w:p>
    <w:p w:rsidR="00FA301E" w:rsidRPr="00FA301E" w:rsidRDefault="00FA301E" w:rsidP="00FA301E">
      <w:pPr>
        <w:jc w:val="center"/>
        <w:rPr>
          <w:sz w:val="28"/>
          <w:szCs w:val="28"/>
        </w:rPr>
      </w:pPr>
      <w:r w:rsidRPr="00FA301E">
        <w:rPr>
          <w:sz w:val="28"/>
          <w:szCs w:val="28"/>
        </w:rPr>
        <w:t xml:space="preserve">ОРЛОВСКАЯ ОБЛАСТЬ </w:t>
      </w:r>
    </w:p>
    <w:p w:rsidR="00FA301E" w:rsidRPr="00FA301E" w:rsidRDefault="00FA301E" w:rsidP="00FA301E">
      <w:pPr>
        <w:pStyle w:val="2"/>
        <w:rPr>
          <w:b w:val="0"/>
          <w:sz w:val="28"/>
          <w:szCs w:val="28"/>
        </w:rPr>
      </w:pPr>
      <w:r w:rsidRPr="00FA301E">
        <w:rPr>
          <w:b w:val="0"/>
          <w:sz w:val="28"/>
          <w:szCs w:val="28"/>
        </w:rPr>
        <w:t xml:space="preserve"> АДМИНИСТРАЦИИ ГОРОДА ЛИВНЫ</w:t>
      </w:r>
    </w:p>
    <w:p w:rsidR="00FA301E" w:rsidRPr="00FA301E" w:rsidRDefault="00FA301E" w:rsidP="00FA301E">
      <w:pPr>
        <w:jc w:val="center"/>
        <w:rPr>
          <w:sz w:val="28"/>
          <w:szCs w:val="28"/>
        </w:rPr>
      </w:pPr>
    </w:p>
    <w:p w:rsidR="00FA301E" w:rsidRPr="00FA301E" w:rsidRDefault="00FA301E" w:rsidP="00FA301E">
      <w:pPr>
        <w:pStyle w:val="1"/>
        <w:rPr>
          <w:b w:val="0"/>
          <w:spacing w:val="60"/>
          <w:sz w:val="28"/>
          <w:szCs w:val="28"/>
        </w:rPr>
      </w:pPr>
      <w:r w:rsidRPr="00FA301E">
        <w:rPr>
          <w:b w:val="0"/>
          <w:spacing w:val="60"/>
          <w:sz w:val="28"/>
          <w:szCs w:val="28"/>
        </w:rPr>
        <w:t>ПОСТАНОВЛЕНИЕ</w:t>
      </w:r>
    </w:p>
    <w:p w:rsidR="00FA301E" w:rsidRPr="00CB20D9" w:rsidRDefault="00FA301E" w:rsidP="00FA301E">
      <w:pPr>
        <w:rPr>
          <w:szCs w:val="28"/>
        </w:rPr>
      </w:pPr>
    </w:p>
    <w:p w:rsidR="00FA301E" w:rsidRPr="00FA301E" w:rsidRDefault="002B45D2" w:rsidP="00FA301E">
      <w:pPr>
        <w:rPr>
          <w:sz w:val="28"/>
          <w:szCs w:val="28"/>
        </w:rPr>
      </w:pPr>
      <w:r>
        <w:rPr>
          <w:sz w:val="28"/>
          <w:szCs w:val="28"/>
        </w:rPr>
        <w:t xml:space="preserve">12 сентября </w:t>
      </w:r>
      <w:smartTag w:uri="urn:schemas-microsoft-com:office:smarttags" w:element="metricconverter">
        <w:smartTagPr>
          <w:attr w:name="ProductID" w:val="2017 г"/>
        </w:smartTagPr>
        <w:r w:rsidR="00FA301E" w:rsidRPr="00FA301E">
          <w:rPr>
            <w:sz w:val="28"/>
            <w:szCs w:val="28"/>
          </w:rPr>
          <w:t>2017 г</w:t>
        </w:r>
      </w:smartTag>
      <w:r w:rsidR="00FA301E" w:rsidRPr="00FA301E">
        <w:rPr>
          <w:sz w:val="28"/>
          <w:szCs w:val="28"/>
        </w:rPr>
        <w:t>.</w:t>
      </w:r>
      <w:r w:rsidR="00FA301E" w:rsidRPr="00FA301E">
        <w:rPr>
          <w:sz w:val="28"/>
          <w:szCs w:val="28"/>
        </w:rPr>
        <w:tab/>
      </w:r>
      <w:r w:rsidR="00FA301E" w:rsidRPr="00FA301E">
        <w:rPr>
          <w:sz w:val="28"/>
          <w:szCs w:val="28"/>
        </w:rPr>
        <w:tab/>
      </w:r>
      <w:r w:rsidR="00FA301E" w:rsidRPr="00FA301E">
        <w:rPr>
          <w:sz w:val="28"/>
          <w:szCs w:val="28"/>
        </w:rPr>
        <w:tab/>
      </w:r>
      <w:r w:rsidR="00FA301E" w:rsidRPr="00FA301E">
        <w:rPr>
          <w:sz w:val="28"/>
          <w:szCs w:val="28"/>
        </w:rPr>
        <w:tab/>
      </w:r>
      <w:r w:rsidR="00FA301E" w:rsidRPr="00FA301E">
        <w:rPr>
          <w:sz w:val="28"/>
          <w:szCs w:val="28"/>
        </w:rPr>
        <w:tab/>
      </w:r>
      <w:r w:rsidR="00FA301E" w:rsidRPr="00FA301E">
        <w:rPr>
          <w:sz w:val="28"/>
          <w:szCs w:val="28"/>
        </w:rPr>
        <w:tab/>
      </w:r>
      <w:r w:rsidR="00FA301E" w:rsidRPr="00FA301E">
        <w:rPr>
          <w:sz w:val="28"/>
          <w:szCs w:val="28"/>
        </w:rPr>
        <w:tab/>
      </w:r>
      <w:r w:rsidR="00FA301E" w:rsidRPr="00FA301E">
        <w:rPr>
          <w:sz w:val="28"/>
          <w:szCs w:val="28"/>
        </w:rPr>
        <w:tab/>
      </w:r>
      <w:r w:rsidR="00FA301E" w:rsidRPr="00FA301E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>110</w:t>
      </w:r>
    </w:p>
    <w:p w:rsidR="00FA301E" w:rsidRPr="007E4BC0" w:rsidRDefault="00FA301E" w:rsidP="00FA301E">
      <w:pPr>
        <w:ind w:firstLine="720"/>
        <w:rPr>
          <w:szCs w:val="28"/>
        </w:rPr>
      </w:pPr>
      <w:r w:rsidRPr="007E4BC0">
        <w:rPr>
          <w:szCs w:val="28"/>
        </w:rPr>
        <w:t>г. Ливны</w:t>
      </w:r>
    </w:p>
    <w:p w:rsidR="00FA301E" w:rsidRDefault="00FA301E" w:rsidP="00FF7F72">
      <w:pPr>
        <w:pStyle w:val="pboth1"/>
        <w:spacing w:before="0" w:beforeAutospacing="0" w:after="0" w:line="240" w:lineRule="auto"/>
        <w:rPr>
          <w:sz w:val="28"/>
          <w:szCs w:val="28"/>
        </w:rPr>
      </w:pPr>
    </w:p>
    <w:p w:rsidR="00FA301E" w:rsidRDefault="00FA301E" w:rsidP="003F585B">
      <w:pPr>
        <w:pStyle w:val="pboth1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Об утверждении </w:t>
      </w:r>
      <w:r w:rsidR="009A5846">
        <w:rPr>
          <w:sz w:val="28"/>
          <w:szCs w:val="28"/>
        </w:rPr>
        <w:t xml:space="preserve">методических рекомендаций </w:t>
      </w:r>
    </w:p>
    <w:p w:rsidR="00FA301E" w:rsidRDefault="009A5846" w:rsidP="003F585B">
      <w:pPr>
        <w:pStyle w:val="pboth1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по развитию сети организаций</w:t>
      </w:r>
      <w:r w:rsidR="00FA301E">
        <w:rPr>
          <w:sz w:val="28"/>
          <w:szCs w:val="28"/>
        </w:rPr>
        <w:t xml:space="preserve"> культуры</w:t>
      </w:r>
    </w:p>
    <w:p w:rsidR="009A5846" w:rsidRDefault="009A5846" w:rsidP="003F585B">
      <w:pPr>
        <w:pStyle w:val="pboth1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и обеспеченности населения </w:t>
      </w:r>
      <w:r w:rsidR="00FA301E">
        <w:rPr>
          <w:sz w:val="28"/>
          <w:szCs w:val="28"/>
        </w:rPr>
        <w:t>города Ливны Орловской области</w:t>
      </w:r>
    </w:p>
    <w:p w:rsidR="00FA301E" w:rsidRDefault="009A5846" w:rsidP="003F585B">
      <w:pPr>
        <w:pStyle w:val="pboth1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услугами организаций культуры.</w:t>
      </w:r>
    </w:p>
    <w:p w:rsidR="00FA301E" w:rsidRDefault="00FA301E" w:rsidP="00FA301E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</w:p>
    <w:p w:rsidR="009E5AC3" w:rsidRDefault="00FF7F72" w:rsidP="00FA301E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 w:rsidRPr="00931665">
        <w:rPr>
          <w:sz w:val="28"/>
          <w:szCs w:val="28"/>
        </w:rPr>
        <w:t xml:space="preserve">В соответствии с </w:t>
      </w:r>
      <w:hyperlink r:id="rId6" w:anchor="100173" w:history="1">
        <w:r w:rsidRPr="00FA301E">
          <w:rPr>
            <w:rStyle w:val="a3"/>
            <w:color w:val="auto"/>
            <w:sz w:val="28"/>
            <w:szCs w:val="28"/>
            <w:u w:val="none"/>
          </w:rPr>
          <w:t>п. 2 ст. 44</w:t>
        </w:r>
      </w:hyperlink>
      <w:r w:rsidRPr="00931665">
        <w:rPr>
          <w:sz w:val="28"/>
          <w:szCs w:val="28"/>
        </w:rPr>
        <w:t xml:space="preserve"> Конституции Российской Федерации о праве граждан на участие в культурной жизни и пользование учреждениями культуры, на доступ к культурным ценностям, </w:t>
      </w:r>
      <w:r w:rsidR="009E5AC3">
        <w:rPr>
          <w:sz w:val="28"/>
          <w:szCs w:val="28"/>
        </w:rPr>
        <w:t xml:space="preserve">во исполнение Распоряжения Министерства культуры Российской Федерации от 2 августа 2017 года №Р-965 </w:t>
      </w:r>
      <w:r w:rsidR="009E5AC3" w:rsidRPr="003F585B">
        <w:rPr>
          <w:sz w:val="28"/>
          <w:szCs w:val="28"/>
        </w:rPr>
        <w:t>«Об утверждении Методических рекомендаций субъектам Российской Федерации и органам местного самоуправления по развитию сети организаций культуры и обеспеченности населения услугами организаций культуры</w:t>
      </w:r>
      <w:r w:rsidR="003F585B">
        <w:rPr>
          <w:sz w:val="28"/>
          <w:szCs w:val="28"/>
        </w:rPr>
        <w:t xml:space="preserve">», </w:t>
      </w:r>
      <w:r w:rsidR="003F585B" w:rsidRPr="00931665">
        <w:rPr>
          <w:sz w:val="28"/>
          <w:szCs w:val="28"/>
        </w:rPr>
        <w:t>а также</w:t>
      </w:r>
      <w:r w:rsidR="003F585B">
        <w:rPr>
          <w:sz w:val="28"/>
          <w:szCs w:val="28"/>
        </w:rPr>
        <w:t xml:space="preserve"> рекомендаций Управления культуры и архивного дела Орловской области» от 29</w:t>
      </w:r>
      <w:r w:rsidR="00227D22">
        <w:rPr>
          <w:sz w:val="28"/>
          <w:szCs w:val="28"/>
        </w:rPr>
        <w:t xml:space="preserve"> августа </w:t>
      </w:r>
      <w:r w:rsidR="003F585B">
        <w:rPr>
          <w:sz w:val="28"/>
          <w:szCs w:val="28"/>
        </w:rPr>
        <w:t>2017 г</w:t>
      </w:r>
      <w:r w:rsidR="00227D22">
        <w:rPr>
          <w:sz w:val="28"/>
          <w:szCs w:val="28"/>
        </w:rPr>
        <w:t>ода</w:t>
      </w:r>
      <w:r w:rsidR="003F585B">
        <w:rPr>
          <w:sz w:val="28"/>
          <w:szCs w:val="28"/>
        </w:rPr>
        <w:t xml:space="preserve"> №1676 администрация города Ливны                            п о с т а н о в л я е т:</w:t>
      </w:r>
    </w:p>
    <w:p w:rsidR="003F585B" w:rsidRPr="00227D22" w:rsidRDefault="003F585B" w:rsidP="00227D2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 w:rsidRPr="00227D22">
        <w:rPr>
          <w:sz w:val="28"/>
          <w:szCs w:val="28"/>
        </w:rPr>
        <w:t xml:space="preserve">1. </w:t>
      </w:r>
      <w:r w:rsidR="00227D22" w:rsidRPr="00227D22">
        <w:rPr>
          <w:sz w:val="28"/>
          <w:szCs w:val="28"/>
        </w:rPr>
        <w:t xml:space="preserve">Утвердить методические рекомендации по развитию сети организаций культуры и обеспеченности населения города Ливны Орловской области услугами организаций культуры </w:t>
      </w:r>
      <w:r w:rsidRPr="00227D22">
        <w:rPr>
          <w:sz w:val="28"/>
          <w:szCs w:val="28"/>
        </w:rPr>
        <w:t>(приложение).</w:t>
      </w:r>
    </w:p>
    <w:p w:rsidR="003F585B" w:rsidRPr="003F585B" w:rsidRDefault="003F585B" w:rsidP="003F585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3F585B">
        <w:rPr>
          <w:sz w:val="28"/>
          <w:szCs w:val="28"/>
        </w:rPr>
        <w:t>. Опубликовать настоящее постановление в газете «Ливенский вестник», разместить на официальном сайте администрации города Ливны.</w:t>
      </w:r>
    </w:p>
    <w:p w:rsidR="003F585B" w:rsidRPr="008C0B9E" w:rsidRDefault="003F585B" w:rsidP="003F585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8C0B9E">
        <w:rPr>
          <w:sz w:val="28"/>
          <w:szCs w:val="28"/>
        </w:rPr>
        <w:t xml:space="preserve">. Контроль за исполнением </w:t>
      </w:r>
      <w:r>
        <w:rPr>
          <w:sz w:val="28"/>
          <w:szCs w:val="28"/>
        </w:rPr>
        <w:t>постановление</w:t>
      </w:r>
      <w:r w:rsidRPr="008C0B9E">
        <w:rPr>
          <w:sz w:val="28"/>
          <w:szCs w:val="28"/>
        </w:rPr>
        <w:t xml:space="preserve"> возложить на заместителя </w:t>
      </w:r>
      <w:r>
        <w:rPr>
          <w:sz w:val="28"/>
          <w:szCs w:val="28"/>
        </w:rPr>
        <w:t>главы администрации города по социальным вопросам В.Г. Середу.</w:t>
      </w:r>
    </w:p>
    <w:p w:rsidR="003F585B" w:rsidRDefault="003F585B" w:rsidP="00FA301E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</w:p>
    <w:p w:rsidR="003F585B" w:rsidRDefault="003F585B" w:rsidP="00FA301E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</w:p>
    <w:p w:rsidR="003F585B" w:rsidRDefault="003F585B" w:rsidP="00FA301E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</w:p>
    <w:p w:rsidR="003F585B" w:rsidRDefault="003F585B" w:rsidP="00FA301E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</w:p>
    <w:p w:rsidR="003F585B" w:rsidRDefault="003F585B" w:rsidP="003F585B">
      <w:pPr>
        <w:pStyle w:val="pboth1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Глава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Н.В. Злобин</w:t>
      </w:r>
    </w:p>
    <w:p w:rsidR="003F585B" w:rsidRDefault="003F585B" w:rsidP="003F585B">
      <w:pPr>
        <w:pStyle w:val="pboth1"/>
        <w:spacing w:before="0" w:beforeAutospacing="0" w:after="0" w:line="240" w:lineRule="auto"/>
        <w:rPr>
          <w:sz w:val="28"/>
          <w:szCs w:val="28"/>
        </w:rPr>
      </w:pPr>
    </w:p>
    <w:p w:rsidR="003F585B" w:rsidRDefault="003F585B" w:rsidP="003F585B">
      <w:pPr>
        <w:pStyle w:val="pboth1"/>
        <w:spacing w:before="0" w:beforeAutospacing="0" w:after="0" w:line="240" w:lineRule="auto"/>
        <w:rPr>
          <w:sz w:val="28"/>
          <w:szCs w:val="28"/>
        </w:rPr>
      </w:pPr>
    </w:p>
    <w:p w:rsidR="003F585B" w:rsidRDefault="003F585B" w:rsidP="003F585B">
      <w:pPr>
        <w:pStyle w:val="pboth1"/>
        <w:spacing w:before="0" w:beforeAutospacing="0" w:after="0" w:line="240" w:lineRule="auto"/>
        <w:rPr>
          <w:sz w:val="28"/>
          <w:szCs w:val="28"/>
        </w:rPr>
      </w:pPr>
    </w:p>
    <w:p w:rsidR="000C70C7" w:rsidRPr="003F585B" w:rsidRDefault="00FA301E" w:rsidP="000C70C7">
      <w:pPr>
        <w:pStyle w:val="pright1"/>
        <w:spacing w:before="0" w:beforeAutospacing="0" w:after="0" w:line="240" w:lineRule="auto"/>
      </w:pPr>
      <w:r>
        <w:rPr>
          <w:sz w:val="28"/>
          <w:szCs w:val="28"/>
        </w:rPr>
        <w:br w:type="page"/>
      </w:r>
      <w:r w:rsidR="000C70C7" w:rsidRPr="003F585B">
        <w:lastRenderedPageBreak/>
        <w:t>Приложение</w:t>
      </w:r>
    </w:p>
    <w:p w:rsidR="000C70C7" w:rsidRPr="003F585B" w:rsidRDefault="000C70C7" w:rsidP="000C70C7">
      <w:pPr>
        <w:pStyle w:val="pright1"/>
        <w:spacing w:before="0" w:beforeAutospacing="0" w:after="0" w:line="240" w:lineRule="auto"/>
      </w:pPr>
      <w:r w:rsidRPr="003F585B">
        <w:t xml:space="preserve">к </w:t>
      </w:r>
      <w:r w:rsidR="00FF7F72" w:rsidRPr="003F585B">
        <w:t>постановлению администрации города Ливны</w:t>
      </w:r>
    </w:p>
    <w:p w:rsidR="00FF7F72" w:rsidRPr="003F585B" w:rsidRDefault="00FF7F72" w:rsidP="000C70C7">
      <w:pPr>
        <w:pStyle w:val="pright1"/>
        <w:spacing w:before="0" w:beforeAutospacing="0" w:after="0" w:line="240" w:lineRule="auto"/>
      </w:pPr>
      <w:r w:rsidRPr="003F585B">
        <w:t>от</w:t>
      </w:r>
      <w:r w:rsidR="00C45E31">
        <w:t xml:space="preserve"> 12 сентября 2017 </w:t>
      </w:r>
      <w:r w:rsidRPr="003F585B">
        <w:t>г</w:t>
      </w:r>
      <w:r w:rsidR="00C45E31">
        <w:t xml:space="preserve">ода </w:t>
      </w:r>
      <w:r w:rsidRPr="003F585B">
        <w:t xml:space="preserve"> №</w:t>
      </w:r>
      <w:r w:rsidR="00C45E31">
        <w:t xml:space="preserve"> 110</w:t>
      </w:r>
    </w:p>
    <w:p w:rsidR="00FF7F72" w:rsidRDefault="00FF7F72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bookmarkStart w:id="0" w:name="100009"/>
      <w:bookmarkEnd w:id="0"/>
    </w:p>
    <w:p w:rsidR="002B52B9" w:rsidRDefault="002B52B9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2B52B9" w:rsidRDefault="002B52B9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227D22" w:rsidRPr="00227D22" w:rsidRDefault="00227D22" w:rsidP="00227D22">
      <w:pPr>
        <w:pStyle w:val="pboth1"/>
        <w:spacing w:before="0" w:beforeAutospacing="0" w:after="0" w:line="240" w:lineRule="auto"/>
        <w:jc w:val="center"/>
        <w:rPr>
          <w:b/>
          <w:sz w:val="28"/>
          <w:szCs w:val="28"/>
        </w:rPr>
      </w:pPr>
      <w:r w:rsidRPr="00227D22">
        <w:rPr>
          <w:b/>
          <w:sz w:val="28"/>
          <w:szCs w:val="28"/>
        </w:rPr>
        <w:t>Методические рекомендации</w:t>
      </w:r>
    </w:p>
    <w:p w:rsidR="00227D22" w:rsidRDefault="00227D22" w:rsidP="00227D22">
      <w:pPr>
        <w:pStyle w:val="pboth1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по развитию сети организаций культуры</w:t>
      </w:r>
    </w:p>
    <w:p w:rsidR="00227D22" w:rsidRDefault="00227D22" w:rsidP="00227D22">
      <w:pPr>
        <w:pStyle w:val="pboth1"/>
        <w:spacing w:before="0" w:beforeAutospacing="0"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и обеспеченности населения города Ливны Орловской области</w:t>
      </w:r>
    </w:p>
    <w:p w:rsidR="00FF7F72" w:rsidRDefault="00227D22" w:rsidP="00227D22">
      <w:pPr>
        <w:pStyle w:val="pcenter1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</w:rPr>
        <w:t>услугами организаций культуры</w:t>
      </w:r>
      <w:r w:rsidR="00B15549">
        <w:rPr>
          <w:sz w:val="28"/>
          <w:szCs w:val="28"/>
        </w:rPr>
        <w:t>.</w:t>
      </w:r>
    </w:p>
    <w:p w:rsidR="000C70C7" w:rsidRPr="00931665" w:rsidRDefault="000C70C7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0C70C7" w:rsidRDefault="000C70C7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bookmarkStart w:id="1" w:name="100010"/>
      <w:bookmarkStart w:id="2" w:name="100019"/>
      <w:bookmarkEnd w:id="1"/>
      <w:bookmarkEnd w:id="2"/>
      <w:r w:rsidRPr="00931665">
        <w:rPr>
          <w:sz w:val="28"/>
          <w:szCs w:val="28"/>
        </w:rPr>
        <w:t>I. Общие положения</w:t>
      </w:r>
      <w:r w:rsidR="00B15549">
        <w:rPr>
          <w:sz w:val="28"/>
          <w:szCs w:val="28"/>
        </w:rPr>
        <w:t>.</w:t>
      </w:r>
    </w:p>
    <w:p w:rsidR="00B15549" w:rsidRPr="00931665" w:rsidRDefault="00B15549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0C70C7" w:rsidRPr="00931665" w:rsidRDefault="000C70C7" w:rsidP="00227D2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3" w:name="100020"/>
      <w:bookmarkEnd w:id="3"/>
      <w:r w:rsidRPr="00931665">
        <w:rPr>
          <w:sz w:val="28"/>
          <w:szCs w:val="28"/>
        </w:rPr>
        <w:t xml:space="preserve">1. Настоящие </w:t>
      </w:r>
      <w:r w:rsidR="00227D22">
        <w:rPr>
          <w:sz w:val="28"/>
          <w:szCs w:val="28"/>
        </w:rPr>
        <w:t>методически</w:t>
      </w:r>
      <w:r w:rsidR="00E55D01">
        <w:rPr>
          <w:sz w:val="28"/>
          <w:szCs w:val="28"/>
        </w:rPr>
        <w:t>е</w:t>
      </w:r>
      <w:r w:rsidR="00227D22">
        <w:rPr>
          <w:sz w:val="28"/>
          <w:szCs w:val="28"/>
        </w:rPr>
        <w:t xml:space="preserve"> рекомендаци</w:t>
      </w:r>
      <w:r w:rsidR="00E55D01">
        <w:rPr>
          <w:sz w:val="28"/>
          <w:szCs w:val="28"/>
        </w:rPr>
        <w:t>и</w:t>
      </w:r>
      <w:r w:rsidR="00227D22">
        <w:rPr>
          <w:sz w:val="28"/>
          <w:szCs w:val="28"/>
        </w:rPr>
        <w:t xml:space="preserve"> по развитию сети организаций культуры и обеспеченности населения города Ливны Орловской области услугами организаций культуры</w:t>
      </w:r>
      <w:r w:rsidRPr="00931665">
        <w:rPr>
          <w:sz w:val="28"/>
          <w:szCs w:val="28"/>
        </w:rPr>
        <w:t xml:space="preserve"> </w:t>
      </w:r>
      <w:r w:rsidR="00E55D01">
        <w:rPr>
          <w:sz w:val="28"/>
          <w:szCs w:val="28"/>
        </w:rPr>
        <w:t xml:space="preserve">разработаны </w:t>
      </w:r>
      <w:r w:rsidRPr="00931665">
        <w:rPr>
          <w:sz w:val="28"/>
          <w:szCs w:val="28"/>
        </w:rPr>
        <w:t xml:space="preserve">в соответствии с </w:t>
      </w:r>
      <w:hyperlink r:id="rId7" w:history="1">
        <w:r w:rsidRPr="00E55D01">
          <w:rPr>
            <w:rStyle w:val="a3"/>
            <w:color w:val="auto"/>
            <w:sz w:val="28"/>
            <w:szCs w:val="28"/>
            <w:u w:val="none"/>
          </w:rPr>
          <w:t>распоряжением</w:t>
        </w:r>
      </w:hyperlink>
      <w:r w:rsidRPr="00931665">
        <w:rPr>
          <w:sz w:val="28"/>
          <w:szCs w:val="28"/>
        </w:rPr>
        <w:t xml:space="preserve"> Правительства Российской </w:t>
      </w:r>
      <w:r w:rsidR="00E55D01">
        <w:rPr>
          <w:sz w:val="28"/>
          <w:szCs w:val="28"/>
        </w:rPr>
        <w:t xml:space="preserve">Федерации </w:t>
      </w:r>
      <w:r w:rsidRPr="00931665">
        <w:rPr>
          <w:sz w:val="28"/>
          <w:szCs w:val="28"/>
        </w:rPr>
        <w:t xml:space="preserve">от 26.01.2017 N 95-р "Об изменениях, которые вносятся в социальные нормативы и нормы, одобренные распоряжением Правительства Российской Федерации от 3 июля </w:t>
      </w:r>
      <w:smartTag w:uri="urn:schemas-microsoft-com:office:smarttags" w:element="metricconverter">
        <w:smartTagPr>
          <w:attr w:name="ProductID" w:val="1996 г"/>
        </w:smartTagPr>
        <w:r w:rsidRPr="00931665">
          <w:rPr>
            <w:sz w:val="28"/>
            <w:szCs w:val="28"/>
          </w:rPr>
          <w:t>1996 г</w:t>
        </w:r>
      </w:smartTag>
      <w:r w:rsidRPr="00931665">
        <w:rPr>
          <w:sz w:val="28"/>
          <w:szCs w:val="28"/>
        </w:rPr>
        <w:t xml:space="preserve">. N 1063-р" в целях обеспечения доступности </w:t>
      </w:r>
      <w:r w:rsidR="00FF7F72">
        <w:rPr>
          <w:sz w:val="28"/>
          <w:szCs w:val="28"/>
        </w:rPr>
        <w:t>учреждений</w:t>
      </w:r>
      <w:r w:rsidRPr="00931665">
        <w:rPr>
          <w:sz w:val="28"/>
          <w:szCs w:val="28"/>
        </w:rPr>
        <w:t xml:space="preserve"> культуры </w:t>
      </w:r>
      <w:r w:rsidR="00FF7F72">
        <w:rPr>
          <w:sz w:val="28"/>
          <w:szCs w:val="28"/>
        </w:rPr>
        <w:t xml:space="preserve">города </w:t>
      </w:r>
      <w:r w:rsidR="00227D22">
        <w:rPr>
          <w:sz w:val="28"/>
          <w:szCs w:val="28"/>
        </w:rPr>
        <w:t>Ливны</w:t>
      </w:r>
      <w:r w:rsidR="00E55D01">
        <w:rPr>
          <w:sz w:val="28"/>
          <w:szCs w:val="28"/>
        </w:rPr>
        <w:t xml:space="preserve"> </w:t>
      </w:r>
      <w:r w:rsidRPr="00931665">
        <w:rPr>
          <w:sz w:val="28"/>
          <w:szCs w:val="28"/>
        </w:rPr>
        <w:t>с учетом норм минимально необходимых видов организаций культуры и нормативов обеспеченности населения организациями культуры, где "норма" - это минимально допустимое количество сетевых единиц, а "норматив" - это составляющие нормы, указывающие на объем сети (в единицах) и минимальное значение количества населения, для которого установлены данные нормы, а также время, затраченное на доступ к организациям культуры.</w:t>
      </w:r>
    </w:p>
    <w:p w:rsidR="000C70C7" w:rsidRPr="00931665" w:rsidRDefault="000C70C7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4" w:name="100021"/>
      <w:bookmarkEnd w:id="4"/>
      <w:r w:rsidRPr="00931665">
        <w:rPr>
          <w:sz w:val="28"/>
          <w:szCs w:val="28"/>
        </w:rPr>
        <w:t xml:space="preserve">Под "сетевой единицей" следует понимать </w:t>
      </w:r>
      <w:r w:rsidR="00FF7F72">
        <w:rPr>
          <w:sz w:val="28"/>
          <w:szCs w:val="28"/>
        </w:rPr>
        <w:t>учреждение</w:t>
      </w:r>
      <w:r w:rsidRPr="00931665">
        <w:rPr>
          <w:sz w:val="28"/>
          <w:szCs w:val="28"/>
        </w:rPr>
        <w:t xml:space="preserve"> культуры независимо от формы собственности, оказывающ</w:t>
      </w:r>
      <w:r w:rsidR="009051E3">
        <w:rPr>
          <w:sz w:val="28"/>
          <w:szCs w:val="28"/>
        </w:rPr>
        <w:t>ее</w:t>
      </w:r>
      <w:r w:rsidRPr="00931665">
        <w:rPr>
          <w:sz w:val="28"/>
          <w:szCs w:val="28"/>
        </w:rPr>
        <w:t xml:space="preserve"> услуги в пределах одного здания (помещения), а также е</w:t>
      </w:r>
      <w:r w:rsidR="00FF7F72">
        <w:rPr>
          <w:sz w:val="28"/>
          <w:szCs w:val="28"/>
        </w:rPr>
        <w:t>го</w:t>
      </w:r>
      <w:r w:rsidRPr="00931665">
        <w:rPr>
          <w:sz w:val="28"/>
          <w:szCs w:val="28"/>
        </w:rPr>
        <w:t xml:space="preserve"> филиалы.</w:t>
      </w:r>
    </w:p>
    <w:p w:rsidR="000C70C7" w:rsidRPr="00931665" w:rsidRDefault="009051E3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5" w:name="100022"/>
      <w:bookmarkStart w:id="6" w:name="100023"/>
      <w:bookmarkEnd w:id="5"/>
      <w:bookmarkEnd w:id="6"/>
      <w:r>
        <w:rPr>
          <w:sz w:val="28"/>
          <w:szCs w:val="28"/>
        </w:rPr>
        <w:t>2</w:t>
      </w:r>
      <w:r w:rsidR="000C70C7" w:rsidRPr="00931665">
        <w:rPr>
          <w:sz w:val="28"/>
          <w:szCs w:val="28"/>
        </w:rPr>
        <w:t xml:space="preserve">. Расчет нормативной потребности </w:t>
      </w:r>
      <w:r w:rsidR="00941E57">
        <w:rPr>
          <w:sz w:val="28"/>
          <w:szCs w:val="28"/>
        </w:rPr>
        <w:t>города Ливны</w:t>
      </w:r>
      <w:r w:rsidR="000C70C7" w:rsidRPr="00931665">
        <w:rPr>
          <w:sz w:val="28"/>
          <w:szCs w:val="28"/>
        </w:rPr>
        <w:t xml:space="preserve"> в </w:t>
      </w:r>
      <w:r w:rsidR="00941E57">
        <w:rPr>
          <w:sz w:val="28"/>
          <w:szCs w:val="28"/>
        </w:rPr>
        <w:t xml:space="preserve">организациях </w:t>
      </w:r>
      <w:r w:rsidR="000C70C7" w:rsidRPr="00931665">
        <w:rPr>
          <w:sz w:val="28"/>
          <w:szCs w:val="28"/>
        </w:rPr>
        <w:t>культуры</w:t>
      </w:r>
      <w:r w:rsidR="00FF7F72">
        <w:rPr>
          <w:sz w:val="28"/>
          <w:szCs w:val="28"/>
        </w:rPr>
        <w:t xml:space="preserve"> </w:t>
      </w:r>
      <w:r w:rsidR="000C70C7" w:rsidRPr="00931665">
        <w:rPr>
          <w:sz w:val="28"/>
          <w:szCs w:val="28"/>
        </w:rPr>
        <w:t>предусматрива</w:t>
      </w:r>
      <w:r w:rsidR="00FF7F72">
        <w:rPr>
          <w:sz w:val="28"/>
          <w:szCs w:val="28"/>
        </w:rPr>
        <w:t>е</w:t>
      </w:r>
      <w:r w:rsidR="000C70C7" w:rsidRPr="00931665">
        <w:rPr>
          <w:sz w:val="28"/>
          <w:szCs w:val="28"/>
        </w:rPr>
        <w:t>т:</w:t>
      </w:r>
    </w:p>
    <w:p w:rsidR="000C70C7" w:rsidRPr="00931665" w:rsidRDefault="000C70C7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7" w:name="100024"/>
      <w:bookmarkEnd w:id="7"/>
      <w:r w:rsidRPr="00931665">
        <w:rPr>
          <w:sz w:val="28"/>
          <w:szCs w:val="28"/>
        </w:rPr>
        <w:t>- вид объекта исходя из его функционального значения, специализации, профиля;</w:t>
      </w:r>
    </w:p>
    <w:p w:rsidR="000C70C7" w:rsidRPr="00931665" w:rsidRDefault="000C70C7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8" w:name="100025"/>
      <w:bookmarkEnd w:id="8"/>
      <w:r w:rsidRPr="00931665">
        <w:rPr>
          <w:sz w:val="28"/>
          <w:szCs w:val="28"/>
        </w:rPr>
        <w:t xml:space="preserve">- нормативное значение (количество) сетевых единиц различных функциональных видов </w:t>
      </w:r>
      <w:r w:rsidR="00FF7F72">
        <w:rPr>
          <w:sz w:val="28"/>
          <w:szCs w:val="28"/>
        </w:rPr>
        <w:t>учреждений</w:t>
      </w:r>
      <w:r w:rsidRPr="00931665">
        <w:rPr>
          <w:sz w:val="28"/>
          <w:szCs w:val="28"/>
        </w:rPr>
        <w:t xml:space="preserve"> культуры, обеспечивающих комплекс услуг в соответствии с полномочиями в сфере культуры органов местного самоуправления</w:t>
      </w:r>
      <w:r w:rsidR="00941E57">
        <w:rPr>
          <w:sz w:val="28"/>
          <w:szCs w:val="28"/>
        </w:rPr>
        <w:t xml:space="preserve"> города Ливны</w:t>
      </w:r>
      <w:r w:rsidRPr="00931665">
        <w:rPr>
          <w:sz w:val="28"/>
          <w:szCs w:val="28"/>
        </w:rPr>
        <w:t>;</w:t>
      </w:r>
    </w:p>
    <w:p w:rsidR="000C70C7" w:rsidRPr="00931665" w:rsidRDefault="000C70C7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9" w:name="100026"/>
      <w:bookmarkEnd w:id="9"/>
      <w:r w:rsidRPr="00931665">
        <w:rPr>
          <w:sz w:val="28"/>
          <w:szCs w:val="28"/>
        </w:rPr>
        <w:t xml:space="preserve">- нормативное значение (численность) населения, для которого должны быть обеспечены услуги </w:t>
      </w:r>
      <w:r w:rsidR="00FF7F72">
        <w:rPr>
          <w:sz w:val="28"/>
          <w:szCs w:val="28"/>
        </w:rPr>
        <w:t>учреждений</w:t>
      </w:r>
      <w:r w:rsidRPr="00931665">
        <w:rPr>
          <w:sz w:val="28"/>
          <w:szCs w:val="28"/>
        </w:rPr>
        <w:t xml:space="preserve"> культуры (которое должно быть обеспечено услугами </w:t>
      </w:r>
      <w:r w:rsidR="00FF7F72">
        <w:rPr>
          <w:sz w:val="28"/>
          <w:szCs w:val="28"/>
        </w:rPr>
        <w:t>учреждений</w:t>
      </w:r>
      <w:r w:rsidRPr="00931665">
        <w:rPr>
          <w:sz w:val="28"/>
          <w:szCs w:val="28"/>
        </w:rPr>
        <w:t xml:space="preserve"> культуры);</w:t>
      </w:r>
    </w:p>
    <w:p w:rsidR="000C70C7" w:rsidRPr="00931665" w:rsidRDefault="000C70C7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0" w:name="100027"/>
      <w:bookmarkEnd w:id="10"/>
      <w:r w:rsidRPr="00931665">
        <w:rPr>
          <w:sz w:val="28"/>
          <w:szCs w:val="28"/>
        </w:rPr>
        <w:t>- показатель территориальной доступности (время в пути до объекта).</w:t>
      </w:r>
    </w:p>
    <w:p w:rsidR="000C70C7" w:rsidRPr="00931665" w:rsidRDefault="004A1B5E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1" w:name="100028"/>
      <w:bookmarkStart w:id="12" w:name="100029"/>
      <w:bookmarkStart w:id="13" w:name="100030"/>
      <w:bookmarkEnd w:id="11"/>
      <w:bookmarkEnd w:id="12"/>
      <w:bookmarkEnd w:id="13"/>
      <w:r>
        <w:rPr>
          <w:sz w:val="28"/>
          <w:szCs w:val="28"/>
        </w:rPr>
        <w:t>3</w:t>
      </w:r>
      <w:r w:rsidR="000C70C7" w:rsidRPr="00931665">
        <w:rPr>
          <w:sz w:val="28"/>
          <w:szCs w:val="28"/>
        </w:rPr>
        <w:t>. Условия оптимального размещения объектов культуры учитыва</w:t>
      </w:r>
      <w:r w:rsidR="00941E57">
        <w:rPr>
          <w:sz w:val="28"/>
          <w:szCs w:val="28"/>
        </w:rPr>
        <w:t>ю</w:t>
      </w:r>
      <w:r w:rsidR="000C70C7" w:rsidRPr="00931665">
        <w:rPr>
          <w:sz w:val="28"/>
          <w:szCs w:val="28"/>
        </w:rPr>
        <w:t>т:</w:t>
      </w:r>
    </w:p>
    <w:p w:rsidR="000C70C7" w:rsidRPr="00931665" w:rsidRDefault="000C70C7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4" w:name="100031"/>
      <w:bookmarkEnd w:id="14"/>
      <w:r w:rsidRPr="00931665">
        <w:rPr>
          <w:sz w:val="28"/>
          <w:szCs w:val="28"/>
        </w:rPr>
        <w:t>- существующую обеспеченность населения объектами культуры;</w:t>
      </w:r>
    </w:p>
    <w:p w:rsidR="000C70C7" w:rsidRPr="00931665" w:rsidRDefault="000C70C7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5" w:name="100032"/>
      <w:bookmarkEnd w:id="15"/>
      <w:r w:rsidRPr="00931665">
        <w:rPr>
          <w:sz w:val="28"/>
          <w:szCs w:val="28"/>
        </w:rPr>
        <w:t xml:space="preserve">- функциональное многообразие </w:t>
      </w:r>
      <w:r w:rsidR="00FF7F72">
        <w:rPr>
          <w:sz w:val="28"/>
          <w:szCs w:val="28"/>
        </w:rPr>
        <w:t>учреждений</w:t>
      </w:r>
      <w:r w:rsidRPr="00931665">
        <w:rPr>
          <w:sz w:val="28"/>
          <w:szCs w:val="28"/>
        </w:rPr>
        <w:t xml:space="preserve"> культуры;</w:t>
      </w:r>
    </w:p>
    <w:p w:rsidR="000C70C7" w:rsidRPr="00931665" w:rsidRDefault="000C70C7" w:rsidP="00FF7F7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6" w:name="100033"/>
      <w:bookmarkEnd w:id="16"/>
      <w:r w:rsidRPr="00931665">
        <w:rPr>
          <w:sz w:val="28"/>
          <w:szCs w:val="28"/>
        </w:rPr>
        <w:lastRenderedPageBreak/>
        <w:t>- специфику территории, в том числе: культурно-исторические особенности; численность, плотность и демографический состав населения; природно-климатические условия; транспортную инфраструктуру и социально-экономические особенности развития;</w:t>
      </w:r>
    </w:p>
    <w:p w:rsidR="002D6940" w:rsidRDefault="000C70C7" w:rsidP="002D694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7" w:name="100034"/>
      <w:bookmarkStart w:id="18" w:name="100035"/>
      <w:bookmarkEnd w:id="17"/>
      <w:bookmarkEnd w:id="18"/>
      <w:r w:rsidRPr="00931665">
        <w:rPr>
          <w:sz w:val="28"/>
          <w:szCs w:val="28"/>
        </w:rPr>
        <w:t xml:space="preserve">- критерии доступности услуг </w:t>
      </w:r>
      <w:r w:rsidR="002D6940">
        <w:rPr>
          <w:sz w:val="28"/>
          <w:szCs w:val="28"/>
        </w:rPr>
        <w:t>учреждений</w:t>
      </w:r>
      <w:r w:rsidRPr="00931665">
        <w:rPr>
          <w:sz w:val="28"/>
          <w:szCs w:val="28"/>
        </w:rPr>
        <w:t xml:space="preserve"> культуры для населения</w:t>
      </w:r>
      <w:r w:rsidR="002D6940">
        <w:rPr>
          <w:sz w:val="28"/>
          <w:szCs w:val="28"/>
        </w:rPr>
        <w:t>, а именно:</w:t>
      </w:r>
    </w:p>
    <w:p w:rsidR="000C70C7" w:rsidRPr="00931665" w:rsidRDefault="002D6940" w:rsidP="002D694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9" w:name="100036"/>
      <w:bookmarkStart w:id="20" w:name="100037"/>
      <w:bookmarkEnd w:id="19"/>
      <w:bookmarkEnd w:id="20"/>
      <w:r>
        <w:rPr>
          <w:sz w:val="28"/>
          <w:szCs w:val="28"/>
        </w:rPr>
        <w:t>а)</w:t>
      </w:r>
      <w:r w:rsidR="000C70C7" w:rsidRPr="00931665">
        <w:rPr>
          <w:sz w:val="28"/>
          <w:szCs w:val="28"/>
        </w:rPr>
        <w:t xml:space="preserve"> возможность выбора организаций культуры;</w:t>
      </w:r>
    </w:p>
    <w:p w:rsidR="000C70C7" w:rsidRPr="00931665" w:rsidRDefault="002D6940" w:rsidP="002D6940">
      <w:pPr>
        <w:pStyle w:val="pboth1"/>
        <w:spacing w:before="0" w:beforeAutospacing="0" w:after="0" w:line="240" w:lineRule="auto"/>
        <w:ind w:left="708"/>
        <w:rPr>
          <w:sz w:val="28"/>
          <w:szCs w:val="28"/>
        </w:rPr>
      </w:pPr>
      <w:bookmarkStart w:id="21" w:name="100038"/>
      <w:bookmarkStart w:id="22" w:name="100039"/>
      <w:bookmarkEnd w:id="21"/>
      <w:bookmarkEnd w:id="22"/>
      <w:r>
        <w:rPr>
          <w:sz w:val="28"/>
          <w:szCs w:val="28"/>
        </w:rPr>
        <w:t>б)</w:t>
      </w:r>
      <w:r w:rsidR="000C70C7" w:rsidRPr="00931665">
        <w:rPr>
          <w:sz w:val="28"/>
          <w:szCs w:val="28"/>
        </w:rPr>
        <w:t xml:space="preserve"> возможность получения гражданами услуг </w:t>
      </w:r>
      <w:r>
        <w:rPr>
          <w:sz w:val="28"/>
          <w:szCs w:val="28"/>
        </w:rPr>
        <w:t>учреждений</w:t>
      </w:r>
      <w:r w:rsidR="000C70C7" w:rsidRPr="00931665">
        <w:rPr>
          <w:sz w:val="28"/>
          <w:szCs w:val="28"/>
        </w:rPr>
        <w:t xml:space="preserve"> культуры исходя из уровня их доходов и с учетом установленных льгот;</w:t>
      </w:r>
    </w:p>
    <w:p w:rsidR="000C70C7" w:rsidRPr="00931665" w:rsidRDefault="002B52B9" w:rsidP="002D6940">
      <w:pPr>
        <w:pStyle w:val="pboth1"/>
        <w:spacing w:before="0" w:beforeAutospacing="0" w:after="0" w:line="240" w:lineRule="auto"/>
        <w:ind w:left="708"/>
        <w:rPr>
          <w:sz w:val="28"/>
          <w:szCs w:val="28"/>
        </w:rPr>
      </w:pPr>
      <w:bookmarkStart w:id="23" w:name="100040"/>
      <w:bookmarkEnd w:id="23"/>
      <w:r>
        <w:rPr>
          <w:sz w:val="28"/>
          <w:szCs w:val="28"/>
        </w:rPr>
        <w:t>в</w:t>
      </w:r>
      <w:r w:rsidR="002D6940">
        <w:rPr>
          <w:sz w:val="28"/>
          <w:szCs w:val="28"/>
        </w:rPr>
        <w:t>)</w:t>
      </w:r>
      <w:r w:rsidR="000C70C7" w:rsidRPr="00931665">
        <w:rPr>
          <w:sz w:val="28"/>
          <w:szCs w:val="28"/>
        </w:rPr>
        <w:t xml:space="preserve"> сохранение бесплатности для населения основных услуг общедоступных библиотек и занятий любительским искусством;</w:t>
      </w:r>
    </w:p>
    <w:p w:rsidR="000C70C7" w:rsidRPr="00931665" w:rsidRDefault="002B52B9" w:rsidP="002D6940">
      <w:pPr>
        <w:pStyle w:val="pboth1"/>
        <w:spacing w:before="0" w:beforeAutospacing="0" w:after="0" w:line="240" w:lineRule="auto"/>
        <w:ind w:left="708"/>
        <w:rPr>
          <w:sz w:val="28"/>
          <w:szCs w:val="28"/>
        </w:rPr>
      </w:pPr>
      <w:bookmarkStart w:id="24" w:name="100041"/>
      <w:bookmarkEnd w:id="24"/>
      <w:r>
        <w:rPr>
          <w:sz w:val="28"/>
          <w:szCs w:val="28"/>
        </w:rPr>
        <w:t>г</w:t>
      </w:r>
      <w:r w:rsidR="002D6940">
        <w:rPr>
          <w:sz w:val="28"/>
          <w:szCs w:val="28"/>
        </w:rPr>
        <w:t>)</w:t>
      </w:r>
      <w:r w:rsidR="000C70C7" w:rsidRPr="00931665">
        <w:rPr>
          <w:sz w:val="28"/>
          <w:szCs w:val="28"/>
        </w:rPr>
        <w:t xml:space="preserve"> полнота, актуальность и достоверность информации о порядке предоставления услуг </w:t>
      </w:r>
      <w:r w:rsidR="002D6940">
        <w:rPr>
          <w:sz w:val="28"/>
          <w:szCs w:val="28"/>
        </w:rPr>
        <w:t>учреждениями</w:t>
      </w:r>
      <w:r w:rsidR="000C70C7" w:rsidRPr="00931665">
        <w:rPr>
          <w:sz w:val="28"/>
          <w:szCs w:val="28"/>
        </w:rPr>
        <w:t xml:space="preserve"> культуры;</w:t>
      </w:r>
    </w:p>
    <w:p w:rsidR="000C70C7" w:rsidRPr="00931665" w:rsidRDefault="002B52B9" w:rsidP="002D694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25" w:name="100042"/>
      <w:bookmarkEnd w:id="25"/>
      <w:r>
        <w:rPr>
          <w:sz w:val="28"/>
          <w:szCs w:val="28"/>
        </w:rPr>
        <w:t>д</w:t>
      </w:r>
      <w:r w:rsidR="002D6940">
        <w:rPr>
          <w:sz w:val="28"/>
          <w:szCs w:val="28"/>
        </w:rPr>
        <w:t>)</w:t>
      </w:r>
      <w:r w:rsidR="000C70C7" w:rsidRPr="00931665">
        <w:rPr>
          <w:sz w:val="28"/>
          <w:szCs w:val="28"/>
        </w:rPr>
        <w:t xml:space="preserve"> наличие </w:t>
      </w:r>
      <w:r w:rsidR="002D6940">
        <w:rPr>
          <w:sz w:val="28"/>
          <w:szCs w:val="28"/>
        </w:rPr>
        <w:t>учреждений</w:t>
      </w:r>
      <w:r w:rsidR="000C70C7" w:rsidRPr="00931665">
        <w:rPr>
          <w:sz w:val="28"/>
          <w:szCs w:val="28"/>
        </w:rPr>
        <w:t xml:space="preserve"> культуры для детей;</w:t>
      </w:r>
    </w:p>
    <w:p w:rsidR="000C70C7" w:rsidRPr="00931665" w:rsidRDefault="002B52B9" w:rsidP="002D6940">
      <w:pPr>
        <w:pStyle w:val="pboth1"/>
        <w:spacing w:before="0" w:beforeAutospacing="0" w:after="0" w:line="240" w:lineRule="auto"/>
        <w:ind w:left="708"/>
        <w:rPr>
          <w:sz w:val="28"/>
          <w:szCs w:val="28"/>
        </w:rPr>
      </w:pPr>
      <w:bookmarkStart w:id="26" w:name="100043"/>
      <w:bookmarkEnd w:id="26"/>
      <w:r>
        <w:rPr>
          <w:sz w:val="28"/>
          <w:szCs w:val="28"/>
        </w:rPr>
        <w:t>е</w:t>
      </w:r>
      <w:r w:rsidR="002D6940">
        <w:rPr>
          <w:sz w:val="28"/>
          <w:szCs w:val="28"/>
        </w:rPr>
        <w:t>)</w:t>
      </w:r>
      <w:r w:rsidR="000C70C7" w:rsidRPr="00931665">
        <w:rPr>
          <w:sz w:val="28"/>
          <w:szCs w:val="28"/>
        </w:rPr>
        <w:t xml:space="preserve"> наличие в </w:t>
      </w:r>
      <w:r w:rsidR="002D6940">
        <w:rPr>
          <w:sz w:val="28"/>
          <w:szCs w:val="28"/>
        </w:rPr>
        <w:t>учреждениях</w:t>
      </w:r>
      <w:r w:rsidR="000C70C7" w:rsidRPr="00931665">
        <w:rPr>
          <w:sz w:val="28"/>
          <w:szCs w:val="28"/>
        </w:rPr>
        <w:t xml:space="preserve"> культуры условий предоставления услуг людям с ограниченными возможностями жизнедеятельности.</w:t>
      </w:r>
    </w:p>
    <w:p w:rsidR="000C70C7" w:rsidRPr="00931665" w:rsidRDefault="004A1B5E" w:rsidP="00E44EB8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27" w:name="100044"/>
      <w:bookmarkStart w:id="28" w:name="100045"/>
      <w:bookmarkStart w:id="29" w:name="100050"/>
      <w:bookmarkEnd w:id="27"/>
      <w:bookmarkEnd w:id="28"/>
      <w:bookmarkEnd w:id="29"/>
      <w:r>
        <w:rPr>
          <w:sz w:val="28"/>
          <w:szCs w:val="28"/>
        </w:rPr>
        <w:t>4.</w:t>
      </w:r>
      <w:r w:rsidR="000C70C7" w:rsidRPr="00931665">
        <w:rPr>
          <w:sz w:val="28"/>
          <w:szCs w:val="28"/>
        </w:rPr>
        <w:t xml:space="preserve"> Физическая доступность услуг муниципальных </w:t>
      </w:r>
      <w:r w:rsidR="00E44EB8">
        <w:rPr>
          <w:sz w:val="28"/>
          <w:szCs w:val="28"/>
        </w:rPr>
        <w:t>учреждений культур</w:t>
      </w:r>
      <w:r w:rsidR="000C70C7" w:rsidRPr="00931665">
        <w:rPr>
          <w:sz w:val="28"/>
          <w:szCs w:val="28"/>
        </w:rPr>
        <w:t>ы обеспечивается за счет шаговой и транспортной доступности</w:t>
      </w:r>
      <w:r w:rsidR="00E44EB8">
        <w:rPr>
          <w:sz w:val="28"/>
          <w:szCs w:val="28"/>
        </w:rPr>
        <w:t>.</w:t>
      </w:r>
    </w:p>
    <w:p w:rsidR="000C70C7" w:rsidRPr="00931665" w:rsidRDefault="000C70C7" w:rsidP="00B15549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30" w:name="100051"/>
      <w:bookmarkEnd w:id="30"/>
      <w:r w:rsidRPr="00931665">
        <w:rPr>
          <w:sz w:val="28"/>
          <w:szCs w:val="28"/>
        </w:rPr>
        <w:t xml:space="preserve">Порядок обеспечения условий доступности организаций культуры для инвалидов устанавливается в соответствии с законодательством Российской Федерации о социальной защите инвалидов. </w:t>
      </w:r>
    </w:p>
    <w:p w:rsidR="00B15549" w:rsidRDefault="00B15549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bookmarkStart w:id="31" w:name="100052"/>
      <w:bookmarkStart w:id="32" w:name="100054"/>
      <w:bookmarkEnd w:id="31"/>
      <w:bookmarkEnd w:id="32"/>
    </w:p>
    <w:p w:rsidR="000C70C7" w:rsidRDefault="000C70C7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r w:rsidRPr="00931665">
        <w:rPr>
          <w:sz w:val="28"/>
          <w:szCs w:val="28"/>
        </w:rPr>
        <w:t>II. Нормы и нормативы размещения библиотек</w:t>
      </w:r>
      <w:r w:rsidR="00B15549">
        <w:rPr>
          <w:sz w:val="28"/>
          <w:szCs w:val="28"/>
        </w:rPr>
        <w:t>.</w:t>
      </w:r>
    </w:p>
    <w:p w:rsidR="00B15549" w:rsidRPr="00931665" w:rsidRDefault="00B15549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0C70C7" w:rsidRPr="00931665" w:rsidRDefault="000C70C7" w:rsidP="0031401D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33" w:name="100055"/>
      <w:bookmarkEnd w:id="33"/>
      <w:r w:rsidRPr="00931665">
        <w:rPr>
          <w:sz w:val="28"/>
          <w:szCs w:val="28"/>
        </w:rPr>
        <w:t xml:space="preserve">1. </w:t>
      </w:r>
      <w:bookmarkStart w:id="34" w:name="100059"/>
      <w:bookmarkEnd w:id="34"/>
      <w:r w:rsidRPr="00931665">
        <w:rPr>
          <w:sz w:val="28"/>
          <w:szCs w:val="28"/>
        </w:rPr>
        <w:t xml:space="preserve">Органы местного самоуправления </w:t>
      </w:r>
      <w:r w:rsidR="002B52B9">
        <w:rPr>
          <w:sz w:val="28"/>
          <w:szCs w:val="28"/>
        </w:rPr>
        <w:t xml:space="preserve">города Ливны </w:t>
      </w:r>
      <w:r w:rsidRPr="00931665">
        <w:rPr>
          <w:sz w:val="28"/>
          <w:szCs w:val="28"/>
        </w:rPr>
        <w:t>обеспечивают:</w:t>
      </w:r>
    </w:p>
    <w:p w:rsidR="000C70C7" w:rsidRPr="00931665" w:rsidRDefault="000C70C7" w:rsidP="0031401D">
      <w:pPr>
        <w:pStyle w:val="pboth1"/>
        <w:spacing w:before="0" w:beforeAutospacing="0" w:after="0" w:line="240" w:lineRule="auto"/>
        <w:ind w:left="708"/>
        <w:rPr>
          <w:sz w:val="28"/>
          <w:szCs w:val="28"/>
        </w:rPr>
      </w:pPr>
      <w:bookmarkStart w:id="35" w:name="100060"/>
      <w:bookmarkEnd w:id="35"/>
      <w:r w:rsidRPr="00931665">
        <w:rPr>
          <w:sz w:val="28"/>
          <w:szCs w:val="28"/>
        </w:rPr>
        <w:t>- финансирование комплектования и обеспечения сохранности фондов муниципальных библиотек;</w:t>
      </w:r>
    </w:p>
    <w:p w:rsidR="000C70C7" w:rsidRPr="00931665" w:rsidRDefault="000C70C7" w:rsidP="0031401D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36" w:name="100061"/>
      <w:bookmarkEnd w:id="36"/>
      <w:r w:rsidRPr="00931665">
        <w:rPr>
          <w:sz w:val="28"/>
          <w:szCs w:val="28"/>
        </w:rPr>
        <w:t>- реализацию прав граждан на библиотечное обслуживание;</w:t>
      </w:r>
    </w:p>
    <w:p w:rsidR="000C70C7" w:rsidRPr="00931665" w:rsidRDefault="000C70C7" w:rsidP="0031401D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37" w:name="100062"/>
      <w:bookmarkEnd w:id="37"/>
      <w:r w:rsidRPr="00931665">
        <w:rPr>
          <w:sz w:val="28"/>
          <w:szCs w:val="28"/>
        </w:rPr>
        <w:t xml:space="preserve">- условия доступности для инвалидов муниципальных библиотек. </w:t>
      </w:r>
    </w:p>
    <w:p w:rsidR="000C70C7" w:rsidRPr="00931665" w:rsidRDefault="0031401D" w:rsidP="004A1B5E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38" w:name="100063"/>
      <w:bookmarkStart w:id="39" w:name="100065"/>
      <w:bookmarkEnd w:id="38"/>
      <w:bookmarkEnd w:id="39"/>
      <w:r>
        <w:rPr>
          <w:sz w:val="28"/>
          <w:szCs w:val="28"/>
        </w:rPr>
        <w:t xml:space="preserve">2. </w:t>
      </w:r>
      <w:r w:rsidR="000C70C7" w:rsidRPr="00931665">
        <w:rPr>
          <w:sz w:val="28"/>
          <w:szCs w:val="28"/>
        </w:rPr>
        <w:t xml:space="preserve">Органы местного самоуправления не вправе принимать решения и осуществлять действия, которые влекут ухудшение материально-технического обеспечения действующих библиотек, находящихся на бюджетном финансировании, их перевод в помещения, не соответствующие требованиям охраны труда, хранения библиотечных фондов и библиотечного обслуживания. </w:t>
      </w:r>
    </w:p>
    <w:p w:rsidR="0031401D" w:rsidRDefault="0031401D" w:rsidP="000C70C7">
      <w:pPr>
        <w:pStyle w:val="pboth1"/>
        <w:spacing w:before="0" w:beforeAutospacing="0" w:after="0" w:line="240" w:lineRule="auto"/>
        <w:rPr>
          <w:sz w:val="28"/>
          <w:szCs w:val="28"/>
        </w:rPr>
      </w:pPr>
      <w:bookmarkStart w:id="40" w:name="100068"/>
      <w:bookmarkEnd w:id="40"/>
    </w:p>
    <w:p w:rsidR="000C70C7" w:rsidRDefault="000C70C7" w:rsidP="0031401D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 w:rsidRPr="00931665">
        <w:rPr>
          <w:sz w:val="28"/>
          <w:szCs w:val="28"/>
        </w:rPr>
        <w:t>Рекомендуемые нормы и нормативы размещения библиотек</w:t>
      </w:r>
      <w:r w:rsidR="0031401D">
        <w:rPr>
          <w:sz w:val="28"/>
          <w:szCs w:val="28"/>
        </w:rPr>
        <w:t xml:space="preserve"> в городе Ливны Орловской области</w:t>
      </w:r>
      <w:r w:rsidR="002B52B9">
        <w:rPr>
          <w:sz w:val="28"/>
          <w:szCs w:val="28"/>
        </w:rPr>
        <w:t xml:space="preserve"> указаны в таблице 1</w:t>
      </w:r>
      <w:r w:rsidRPr="00931665">
        <w:rPr>
          <w:sz w:val="28"/>
          <w:szCs w:val="28"/>
        </w:rPr>
        <w:t>:</w:t>
      </w:r>
    </w:p>
    <w:p w:rsidR="000C70C7" w:rsidRPr="00931665" w:rsidRDefault="000C70C7" w:rsidP="000C70C7">
      <w:pPr>
        <w:pStyle w:val="pright1"/>
        <w:spacing w:before="0" w:beforeAutospacing="0" w:after="0" w:line="240" w:lineRule="auto"/>
        <w:rPr>
          <w:sz w:val="28"/>
          <w:szCs w:val="28"/>
        </w:rPr>
      </w:pPr>
      <w:bookmarkStart w:id="41" w:name="100069"/>
      <w:bookmarkEnd w:id="41"/>
      <w:r w:rsidRPr="00931665">
        <w:rPr>
          <w:sz w:val="28"/>
          <w:szCs w:val="28"/>
        </w:rPr>
        <w:t>Таблица 1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73"/>
        <w:gridCol w:w="2263"/>
        <w:gridCol w:w="1978"/>
        <w:gridCol w:w="1354"/>
        <w:gridCol w:w="1699"/>
      </w:tblGrid>
      <w:tr w:rsidR="000C70C7" w:rsidRPr="00931665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42" w:name="100070"/>
            <w:bookmarkEnd w:id="42"/>
            <w:r w:rsidRPr="00931665">
              <w:t>Административно-территориальные уровни обеспечения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43" w:name="100071"/>
            <w:bookmarkEnd w:id="43"/>
            <w:r w:rsidRPr="00931665">
              <w:t>Наименование организации, осуществляющей услуги/Тип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44" w:name="100072"/>
            <w:bookmarkEnd w:id="44"/>
            <w:r w:rsidRPr="00931665">
              <w:t>Обеспеченность тыс. чел. на 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45" w:name="100073"/>
            <w:bookmarkEnd w:id="45"/>
            <w:r w:rsidRPr="00931665">
              <w:t>Единица измерения (сетевая единица)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46" w:name="100074"/>
            <w:bookmarkEnd w:id="46"/>
            <w:r w:rsidRPr="00931665">
              <w:t>Доступность</w:t>
            </w:r>
          </w:p>
        </w:tc>
      </w:tr>
      <w:tr w:rsidR="000C70C7" w:rsidRPr="0031401D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2B52B9" w:rsidP="000C70C7">
            <w:pPr>
              <w:pStyle w:val="pboth1"/>
              <w:spacing w:before="0" w:beforeAutospacing="0" w:after="0" w:line="240" w:lineRule="auto"/>
            </w:pPr>
            <w:bookmarkStart w:id="47" w:name="100075"/>
            <w:bookmarkStart w:id="48" w:name="100093"/>
            <w:bookmarkEnd w:id="47"/>
            <w:bookmarkEnd w:id="48"/>
            <w:r>
              <w:t>Город Ливны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0C70C7" w:rsidP="000C70C7">
            <w:pPr>
              <w:pStyle w:val="pboth1"/>
              <w:spacing w:before="0" w:beforeAutospacing="0" w:after="0" w:line="240" w:lineRule="auto"/>
            </w:pPr>
            <w:bookmarkStart w:id="49" w:name="100094"/>
            <w:bookmarkEnd w:id="49"/>
            <w:r w:rsidRPr="0031401D">
              <w:t>Общедоступная библиотека</w:t>
            </w:r>
            <w:r w:rsidR="002B52B9">
              <w:t xml:space="preserve"> МКУ «Ливенская городская ЦБС»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0C70C7" w:rsidP="000C70C7">
            <w:pPr>
              <w:pStyle w:val="pboth1"/>
              <w:spacing w:before="0" w:beforeAutospacing="0" w:after="0" w:line="240" w:lineRule="auto"/>
            </w:pPr>
            <w:bookmarkStart w:id="50" w:name="100095"/>
            <w:bookmarkEnd w:id="50"/>
            <w:r w:rsidRPr="0031401D">
              <w:t>на 20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0C70C7" w:rsidP="000C70C7">
            <w:pPr>
              <w:pStyle w:val="pcenter1"/>
              <w:spacing w:before="0" w:beforeAutospacing="0" w:after="0" w:line="240" w:lineRule="auto"/>
            </w:pPr>
            <w:bookmarkStart w:id="51" w:name="100096"/>
            <w:bookmarkEnd w:id="51"/>
            <w:r w:rsidRPr="003140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0C70C7" w:rsidP="000C70C7">
            <w:pPr>
              <w:pStyle w:val="pboth1"/>
              <w:spacing w:before="0" w:beforeAutospacing="0" w:after="0" w:line="240" w:lineRule="auto"/>
            </w:pPr>
            <w:bookmarkStart w:id="52" w:name="100097"/>
            <w:bookmarkEnd w:id="52"/>
            <w:r w:rsidRPr="0031401D">
              <w:t xml:space="preserve">Транспортная доступность </w:t>
            </w:r>
            <w:r w:rsidR="0031401D">
              <w:t>1</w:t>
            </w:r>
            <w:r w:rsidRPr="0031401D">
              <w:t xml:space="preserve">0 - </w:t>
            </w:r>
            <w:r w:rsidR="0031401D">
              <w:t>2</w:t>
            </w:r>
            <w:r w:rsidRPr="0031401D">
              <w:t>0 минут</w:t>
            </w:r>
          </w:p>
        </w:tc>
      </w:tr>
      <w:tr w:rsidR="000C70C7" w:rsidRPr="0031401D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0C70C7" w:rsidP="000C70C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0C70C7" w:rsidP="000C70C7">
            <w:pPr>
              <w:pStyle w:val="pboth1"/>
              <w:spacing w:before="0" w:beforeAutospacing="0" w:after="0" w:line="240" w:lineRule="auto"/>
            </w:pPr>
            <w:bookmarkStart w:id="53" w:name="100098"/>
            <w:bookmarkEnd w:id="53"/>
            <w:r w:rsidRPr="0031401D">
              <w:t>Детская библиотека</w:t>
            </w:r>
            <w:r w:rsidR="002B52B9">
              <w:t xml:space="preserve"> МКУ «Ливенская городская ЦБС»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0C70C7" w:rsidP="000C70C7">
            <w:pPr>
              <w:pStyle w:val="pboth1"/>
              <w:spacing w:before="0" w:beforeAutospacing="0" w:after="0" w:line="240" w:lineRule="auto"/>
            </w:pPr>
            <w:bookmarkStart w:id="54" w:name="100099"/>
            <w:bookmarkEnd w:id="54"/>
            <w:r w:rsidRPr="0031401D">
              <w:t>на 10 тыс. детей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0C70C7" w:rsidP="000C70C7">
            <w:pPr>
              <w:pStyle w:val="pcenter1"/>
              <w:spacing w:before="0" w:beforeAutospacing="0" w:after="0" w:line="240" w:lineRule="auto"/>
            </w:pPr>
            <w:bookmarkStart w:id="55" w:name="100100"/>
            <w:bookmarkEnd w:id="55"/>
            <w:r w:rsidRPr="0031401D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31401D" w:rsidRDefault="00FF35D4" w:rsidP="000C70C7">
            <w:r w:rsidRPr="0031401D">
              <w:t xml:space="preserve">Транспортная доступность </w:t>
            </w:r>
            <w:r>
              <w:t>1</w:t>
            </w:r>
            <w:r w:rsidRPr="0031401D">
              <w:t xml:space="preserve">0 - </w:t>
            </w:r>
            <w:r>
              <w:t>2</w:t>
            </w:r>
            <w:r w:rsidRPr="0031401D">
              <w:t>0 минут</w:t>
            </w:r>
          </w:p>
        </w:tc>
      </w:tr>
    </w:tbl>
    <w:p w:rsidR="00FF35D4" w:rsidRDefault="00FF35D4" w:rsidP="00440519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56" w:name="100104"/>
      <w:bookmarkStart w:id="57" w:name="100133"/>
      <w:bookmarkStart w:id="58" w:name="100134"/>
      <w:bookmarkStart w:id="59" w:name="100139"/>
      <w:bookmarkStart w:id="60" w:name="100140"/>
      <w:bookmarkEnd w:id="56"/>
      <w:bookmarkEnd w:id="57"/>
      <w:bookmarkEnd w:id="58"/>
      <w:bookmarkEnd w:id="59"/>
      <w:bookmarkEnd w:id="60"/>
    </w:p>
    <w:p w:rsidR="000C70C7" w:rsidRPr="00931665" w:rsidRDefault="00440519" w:rsidP="00440519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61" w:name="100158"/>
      <w:bookmarkStart w:id="62" w:name="100170"/>
      <w:bookmarkStart w:id="63" w:name="100173"/>
      <w:bookmarkStart w:id="64" w:name="100175"/>
      <w:bookmarkStart w:id="65" w:name="100177"/>
      <w:bookmarkStart w:id="66" w:name="100184"/>
      <w:bookmarkStart w:id="67" w:name="100202"/>
      <w:bookmarkEnd w:id="61"/>
      <w:bookmarkEnd w:id="62"/>
      <w:bookmarkEnd w:id="63"/>
      <w:bookmarkEnd w:id="64"/>
      <w:bookmarkEnd w:id="65"/>
      <w:bookmarkEnd w:id="66"/>
      <w:bookmarkEnd w:id="67"/>
      <w:r>
        <w:rPr>
          <w:sz w:val="28"/>
          <w:szCs w:val="28"/>
        </w:rPr>
        <w:t>3.</w:t>
      </w:r>
      <w:r w:rsidR="000C70C7" w:rsidRPr="00931665">
        <w:rPr>
          <w:sz w:val="28"/>
          <w:szCs w:val="28"/>
        </w:rPr>
        <w:t xml:space="preserve"> Условия доступности для инвалидов библиотек и библиотечного обслуживания обеспечиваются в соответствии с законодательством Российской Федерации о социальной защите инвалидов. </w:t>
      </w:r>
    </w:p>
    <w:p w:rsidR="00FF35D4" w:rsidRDefault="00FF35D4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bookmarkStart w:id="68" w:name="100204"/>
      <w:bookmarkStart w:id="69" w:name="100205"/>
      <w:bookmarkStart w:id="70" w:name="100212"/>
      <w:bookmarkStart w:id="71" w:name="100215"/>
      <w:bookmarkEnd w:id="68"/>
      <w:bookmarkEnd w:id="69"/>
      <w:bookmarkEnd w:id="70"/>
      <w:bookmarkEnd w:id="71"/>
    </w:p>
    <w:p w:rsidR="000C70C7" w:rsidRDefault="000C70C7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r w:rsidRPr="00931665">
        <w:rPr>
          <w:sz w:val="28"/>
          <w:szCs w:val="28"/>
        </w:rPr>
        <w:t>III. Нормы и нормативы размещения музеев</w:t>
      </w:r>
      <w:r w:rsidR="00FF35D4">
        <w:rPr>
          <w:sz w:val="28"/>
          <w:szCs w:val="28"/>
        </w:rPr>
        <w:t>.</w:t>
      </w:r>
    </w:p>
    <w:p w:rsidR="00FF35D4" w:rsidRPr="00931665" w:rsidRDefault="00FF35D4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0C70C7" w:rsidRPr="00931665" w:rsidRDefault="000C70C7" w:rsidP="00FF35D4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72" w:name="100216"/>
      <w:bookmarkEnd w:id="72"/>
      <w:r w:rsidRPr="00931665">
        <w:rPr>
          <w:sz w:val="28"/>
          <w:szCs w:val="28"/>
        </w:rPr>
        <w:t xml:space="preserve">1. Нормы и нормативы размещения музеев </w:t>
      </w:r>
      <w:r w:rsidR="00FF35D4">
        <w:rPr>
          <w:sz w:val="28"/>
          <w:szCs w:val="28"/>
        </w:rPr>
        <w:t xml:space="preserve">устанавливаются </w:t>
      </w:r>
      <w:r w:rsidRPr="00931665">
        <w:rPr>
          <w:sz w:val="28"/>
          <w:szCs w:val="28"/>
        </w:rPr>
        <w:t>в зависимости от наличия предметов и коллекций, которые отнесены (или могут быть отнесены) к государственной или негосударственной части Музейного фонда Российской Федерации в целях хранения, сохранности и популяризации культурного наследия.</w:t>
      </w:r>
    </w:p>
    <w:p w:rsidR="00E87919" w:rsidRDefault="00E87919" w:rsidP="000C70C7">
      <w:pPr>
        <w:pStyle w:val="pboth1"/>
        <w:spacing w:before="0" w:beforeAutospacing="0" w:after="0" w:line="240" w:lineRule="auto"/>
        <w:rPr>
          <w:sz w:val="28"/>
          <w:szCs w:val="28"/>
        </w:rPr>
      </w:pPr>
      <w:bookmarkStart w:id="73" w:name="100217"/>
      <w:bookmarkEnd w:id="73"/>
    </w:p>
    <w:p w:rsidR="000C70C7" w:rsidRPr="00931665" w:rsidRDefault="000C70C7" w:rsidP="000C70C7">
      <w:pPr>
        <w:pStyle w:val="pboth1"/>
        <w:spacing w:before="0" w:beforeAutospacing="0" w:after="0" w:line="240" w:lineRule="auto"/>
        <w:rPr>
          <w:sz w:val="28"/>
          <w:szCs w:val="28"/>
        </w:rPr>
      </w:pPr>
      <w:r w:rsidRPr="00931665">
        <w:rPr>
          <w:sz w:val="28"/>
          <w:szCs w:val="28"/>
        </w:rPr>
        <w:t>Рекомендуемые нормы и нормативы оптимального размещения музеев</w:t>
      </w:r>
      <w:r w:rsidR="00FF35D4">
        <w:rPr>
          <w:sz w:val="28"/>
          <w:szCs w:val="28"/>
        </w:rPr>
        <w:t xml:space="preserve"> на территории города Ливны</w:t>
      </w:r>
      <w:r w:rsidR="00E87919">
        <w:rPr>
          <w:sz w:val="28"/>
          <w:szCs w:val="28"/>
        </w:rPr>
        <w:t xml:space="preserve"> установлены в таблице 2</w:t>
      </w:r>
      <w:r w:rsidRPr="00931665">
        <w:rPr>
          <w:sz w:val="28"/>
          <w:szCs w:val="28"/>
        </w:rPr>
        <w:t>:</w:t>
      </w:r>
    </w:p>
    <w:p w:rsidR="000C70C7" w:rsidRPr="00931665" w:rsidRDefault="000C70C7" w:rsidP="000C70C7">
      <w:pPr>
        <w:pStyle w:val="pright1"/>
        <w:spacing w:before="0" w:beforeAutospacing="0" w:after="0" w:line="240" w:lineRule="auto"/>
        <w:rPr>
          <w:sz w:val="28"/>
          <w:szCs w:val="28"/>
        </w:rPr>
      </w:pPr>
      <w:bookmarkStart w:id="74" w:name="100218"/>
      <w:bookmarkEnd w:id="74"/>
      <w:r>
        <w:rPr>
          <w:sz w:val="28"/>
          <w:szCs w:val="28"/>
        </w:rPr>
        <w:t>Т</w:t>
      </w:r>
      <w:r w:rsidRPr="00931665">
        <w:rPr>
          <w:sz w:val="28"/>
          <w:szCs w:val="28"/>
        </w:rPr>
        <w:t xml:space="preserve">аблица </w:t>
      </w:r>
      <w:r w:rsidR="00BC5E80">
        <w:rPr>
          <w:sz w:val="28"/>
          <w:szCs w:val="28"/>
        </w:rPr>
        <w:t>2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71"/>
        <w:gridCol w:w="2271"/>
        <w:gridCol w:w="1976"/>
        <w:gridCol w:w="1352"/>
        <w:gridCol w:w="1697"/>
      </w:tblGrid>
      <w:tr w:rsidR="000C70C7" w:rsidRPr="00931665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75" w:name="100219"/>
            <w:bookmarkEnd w:id="75"/>
            <w:r w:rsidRPr="00931665">
              <w:t>Административно-территориальные уровни обеспечения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76" w:name="100220"/>
            <w:bookmarkEnd w:id="76"/>
            <w:r w:rsidRPr="00931665">
              <w:t>Наименование организации, осуществляющей услуги / Тип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77" w:name="100221"/>
            <w:bookmarkEnd w:id="77"/>
            <w:r w:rsidRPr="00931665">
              <w:t>Обеспеченность тыс. чел. на 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78" w:name="100222"/>
            <w:bookmarkEnd w:id="78"/>
            <w:r w:rsidRPr="00931665">
              <w:t>Единица измерения (сетевая единица)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931665" w:rsidRDefault="000C70C7" w:rsidP="000C70C7">
            <w:pPr>
              <w:pStyle w:val="pcenter1"/>
              <w:spacing w:before="0" w:beforeAutospacing="0" w:after="0" w:line="240" w:lineRule="auto"/>
            </w:pPr>
            <w:bookmarkStart w:id="79" w:name="100223"/>
            <w:bookmarkEnd w:id="79"/>
            <w:r w:rsidRPr="00931665">
              <w:t>Доступность</w:t>
            </w:r>
          </w:p>
        </w:tc>
      </w:tr>
      <w:tr w:rsidR="000C70C7" w:rsidRPr="00FF35D4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E87919" w:rsidP="000C70C7">
            <w:pPr>
              <w:pStyle w:val="pboth1"/>
              <w:spacing w:before="0" w:beforeAutospacing="0" w:after="0" w:line="240" w:lineRule="auto"/>
            </w:pPr>
            <w:bookmarkStart w:id="80" w:name="100224"/>
            <w:bookmarkStart w:id="81" w:name="100250"/>
            <w:bookmarkEnd w:id="80"/>
            <w:bookmarkEnd w:id="81"/>
            <w:r>
              <w:t>Город Ливны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E55D01" w:rsidP="000C70C7">
            <w:pPr>
              <w:pStyle w:val="pboth1"/>
              <w:spacing w:before="0" w:beforeAutospacing="0" w:after="0" w:line="240" w:lineRule="auto"/>
            </w:pPr>
            <w:bookmarkStart w:id="82" w:name="100251"/>
            <w:bookmarkEnd w:id="82"/>
            <w:r>
              <w:t>МБУ «Ливенский к</w:t>
            </w:r>
            <w:r w:rsidR="000C70C7" w:rsidRPr="00FF35D4">
              <w:t>раеведческий музей</w:t>
            </w:r>
            <w: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0C70C7" w:rsidP="000C70C7">
            <w:pPr>
              <w:pStyle w:val="pboth1"/>
              <w:spacing w:before="0" w:beforeAutospacing="0" w:after="0" w:line="240" w:lineRule="auto"/>
            </w:pPr>
            <w:bookmarkStart w:id="83" w:name="100252"/>
            <w:bookmarkEnd w:id="83"/>
            <w:r w:rsidRPr="00FF35D4">
              <w:t>Независимо от количества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0C70C7" w:rsidP="000C70C7">
            <w:pPr>
              <w:pStyle w:val="pcenter1"/>
              <w:spacing w:before="0" w:beforeAutospacing="0" w:after="0" w:line="240" w:lineRule="auto"/>
            </w:pPr>
            <w:bookmarkStart w:id="84" w:name="100253"/>
            <w:bookmarkEnd w:id="84"/>
            <w:r w:rsidRPr="00FF35D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0C70C7" w:rsidP="000C70C7">
            <w:pPr>
              <w:pStyle w:val="pboth1"/>
              <w:spacing w:before="0" w:beforeAutospacing="0" w:after="0" w:line="240" w:lineRule="auto"/>
            </w:pPr>
            <w:bookmarkStart w:id="85" w:name="100254"/>
            <w:bookmarkEnd w:id="85"/>
            <w:r w:rsidRPr="00FF35D4">
              <w:t xml:space="preserve">Транспортная доступность </w:t>
            </w:r>
            <w:r w:rsidR="00FF35D4">
              <w:t>1</w:t>
            </w:r>
            <w:r w:rsidRPr="00FF35D4">
              <w:t xml:space="preserve">0 - </w:t>
            </w:r>
            <w:r w:rsidR="00FF35D4">
              <w:t>2</w:t>
            </w:r>
            <w:r w:rsidRPr="00FF35D4">
              <w:t>0 минут</w:t>
            </w:r>
          </w:p>
        </w:tc>
      </w:tr>
      <w:tr w:rsidR="000C70C7" w:rsidRPr="00FF35D4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0C70C7" w:rsidP="000C70C7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0C70C7" w:rsidP="000C70C7">
            <w:pPr>
              <w:pStyle w:val="pboth1"/>
              <w:spacing w:before="0" w:beforeAutospacing="0" w:after="0" w:line="240" w:lineRule="auto"/>
            </w:pPr>
            <w:bookmarkStart w:id="86" w:name="100255"/>
            <w:bookmarkEnd w:id="86"/>
            <w:r w:rsidRPr="00FF35D4">
              <w:t>Тематический музей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0C70C7" w:rsidP="000C70C7">
            <w:pPr>
              <w:pStyle w:val="pboth1"/>
              <w:spacing w:before="0" w:beforeAutospacing="0" w:after="0" w:line="240" w:lineRule="auto"/>
            </w:pPr>
            <w:bookmarkStart w:id="87" w:name="100256"/>
            <w:bookmarkEnd w:id="87"/>
            <w:r w:rsidRPr="00FF35D4">
              <w:t>Независимо от количества населения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0C70C7" w:rsidP="000C70C7">
            <w:pPr>
              <w:pStyle w:val="pcenter1"/>
              <w:spacing w:before="0" w:beforeAutospacing="0" w:after="0" w:line="240" w:lineRule="auto"/>
            </w:pPr>
            <w:bookmarkStart w:id="88" w:name="100257"/>
            <w:bookmarkEnd w:id="88"/>
            <w:r w:rsidRPr="00FF35D4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FF35D4" w:rsidRDefault="000C70C7" w:rsidP="000C70C7"/>
        </w:tc>
      </w:tr>
    </w:tbl>
    <w:p w:rsidR="00FF35D4" w:rsidRDefault="00FF35D4" w:rsidP="000C70C7">
      <w:pPr>
        <w:pStyle w:val="pboth1"/>
        <w:spacing w:before="0" w:beforeAutospacing="0" w:after="0" w:line="240" w:lineRule="auto"/>
        <w:rPr>
          <w:sz w:val="28"/>
          <w:szCs w:val="28"/>
        </w:rPr>
      </w:pPr>
      <w:bookmarkStart w:id="89" w:name="100258"/>
      <w:bookmarkStart w:id="90" w:name="100268"/>
      <w:bookmarkEnd w:id="89"/>
      <w:bookmarkEnd w:id="90"/>
    </w:p>
    <w:p w:rsidR="000C70C7" w:rsidRPr="00931665" w:rsidRDefault="000C70C7" w:rsidP="00FF35D4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 w:rsidRPr="00931665">
        <w:rPr>
          <w:sz w:val="28"/>
          <w:szCs w:val="28"/>
        </w:rPr>
        <w:t>2. За сетевую единицу принимаются музеи, являющиеся юридическими лицами, а также музеи-филиалы без образования юридического лица и территориально обособленные экспозиционные отделы музеев независимо от формы собственности</w:t>
      </w:r>
      <w:r w:rsidR="00FF35D4">
        <w:rPr>
          <w:sz w:val="28"/>
          <w:szCs w:val="28"/>
        </w:rPr>
        <w:t xml:space="preserve">. </w:t>
      </w:r>
    </w:p>
    <w:p w:rsidR="000C70C7" w:rsidRPr="00931665" w:rsidRDefault="000C70C7" w:rsidP="00FF35D4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91" w:name="100270"/>
      <w:bookmarkStart w:id="92" w:name="100276"/>
      <w:bookmarkStart w:id="93" w:name="100279"/>
      <w:bookmarkEnd w:id="91"/>
      <w:bookmarkEnd w:id="92"/>
      <w:bookmarkEnd w:id="93"/>
      <w:r w:rsidRPr="00931665">
        <w:rPr>
          <w:sz w:val="28"/>
          <w:szCs w:val="28"/>
        </w:rPr>
        <w:t xml:space="preserve">Объектом деятельности краеведческого музея является документация и презентация исторического, природного и культурного развития определенного населенного пункта или географического региона. Основными фондами такого музея являются связанные с историей региона экспонаты, в числе которых могут быть, например, археологические находки; произведения искусства или ремесла; документы и изобразительные материалы, фиксирующие исторические события местности; предметы быта; мемориальные предметы, связанные со знаменитыми земляками; материалы, отражающие экономическое </w:t>
      </w:r>
    </w:p>
    <w:p w:rsidR="000C70C7" w:rsidRPr="00931665" w:rsidRDefault="000C70C7" w:rsidP="00FF35D4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94" w:name="100283"/>
      <w:bookmarkEnd w:id="94"/>
      <w:r w:rsidRPr="00931665">
        <w:rPr>
          <w:sz w:val="28"/>
          <w:szCs w:val="28"/>
        </w:rPr>
        <w:t>Тематические музеи могут быть любой профильной группы: политехнический, мемориальный, военно-исторический, историко-бытовой, археологический, этнографический, литературный, музыкальный, музей науки, техники, кино, архитектуры, боевой (трудовой) славы.</w:t>
      </w:r>
    </w:p>
    <w:p w:rsidR="00FF35D4" w:rsidRPr="00931665" w:rsidRDefault="00FF35D4" w:rsidP="00FF35D4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95" w:name="100284"/>
      <w:bookmarkStart w:id="96" w:name="100292"/>
      <w:bookmarkStart w:id="97" w:name="100294"/>
      <w:bookmarkStart w:id="98" w:name="100296"/>
      <w:bookmarkStart w:id="99" w:name="100297"/>
      <w:bookmarkStart w:id="100" w:name="100298"/>
      <w:bookmarkEnd w:id="95"/>
      <w:bookmarkEnd w:id="96"/>
      <w:bookmarkEnd w:id="97"/>
      <w:bookmarkEnd w:id="98"/>
      <w:bookmarkEnd w:id="99"/>
      <w:bookmarkEnd w:id="100"/>
      <w:r>
        <w:rPr>
          <w:sz w:val="28"/>
          <w:szCs w:val="28"/>
        </w:rPr>
        <w:lastRenderedPageBreak/>
        <w:t>3.</w:t>
      </w:r>
      <w:r w:rsidRPr="00931665">
        <w:rPr>
          <w:sz w:val="28"/>
          <w:szCs w:val="28"/>
        </w:rPr>
        <w:t xml:space="preserve"> Условия доступности для инвалидов </w:t>
      </w:r>
      <w:r>
        <w:rPr>
          <w:sz w:val="28"/>
          <w:szCs w:val="28"/>
        </w:rPr>
        <w:t>музеев</w:t>
      </w:r>
      <w:r w:rsidRPr="00931665">
        <w:rPr>
          <w:sz w:val="28"/>
          <w:szCs w:val="28"/>
        </w:rPr>
        <w:t xml:space="preserve"> обеспечиваются в соответствии с законодательством Российской Федерации о социальной защите инвалидов. </w:t>
      </w:r>
    </w:p>
    <w:p w:rsidR="000C70C7" w:rsidRDefault="000C70C7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bookmarkStart w:id="101" w:name="100385"/>
      <w:bookmarkStart w:id="102" w:name="100496"/>
      <w:bookmarkEnd w:id="101"/>
      <w:bookmarkEnd w:id="102"/>
    </w:p>
    <w:p w:rsidR="000C70C7" w:rsidRDefault="00BC5E80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I</w:t>
      </w:r>
      <w:r w:rsidR="000C70C7" w:rsidRPr="00931665">
        <w:rPr>
          <w:sz w:val="28"/>
          <w:szCs w:val="28"/>
        </w:rPr>
        <w:t>V. Нормы и нормативы размещения учреждений культуры</w:t>
      </w:r>
      <w:r w:rsidR="002557FB">
        <w:rPr>
          <w:sz w:val="28"/>
          <w:szCs w:val="28"/>
        </w:rPr>
        <w:t xml:space="preserve"> </w:t>
      </w:r>
      <w:r w:rsidR="000C70C7" w:rsidRPr="00931665">
        <w:rPr>
          <w:sz w:val="28"/>
          <w:szCs w:val="28"/>
        </w:rPr>
        <w:t>клубного типа</w:t>
      </w:r>
      <w:r>
        <w:rPr>
          <w:sz w:val="28"/>
          <w:szCs w:val="28"/>
        </w:rPr>
        <w:t>.</w:t>
      </w:r>
    </w:p>
    <w:p w:rsidR="00BC5E80" w:rsidRPr="00931665" w:rsidRDefault="00BC5E80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BC5E80" w:rsidRDefault="000C70C7" w:rsidP="00BC5E8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03" w:name="100497"/>
      <w:bookmarkEnd w:id="103"/>
      <w:r w:rsidRPr="00931665">
        <w:rPr>
          <w:sz w:val="28"/>
          <w:szCs w:val="28"/>
        </w:rPr>
        <w:t xml:space="preserve">1. </w:t>
      </w:r>
      <w:bookmarkStart w:id="104" w:name="100501"/>
      <w:bookmarkEnd w:id="104"/>
      <w:r w:rsidR="00BC5E80" w:rsidRPr="00931665">
        <w:rPr>
          <w:sz w:val="28"/>
          <w:szCs w:val="28"/>
        </w:rPr>
        <w:t>Под учреждением клубного типа понимается организация, основной деятельностью которой является создание условий для занятий любительским художественным творчеством, предоставление населению услуг социально-культурного, просветительского и досугового характера.</w:t>
      </w:r>
      <w:r w:rsidR="00BC5E80">
        <w:rPr>
          <w:sz w:val="28"/>
          <w:szCs w:val="28"/>
        </w:rPr>
        <w:t xml:space="preserve"> </w:t>
      </w:r>
      <w:bookmarkStart w:id="105" w:name="100554"/>
      <w:bookmarkEnd w:id="105"/>
      <w:r w:rsidR="00BC5E80" w:rsidRPr="00931665">
        <w:rPr>
          <w:sz w:val="28"/>
          <w:szCs w:val="28"/>
        </w:rPr>
        <w:t>За сетевую единицу принимаются учреждения культуры клубного типа всех форм собственности.</w:t>
      </w:r>
    </w:p>
    <w:p w:rsidR="00BC5E80" w:rsidRDefault="00BC5E80" w:rsidP="00BC5E8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06" w:name="100507"/>
      <w:bookmarkStart w:id="107" w:name="100508"/>
      <w:bookmarkEnd w:id="106"/>
      <w:bookmarkEnd w:id="107"/>
    </w:p>
    <w:p w:rsidR="000C70C7" w:rsidRPr="00931665" w:rsidRDefault="000C70C7" w:rsidP="00BC5E8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 w:rsidRPr="00931665">
        <w:rPr>
          <w:sz w:val="28"/>
          <w:szCs w:val="28"/>
        </w:rPr>
        <w:t>Рекомендуемые нормы и нормативы оптимального размещения учреждений культуры клубного типа</w:t>
      </w:r>
      <w:r w:rsidR="00E87919">
        <w:rPr>
          <w:sz w:val="28"/>
          <w:szCs w:val="28"/>
        </w:rPr>
        <w:t xml:space="preserve"> установлены в таблице 3</w:t>
      </w:r>
      <w:r w:rsidRPr="00931665">
        <w:rPr>
          <w:sz w:val="28"/>
          <w:szCs w:val="28"/>
        </w:rPr>
        <w:t>:</w:t>
      </w:r>
    </w:p>
    <w:p w:rsidR="000C70C7" w:rsidRPr="00931665" w:rsidRDefault="000C70C7" w:rsidP="000C70C7">
      <w:pPr>
        <w:pStyle w:val="pright1"/>
        <w:spacing w:before="0" w:beforeAutospacing="0" w:after="0" w:line="240" w:lineRule="auto"/>
        <w:rPr>
          <w:sz w:val="28"/>
          <w:szCs w:val="28"/>
        </w:rPr>
      </w:pPr>
      <w:bookmarkStart w:id="108" w:name="100509"/>
      <w:bookmarkEnd w:id="108"/>
      <w:r w:rsidRPr="00931665">
        <w:rPr>
          <w:sz w:val="28"/>
          <w:szCs w:val="28"/>
        </w:rPr>
        <w:t xml:space="preserve">Таблица </w:t>
      </w:r>
      <w:r w:rsidR="00BC5E80">
        <w:rPr>
          <w:sz w:val="28"/>
          <w:szCs w:val="28"/>
        </w:rPr>
        <w:t>3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71"/>
        <w:gridCol w:w="2271"/>
        <w:gridCol w:w="1976"/>
        <w:gridCol w:w="1352"/>
        <w:gridCol w:w="1697"/>
      </w:tblGrid>
      <w:tr w:rsidR="000C70C7" w:rsidRPr="00717006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09" w:name="100510"/>
            <w:bookmarkEnd w:id="109"/>
            <w:r w:rsidRPr="00717006">
              <w:t>Административно-территориальные уровни обеспечения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10" w:name="100511"/>
            <w:bookmarkEnd w:id="110"/>
            <w:r w:rsidRPr="00717006">
              <w:t>Наименование организации, осуществляющей услуги / Тип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11" w:name="100512"/>
            <w:bookmarkEnd w:id="111"/>
            <w:r w:rsidRPr="00717006">
              <w:t>Обеспеченность тыс. чел. на 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12" w:name="100513"/>
            <w:bookmarkEnd w:id="112"/>
            <w:r w:rsidRPr="00717006">
              <w:t>Единица измерения (сетевая единица)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13" w:name="100514"/>
            <w:bookmarkEnd w:id="113"/>
            <w:r w:rsidRPr="00717006">
              <w:t>Доступность</w:t>
            </w:r>
          </w:p>
        </w:tc>
      </w:tr>
      <w:tr w:rsidR="000C70C7" w:rsidRPr="00BC5E80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BC5E80" w:rsidRDefault="00E87919" w:rsidP="000C70C7">
            <w:pPr>
              <w:pStyle w:val="pboth1"/>
              <w:spacing w:before="0" w:beforeAutospacing="0" w:after="0" w:line="240" w:lineRule="auto"/>
            </w:pPr>
            <w:bookmarkStart w:id="114" w:name="100515"/>
            <w:bookmarkStart w:id="115" w:name="100522"/>
            <w:bookmarkEnd w:id="114"/>
            <w:bookmarkEnd w:id="115"/>
            <w:r>
              <w:t>Город Ливны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Default="00E87919" w:rsidP="000C70C7">
            <w:pPr>
              <w:pStyle w:val="pboth1"/>
              <w:spacing w:before="0" w:beforeAutospacing="0" w:after="0" w:line="240" w:lineRule="auto"/>
            </w:pPr>
            <w:bookmarkStart w:id="116" w:name="100523"/>
            <w:bookmarkEnd w:id="116"/>
            <w:r>
              <w:t>МБУ «Центр молодёжи «Лидер»,</w:t>
            </w:r>
          </w:p>
          <w:p w:rsidR="00E87919" w:rsidRPr="00BC5E80" w:rsidRDefault="00E87919" w:rsidP="000C70C7">
            <w:pPr>
              <w:pStyle w:val="pboth1"/>
              <w:spacing w:before="0" w:beforeAutospacing="0" w:after="0" w:line="240" w:lineRule="auto"/>
            </w:pPr>
            <w:r>
              <w:t>клуб АО «ГМС «Ливгидромаш»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BC5E80" w:rsidRDefault="00BC5E80" w:rsidP="000C70C7">
            <w:pPr>
              <w:pStyle w:val="pboth1"/>
              <w:spacing w:before="0" w:beforeAutospacing="0" w:after="0" w:line="240" w:lineRule="auto"/>
            </w:pPr>
            <w:bookmarkStart w:id="117" w:name="100524"/>
            <w:bookmarkEnd w:id="117"/>
            <w:r w:rsidRPr="00BC5E80">
              <w:t>население до 100 тыс.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BC5E80" w:rsidRDefault="00BC5E80" w:rsidP="000C70C7">
            <w:pPr>
              <w:pStyle w:val="pcenter1"/>
              <w:spacing w:before="0" w:beforeAutospacing="0" w:after="0" w:line="240" w:lineRule="auto"/>
            </w:pPr>
            <w:bookmarkStart w:id="118" w:name="100525"/>
            <w:bookmarkEnd w:id="118"/>
            <w:r w:rsidRPr="00BC5E80">
              <w:t>1 на 20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BC5E80" w:rsidRDefault="000C70C7" w:rsidP="000C70C7">
            <w:pPr>
              <w:pStyle w:val="pboth1"/>
              <w:spacing w:before="0" w:beforeAutospacing="0" w:after="0" w:line="240" w:lineRule="auto"/>
            </w:pPr>
            <w:bookmarkStart w:id="119" w:name="100526"/>
            <w:bookmarkEnd w:id="119"/>
            <w:r w:rsidRPr="00BC5E80">
              <w:t xml:space="preserve">Транспортная доступность </w:t>
            </w:r>
            <w:r w:rsidR="00BC5E80">
              <w:t>1</w:t>
            </w:r>
            <w:r w:rsidRPr="00BC5E80">
              <w:t xml:space="preserve">0 - </w:t>
            </w:r>
            <w:r w:rsidR="00BC5E80">
              <w:t>2</w:t>
            </w:r>
            <w:r w:rsidRPr="00BC5E80">
              <w:t>0 минут</w:t>
            </w:r>
          </w:p>
        </w:tc>
      </w:tr>
    </w:tbl>
    <w:p w:rsidR="00B26DA0" w:rsidRDefault="00B26DA0" w:rsidP="00BC5E8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20" w:name="100531"/>
      <w:bookmarkStart w:id="121" w:name="100553"/>
      <w:bookmarkEnd w:id="120"/>
      <w:bookmarkEnd w:id="121"/>
    </w:p>
    <w:p w:rsidR="001A6482" w:rsidRPr="001A6482" w:rsidRDefault="001A6482" w:rsidP="001A6482">
      <w:pPr>
        <w:pStyle w:val="pboth1"/>
        <w:spacing w:before="0" w:beforeAutospacing="0" w:after="0" w:line="240" w:lineRule="auto"/>
        <w:rPr>
          <w:sz w:val="28"/>
          <w:szCs w:val="28"/>
        </w:rPr>
      </w:pPr>
      <w:r w:rsidRPr="001A6482">
        <w:rPr>
          <w:sz w:val="28"/>
          <w:szCs w:val="28"/>
        </w:rPr>
        <w:tab/>
        <w:t xml:space="preserve">Количество посадочных мест на совокупное количество учреждений клубного типа в муниципальном образовании на 1 тыс. жителей </w:t>
      </w:r>
      <w:r>
        <w:rPr>
          <w:sz w:val="28"/>
          <w:szCs w:val="28"/>
        </w:rPr>
        <w:t>составляет 45 шт.</w:t>
      </w:r>
    </w:p>
    <w:p w:rsidR="00E87919" w:rsidRDefault="00BC5E80" w:rsidP="00BC5E8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22" w:name="100758"/>
      <w:bookmarkStart w:id="123" w:name="100560"/>
      <w:bookmarkEnd w:id="122"/>
      <w:bookmarkEnd w:id="123"/>
      <w:r>
        <w:rPr>
          <w:sz w:val="28"/>
          <w:szCs w:val="28"/>
        </w:rPr>
        <w:t>2. Установленные н</w:t>
      </w:r>
      <w:r w:rsidR="000C70C7" w:rsidRPr="00931665">
        <w:rPr>
          <w:sz w:val="28"/>
          <w:szCs w:val="28"/>
        </w:rPr>
        <w:t xml:space="preserve">ормы и нормативы размещения учреждений культуры клубного типа в городских округах предусматривают наличие 1 </w:t>
      </w:r>
      <w:r w:rsidR="00E87919">
        <w:rPr>
          <w:sz w:val="28"/>
          <w:szCs w:val="28"/>
        </w:rPr>
        <w:t>учреждения культурно-досугового типа</w:t>
      </w:r>
      <w:r w:rsidR="000C70C7" w:rsidRPr="00931665">
        <w:rPr>
          <w:sz w:val="28"/>
          <w:szCs w:val="28"/>
        </w:rPr>
        <w:t xml:space="preserve"> на население от 10 до 200 тыс. чел. в зависимости от плотности населения</w:t>
      </w:r>
      <w:bookmarkStart w:id="124" w:name="100561"/>
      <w:bookmarkStart w:id="125" w:name="100562"/>
      <w:bookmarkStart w:id="126" w:name="100570"/>
      <w:bookmarkStart w:id="127" w:name="100572"/>
      <w:bookmarkStart w:id="128" w:name="100580"/>
      <w:bookmarkStart w:id="129" w:name="100581"/>
      <w:bookmarkStart w:id="130" w:name="100582"/>
      <w:bookmarkStart w:id="131" w:name="100587"/>
      <w:bookmarkStart w:id="132" w:name="100595"/>
      <w:bookmarkStart w:id="133" w:name="100596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="00E87919">
        <w:rPr>
          <w:sz w:val="28"/>
          <w:szCs w:val="28"/>
        </w:rPr>
        <w:t>.</w:t>
      </w:r>
    </w:p>
    <w:p w:rsidR="00BC5E80" w:rsidRPr="00931665" w:rsidRDefault="00BC5E80" w:rsidP="00BC5E8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931665">
        <w:rPr>
          <w:sz w:val="28"/>
          <w:szCs w:val="28"/>
        </w:rPr>
        <w:t xml:space="preserve"> Условия доступности для инвалидов учреждений культуры клубного типа обеспечиваются в соответствии с законодательством Российской Федерации о социальной защите инвалидов. </w:t>
      </w:r>
    </w:p>
    <w:p w:rsidR="000C70C7" w:rsidRDefault="000C70C7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0C70C7" w:rsidRDefault="00B26DA0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</w:t>
      </w:r>
      <w:r w:rsidR="000C70C7" w:rsidRPr="00931665">
        <w:rPr>
          <w:sz w:val="28"/>
          <w:szCs w:val="28"/>
        </w:rPr>
        <w:t>. Нормы и нормативы размещения парков</w:t>
      </w:r>
      <w:r w:rsidR="002557FB">
        <w:rPr>
          <w:sz w:val="28"/>
          <w:szCs w:val="28"/>
        </w:rPr>
        <w:t xml:space="preserve"> </w:t>
      </w:r>
      <w:r w:rsidR="000C70C7" w:rsidRPr="00931665">
        <w:rPr>
          <w:sz w:val="28"/>
          <w:szCs w:val="28"/>
        </w:rPr>
        <w:t>культуры и отдыха</w:t>
      </w:r>
      <w:r>
        <w:rPr>
          <w:sz w:val="28"/>
          <w:szCs w:val="28"/>
        </w:rPr>
        <w:t>.</w:t>
      </w:r>
    </w:p>
    <w:p w:rsidR="00B26DA0" w:rsidRPr="00931665" w:rsidRDefault="00B26DA0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0C70C7" w:rsidRPr="00931665" w:rsidRDefault="00287E12" w:rsidP="00B26DA0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34" w:name="100597"/>
      <w:bookmarkEnd w:id="134"/>
      <w:r>
        <w:rPr>
          <w:sz w:val="28"/>
          <w:szCs w:val="28"/>
        </w:rPr>
        <w:t xml:space="preserve">1. </w:t>
      </w:r>
      <w:r w:rsidR="000C70C7" w:rsidRPr="00931665">
        <w:rPr>
          <w:sz w:val="28"/>
          <w:szCs w:val="28"/>
        </w:rPr>
        <w:t xml:space="preserve">Органы местного самоуправления, в целях реализации полномочий по созданию условий для массового отдыха жителей </w:t>
      </w:r>
      <w:r w:rsidR="00AC2644">
        <w:rPr>
          <w:sz w:val="28"/>
          <w:szCs w:val="28"/>
        </w:rPr>
        <w:t>города</w:t>
      </w:r>
      <w:r w:rsidR="000C70C7" w:rsidRPr="00931665">
        <w:rPr>
          <w:sz w:val="28"/>
          <w:szCs w:val="28"/>
        </w:rPr>
        <w:t xml:space="preserve"> и организации обустройства мест массового отдыха населения создают парки культуры и отдыха.</w:t>
      </w:r>
      <w:r>
        <w:rPr>
          <w:sz w:val="28"/>
          <w:szCs w:val="28"/>
        </w:rPr>
        <w:t xml:space="preserve"> </w:t>
      </w:r>
    </w:p>
    <w:p w:rsidR="000C70C7" w:rsidRPr="00931665" w:rsidRDefault="000C70C7" w:rsidP="00287E1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35" w:name="100598"/>
      <w:bookmarkStart w:id="136" w:name="100599"/>
      <w:bookmarkEnd w:id="135"/>
      <w:bookmarkEnd w:id="136"/>
      <w:r w:rsidRPr="00931665">
        <w:rPr>
          <w:sz w:val="28"/>
          <w:szCs w:val="28"/>
        </w:rPr>
        <w:t>За сетевую единицу принимаются парки культуры и отдыха всех форм собственности.</w:t>
      </w:r>
    </w:p>
    <w:p w:rsidR="000C70C7" w:rsidRPr="00931665" w:rsidRDefault="000C70C7" w:rsidP="00287E1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37" w:name="100600"/>
      <w:bookmarkEnd w:id="137"/>
      <w:r w:rsidRPr="00931665">
        <w:rPr>
          <w:sz w:val="28"/>
          <w:szCs w:val="28"/>
        </w:rPr>
        <w:t>Рекомендуемые нормы и нормативы оптимального размещения парков культуры и отдыха</w:t>
      </w:r>
      <w:r w:rsidR="00E87919">
        <w:rPr>
          <w:sz w:val="28"/>
          <w:szCs w:val="28"/>
        </w:rPr>
        <w:t xml:space="preserve"> установлены в таблице 4</w:t>
      </w:r>
      <w:r w:rsidRPr="00931665">
        <w:rPr>
          <w:sz w:val="28"/>
          <w:szCs w:val="28"/>
        </w:rPr>
        <w:t>:</w:t>
      </w:r>
    </w:p>
    <w:p w:rsidR="00E87919" w:rsidRDefault="00E87919" w:rsidP="000C70C7">
      <w:pPr>
        <w:pStyle w:val="pright1"/>
        <w:spacing w:before="0" w:beforeAutospacing="0" w:after="0" w:line="240" w:lineRule="auto"/>
        <w:rPr>
          <w:sz w:val="28"/>
          <w:szCs w:val="28"/>
        </w:rPr>
      </w:pPr>
      <w:bookmarkStart w:id="138" w:name="100601"/>
      <w:bookmarkEnd w:id="138"/>
    </w:p>
    <w:p w:rsidR="000C70C7" w:rsidRDefault="000C70C7" w:rsidP="000C70C7">
      <w:pPr>
        <w:pStyle w:val="pright1"/>
        <w:spacing w:before="0" w:beforeAutospacing="0" w:after="0" w:line="240" w:lineRule="auto"/>
        <w:rPr>
          <w:sz w:val="28"/>
          <w:szCs w:val="28"/>
        </w:rPr>
      </w:pPr>
      <w:r w:rsidRPr="00931665">
        <w:rPr>
          <w:sz w:val="28"/>
          <w:szCs w:val="28"/>
        </w:rPr>
        <w:lastRenderedPageBreak/>
        <w:t xml:space="preserve">Таблица </w:t>
      </w:r>
      <w:r w:rsidR="008849EB">
        <w:rPr>
          <w:sz w:val="28"/>
          <w:szCs w:val="28"/>
          <w:lang w:val="en-US"/>
        </w:rPr>
        <w:t>4</w:t>
      </w:r>
    </w:p>
    <w:p w:rsidR="00E87919" w:rsidRPr="00E87919" w:rsidRDefault="00E87919" w:rsidP="000C70C7">
      <w:pPr>
        <w:pStyle w:val="pright1"/>
        <w:spacing w:before="0" w:beforeAutospacing="0"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315"/>
        <w:gridCol w:w="2435"/>
        <w:gridCol w:w="1937"/>
        <w:gridCol w:w="1317"/>
        <w:gridCol w:w="1663"/>
      </w:tblGrid>
      <w:tr w:rsidR="00E87919" w:rsidRPr="00717006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39" w:name="100602"/>
            <w:bookmarkEnd w:id="139"/>
            <w:r w:rsidRPr="00717006">
              <w:t>Административно-территориальные уровни обеспечения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40" w:name="100603"/>
            <w:bookmarkEnd w:id="140"/>
            <w:r w:rsidRPr="00717006">
              <w:t>Наименование организации, осуществляющей услуги/Тип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41" w:name="100604"/>
            <w:bookmarkEnd w:id="141"/>
            <w:r w:rsidRPr="00717006">
              <w:t>Обеспеченность тыс. чел. на 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42" w:name="100605"/>
            <w:bookmarkEnd w:id="142"/>
            <w:r w:rsidRPr="00717006">
              <w:t>Единица измерения (сетевая единица)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43" w:name="100606"/>
            <w:bookmarkEnd w:id="143"/>
            <w:r w:rsidRPr="00717006">
              <w:t>Доступность</w:t>
            </w:r>
          </w:p>
        </w:tc>
      </w:tr>
      <w:tr w:rsidR="00E87919" w:rsidRPr="00287E12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287E12" w:rsidRDefault="000C70C7" w:rsidP="000C70C7">
            <w:pPr>
              <w:pStyle w:val="pboth1"/>
              <w:spacing w:before="0" w:beforeAutospacing="0" w:after="0" w:line="240" w:lineRule="auto"/>
            </w:pPr>
            <w:bookmarkStart w:id="144" w:name="100607"/>
            <w:bookmarkEnd w:id="144"/>
            <w:r w:rsidRPr="00287E12">
              <w:t>Городской округ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287E12" w:rsidRDefault="000C70C7" w:rsidP="000C70C7">
            <w:pPr>
              <w:pStyle w:val="pboth1"/>
              <w:spacing w:before="0" w:beforeAutospacing="0" w:after="0" w:line="240" w:lineRule="auto"/>
            </w:pPr>
            <w:bookmarkStart w:id="145" w:name="100608"/>
            <w:bookmarkEnd w:id="145"/>
            <w:r w:rsidRPr="00287E12">
              <w:t>Парк культуры и отдыха</w:t>
            </w:r>
            <w:r w:rsidR="00E87919">
              <w:t xml:space="preserve"> МУКП «Ливенское», парк культуры и отдыха АО «ГМС Ливгидромаш»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287E12" w:rsidRDefault="000C70C7" w:rsidP="000C70C7">
            <w:pPr>
              <w:pStyle w:val="pboth1"/>
              <w:spacing w:before="0" w:beforeAutospacing="0" w:after="0" w:line="240" w:lineRule="auto"/>
            </w:pPr>
            <w:bookmarkStart w:id="146" w:name="100609"/>
            <w:bookmarkEnd w:id="146"/>
            <w:r w:rsidRPr="00287E12">
              <w:t>на 30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287E12" w:rsidRDefault="000C70C7" w:rsidP="000C70C7">
            <w:pPr>
              <w:pStyle w:val="pboth1"/>
              <w:spacing w:before="0" w:beforeAutospacing="0" w:after="0" w:line="240" w:lineRule="auto"/>
            </w:pPr>
            <w:bookmarkStart w:id="147" w:name="100610"/>
            <w:bookmarkEnd w:id="147"/>
            <w:r w:rsidRPr="00287E12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287E12" w:rsidRDefault="000C70C7" w:rsidP="000C70C7">
            <w:pPr>
              <w:pStyle w:val="pboth1"/>
              <w:spacing w:before="0" w:beforeAutospacing="0" w:after="0" w:line="240" w:lineRule="auto"/>
            </w:pPr>
            <w:bookmarkStart w:id="148" w:name="100611"/>
            <w:bookmarkEnd w:id="148"/>
            <w:r w:rsidRPr="00287E12">
              <w:t xml:space="preserve">Транспортная доступность </w:t>
            </w:r>
            <w:r w:rsidR="00287E12">
              <w:t>1</w:t>
            </w:r>
            <w:r w:rsidRPr="00287E12">
              <w:t xml:space="preserve">0 - </w:t>
            </w:r>
            <w:r w:rsidR="00287E12">
              <w:t>2</w:t>
            </w:r>
            <w:r w:rsidRPr="00287E12">
              <w:t>0 минут</w:t>
            </w:r>
          </w:p>
        </w:tc>
      </w:tr>
    </w:tbl>
    <w:p w:rsidR="00287E12" w:rsidRDefault="00287E12" w:rsidP="00287E1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49" w:name="100612"/>
      <w:bookmarkStart w:id="150" w:name="100617"/>
      <w:bookmarkEnd w:id="149"/>
      <w:bookmarkEnd w:id="150"/>
    </w:p>
    <w:p w:rsidR="000C70C7" w:rsidRDefault="00287E12" w:rsidP="00287E1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C70C7" w:rsidRPr="00931665">
        <w:rPr>
          <w:sz w:val="28"/>
          <w:szCs w:val="28"/>
        </w:rPr>
        <w:t>Мощность парка по площади определяется в зависимости от объемов, предусмотренных для данного объекта в составе зоны рекреационного назначения в документах территориального планирования. Площадь планировочной структуры парка определяется в соответствии с концепцией развития парковой территории, утвержденной органом местного самоуправления.</w:t>
      </w:r>
    </w:p>
    <w:p w:rsidR="00287E12" w:rsidRPr="00931665" w:rsidRDefault="00287E12" w:rsidP="00287E1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3.</w:t>
      </w:r>
      <w:r w:rsidRPr="00931665">
        <w:rPr>
          <w:sz w:val="28"/>
          <w:szCs w:val="28"/>
        </w:rPr>
        <w:t xml:space="preserve"> Условия доступности для инвалидов </w:t>
      </w:r>
      <w:r>
        <w:rPr>
          <w:sz w:val="28"/>
          <w:szCs w:val="28"/>
        </w:rPr>
        <w:t>парков</w:t>
      </w:r>
      <w:r w:rsidRPr="00931665">
        <w:rPr>
          <w:sz w:val="28"/>
          <w:szCs w:val="28"/>
        </w:rPr>
        <w:t xml:space="preserve"> обеспечиваются в соответствии с законодательством Российской Федерации о социальной защите инвалидов. </w:t>
      </w:r>
    </w:p>
    <w:p w:rsidR="002557FB" w:rsidRDefault="002557FB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bookmarkStart w:id="151" w:name="100618"/>
      <w:bookmarkStart w:id="152" w:name="100619"/>
      <w:bookmarkStart w:id="153" w:name="100642"/>
      <w:bookmarkEnd w:id="151"/>
      <w:bookmarkEnd w:id="152"/>
      <w:bookmarkEnd w:id="153"/>
    </w:p>
    <w:p w:rsidR="002557FB" w:rsidRDefault="002557FB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0C70C7" w:rsidRDefault="00287E12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  <w:r>
        <w:rPr>
          <w:sz w:val="28"/>
          <w:szCs w:val="28"/>
          <w:lang w:val="en-US"/>
        </w:rPr>
        <w:t>VI</w:t>
      </w:r>
      <w:r w:rsidR="000C70C7" w:rsidRPr="00931665">
        <w:rPr>
          <w:sz w:val="28"/>
          <w:szCs w:val="28"/>
        </w:rPr>
        <w:t>. Нормы и нормативы размещения кинотеатров и кинозалов</w:t>
      </w:r>
      <w:r>
        <w:rPr>
          <w:sz w:val="28"/>
          <w:szCs w:val="28"/>
        </w:rPr>
        <w:t>.</w:t>
      </w:r>
    </w:p>
    <w:p w:rsidR="00287E12" w:rsidRPr="00931665" w:rsidRDefault="00287E12" w:rsidP="000C70C7">
      <w:pPr>
        <w:pStyle w:val="pcenter1"/>
        <w:spacing w:before="0" w:beforeAutospacing="0" w:after="0" w:line="240" w:lineRule="auto"/>
        <w:rPr>
          <w:sz w:val="28"/>
          <w:szCs w:val="28"/>
        </w:rPr>
      </w:pPr>
    </w:p>
    <w:p w:rsidR="000C70C7" w:rsidRDefault="000C70C7" w:rsidP="00287E12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54" w:name="100643"/>
      <w:bookmarkEnd w:id="154"/>
      <w:r w:rsidRPr="00931665">
        <w:rPr>
          <w:sz w:val="28"/>
          <w:szCs w:val="28"/>
        </w:rPr>
        <w:t>1. В целях обеспечения доступности для населения киноискусства, на основании полномочий по созданию условий для организации досуга населения, органы местного самоуправления организуют (создают условия) для организации кинозалов.</w:t>
      </w:r>
    </w:p>
    <w:p w:rsidR="00765C17" w:rsidRPr="00931665" w:rsidRDefault="00765C17" w:rsidP="00765C17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 w:rsidRPr="00931665">
        <w:rPr>
          <w:sz w:val="28"/>
          <w:szCs w:val="28"/>
        </w:rPr>
        <w:t xml:space="preserve">Рекомендуемые нормы и нормативы оптимального размещения </w:t>
      </w:r>
      <w:r>
        <w:rPr>
          <w:sz w:val="28"/>
          <w:szCs w:val="28"/>
        </w:rPr>
        <w:t>кинозалов установлены в таблице 5</w:t>
      </w:r>
      <w:r w:rsidRPr="00931665">
        <w:rPr>
          <w:sz w:val="28"/>
          <w:szCs w:val="28"/>
        </w:rPr>
        <w:t>:</w:t>
      </w:r>
    </w:p>
    <w:p w:rsidR="000C70C7" w:rsidRDefault="000C70C7" w:rsidP="000C70C7">
      <w:pPr>
        <w:pStyle w:val="pright1"/>
        <w:spacing w:before="0" w:beforeAutospacing="0" w:after="0" w:line="240" w:lineRule="auto"/>
        <w:rPr>
          <w:sz w:val="28"/>
          <w:szCs w:val="28"/>
        </w:rPr>
      </w:pPr>
      <w:bookmarkStart w:id="155" w:name="100644"/>
      <w:bookmarkEnd w:id="155"/>
      <w:r w:rsidRPr="00931665">
        <w:rPr>
          <w:sz w:val="28"/>
          <w:szCs w:val="28"/>
        </w:rPr>
        <w:t xml:space="preserve">Таблица </w:t>
      </w:r>
      <w:r w:rsidR="008849EB">
        <w:rPr>
          <w:sz w:val="28"/>
          <w:szCs w:val="28"/>
          <w:lang w:val="en-US"/>
        </w:rPr>
        <w:t>5</w:t>
      </w:r>
    </w:p>
    <w:p w:rsidR="00765C17" w:rsidRPr="00765C17" w:rsidRDefault="00765C17" w:rsidP="000C70C7">
      <w:pPr>
        <w:pStyle w:val="pright1"/>
        <w:spacing w:before="0" w:beforeAutospacing="0" w:after="0" w:line="240" w:lineRule="auto"/>
        <w:rPr>
          <w:sz w:val="28"/>
          <w:szCs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/>
      </w:tblPr>
      <w:tblGrid>
        <w:gridCol w:w="2477"/>
        <w:gridCol w:w="2378"/>
        <w:gridCol w:w="2051"/>
        <w:gridCol w:w="1418"/>
        <w:gridCol w:w="1343"/>
      </w:tblGrid>
      <w:tr w:rsidR="000C70C7" w:rsidRPr="00717006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56" w:name="100645"/>
            <w:bookmarkEnd w:id="156"/>
            <w:r w:rsidRPr="00717006">
              <w:t>Административно-территориальные уровни обеспечения услуг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57" w:name="100646"/>
            <w:bookmarkEnd w:id="157"/>
            <w:r w:rsidRPr="00717006">
              <w:t>Наименование организации, осуществляющей услуги/Тип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58" w:name="100647"/>
            <w:bookmarkEnd w:id="158"/>
            <w:r w:rsidRPr="00717006">
              <w:t>Обеспеченность тыс. чел. на населенный пункт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59" w:name="100648"/>
            <w:bookmarkEnd w:id="159"/>
            <w:r w:rsidRPr="00717006">
              <w:t>Единица измерения (сетевая единица)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717006" w:rsidRDefault="000C70C7" w:rsidP="000C70C7">
            <w:pPr>
              <w:pStyle w:val="pcenter1"/>
              <w:spacing w:before="0" w:beforeAutospacing="0" w:after="0" w:line="240" w:lineRule="auto"/>
            </w:pPr>
            <w:bookmarkStart w:id="160" w:name="100649"/>
            <w:bookmarkEnd w:id="160"/>
            <w:r w:rsidRPr="00717006">
              <w:t>Доступность</w:t>
            </w:r>
          </w:p>
        </w:tc>
      </w:tr>
      <w:tr w:rsidR="000C70C7" w:rsidRPr="008849EB" w:rsidTr="000C70C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8849EB" w:rsidRDefault="00765C17" w:rsidP="000C70C7">
            <w:pPr>
              <w:pStyle w:val="pboth1"/>
              <w:spacing w:before="0" w:beforeAutospacing="0" w:after="0" w:line="240" w:lineRule="auto"/>
            </w:pPr>
            <w:bookmarkStart w:id="161" w:name="100650"/>
            <w:bookmarkEnd w:id="161"/>
            <w:r>
              <w:t>Город Ливны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8849EB" w:rsidRDefault="000C70C7" w:rsidP="000C70C7">
            <w:pPr>
              <w:pStyle w:val="pboth1"/>
              <w:spacing w:before="0" w:beforeAutospacing="0" w:after="0" w:line="240" w:lineRule="auto"/>
            </w:pPr>
            <w:bookmarkStart w:id="162" w:name="100651"/>
            <w:bookmarkEnd w:id="162"/>
            <w:r w:rsidRPr="008849EB">
              <w:t>Кинозал</w:t>
            </w:r>
            <w:r w:rsidR="00AC2644">
              <w:t>ы «Октябрь», «Русь»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8849EB" w:rsidRDefault="000C70C7" w:rsidP="000C70C7">
            <w:pPr>
              <w:pStyle w:val="pboth1"/>
              <w:spacing w:before="0" w:beforeAutospacing="0" w:after="0" w:line="240" w:lineRule="auto"/>
            </w:pPr>
            <w:bookmarkStart w:id="163" w:name="100652"/>
            <w:bookmarkEnd w:id="163"/>
            <w:r w:rsidRPr="008849EB">
              <w:t>на 20 тыс. чел.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8849EB" w:rsidRDefault="000C70C7" w:rsidP="000C70C7">
            <w:pPr>
              <w:pStyle w:val="pcenter1"/>
              <w:spacing w:before="0" w:beforeAutospacing="0" w:after="0" w:line="240" w:lineRule="auto"/>
            </w:pPr>
            <w:bookmarkStart w:id="164" w:name="100653"/>
            <w:bookmarkEnd w:id="164"/>
            <w:r w:rsidRPr="008849EB"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C70C7" w:rsidRPr="008849EB" w:rsidRDefault="000C70C7" w:rsidP="000C70C7"/>
        </w:tc>
      </w:tr>
    </w:tbl>
    <w:p w:rsidR="008849EB" w:rsidRDefault="008849EB" w:rsidP="000C70C7">
      <w:pPr>
        <w:pStyle w:val="pboth1"/>
        <w:spacing w:before="0" w:beforeAutospacing="0" w:after="0" w:line="240" w:lineRule="auto"/>
        <w:rPr>
          <w:sz w:val="28"/>
          <w:szCs w:val="28"/>
          <w:lang w:val="en-US"/>
        </w:rPr>
      </w:pPr>
      <w:bookmarkStart w:id="165" w:name="100654"/>
      <w:bookmarkStart w:id="166" w:name="100667"/>
      <w:bookmarkEnd w:id="165"/>
      <w:bookmarkEnd w:id="166"/>
    </w:p>
    <w:p w:rsidR="000C70C7" w:rsidRPr="00931665" w:rsidRDefault="000C70C7" w:rsidP="008613AE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r w:rsidRPr="00931665">
        <w:rPr>
          <w:sz w:val="28"/>
          <w:szCs w:val="28"/>
        </w:rPr>
        <w:t xml:space="preserve">2. За сетевую единицу принимаются площадки кинопоказа </w:t>
      </w:r>
      <w:r w:rsidR="008613AE">
        <w:rPr>
          <w:sz w:val="28"/>
          <w:szCs w:val="28"/>
        </w:rPr>
        <w:t>всех форм собственности</w:t>
      </w:r>
      <w:r w:rsidR="008613AE" w:rsidRPr="008613AE">
        <w:rPr>
          <w:sz w:val="28"/>
          <w:szCs w:val="28"/>
        </w:rPr>
        <w:t>.</w:t>
      </w:r>
      <w:r w:rsidR="008613AE">
        <w:rPr>
          <w:sz w:val="28"/>
          <w:szCs w:val="28"/>
        </w:rPr>
        <w:t xml:space="preserve"> </w:t>
      </w:r>
      <w:bookmarkStart w:id="167" w:name="100668"/>
      <w:bookmarkEnd w:id="167"/>
      <w:r w:rsidRPr="00931665">
        <w:rPr>
          <w:sz w:val="28"/>
          <w:szCs w:val="28"/>
        </w:rPr>
        <w:t>Также к расчету принимаются кинозалы, расположенные в учреждении культуры, либо в коммерческой организации.</w:t>
      </w:r>
    </w:p>
    <w:p w:rsidR="000C70C7" w:rsidRPr="00AC2644" w:rsidRDefault="008613AE" w:rsidP="00AC2644">
      <w:pPr>
        <w:pStyle w:val="pboth1"/>
        <w:spacing w:before="0" w:beforeAutospacing="0" w:after="0" w:line="240" w:lineRule="auto"/>
        <w:ind w:firstLine="708"/>
        <w:rPr>
          <w:sz w:val="28"/>
          <w:szCs w:val="28"/>
        </w:rPr>
      </w:pPr>
      <w:bookmarkStart w:id="168" w:name="100669"/>
      <w:bookmarkStart w:id="169" w:name="100671"/>
      <w:bookmarkEnd w:id="168"/>
      <w:bookmarkEnd w:id="169"/>
      <w:r w:rsidRPr="00AC2644">
        <w:rPr>
          <w:sz w:val="28"/>
          <w:szCs w:val="28"/>
        </w:rPr>
        <w:t xml:space="preserve">3. Условия доступности для инвалидов кинозалов обеспечиваются в соответствии с законодательством Российской Федерации о социальной защите инвалидов. </w:t>
      </w:r>
    </w:p>
    <w:sectPr w:rsidR="000C70C7" w:rsidRPr="00AC2644" w:rsidSect="002557F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D641C"/>
    <w:multiLevelType w:val="multilevel"/>
    <w:tmpl w:val="A7F61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E40B51"/>
    <w:multiLevelType w:val="multilevel"/>
    <w:tmpl w:val="B6CAFF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0E15738"/>
    <w:multiLevelType w:val="multilevel"/>
    <w:tmpl w:val="83BC5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B1E3316"/>
    <w:multiLevelType w:val="multilevel"/>
    <w:tmpl w:val="3DFA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compat/>
  <w:rsids>
    <w:rsidRoot w:val="000C70C7"/>
    <w:rsid w:val="000C70C7"/>
    <w:rsid w:val="000E2021"/>
    <w:rsid w:val="001A6482"/>
    <w:rsid w:val="00227D22"/>
    <w:rsid w:val="002557FB"/>
    <w:rsid w:val="00287E12"/>
    <w:rsid w:val="002B29AD"/>
    <w:rsid w:val="002B45D2"/>
    <w:rsid w:val="002B52B9"/>
    <w:rsid w:val="002D6940"/>
    <w:rsid w:val="0031401D"/>
    <w:rsid w:val="003F585B"/>
    <w:rsid w:val="00440519"/>
    <w:rsid w:val="004550BC"/>
    <w:rsid w:val="004A1B5E"/>
    <w:rsid w:val="00765C17"/>
    <w:rsid w:val="008613AE"/>
    <w:rsid w:val="008849EB"/>
    <w:rsid w:val="009051E3"/>
    <w:rsid w:val="00941E57"/>
    <w:rsid w:val="009A5846"/>
    <w:rsid w:val="009E5AC3"/>
    <w:rsid w:val="00AC2644"/>
    <w:rsid w:val="00B15549"/>
    <w:rsid w:val="00B26DA0"/>
    <w:rsid w:val="00BC5E80"/>
    <w:rsid w:val="00C45E31"/>
    <w:rsid w:val="00CB58DE"/>
    <w:rsid w:val="00E44EB8"/>
    <w:rsid w:val="00E55D01"/>
    <w:rsid w:val="00E87919"/>
    <w:rsid w:val="00FA301E"/>
    <w:rsid w:val="00FF35D4"/>
    <w:rsid w:val="00FF7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C70C7"/>
    <w:rPr>
      <w:sz w:val="24"/>
      <w:szCs w:val="24"/>
    </w:rPr>
  </w:style>
  <w:style w:type="paragraph" w:styleId="1">
    <w:name w:val="heading 1"/>
    <w:basedOn w:val="a"/>
    <w:next w:val="a"/>
    <w:qFormat/>
    <w:rsid w:val="00FA301E"/>
    <w:pPr>
      <w:keepNext/>
      <w:jc w:val="center"/>
      <w:outlineLvl w:val="0"/>
    </w:pPr>
    <w:rPr>
      <w:b/>
      <w:sz w:val="44"/>
      <w:szCs w:val="20"/>
    </w:rPr>
  </w:style>
  <w:style w:type="paragraph" w:styleId="2">
    <w:name w:val="heading 2"/>
    <w:basedOn w:val="a"/>
    <w:next w:val="a"/>
    <w:qFormat/>
    <w:rsid w:val="00FA301E"/>
    <w:pPr>
      <w:keepNext/>
      <w:jc w:val="center"/>
      <w:outlineLvl w:val="1"/>
    </w:pPr>
    <w:rPr>
      <w:b/>
      <w:sz w:val="32"/>
      <w:szCs w:val="20"/>
    </w:rPr>
  </w:style>
  <w:style w:type="paragraph" w:styleId="3">
    <w:name w:val="heading 3"/>
    <w:basedOn w:val="a"/>
    <w:next w:val="a"/>
    <w:qFormat/>
    <w:rsid w:val="00FA301E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0C70C7"/>
    <w:rPr>
      <w:color w:val="005EA5"/>
      <w:u w:val="single"/>
    </w:rPr>
  </w:style>
  <w:style w:type="paragraph" w:styleId="a4">
    <w:name w:val="Normal (Web)"/>
    <w:basedOn w:val="a"/>
    <w:rsid w:val="000C70C7"/>
    <w:pPr>
      <w:spacing w:before="100" w:beforeAutospacing="1" w:after="100" w:afterAutospacing="1"/>
    </w:pPr>
  </w:style>
  <w:style w:type="paragraph" w:customStyle="1" w:styleId="pright1">
    <w:name w:val="pright1"/>
    <w:basedOn w:val="a"/>
    <w:rsid w:val="000C70C7"/>
    <w:pPr>
      <w:spacing w:before="100" w:beforeAutospacing="1" w:after="180" w:line="330" w:lineRule="atLeast"/>
      <w:jc w:val="right"/>
    </w:pPr>
  </w:style>
  <w:style w:type="paragraph" w:styleId="HTML">
    <w:name w:val="HTML Preformatted"/>
    <w:basedOn w:val="a"/>
    <w:rsid w:val="000C70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pcenter1">
    <w:name w:val="pcenter1"/>
    <w:basedOn w:val="a"/>
    <w:rsid w:val="000C70C7"/>
    <w:pPr>
      <w:spacing w:before="100" w:beforeAutospacing="1" w:after="180" w:line="330" w:lineRule="atLeast"/>
      <w:jc w:val="center"/>
    </w:pPr>
  </w:style>
  <w:style w:type="paragraph" w:customStyle="1" w:styleId="pboth1">
    <w:name w:val="pboth1"/>
    <w:basedOn w:val="a"/>
    <w:rsid w:val="000C70C7"/>
    <w:pPr>
      <w:spacing w:before="100" w:beforeAutospacing="1" w:after="180" w:line="330" w:lineRule="atLeast"/>
      <w:jc w:val="both"/>
    </w:pPr>
  </w:style>
  <w:style w:type="character" w:customStyle="1" w:styleId="b-share2">
    <w:name w:val="b-share2"/>
    <w:basedOn w:val="a0"/>
    <w:rsid w:val="000C70C7"/>
    <w:rPr>
      <w:rFonts w:ascii="Arial" w:hAnsi="Arial" w:cs="Arial" w:hint="default"/>
      <w:sz w:val="21"/>
      <w:szCs w:val="21"/>
    </w:rPr>
  </w:style>
  <w:style w:type="paragraph" w:customStyle="1" w:styleId="ConsPlusNormal">
    <w:name w:val="ConsPlusNormal"/>
    <w:rsid w:val="003F585B"/>
    <w:pPr>
      <w:widowControl w:val="0"/>
      <w:autoSpaceDE w:val="0"/>
      <w:autoSpaceDN w:val="0"/>
    </w:pPr>
    <w:rPr>
      <w:sz w:val="24"/>
    </w:rPr>
  </w:style>
  <w:style w:type="paragraph" w:styleId="a5">
    <w:name w:val="Balloon Text"/>
    <w:basedOn w:val="a"/>
    <w:semiHidden/>
    <w:rsid w:val="002B29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alacts.ru/doc/rasporjazhenie-pravitelstva-rf-ot-26012017-n-95-r-o-vneseni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alacts.ru/doc/Konstitucija-RF/razdel-i/glava-2/statja-44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RePack by SPecialiST</Company>
  <LinksUpToDate>false</LinksUpToDate>
  <CharactersWithSpaces>12182</CharactersWithSpaces>
  <SharedDoc>false</SharedDoc>
  <HLinks>
    <vt:vector size="12" baseType="variant">
      <vt:variant>
        <vt:i4>5308431</vt:i4>
      </vt:variant>
      <vt:variant>
        <vt:i4>3</vt:i4>
      </vt:variant>
      <vt:variant>
        <vt:i4>0</vt:i4>
      </vt:variant>
      <vt:variant>
        <vt:i4>5</vt:i4>
      </vt:variant>
      <vt:variant>
        <vt:lpwstr>http://legalacts.ru/doc/rasporjazhenie-pravitelstva-rf-ot-26012017-n-95-r-o-vnesenii/</vt:lpwstr>
      </vt:variant>
      <vt:variant>
        <vt:lpwstr/>
      </vt:variant>
      <vt:variant>
        <vt:i4>1179671</vt:i4>
      </vt:variant>
      <vt:variant>
        <vt:i4>0</vt:i4>
      </vt:variant>
      <vt:variant>
        <vt:i4>0</vt:i4>
      </vt:variant>
      <vt:variant>
        <vt:i4>5</vt:i4>
      </vt:variant>
      <vt:variant>
        <vt:lpwstr>http://legalacts.ru/doc/Konstitucija-RF/razdel-i/glava-2/statja-44/</vt:lpwstr>
      </vt:variant>
      <vt:variant>
        <vt:lpwstr>100173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1</dc:creator>
  <cp:lastModifiedBy>IT2</cp:lastModifiedBy>
  <cp:revision>2</cp:revision>
  <cp:lastPrinted>2017-09-11T11:32:00Z</cp:lastPrinted>
  <dcterms:created xsi:type="dcterms:W3CDTF">2017-09-15T14:36:00Z</dcterms:created>
  <dcterms:modified xsi:type="dcterms:W3CDTF">2017-09-15T14:36:00Z</dcterms:modified>
</cp:coreProperties>
</file>