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1" w:type="dxa"/>
        <w:tblInd w:w="-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77"/>
        <w:gridCol w:w="6464"/>
      </w:tblGrid>
      <w:tr w:rsidR="00FC594A" w:rsidRPr="00897CB0" w:rsidTr="0079629E">
        <w:trPr>
          <w:trHeight w:val="1055"/>
        </w:trPr>
        <w:tc>
          <w:tcPr>
            <w:tcW w:w="9941" w:type="dxa"/>
            <w:gridSpan w:val="2"/>
          </w:tcPr>
          <w:p w:rsidR="00FC594A" w:rsidRPr="00897CB0" w:rsidRDefault="00FC594A" w:rsidP="0079629E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Приложение</w:t>
            </w:r>
            <w:proofErr w:type="gramStart"/>
            <w:r w:rsidR="00232967">
              <w:rPr>
                <w:sz w:val="20"/>
                <w:szCs w:val="20"/>
              </w:rPr>
              <w:t>1</w:t>
            </w:r>
            <w:proofErr w:type="gramEnd"/>
            <w:r w:rsidRPr="00897CB0">
              <w:rPr>
                <w:sz w:val="20"/>
                <w:szCs w:val="20"/>
              </w:rPr>
              <w:t xml:space="preserve"> к</w:t>
            </w:r>
          </w:p>
          <w:p w:rsidR="001976C7" w:rsidRPr="00897CB0" w:rsidRDefault="00FC594A" w:rsidP="0079629E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 xml:space="preserve">постановлению администрации </w:t>
            </w:r>
          </w:p>
          <w:p w:rsidR="00FC594A" w:rsidRPr="00897CB0" w:rsidRDefault="00FC594A" w:rsidP="00ED55EF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от</w:t>
            </w:r>
            <w:r w:rsidR="00897CB0" w:rsidRPr="00897CB0">
              <w:rPr>
                <w:sz w:val="20"/>
                <w:szCs w:val="20"/>
              </w:rPr>
              <w:t xml:space="preserve"> </w:t>
            </w:r>
            <w:r w:rsidR="00BC3C15" w:rsidRPr="00897CB0">
              <w:rPr>
                <w:sz w:val="20"/>
                <w:szCs w:val="20"/>
              </w:rPr>
              <w:t xml:space="preserve"> </w:t>
            </w:r>
            <w:r w:rsidR="00897CB0" w:rsidRPr="00897CB0">
              <w:rPr>
                <w:sz w:val="20"/>
                <w:szCs w:val="20"/>
              </w:rPr>
              <w:t>«</w:t>
            </w:r>
            <w:r w:rsidR="00ED55EF">
              <w:rPr>
                <w:sz w:val="20"/>
                <w:szCs w:val="20"/>
              </w:rPr>
              <w:t>21</w:t>
            </w:r>
            <w:r w:rsidR="00897CB0" w:rsidRPr="00897CB0">
              <w:rPr>
                <w:sz w:val="20"/>
                <w:szCs w:val="20"/>
              </w:rPr>
              <w:t xml:space="preserve">»  </w:t>
            </w:r>
            <w:r w:rsidR="00ED55EF">
              <w:rPr>
                <w:sz w:val="20"/>
                <w:szCs w:val="20"/>
              </w:rPr>
              <w:t xml:space="preserve">июня </w:t>
            </w:r>
            <w:r w:rsidRPr="00ED55EF">
              <w:rPr>
                <w:sz w:val="20"/>
                <w:szCs w:val="20"/>
              </w:rPr>
              <w:t>201</w:t>
            </w:r>
            <w:r w:rsidR="00FD41F5" w:rsidRPr="00ED55EF">
              <w:rPr>
                <w:sz w:val="20"/>
                <w:szCs w:val="20"/>
              </w:rPr>
              <w:t>7</w:t>
            </w:r>
            <w:r w:rsidRPr="00ED55EF">
              <w:rPr>
                <w:sz w:val="20"/>
                <w:szCs w:val="20"/>
              </w:rPr>
              <w:t>года</w:t>
            </w:r>
            <w:r w:rsidR="00ED55EF">
              <w:rPr>
                <w:sz w:val="20"/>
                <w:szCs w:val="20"/>
                <w:u w:val="single"/>
              </w:rPr>
              <w:t xml:space="preserve"> </w:t>
            </w:r>
            <w:r w:rsidRPr="00897CB0">
              <w:rPr>
                <w:sz w:val="20"/>
                <w:szCs w:val="20"/>
              </w:rPr>
              <w:t xml:space="preserve"> №</w:t>
            </w:r>
            <w:r w:rsidR="00ED55EF">
              <w:rPr>
                <w:sz w:val="20"/>
                <w:szCs w:val="20"/>
              </w:rPr>
              <w:t xml:space="preserve"> 71</w:t>
            </w:r>
            <w:r w:rsidR="001976C7" w:rsidRPr="00897CB0">
              <w:rPr>
                <w:sz w:val="20"/>
                <w:szCs w:val="20"/>
              </w:rPr>
              <w:t xml:space="preserve"> </w:t>
            </w:r>
            <w:r w:rsidR="00722E3E" w:rsidRPr="00897CB0">
              <w:rPr>
                <w:sz w:val="20"/>
                <w:szCs w:val="20"/>
              </w:rPr>
              <w:t xml:space="preserve">   </w:t>
            </w:r>
            <w:r w:rsidRPr="00897CB0">
              <w:rPr>
                <w:sz w:val="20"/>
                <w:szCs w:val="20"/>
              </w:rPr>
              <w:t xml:space="preserve"> </w:t>
            </w:r>
            <w:r w:rsidRPr="00897CB0">
              <w:rPr>
                <w:sz w:val="20"/>
                <w:szCs w:val="20"/>
                <w:u w:val="single"/>
              </w:rPr>
              <w:t xml:space="preserve">  </w:t>
            </w:r>
            <w:r w:rsidR="00722E3E" w:rsidRPr="00897CB0">
              <w:rPr>
                <w:sz w:val="20"/>
                <w:szCs w:val="20"/>
                <w:u w:val="single"/>
              </w:rPr>
              <w:t xml:space="preserve">  </w:t>
            </w:r>
            <w:r w:rsidRPr="00897CB0">
              <w:rPr>
                <w:sz w:val="20"/>
                <w:szCs w:val="20"/>
                <w:u w:val="single"/>
              </w:rPr>
              <w:t xml:space="preserve">    </w:t>
            </w:r>
          </w:p>
        </w:tc>
      </w:tr>
      <w:tr w:rsidR="003824F1" w:rsidTr="000B26AE">
        <w:trPr>
          <w:trHeight w:val="785"/>
        </w:trPr>
        <w:tc>
          <w:tcPr>
            <w:tcW w:w="9941" w:type="dxa"/>
            <w:gridSpan w:val="2"/>
            <w:tcBorders>
              <w:bottom w:val="single" w:sz="4" w:space="0" w:color="auto"/>
            </w:tcBorders>
          </w:tcPr>
          <w:p w:rsidR="00FD7D01" w:rsidRDefault="00FD7D01" w:rsidP="004C56E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3824F1" w:rsidRDefault="00512C9F" w:rsidP="004C56E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 ПРОГРАММЫ</w:t>
            </w:r>
          </w:p>
          <w:p w:rsidR="00FD7D01" w:rsidRDefault="00FD7D01" w:rsidP="004C56E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77F3C">
        <w:trPr>
          <w:trHeight w:val="1055"/>
        </w:trPr>
        <w:tc>
          <w:tcPr>
            <w:tcW w:w="3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05CB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="0026432B">
              <w:rPr>
                <w:sz w:val="28"/>
                <w:szCs w:val="28"/>
              </w:rPr>
              <w:t xml:space="preserve">программа </w:t>
            </w:r>
            <w:r w:rsidR="004361B0">
              <w:rPr>
                <w:sz w:val="28"/>
                <w:szCs w:val="28"/>
              </w:rPr>
              <w:t>"Р</w:t>
            </w:r>
            <w:r w:rsidR="0026432B">
              <w:rPr>
                <w:sz w:val="28"/>
                <w:szCs w:val="28"/>
              </w:rPr>
              <w:t>емонт</w:t>
            </w:r>
            <w:r w:rsidR="00E80FC2">
              <w:rPr>
                <w:sz w:val="28"/>
                <w:szCs w:val="28"/>
              </w:rPr>
              <w:t xml:space="preserve">, строительство, </w:t>
            </w:r>
            <w:r w:rsidR="00722E3E">
              <w:rPr>
                <w:sz w:val="28"/>
                <w:szCs w:val="28"/>
              </w:rPr>
              <w:t>реконструкция</w:t>
            </w:r>
            <w:r w:rsidR="00E80FC2">
              <w:rPr>
                <w:sz w:val="28"/>
                <w:szCs w:val="28"/>
              </w:rPr>
              <w:t xml:space="preserve"> и содержание</w:t>
            </w:r>
            <w:r w:rsidR="00722E3E">
              <w:rPr>
                <w:sz w:val="28"/>
                <w:szCs w:val="28"/>
              </w:rPr>
              <w:t xml:space="preserve"> </w:t>
            </w:r>
            <w:r w:rsidR="003255C8">
              <w:rPr>
                <w:sz w:val="28"/>
                <w:szCs w:val="28"/>
              </w:rPr>
              <w:t>объектов дорожной инфраструктуры</w:t>
            </w:r>
            <w:r w:rsidR="00073984">
              <w:rPr>
                <w:sz w:val="28"/>
                <w:szCs w:val="28"/>
              </w:rPr>
              <w:t xml:space="preserve"> города Ливны  на </w:t>
            </w:r>
            <w:r w:rsidR="00614EB5">
              <w:rPr>
                <w:sz w:val="28"/>
                <w:szCs w:val="28"/>
              </w:rPr>
              <w:t>201</w:t>
            </w:r>
            <w:r w:rsidR="001976C7">
              <w:rPr>
                <w:sz w:val="28"/>
                <w:szCs w:val="28"/>
              </w:rPr>
              <w:t>7</w:t>
            </w:r>
            <w:r w:rsidR="00614EB5">
              <w:rPr>
                <w:sz w:val="28"/>
                <w:szCs w:val="28"/>
              </w:rPr>
              <w:t>-201</w:t>
            </w:r>
            <w:r w:rsidR="001976C7">
              <w:rPr>
                <w:sz w:val="28"/>
                <w:szCs w:val="28"/>
              </w:rPr>
              <w:t>9</w:t>
            </w:r>
            <w:r w:rsidR="00614EB5">
              <w:rPr>
                <w:sz w:val="28"/>
                <w:szCs w:val="28"/>
              </w:rPr>
              <w:t xml:space="preserve"> годы</w:t>
            </w:r>
            <w:r w:rsidR="004361B0">
              <w:rPr>
                <w:sz w:val="28"/>
                <w:szCs w:val="28"/>
              </w:rPr>
              <w:t>"</w:t>
            </w:r>
            <w:r w:rsidR="00614EB5">
              <w:rPr>
                <w:sz w:val="28"/>
                <w:szCs w:val="28"/>
              </w:rPr>
              <w:t xml:space="preserve"> </w:t>
            </w:r>
            <w:r w:rsidR="00977F3C">
              <w:rPr>
                <w:sz w:val="28"/>
                <w:szCs w:val="28"/>
              </w:rPr>
              <w:t>(далее – Программа)</w:t>
            </w:r>
          </w:p>
        </w:tc>
      </w:tr>
      <w:tr w:rsidR="00977F3C">
        <w:trPr>
          <w:trHeight w:val="34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Программы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Бюджетный кодекс Российской Федерации;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 Федеральный закон от 06.10.2003 № 131-ФЗ </w:t>
            </w:r>
            <w:r w:rsidR="00905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Федерации»; </w:t>
            </w:r>
          </w:p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Федеральный закон от 08.11.2007 № 257-ФЗ </w:t>
            </w:r>
            <w:r w:rsidR="00905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 автомобильных дорогах и о 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977F3C" w:rsidRPr="00073984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ГОСТ Р50597-93 «Автомобильные дороги </w:t>
            </w:r>
            <w:r w:rsidR="00E217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 улицы»</w:t>
            </w:r>
          </w:p>
        </w:tc>
      </w:tr>
      <w:tr w:rsidR="00977F3C">
        <w:trPr>
          <w:trHeight w:val="34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</w:t>
            </w:r>
            <w:r w:rsidR="00073984">
              <w:rPr>
                <w:rFonts w:ascii="Times New Roman" w:hAnsi="Times New Roman" w:cs="Times New Roman"/>
                <w:sz w:val="28"/>
                <w:szCs w:val="28"/>
              </w:rPr>
              <w:t>Ливны</w:t>
            </w:r>
          </w:p>
        </w:tc>
      </w:tr>
      <w:tr w:rsidR="00977F3C">
        <w:trPr>
          <w:trHeight w:val="62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="000B26A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города </w:t>
            </w:r>
            <w:r w:rsidR="00073984">
              <w:rPr>
                <w:sz w:val="28"/>
                <w:szCs w:val="28"/>
              </w:rPr>
              <w:t>Ливны</w:t>
            </w:r>
          </w:p>
        </w:tc>
      </w:tr>
      <w:tr w:rsidR="00977F3C">
        <w:trPr>
          <w:trHeight w:val="62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="000B26A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города </w:t>
            </w:r>
            <w:r w:rsidR="00073984">
              <w:rPr>
                <w:sz w:val="28"/>
                <w:szCs w:val="28"/>
              </w:rPr>
              <w:t>Ливны</w:t>
            </w:r>
          </w:p>
        </w:tc>
      </w:tr>
      <w:tr w:rsidR="00977F3C" w:rsidTr="009F442C">
        <w:trPr>
          <w:trHeight w:val="126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 цель и задачи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Pr="00F9613C" w:rsidRDefault="00977F3C" w:rsidP="00073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Основной целью реализации Программы является надлежащее содержание</w:t>
            </w:r>
            <w:r w:rsidR="009F442C">
              <w:rPr>
                <w:rFonts w:ascii="Times New Roman" w:hAnsi="Times New Roman" w:cs="Times New Roman"/>
                <w:sz w:val="28"/>
                <w:szCs w:val="28"/>
              </w:rPr>
              <w:t>, строительство</w:t>
            </w: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 xml:space="preserve"> и ремонт </w:t>
            </w:r>
            <w:r w:rsidR="003255C8" w:rsidRPr="00F9613C">
              <w:rPr>
                <w:rFonts w:ascii="Times New Roman" w:hAnsi="Times New Roman" w:cs="Times New Roman"/>
                <w:sz w:val="28"/>
                <w:szCs w:val="28"/>
              </w:rPr>
              <w:t>объектов дорожной инфраструктуры</w:t>
            </w:r>
            <w:r w:rsidR="00073984" w:rsidRPr="00F961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в целях доведения их транспортно-эксплуатационного состояния до нормативных требований</w:t>
            </w:r>
            <w:r w:rsidRPr="00F961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255C8" w:rsidRPr="00F9613C" w:rsidRDefault="00977F3C" w:rsidP="00BA0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сновными задачами Программы являются:</w:t>
            </w:r>
            <w:r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</w:p>
          <w:p w:rsidR="005131AC" w:rsidRPr="00F9613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роведение </w:t>
            </w:r>
            <w:proofErr w:type="gramStart"/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инвентаризации </w:t>
            </w:r>
            <w:r w:rsidR="001976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</w:t>
            </w:r>
            <w:proofErr w:type="gramEnd"/>
            <w:r w:rsidR="00B658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5131AC" w:rsidRPr="00F9613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роведение </w:t>
            </w:r>
            <w:proofErr w:type="gramStart"/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ремонта </w:t>
            </w:r>
            <w:r w:rsidR="001976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r w:rsidR="001976C7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</w:t>
            </w:r>
            <w:proofErr w:type="gramEnd"/>
            <w:r w:rsidR="00B658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5131AC" w:rsidRPr="00F9613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роведение капитального ремонта, ре</w:t>
            </w:r>
            <w:r w:rsidR="00B658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конструкции мостовых сооружений.</w:t>
            </w:r>
          </w:p>
          <w:p w:rsidR="005131A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роведение мероприятий по содержанию </w:t>
            </w:r>
            <w:r w:rsidR="001976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r w:rsidR="001976C7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города.</w:t>
            </w:r>
          </w:p>
          <w:p w:rsidR="00977F3C" w:rsidRPr="00F9613C" w:rsidRDefault="00977F3C" w:rsidP="00BA0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7F3C">
        <w:trPr>
          <w:trHeight w:val="65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 реализации 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Pr="00614EB5" w:rsidRDefault="00614EB5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976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976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77F3C">
        <w:trPr>
          <w:trHeight w:val="74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Исполнитель Программы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left="1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FD7D0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 w:rsidR="00073984">
              <w:rPr>
                <w:rFonts w:ascii="Times New Roman" w:hAnsi="Times New Roman" w:cs="Times New Roman"/>
                <w:sz w:val="28"/>
                <w:szCs w:val="28"/>
              </w:rPr>
              <w:t>Ливны</w:t>
            </w:r>
            <w:r w:rsidR="00FD7D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F442C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</w:t>
            </w:r>
            <w:r w:rsidR="000B26A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</w:tr>
      <w:tr w:rsidR="00977F3C" w:rsidRPr="00F6084C" w:rsidTr="000B26AE">
        <w:trPr>
          <w:trHeight w:val="689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Pr="00F6084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EAD" w:rsidRDefault="008E474E" w:rsidP="00984EAD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>Прогнозируемая о</w:t>
            </w:r>
            <w:r w:rsidR="00977F3C" w:rsidRPr="00F6084C">
              <w:rPr>
                <w:rFonts w:ascii="Times New Roman" w:hAnsi="Times New Roman" w:cs="Times New Roman"/>
                <w:sz w:val="28"/>
                <w:szCs w:val="28"/>
              </w:rPr>
              <w:t>бщая стоимость выполнения</w:t>
            </w: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977F3C" w:rsidRPr="00F6084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 </w:t>
            </w:r>
            <w:r w:rsidR="00984EAD">
              <w:rPr>
                <w:rFonts w:ascii="Times New Roman" w:hAnsi="Times New Roman" w:cs="Times New Roman"/>
                <w:b/>
                <w:sz w:val="28"/>
                <w:szCs w:val="28"/>
              </w:rPr>
              <w:t>367559,92</w:t>
            </w:r>
            <w:r w:rsidR="00984EAD" w:rsidRPr="00F6084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тыс. </w:t>
            </w:r>
            <w:r w:rsidR="00984EAD" w:rsidRPr="00F6084C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984EAD" w:rsidRPr="00F6084C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984EAD" w:rsidRPr="00F6084C" w:rsidRDefault="00984EAD" w:rsidP="00984EAD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EAD" w:rsidRPr="000A0DB3" w:rsidRDefault="00984EAD" w:rsidP="00984EAD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</w:r>
            <w:r w:rsidRPr="00FD41F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2017год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188528,26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984EAD" w:rsidRPr="000A0DB3" w:rsidRDefault="00984EAD" w:rsidP="00984EAD">
            <w:pPr>
              <w:pStyle w:val="ConsPlusNormal"/>
              <w:snapToGrid w:val="0"/>
              <w:ind w:left="86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-Иные межбюджетные трансферты-                76829,00056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984EAD" w:rsidRPr="00FD41F5" w:rsidRDefault="00984EAD" w:rsidP="00984EAD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Орловской области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106217,98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84EAD" w:rsidRPr="00FD41F5" w:rsidRDefault="00984EAD" w:rsidP="00984EAD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города Ливны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5481,28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</w:t>
            </w:r>
          </w:p>
          <w:p w:rsidR="00984EAD" w:rsidRPr="00FD41F5" w:rsidRDefault="00984EAD" w:rsidP="00984EAD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2.  </w:t>
            </w:r>
            <w:r w:rsidRPr="00FD41F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2018год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88783,878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84EAD" w:rsidRPr="00FD41F5" w:rsidRDefault="00984EAD" w:rsidP="00984EAD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онда Орловской области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>000 тыс. руб.</w:t>
            </w:r>
          </w:p>
          <w:p w:rsidR="00984EAD" w:rsidRPr="00FD41F5" w:rsidRDefault="00984EAD" w:rsidP="00984EAD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города Ливны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3783,878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84EAD" w:rsidRPr="00FD41F5" w:rsidRDefault="00984EAD" w:rsidP="00984EAD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3.  </w:t>
            </w:r>
            <w:r w:rsidRPr="00FD41F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2019год-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90247,778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84EAD" w:rsidRPr="00F6084C" w:rsidRDefault="00984EAD" w:rsidP="00984EAD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D41F5">
              <w:rPr>
                <w:rFonts w:ascii="Times New Roman" w:hAnsi="Times New Roman" w:cs="Times New Roman"/>
                <w:sz w:val="28"/>
                <w:szCs w:val="28"/>
              </w:rPr>
              <w:t>онда Орловской области</w:t>
            </w: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 xml:space="preserve">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86449,3</w:t>
            </w: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84EAD" w:rsidRPr="00F6084C" w:rsidRDefault="00984EAD" w:rsidP="00984EAD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города Ливны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3798,478</w:t>
            </w: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B0DFC" w:rsidRPr="00F6084C" w:rsidRDefault="001B0DFC" w:rsidP="00897CB0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42C" w:rsidRPr="00CB041B">
        <w:trPr>
          <w:trHeight w:val="186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42C" w:rsidRPr="00CB041B" w:rsidRDefault="009F442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1B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2C" w:rsidRPr="002A1DCE" w:rsidRDefault="009D3B22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B041B" w:rsidRPr="002A1DCE">
              <w:rPr>
                <w:sz w:val="28"/>
                <w:szCs w:val="28"/>
              </w:rPr>
              <w:t xml:space="preserve">лощадь отремонтированных дорог по </w:t>
            </w:r>
            <w:r>
              <w:rPr>
                <w:sz w:val="28"/>
                <w:szCs w:val="28"/>
              </w:rPr>
              <w:t xml:space="preserve"> </w:t>
            </w:r>
            <w:r w:rsidR="00CB041B" w:rsidRPr="002A1DCE">
              <w:rPr>
                <w:sz w:val="28"/>
                <w:szCs w:val="28"/>
              </w:rPr>
              <w:t>Программе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Общая площадь автомобильных дорог, требующих ремонта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Доля отремонтированных автомобильных дорог общего пользования с твердым покрытием, в отношении которых произведен ремонт, в общей протяженности дорог, требующих ремонта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Количество дорог, по которым разработана проектно-сметная документация</w:t>
            </w:r>
            <w:r w:rsidR="002A1DCE">
              <w:rPr>
                <w:sz w:val="28"/>
                <w:szCs w:val="28"/>
              </w:rPr>
              <w:t xml:space="preserve"> на ремонт дорожного покрытия</w:t>
            </w:r>
            <w:r w:rsidR="000B26AE">
              <w:rPr>
                <w:sz w:val="28"/>
                <w:szCs w:val="28"/>
              </w:rPr>
              <w:t xml:space="preserve">- </w:t>
            </w:r>
          </w:p>
          <w:p w:rsidR="00CB041B" w:rsidRPr="00897CB0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 xml:space="preserve">Площадь дорог, в отношении которых изготовлены кадастровые паспорта и получены документы о регистрации права </w:t>
            </w:r>
            <w:r w:rsidR="000B26AE">
              <w:rPr>
                <w:sz w:val="28"/>
                <w:szCs w:val="28"/>
              </w:rPr>
              <w:t xml:space="preserve">муниципальной </w:t>
            </w:r>
            <w:r w:rsidRPr="002A1DCE">
              <w:rPr>
                <w:sz w:val="28"/>
                <w:szCs w:val="28"/>
              </w:rPr>
              <w:t>собственности</w:t>
            </w:r>
          </w:p>
        </w:tc>
      </w:tr>
      <w:tr w:rsidR="00977F3C" w:rsidTr="00A870FD">
        <w:trPr>
          <w:trHeight w:val="24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Площадь отремонтированных дорог по Программе</w:t>
            </w:r>
            <w:r>
              <w:rPr>
                <w:sz w:val="28"/>
                <w:szCs w:val="28"/>
              </w:rPr>
              <w:t xml:space="preserve"> -</w:t>
            </w:r>
            <w:r w:rsidR="00957DF4">
              <w:rPr>
                <w:sz w:val="28"/>
                <w:szCs w:val="28"/>
              </w:rPr>
              <w:t>144</w:t>
            </w:r>
            <w:r>
              <w:rPr>
                <w:sz w:val="28"/>
                <w:szCs w:val="28"/>
              </w:rPr>
              <w:t>,</w:t>
            </w:r>
            <w:r w:rsidR="00957DF4">
              <w:rPr>
                <w:sz w:val="28"/>
                <w:szCs w:val="28"/>
              </w:rPr>
              <w:t>326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2</w:t>
            </w:r>
          </w:p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Общая площадь автомобильных дорог, требующих ремонта</w:t>
            </w:r>
            <w:r>
              <w:rPr>
                <w:sz w:val="28"/>
                <w:szCs w:val="28"/>
              </w:rPr>
              <w:t>-338,28 тыс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sz w:val="28"/>
                <w:szCs w:val="28"/>
              </w:rPr>
              <w:t>2</w:t>
            </w:r>
          </w:p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Доля отремонтированных автомобильных дорог общего пользования с твердым покрытием, в отношении которых произведен ремонт, в общей протяженности дорог, требующих ремонта</w:t>
            </w:r>
            <w:r>
              <w:rPr>
                <w:sz w:val="28"/>
                <w:szCs w:val="28"/>
              </w:rPr>
              <w:t xml:space="preserve"> -32%</w:t>
            </w:r>
          </w:p>
          <w:p w:rsidR="00A870FD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lastRenderedPageBreak/>
              <w:t>Количество дорог, по которым разработана проектно-сметная документация</w:t>
            </w:r>
            <w:r>
              <w:rPr>
                <w:sz w:val="28"/>
                <w:szCs w:val="28"/>
              </w:rPr>
              <w:t xml:space="preserve"> на ремонт дорожного покрытия- 28 ед.</w:t>
            </w:r>
          </w:p>
          <w:p w:rsidR="00905CB6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 xml:space="preserve">Площадь дорог, в отношении которых изготовлены кадастровые паспорта и получены документы о регистрации права </w:t>
            </w:r>
            <w:r>
              <w:rPr>
                <w:sz w:val="28"/>
                <w:szCs w:val="28"/>
              </w:rPr>
              <w:t>муниципальной</w:t>
            </w:r>
          </w:p>
          <w:p w:rsidR="00A870FD" w:rsidRDefault="009D3B22" w:rsidP="009D3B22">
            <w:pPr>
              <w:snapToGrid w:val="0"/>
              <w:ind w:lef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870FD">
              <w:rPr>
                <w:sz w:val="28"/>
                <w:szCs w:val="28"/>
              </w:rPr>
              <w:t>собственности 702 тыс</w:t>
            </w:r>
            <w:proofErr w:type="gramStart"/>
            <w:r w:rsidR="00A870FD">
              <w:rPr>
                <w:sz w:val="28"/>
                <w:szCs w:val="28"/>
              </w:rPr>
              <w:t>.м</w:t>
            </w:r>
            <w:proofErr w:type="gramEnd"/>
            <w:r w:rsidR="00A870FD">
              <w:rPr>
                <w:sz w:val="28"/>
                <w:szCs w:val="28"/>
              </w:rPr>
              <w:t>2</w:t>
            </w:r>
          </w:p>
        </w:tc>
      </w:tr>
    </w:tbl>
    <w:p w:rsidR="00CB041B" w:rsidRDefault="00CB041B"/>
    <w:tbl>
      <w:tblPr>
        <w:tblW w:w="9941" w:type="dxa"/>
        <w:tblInd w:w="-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77"/>
        <w:gridCol w:w="6464"/>
      </w:tblGrid>
      <w:tr w:rsidR="00977F3C">
        <w:trPr>
          <w:trHeight w:val="372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cell"/>
              <w:snapToGrid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Органы, осуществляющие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ходом реализации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cell"/>
              <w:snapToGrid w:val="0"/>
              <w:spacing w:before="0" w:after="0"/>
              <w:ind w:left="13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ходом реализации Программы осуществляю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дминистрация города Ливны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иные органы в соответствии с их компетенцией, определенной законодательством.</w:t>
            </w:r>
          </w:p>
          <w:p w:rsidR="00905CB6" w:rsidRDefault="00977F3C" w:rsidP="00897CB0">
            <w:pPr>
              <w:pStyle w:val="conspluscell"/>
              <w:snapToGrid w:val="0"/>
              <w:spacing w:before="0" w:after="0"/>
              <w:ind w:left="13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Непосредственное руководство Программой осуществляет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правление жилищно-коммунального хозяйств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дминистрации города Ливны</w:t>
            </w:r>
          </w:p>
        </w:tc>
      </w:tr>
    </w:tbl>
    <w:p w:rsidR="00977F3C" w:rsidRDefault="00977F3C">
      <w:pPr>
        <w:pStyle w:val="ConsPlusNormal"/>
        <w:ind w:firstLine="0"/>
        <w:jc w:val="center"/>
      </w:pPr>
    </w:p>
    <w:p w:rsidR="00977F3C" w:rsidRDefault="00977F3C">
      <w:pPr>
        <w:pStyle w:val="ConsPlusNormal"/>
        <w:ind w:firstLine="0"/>
        <w:jc w:val="center"/>
      </w:pPr>
    </w:p>
    <w:p w:rsidR="00EB5E07" w:rsidRDefault="00EB5E07" w:rsidP="00905DEA">
      <w:pPr>
        <w:jc w:val="center"/>
        <w:rPr>
          <w:b/>
          <w:sz w:val="20"/>
          <w:szCs w:val="20"/>
        </w:rPr>
        <w:sectPr w:rsidR="00EB5E07" w:rsidSect="00CB041B">
          <w:footnotePr>
            <w:pos w:val="beneathText"/>
          </w:footnotePr>
          <w:pgSz w:w="11905" w:h="16837"/>
          <w:pgMar w:top="568" w:right="848" w:bottom="709" w:left="1418" w:header="567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Y="1861"/>
        <w:tblW w:w="15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3"/>
        <w:gridCol w:w="5505"/>
        <w:gridCol w:w="1373"/>
        <w:gridCol w:w="1418"/>
        <w:gridCol w:w="1275"/>
        <w:gridCol w:w="1134"/>
        <w:gridCol w:w="1134"/>
        <w:gridCol w:w="2977"/>
      </w:tblGrid>
      <w:tr w:rsidR="00BA1378" w:rsidRPr="00EB5E07" w:rsidTr="00125F5A">
        <w:tc>
          <w:tcPr>
            <w:tcW w:w="6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EB5E07">
              <w:rPr>
                <w:b/>
              </w:rPr>
              <w:t>п</w:t>
            </w:r>
            <w:proofErr w:type="spellEnd"/>
            <w:proofErr w:type="gramEnd"/>
            <w:r w:rsidRPr="00EB5E07">
              <w:rPr>
                <w:b/>
              </w:rPr>
              <w:t>/</w:t>
            </w:r>
            <w:proofErr w:type="spellStart"/>
            <w:r w:rsidRPr="00EB5E07">
              <w:rPr>
                <w:b/>
              </w:rPr>
              <w:t>п</w:t>
            </w:r>
            <w:proofErr w:type="spellEnd"/>
          </w:p>
        </w:tc>
        <w:tc>
          <w:tcPr>
            <w:tcW w:w="55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>Цель, задачи, мероприятия</w:t>
            </w:r>
          </w:p>
        </w:tc>
        <w:tc>
          <w:tcPr>
            <w:tcW w:w="13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 xml:space="preserve">Источники </w:t>
            </w:r>
            <w:proofErr w:type="spellStart"/>
            <w:r w:rsidRPr="00EB5E07">
              <w:rPr>
                <w:b/>
              </w:rPr>
              <w:t>финанс</w:t>
            </w:r>
            <w:proofErr w:type="gramStart"/>
            <w:r w:rsidRPr="00EB5E07">
              <w:rPr>
                <w:b/>
              </w:rPr>
              <w:t>и</w:t>
            </w:r>
            <w:proofErr w:type="spellEnd"/>
            <w:r w:rsidRPr="00EB5E07">
              <w:rPr>
                <w:b/>
              </w:rPr>
              <w:t>-</w:t>
            </w:r>
            <w:proofErr w:type="gramEnd"/>
            <w:r w:rsidRPr="00EB5E07">
              <w:rPr>
                <w:b/>
              </w:rPr>
              <w:br/>
            </w:r>
            <w:proofErr w:type="spellStart"/>
            <w:r w:rsidRPr="00EB5E07">
              <w:rPr>
                <w:b/>
              </w:rPr>
              <w:t>рования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>Объемы финансирования, тыс. руб.</w:t>
            </w: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>Заказчики, ответственные за исполнение</w:t>
            </w:r>
          </w:p>
        </w:tc>
      </w:tr>
      <w:tr w:rsidR="00BA1378" w:rsidRPr="00EB5E07" w:rsidTr="00125F5A">
        <w:trPr>
          <w:trHeight w:val="510"/>
        </w:trPr>
        <w:tc>
          <w:tcPr>
            <w:tcW w:w="6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1378" w:rsidRPr="00EB5E07" w:rsidRDefault="00BA1378" w:rsidP="00B66EC6">
            <w:pPr>
              <w:jc w:val="center"/>
              <w:rPr>
                <w:b/>
              </w:rPr>
            </w:pPr>
          </w:p>
        </w:tc>
        <w:tc>
          <w:tcPr>
            <w:tcW w:w="550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1378" w:rsidRPr="00EB5E07" w:rsidRDefault="00BA1378" w:rsidP="00B66EC6">
            <w:pPr>
              <w:jc w:val="center"/>
              <w:rPr>
                <w:b/>
              </w:rPr>
            </w:pPr>
          </w:p>
        </w:tc>
        <w:tc>
          <w:tcPr>
            <w:tcW w:w="137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A1378" w:rsidRPr="00EB5E07" w:rsidRDefault="00BA1378" w:rsidP="00B66EC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>201</w:t>
            </w:r>
            <w:r w:rsidR="00A36E4A">
              <w:rPr>
                <w:b/>
              </w:rPr>
              <w:t>7</w:t>
            </w:r>
            <w:r w:rsidRPr="00EB5E07">
              <w:rPr>
                <w:b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>201</w:t>
            </w:r>
            <w:r w:rsidR="00A36E4A">
              <w:rPr>
                <w:b/>
              </w:rPr>
              <w:t>8</w:t>
            </w:r>
            <w:r w:rsidRPr="00EB5E07">
              <w:rPr>
                <w:b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  <w:r w:rsidRPr="00EB5E07">
              <w:rPr>
                <w:b/>
              </w:rPr>
              <w:t>201</w:t>
            </w:r>
            <w:r w:rsidR="00A36E4A">
              <w:rPr>
                <w:b/>
              </w:rPr>
              <w:t>9</w:t>
            </w:r>
            <w:r w:rsidRPr="00EB5E07">
              <w:rPr>
                <w:b/>
              </w:rPr>
              <w:t xml:space="preserve"> год</w:t>
            </w:r>
          </w:p>
        </w:tc>
        <w:tc>
          <w:tcPr>
            <w:tcW w:w="2977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A1378" w:rsidRPr="00EB5E07" w:rsidRDefault="00BA1378" w:rsidP="00B66EC6">
            <w:pPr>
              <w:jc w:val="center"/>
              <w:rPr>
                <w:b/>
              </w:rPr>
            </w:pPr>
          </w:p>
        </w:tc>
      </w:tr>
      <w:tr w:rsidR="00107AB3" w:rsidRPr="00873587" w:rsidTr="00125F5A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C700E" w:rsidP="00B66EC6">
            <w:r>
              <w:t>1</w:t>
            </w:r>
          </w:p>
        </w:tc>
        <w:tc>
          <w:tcPr>
            <w:tcW w:w="5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rPr>
                <w:b/>
                <w:i/>
              </w:rPr>
            </w:pPr>
            <w:r w:rsidRPr="00873587">
              <w:rPr>
                <w:b/>
                <w:i/>
              </w:rPr>
              <w:t>Задача</w:t>
            </w:r>
            <w:proofErr w:type="gramStart"/>
            <w:r w:rsidR="001C700E">
              <w:rPr>
                <w:b/>
                <w:i/>
              </w:rPr>
              <w:t>1</w:t>
            </w:r>
            <w:proofErr w:type="gramEnd"/>
            <w:r w:rsidRPr="00873587">
              <w:rPr>
                <w:b/>
                <w:i/>
              </w:rPr>
              <w:t xml:space="preserve">: </w:t>
            </w:r>
            <w:r w:rsidRPr="00873587">
              <w:rPr>
                <w:b/>
                <w:spacing w:val="-2"/>
              </w:rPr>
              <w:t>проведение ремонта улично-дорожной сети города</w:t>
            </w:r>
          </w:p>
        </w:tc>
        <w:tc>
          <w:tcPr>
            <w:tcW w:w="1373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CF2F08" w:rsidP="00B66EC6">
            <w:pPr>
              <w:jc w:val="center"/>
            </w:pPr>
            <w:r>
              <w:t>Дорожный фонд</w:t>
            </w:r>
            <w:r w:rsidR="00F6084C">
              <w:t xml:space="preserve"> Орловской области</w:t>
            </w:r>
            <w:r>
              <w:t>/</w:t>
            </w:r>
            <w:r w:rsidR="00107AB3" w:rsidRPr="00873587">
              <w:t xml:space="preserve"> </w:t>
            </w:r>
            <w:r w:rsidR="00F6084C">
              <w:t xml:space="preserve"> Дорожный фонд </w:t>
            </w:r>
            <w:proofErr w:type="gramStart"/>
            <w:r w:rsidR="00F6084C">
              <w:t>г</w:t>
            </w:r>
            <w:proofErr w:type="gramEnd"/>
            <w:r w:rsidR="00F6084C">
              <w:t>. Ливны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tcBorders>
              <w:top w:val="single" w:sz="6" w:space="0" w:color="000000"/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07AB3" w:rsidRPr="00873587" w:rsidRDefault="00107AB3" w:rsidP="00B66EC6">
            <w:r w:rsidRPr="00873587">
              <w:t>Управление ЖКХ</w:t>
            </w:r>
          </w:p>
          <w:p w:rsidR="00107AB3" w:rsidRPr="00873587" w:rsidRDefault="00107AB3" w:rsidP="00B66EC6"/>
        </w:tc>
      </w:tr>
      <w:tr w:rsidR="00107AB3" w:rsidRPr="00873587" w:rsidTr="00125F5A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C700E" w:rsidP="00B66EC6">
            <w:r>
              <w:t>1</w:t>
            </w:r>
            <w:r w:rsidR="00107AB3" w:rsidRPr="00873587">
              <w:t>.1</w:t>
            </w:r>
          </w:p>
        </w:tc>
        <w:tc>
          <w:tcPr>
            <w:tcW w:w="5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rPr>
                <w:spacing w:val="-2"/>
              </w:rPr>
            </w:pPr>
            <w:r w:rsidRPr="00A36E4A">
              <w:rPr>
                <w:spacing w:val="-2"/>
              </w:rPr>
              <w:t xml:space="preserve">Ремонт </w:t>
            </w:r>
            <w:r w:rsidR="00A36E4A" w:rsidRPr="00A36E4A">
              <w:rPr>
                <w:spacing w:val="-2"/>
              </w:rPr>
              <w:t xml:space="preserve"> автомобильных дорог общего пользования местного значения</w:t>
            </w:r>
            <w:r w:rsidR="00A36E4A" w:rsidRPr="00873587">
              <w:rPr>
                <w:spacing w:val="-2"/>
              </w:rPr>
              <w:t xml:space="preserve"> </w:t>
            </w:r>
            <w:r w:rsidRPr="00873587">
              <w:rPr>
                <w:spacing w:val="-2"/>
              </w:rPr>
              <w:t xml:space="preserve"> города в 201</w:t>
            </w:r>
            <w:r w:rsidR="00A36E4A">
              <w:rPr>
                <w:spacing w:val="-2"/>
              </w:rPr>
              <w:t>7</w:t>
            </w:r>
            <w:r w:rsidRPr="00873587">
              <w:rPr>
                <w:spacing w:val="-2"/>
              </w:rPr>
              <w:t>году</w:t>
            </w:r>
          </w:p>
          <w:p w:rsidR="00107AB3" w:rsidRPr="00873587" w:rsidRDefault="00107AB3" w:rsidP="00B66EC6">
            <w:r w:rsidRPr="00873587">
              <w:rPr>
                <w:spacing w:val="-2"/>
              </w:rPr>
              <w:t>(приложение 1 к Программе)</w:t>
            </w:r>
          </w:p>
        </w:tc>
        <w:tc>
          <w:tcPr>
            <w:tcW w:w="1373" w:type="dxa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957DF4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32706,4815/330,3685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25F5A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59706,48150/603,0958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07AB3" w:rsidRPr="00873587" w:rsidRDefault="00107AB3" w:rsidP="00B66EC6"/>
        </w:tc>
      </w:tr>
      <w:tr w:rsidR="00107AB3" w:rsidRPr="00873587" w:rsidTr="00125F5A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C700E" w:rsidP="00B66EC6">
            <w:r>
              <w:t>1.2</w:t>
            </w:r>
          </w:p>
        </w:tc>
        <w:tc>
          <w:tcPr>
            <w:tcW w:w="5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rPr>
                <w:spacing w:val="-2"/>
              </w:rPr>
            </w:pPr>
            <w:r w:rsidRPr="00873587">
              <w:rPr>
                <w:spacing w:val="-2"/>
              </w:rPr>
              <w:t>Ремонт</w:t>
            </w:r>
            <w:r w:rsidR="00A36E4A">
              <w:rPr>
                <w:spacing w:val="-2"/>
                <w:sz w:val="28"/>
                <w:szCs w:val="28"/>
              </w:rPr>
              <w:t xml:space="preserve"> </w:t>
            </w:r>
            <w:r w:rsidR="00A36E4A" w:rsidRPr="00A36E4A">
              <w:rPr>
                <w:spacing w:val="-2"/>
              </w:rPr>
              <w:t>автомобильных дорог общего пользования местного значения</w:t>
            </w:r>
            <w:r w:rsidR="00A36E4A" w:rsidRPr="00873587">
              <w:rPr>
                <w:spacing w:val="-2"/>
              </w:rPr>
              <w:t xml:space="preserve"> </w:t>
            </w:r>
            <w:r w:rsidRPr="00873587">
              <w:rPr>
                <w:spacing w:val="-2"/>
              </w:rPr>
              <w:t xml:space="preserve">  в 201</w:t>
            </w:r>
            <w:r w:rsidR="00A36E4A">
              <w:rPr>
                <w:spacing w:val="-2"/>
              </w:rPr>
              <w:t>8</w:t>
            </w:r>
            <w:r w:rsidRPr="00873587">
              <w:rPr>
                <w:spacing w:val="-2"/>
              </w:rPr>
              <w:t xml:space="preserve"> году</w:t>
            </w:r>
          </w:p>
          <w:p w:rsidR="00107AB3" w:rsidRPr="00873587" w:rsidRDefault="00107AB3" w:rsidP="00B66EC6">
            <w:r w:rsidRPr="00873587">
              <w:rPr>
                <w:spacing w:val="-2"/>
              </w:rPr>
              <w:t>(приложение 2 к Программе)</w:t>
            </w:r>
          </w:p>
        </w:tc>
        <w:tc>
          <w:tcPr>
            <w:tcW w:w="1373" w:type="dxa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957DF4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60000/606,1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B85438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  <w:r w:rsidR="0088697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606,1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07AB3" w:rsidRPr="00873587" w:rsidRDefault="00107AB3" w:rsidP="00B66EC6"/>
        </w:tc>
      </w:tr>
      <w:tr w:rsidR="00107AB3" w:rsidRPr="00873587" w:rsidTr="00125F5A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C700E" w:rsidP="00B66EC6">
            <w:r>
              <w:t>1</w:t>
            </w:r>
            <w:r w:rsidR="00107AB3" w:rsidRPr="00873587">
              <w:t>.3</w:t>
            </w:r>
          </w:p>
        </w:tc>
        <w:tc>
          <w:tcPr>
            <w:tcW w:w="5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rPr>
                <w:spacing w:val="-2"/>
              </w:rPr>
            </w:pPr>
            <w:r w:rsidRPr="00873587">
              <w:rPr>
                <w:spacing w:val="-2"/>
              </w:rPr>
              <w:t xml:space="preserve">Ремонт </w:t>
            </w:r>
            <w:r w:rsidR="00A36E4A">
              <w:rPr>
                <w:spacing w:val="-2"/>
                <w:sz w:val="28"/>
                <w:szCs w:val="28"/>
              </w:rPr>
              <w:t xml:space="preserve"> </w:t>
            </w:r>
            <w:r w:rsidR="00A36E4A" w:rsidRPr="00A36E4A">
              <w:rPr>
                <w:spacing w:val="-2"/>
              </w:rPr>
              <w:t>автомобильных дорог общего пользования местного значения</w:t>
            </w:r>
            <w:r w:rsidR="00A36E4A" w:rsidRPr="00873587">
              <w:rPr>
                <w:spacing w:val="-2"/>
              </w:rPr>
              <w:t xml:space="preserve"> </w:t>
            </w:r>
            <w:r w:rsidRPr="00873587">
              <w:rPr>
                <w:spacing w:val="-2"/>
              </w:rPr>
              <w:t xml:space="preserve"> в 201</w:t>
            </w:r>
            <w:r w:rsidR="00A36E4A">
              <w:rPr>
                <w:spacing w:val="-2"/>
              </w:rPr>
              <w:t>9</w:t>
            </w:r>
            <w:r w:rsidRPr="00873587">
              <w:rPr>
                <w:spacing w:val="-2"/>
              </w:rPr>
              <w:t xml:space="preserve"> году</w:t>
            </w:r>
          </w:p>
          <w:p w:rsidR="00107AB3" w:rsidRPr="00873587" w:rsidRDefault="00107AB3" w:rsidP="00B66EC6">
            <w:r w:rsidRPr="00873587">
              <w:rPr>
                <w:spacing w:val="-2"/>
              </w:rPr>
              <w:t>(приложение 3 к Программе)</w:t>
            </w:r>
          </w:p>
        </w:tc>
        <w:tc>
          <w:tcPr>
            <w:tcW w:w="1373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957DF4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61449,3/620,7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107AB3" w:rsidP="00B66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07AB3" w:rsidRPr="00873587" w:rsidRDefault="00B85438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61449,3</w:t>
            </w:r>
            <w:r w:rsidR="0088697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977" w:type="dxa"/>
            <w:vMerge/>
            <w:tcBorders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07AB3" w:rsidRPr="00873587" w:rsidRDefault="00107AB3" w:rsidP="00B66EC6"/>
        </w:tc>
      </w:tr>
      <w:tr w:rsidR="00183A44" w:rsidRPr="00873587" w:rsidTr="00125F5A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1C700E" w:rsidP="00B66EC6">
            <w:r>
              <w:t>1</w:t>
            </w:r>
            <w:r w:rsidR="00183A44" w:rsidRPr="00873587">
              <w:t>.4</w:t>
            </w:r>
          </w:p>
        </w:tc>
        <w:tc>
          <w:tcPr>
            <w:tcW w:w="5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183A44" w:rsidP="00B66EC6">
            <w:r w:rsidRPr="00873587">
              <w:t>Обследование улично-дорожной сети, разработка  проектно-сметной документации, составление дефектных ведомостей, сметных расчетов</w:t>
            </w:r>
            <w:r w:rsidR="00222269">
              <w:t>, проверка достоверности сметной стоимости</w:t>
            </w:r>
          </w:p>
        </w:tc>
        <w:tc>
          <w:tcPr>
            <w:tcW w:w="13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F6084C" w:rsidP="00B66EC6">
            <w:pPr>
              <w:jc w:val="center"/>
            </w:pPr>
            <w:r>
              <w:t xml:space="preserve">Дорожный фонд </w:t>
            </w:r>
            <w:proofErr w:type="gramStart"/>
            <w:r>
              <w:t>г</w:t>
            </w:r>
            <w:proofErr w:type="gramEnd"/>
            <w:r>
              <w:t>. Ливны</w:t>
            </w: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0B4BA5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0B4BA5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0B4BA5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0B4BA5" w:rsidP="00B66E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977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83A44" w:rsidRPr="00873587" w:rsidRDefault="00183A44" w:rsidP="00B66EC6"/>
        </w:tc>
      </w:tr>
      <w:tr w:rsidR="00183A44" w:rsidRPr="00873587" w:rsidTr="00125F5A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183A44" w:rsidP="00B66EC6">
            <w:pPr>
              <w:rPr>
                <w:b/>
              </w:rPr>
            </w:pPr>
            <w:r w:rsidRPr="00873587">
              <w:rPr>
                <w:b/>
              </w:rPr>
              <w:t> </w:t>
            </w:r>
          </w:p>
        </w:tc>
        <w:tc>
          <w:tcPr>
            <w:tcW w:w="5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183A44" w:rsidP="00B66EC6">
            <w:pPr>
              <w:rPr>
                <w:b/>
              </w:rPr>
            </w:pPr>
            <w:r w:rsidRPr="00873587">
              <w:rPr>
                <w:b/>
              </w:rPr>
              <w:t xml:space="preserve">Итого по задаче </w:t>
            </w:r>
            <w:r w:rsidR="001C700E">
              <w:rPr>
                <w:b/>
              </w:rPr>
              <w:t>1</w:t>
            </w:r>
            <w:r w:rsidRPr="00873587">
              <w:rPr>
                <w:b/>
              </w:rPr>
              <w:t>:</w:t>
            </w:r>
          </w:p>
        </w:tc>
        <w:tc>
          <w:tcPr>
            <w:tcW w:w="13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183A44" w:rsidP="00B66EC6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125F5A" w:rsidP="00B66E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184185,677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125F5A" w:rsidP="00B66E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60709,577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F32601" w:rsidP="00B66E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61006,1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873587" w:rsidRDefault="00F32601" w:rsidP="00B66E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62470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83A44" w:rsidRPr="00873587" w:rsidRDefault="00183A44" w:rsidP="00B66EC6">
            <w:pPr>
              <w:rPr>
                <w:b/>
              </w:rPr>
            </w:pPr>
            <w:r w:rsidRPr="00873587">
              <w:rPr>
                <w:b/>
              </w:rPr>
              <w:t> </w:t>
            </w:r>
          </w:p>
        </w:tc>
      </w:tr>
    </w:tbl>
    <w:p w:rsidR="00B66EC6" w:rsidRDefault="00232967" w:rsidP="00B66EC6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  <w:proofErr w:type="gramStart"/>
      <w:r>
        <w:rPr>
          <w:sz w:val="20"/>
          <w:szCs w:val="20"/>
        </w:rPr>
        <w:t>2</w:t>
      </w:r>
      <w:proofErr w:type="gramEnd"/>
    </w:p>
    <w:p w:rsidR="00232967" w:rsidRDefault="00232967" w:rsidP="00B66EC6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 города</w:t>
      </w:r>
    </w:p>
    <w:p w:rsidR="00232967" w:rsidRDefault="00232967" w:rsidP="00232967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от </w:t>
      </w:r>
      <w:r w:rsidR="00ED55EF">
        <w:rPr>
          <w:sz w:val="20"/>
          <w:szCs w:val="20"/>
        </w:rPr>
        <w:t xml:space="preserve">21 июня </w:t>
      </w:r>
      <w:r w:rsidR="009714BC">
        <w:rPr>
          <w:sz w:val="20"/>
          <w:szCs w:val="20"/>
        </w:rPr>
        <w:t>2017г №</w:t>
      </w:r>
      <w:r w:rsidR="00ED55EF">
        <w:rPr>
          <w:sz w:val="20"/>
          <w:szCs w:val="20"/>
        </w:rPr>
        <w:t xml:space="preserve"> 71</w:t>
      </w:r>
    </w:p>
    <w:p w:rsidR="00232967" w:rsidRDefault="00232967" w:rsidP="00232967">
      <w:pPr>
        <w:jc w:val="center"/>
        <w:rPr>
          <w:b/>
        </w:rPr>
      </w:pPr>
      <w:r>
        <w:rPr>
          <w:b/>
        </w:rPr>
        <w:t>П</w:t>
      </w:r>
      <w:r w:rsidRPr="00232967">
        <w:rPr>
          <w:b/>
        </w:rPr>
        <w:t>еречень программных мероприятий</w:t>
      </w:r>
    </w:p>
    <w:p w:rsidR="00232967" w:rsidRPr="00232967" w:rsidRDefault="00232967" w:rsidP="00232967">
      <w:pPr>
        <w:jc w:val="center"/>
        <w:rPr>
          <w:b/>
        </w:rPr>
      </w:pPr>
    </w:p>
    <w:p w:rsidR="00232967" w:rsidRDefault="00232967" w:rsidP="00232967">
      <w:pPr>
        <w:rPr>
          <w:sz w:val="20"/>
          <w:szCs w:val="20"/>
        </w:rPr>
      </w:pPr>
    </w:p>
    <w:p w:rsidR="00232967" w:rsidRDefault="00232967" w:rsidP="00232967">
      <w:pPr>
        <w:rPr>
          <w:sz w:val="20"/>
          <w:szCs w:val="20"/>
        </w:rPr>
      </w:pPr>
    </w:p>
    <w:p w:rsidR="00232967" w:rsidRDefault="00232967" w:rsidP="00232967">
      <w:pPr>
        <w:rPr>
          <w:sz w:val="20"/>
          <w:szCs w:val="20"/>
        </w:rPr>
      </w:pPr>
    </w:p>
    <w:p w:rsidR="00232967" w:rsidRDefault="00232967" w:rsidP="00232967">
      <w:pPr>
        <w:rPr>
          <w:sz w:val="20"/>
          <w:szCs w:val="20"/>
        </w:rPr>
      </w:pPr>
    </w:p>
    <w:p w:rsidR="00232967" w:rsidRDefault="00232967" w:rsidP="00232967">
      <w:pPr>
        <w:rPr>
          <w:sz w:val="20"/>
          <w:szCs w:val="20"/>
        </w:rPr>
      </w:pPr>
    </w:p>
    <w:p w:rsidR="00232967" w:rsidRDefault="00232967" w:rsidP="00232967">
      <w:pPr>
        <w:rPr>
          <w:sz w:val="20"/>
          <w:szCs w:val="20"/>
        </w:rPr>
      </w:pPr>
    </w:p>
    <w:p w:rsidR="00232967" w:rsidRDefault="00232967" w:rsidP="00232967">
      <w:pPr>
        <w:rPr>
          <w:sz w:val="20"/>
          <w:szCs w:val="20"/>
        </w:rPr>
      </w:pPr>
    </w:p>
    <w:p w:rsidR="00183A44" w:rsidRPr="00B66EC6" w:rsidRDefault="00183A44" w:rsidP="00B66EC6">
      <w:pPr>
        <w:jc w:val="center"/>
        <w:rPr>
          <w:b/>
        </w:rPr>
      </w:pPr>
      <w:r w:rsidRPr="00B66EC6">
        <w:rPr>
          <w:b/>
        </w:rPr>
        <w:br w:type="page"/>
      </w:r>
    </w:p>
    <w:tbl>
      <w:tblPr>
        <w:tblW w:w="15813" w:type="dxa"/>
        <w:tblInd w:w="-2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5"/>
        <w:gridCol w:w="5405"/>
        <w:gridCol w:w="1464"/>
        <w:gridCol w:w="1371"/>
        <w:gridCol w:w="1134"/>
        <w:gridCol w:w="921"/>
        <w:gridCol w:w="1142"/>
        <w:gridCol w:w="3751"/>
      </w:tblGrid>
      <w:tr w:rsidR="00176322" w:rsidRPr="00176322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6322" w:rsidRPr="00176322" w:rsidRDefault="00176322" w:rsidP="00176322">
            <w:pPr>
              <w:jc w:val="center"/>
              <w:rPr>
                <w:b/>
              </w:rPr>
            </w:pPr>
            <w:r w:rsidRPr="00176322">
              <w:rPr>
                <w:b/>
              </w:rPr>
              <w:t>1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6322" w:rsidRPr="00176322" w:rsidRDefault="00176322" w:rsidP="00176322">
            <w:pPr>
              <w:jc w:val="center"/>
              <w:rPr>
                <w:b/>
                <w:i/>
              </w:rPr>
            </w:pPr>
            <w:r w:rsidRPr="00176322">
              <w:rPr>
                <w:b/>
                <w:i/>
              </w:rPr>
              <w:t>2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6322" w:rsidRPr="00176322" w:rsidRDefault="00176322" w:rsidP="00176322">
            <w:pPr>
              <w:jc w:val="center"/>
              <w:rPr>
                <w:b/>
              </w:rPr>
            </w:pPr>
            <w:r w:rsidRPr="00176322">
              <w:rPr>
                <w:b/>
              </w:rPr>
              <w:t>3</w:t>
            </w: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6322" w:rsidRPr="00176322" w:rsidRDefault="00176322" w:rsidP="00176322">
            <w:pPr>
              <w:jc w:val="center"/>
              <w:rPr>
                <w:b/>
              </w:rPr>
            </w:pPr>
            <w:r w:rsidRPr="00176322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6322" w:rsidRPr="00176322" w:rsidRDefault="00176322" w:rsidP="00176322">
            <w:pPr>
              <w:jc w:val="center"/>
              <w:rPr>
                <w:b/>
              </w:rPr>
            </w:pPr>
            <w:r w:rsidRPr="00176322">
              <w:rPr>
                <w:b/>
              </w:rPr>
              <w:t>5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6322" w:rsidRPr="00176322" w:rsidRDefault="00176322" w:rsidP="00176322">
            <w:pPr>
              <w:jc w:val="center"/>
              <w:rPr>
                <w:b/>
              </w:rPr>
            </w:pPr>
            <w:r w:rsidRPr="00176322">
              <w:rPr>
                <w:b/>
              </w:rPr>
              <w:t>6</w:t>
            </w: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76322" w:rsidRPr="00176322" w:rsidRDefault="00176322" w:rsidP="00832478">
            <w:pPr>
              <w:ind w:right="-213"/>
              <w:jc w:val="center"/>
              <w:rPr>
                <w:b/>
              </w:rPr>
            </w:pPr>
            <w:r w:rsidRPr="00176322">
              <w:rPr>
                <w:b/>
              </w:rPr>
              <w:t>7</w:t>
            </w:r>
          </w:p>
        </w:tc>
        <w:tc>
          <w:tcPr>
            <w:tcW w:w="3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76322" w:rsidRPr="00176322" w:rsidRDefault="00176322" w:rsidP="00832478">
            <w:pPr>
              <w:ind w:right="-213"/>
              <w:jc w:val="center"/>
              <w:rPr>
                <w:b/>
              </w:rPr>
            </w:pPr>
            <w:r w:rsidRPr="00176322">
              <w:rPr>
                <w:b/>
              </w:rPr>
              <w:t>8</w:t>
            </w:r>
          </w:p>
        </w:tc>
      </w:tr>
      <w:tr w:rsidR="00183A44" w:rsidRPr="00A7546E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A7546E" w:rsidRDefault="001C700E" w:rsidP="00905DEA">
            <w:r>
              <w:t>2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183A44" w:rsidRDefault="00183A44" w:rsidP="00905DEA">
            <w:pPr>
              <w:rPr>
                <w:b/>
              </w:rPr>
            </w:pPr>
            <w:r w:rsidRPr="00183A44">
              <w:rPr>
                <w:b/>
                <w:i/>
              </w:rPr>
              <w:t>Задача</w:t>
            </w:r>
            <w:proofErr w:type="gramStart"/>
            <w:r w:rsidR="001C700E">
              <w:rPr>
                <w:b/>
                <w:i/>
              </w:rPr>
              <w:t>2</w:t>
            </w:r>
            <w:proofErr w:type="gramEnd"/>
            <w:r w:rsidRPr="00183A44">
              <w:rPr>
                <w:b/>
                <w:i/>
              </w:rPr>
              <w:t xml:space="preserve">: </w:t>
            </w:r>
            <w:r w:rsidRPr="00183A44">
              <w:rPr>
                <w:b/>
                <w:spacing w:val="-2"/>
              </w:rPr>
              <w:t>проведение капитального ремонта, реконструкции мостовых сооружений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A7546E" w:rsidRDefault="00183A44" w:rsidP="00EB5E07">
            <w:pPr>
              <w:jc w:val="center"/>
            </w:pP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3B2E56" w:rsidRDefault="00183A44" w:rsidP="00905DE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3B2E56" w:rsidRDefault="00183A44" w:rsidP="00905DE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3B2E56" w:rsidRDefault="00183A44" w:rsidP="00905DEA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3A44" w:rsidRPr="003B2E56" w:rsidRDefault="00183A44" w:rsidP="00832478">
            <w:pPr>
              <w:ind w:right="-213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83A44" w:rsidRPr="00A7546E" w:rsidRDefault="00183A44" w:rsidP="00832478">
            <w:pPr>
              <w:ind w:right="-213"/>
            </w:pPr>
          </w:p>
        </w:tc>
      </w:tr>
      <w:tr w:rsidR="004D1BD1" w:rsidRPr="00A7546E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A7546E" w:rsidRDefault="001C700E" w:rsidP="00905DEA">
            <w:r>
              <w:t>2</w:t>
            </w:r>
            <w:r w:rsidR="004D1BD1">
              <w:t>.</w:t>
            </w:r>
            <w:r>
              <w:t>1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A7546E" w:rsidRDefault="004D1BD1" w:rsidP="00905DEA">
            <w:r>
              <w:t>Реконструкция мостового перехода по ул. Дружбы Народов через реку Сосна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169B" w:rsidRDefault="0035169B" w:rsidP="00EB5E07">
            <w:pPr>
              <w:jc w:val="center"/>
            </w:pPr>
          </w:p>
          <w:p w:rsidR="0035169B" w:rsidRDefault="00F6084C" w:rsidP="00EB5E07">
            <w:pPr>
              <w:jc w:val="center"/>
            </w:pPr>
            <w:r>
              <w:t>Дорожный</w:t>
            </w:r>
          </w:p>
          <w:p w:rsidR="004D1BD1" w:rsidRPr="00A7546E" w:rsidRDefault="00F6084C" w:rsidP="00EB5E07">
            <w:pPr>
              <w:jc w:val="center"/>
            </w:pPr>
            <w:r>
              <w:t xml:space="preserve"> фонд Орловской области</w:t>
            </w:r>
            <w:proofErr w:type="gramStart"/>
            <w:r w:rsidR="0035169B">
              <w:t xml:space="preserve">/ </w:t>
            </w:r>
            <w:r w:rsidR="00125F5A">
              <w:t>И</w:t>
            </w:r>
            <w:proofErr w:type="gramEnd"/>
            <w:r w:rsidR="00125F5A">
              <w:t>ные межбюджетные трансферты</w:t>
            </w: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169B" w:rsidRDefault="0035169B" w:rsidP="00905DEA">
            <w:pPr>
              <w:jc w:val="center"/>
              <w:rPr>
                <w:sz w:val="22"/>
                <w:szCs w:val="22"/>
              </w:rPr>
            </w:pPr>
          </w:p>
          <w:p w:rsidR="0035169B" w:rsidRDefault="0035169B" w:rsidP="00905DEA">
            <w:pPr>
              <w:jc w:val="center"/>
              <w:rPr>
                <w:sz w:val="22"/>
                <w:szCs w:val="22"/>
              </w:rPr>
            </w:pPr>
          </w:p>
          <w:p w:rsidR="0035169B" w:rsidRPr="004D1BD1" w:rsidRDefault="00125F5A" w:rsidP="0090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14511,49544/76829,00056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169B" w:rsidRDefault="0035169B" w:rsidP="00905DEA">
            <w:pPr>
              <w:jc w:val="center"/>
              <w:rPr>
                <w:sz w:val="22"/>
                <w:szCs w:val="22"/>
              </w:rPr>
            </w:pPr>
          </w:p>
          <w:p w:rsidR="0035169B" w:rsidRDefault="0035169B" w:rsidP="00905DEA">
            <w:pPr>
              <w:jc w:val="center"/>
              <w:rPr>
                <w:sz w:val="22"/>
                <w:szCs w:val="22"/>
              </w:rPr>
            </w:pPr>
          </w:p>
          <w:p w:rsidR="0035169B" w:rsidRDefault="00125F5A" w:rsidP="0090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14511,49544/76829,00056</w:t>
            </w:r>
          </w:p>
          <w:p w:rsidR="0035169B" w:rsidRDefault="0035169B" w:rsidP="00905DEA">
            <w:pPr>
              <w:jc w:val="center"/>
              <w:rPr>
                <w:sz w:val="22"/>
                <w:szCs w:val="22"/>
              </w:rPr>
            </w:pPr>
          </w:p>
          <w:p w:rsidR="0035169B" w:rsidRPr="004D1BD1" w:rsidRDefault="0035169B" w:rsidP="00905D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4D1BD1" w:rsidRDefault="004D1BD1" w:rsidP="00905D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4D1BD1" w:rsidRDefault="004D1BD1" w:rsidP="00832478">
            <w:pPr>
              <w:ind w:right="-213"/>
              <w:jc w:val="center"/>
              <w:rPr>
                <w:sz w:val="22"/>
                <w:szCs w:val="22"/>
              </w:rPr>
            </w:pPr>
          </w:p>
        </w:tc>
        <w:tc>
          <w:tcPr>
            <w:tcW w:w="3751" w:type="dxa"/>
            <w:vMerge w:val="restart"/>
            <w:tcBorders>
              <w:left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1BD1" w:rsidRPr="00A7546E" w:rsidRDefault="0035169B" w:rsidP="00832478">
            <w:pPr>
              <w:ind w:right="-213"/>
            </w:pPr>
            <w:r>
              <w:t>Управление муниципального имущества</w:t>
            </w:r>
          </w:p>
        </w:tc>
      </w:tr>
      <w:tr w:rsidR="004D1BD1" w:rsidRPr="00A7546E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A7546E" w:rsidRDefault="001C700E" w:rsidP="00905DEA">
            <w:r>
              <w:t>2</w:t>
            </w:r>
            <w:r w:rsidR="004D1BD1">
              <w:t>.</w:t>
            </w:r>
            <w:r>
              <w:t>2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A7546E" w:rsidRDefault="004D1BD1" w:rsidP="00905DEA">
            <w:proofErr w:type="spellStart"/>
            <w:r>
              <w:t>Софинансирование</w:t>
            </w:r>
            <w:proofErr w:type="spellEnd"/>
            <w:r>
              <w:t xml:space="preserve"> работ по реконструкции мостового перехода по ул. Дружбы Народов через реку Сосна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A7546E" w:rsidRDefault="00F6084C" w:rsidP="00EB5E07">
            <w:pPr>
              <w:jc w:val="center"/>
            </w:pPr>
            <w:r>
              <w:t xml:space="preserve">Дорожный фонд </w:t>
            </w:r>
            <w:proofErr w:type="gramStart"/>
            <w:r>
              <w:t>г</w:t>
            </w:r>
            <w:proofErr w:type="gramEnd"/>
            <w:r>
              <w:t>. Ливны</w:t>
            </w: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169B" w:rsidRPr="004D1BD1" w:rsidRDefault="00125F5A" w:rsidP="0090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922,631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169B" w:rsidRPr="004D1BD1" w:rsidRDefault="00125F5A" w:rsidP="0090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922,631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4D1BD1" w:rsidRDefault="004D1BD1" w:rsidP="00905D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D1BD1" w:rsidRPr="004D1BD1" w:rsidRDefault="004D1BD1" w:rsidP="00832478">
            <w:pPr>
              <w:ind w:right="-213"/>
              <w:jc w:val="center"/>
              <w:rPr>
                <w:sz w:val="22"/>
                <w:szCs w:val="22"/>
              </w:rPr>
            </w:pPr>
          </w:p>
        </w:tc>
        <w:tc>
          <w:tcPr>
            <w:tcW w:w="3751" w:type="dxa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4D1BD1" w:rsidRPr="00A7546E" w:rsidRDefault="004D1BD1" w:rsidP="00832478">
            <w:pPr>
              <w:ind w:right="-213"/>
            </w:pPr>
          </w:p>
        </w:tc>
      </w:tr>
      <w:tr w:rsidR="00125F5A" w:rsidRPr="002652F9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EB5E07" w:rsidRDefault="00125F5A" w:rsidP="00905DEA">
            <w:pPr>
              <w:rPr>
                <w:b/>
              </w:rPr>
            </w:pPr>
            <w:r w:rsidRPr="00EB5E07">
              <w:rPr>
                <w:b/>
              </w:rPr>
              <w:t> 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EB5E07" w:rsidRDefault="00125F5A" w:rsidP="00905DEA">
            <w:pPr>
              <w:rPr>
                <w:b/>
              </w:rPr>
            </w:pPr>
            <w:r w:rsidRPr="00EB5E07">
              <w:rPr>
                <w:b/>
              </w:rPr>
              <w:t xml:space="preserve">Итого по задаче </w:t>
            </w:r>
            <w:r>
              <w:rPr>
                <w:b/>
              </w:rPr>
              <w:t>2</w:t>
            </w:r>
            <w:r w:rsidRPr="00EB5E07">
              <w:rPr>
                <w:b/>
              </w:rPr>
              <w:t>: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EB5E07" w:rsidRDefault="00125F5A" w:rsidP="00905DEA">
            <w:pPr>
              <w:jc w:val="center"/>
              <w:rPr>
                <w:b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92263,127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18672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92263,127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905DE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832478">
            <w:pPr>
              <w:ind w:right="-2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25F5A" w:rsidRPr="00EB5E07" w:rsidRDefault="00125F5A" w:rsidP="00832478">
            <w:pPr>
              <w:ind w:right="-213"/>
              <w:rPr>
                <w:b/>
              </w:rPr>
            </w:pPr>
            <w:r w:rsidRPr="00EB5E07">
              <w:rPr>
                <w:b/>
              </w:rPr>
              <w:t> </w:t>
            </w:r>
          </w:p>
        </w:tc>
      </w:tr>
      <w:tr w:rsidR="00125F5A" w:rsidRPr="00A7546E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A7546E" w:rsidRDefault="00125F5A" w:rsidP="00905DEA">
            <w:r>
              <w:t>3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BA1378" w:rsidRDefault="00125F5A" w:rsidP="00905DEA">
            <w:pPr>
              <w:rPr>
                <w:b/>
              </w:rPr>
            </w:pPr>
            <w:r w:rsidRPr="00BA1378">
              <w:rPr>
                <w:b/>
                <w:i/>
              </w:rPr>
              <w:t xml:space="preserve">Задача </w:t>
            </w:r>
            <w:r>
              <w:rPr>
                <w:b/>
                <w:i/>
              </w:rPr>
              <w:t>3</w:t>
            </w:r>
            <w:r w:rsidRPr="00BA1378">
              <w:rPr>
                <w:b/>
                <w:i/>
              </w:rPr>
              <w:t xml:space="preserve">: </w:t>
            </w:r>
            <w:r w:rsidRPr="00BA1378">
              <w:rPr>
                <w:b/>
                <w:spacing w:val="-2"/>
              </w:rPr>
              <w:t>проведение мероприятий по содержанию улично-дорожной сети города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A7546E" w:rsidRDefault="00125F5A" w:rsidP="00EB5E07">
            <w:pPr>
              <w:jc w:val="center"/>
            </w:pP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905D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905D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905D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4D1BD1" w:rsidRDefault="00125F5A" w:rsidP="00832478">
            <w:pPr>
              <w:ind w:right="-213"/>
              <w:jc w:val="center"/>
              <w:rPr>
                <w:sz w:val="22"/>
                <w:szCs w:val="22"/>
              </w:rPr>
            </w:pPr>
          </w:p>
        </w:tc>
        <w:tc>
          <w:tcPr>
            <w:tcW w:w="3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25F5A" w:rsidRPr="00A7546E" w:rsidRDefault="00125F5A" w:rsidP="00832478">
            <w:pPr>
              <w:ind w:right="-213"/>
            </w:pPr>
          </w:p>
        </w:tc>
      </w:tr>
      <w:tr w:rsidR="00125F5A" w:rsidRPr="00A7546E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A7546E" w:rsidRDefault="00125F5A" w:rsidP="00905DEA">
            <w:r>
              <w:t>3.1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A7546E" w:rsidRDefault="00125F5A" w:rsidP="00905DEA">
            <w:r>
              <w:rPr>
                <w:spacing w:val="-2"/>
              </w:rPr>
              <w:t>С</w:t>
            </w:r>
            <w:r w:rsidRPr="002C53BB">
              <w:rPr>
                <w:spacing w:val="-2"/>
              </w:rPr>
              <w:t>одержани</w:t>
            </w:r>
            <w:r>
              <w:rPr>
                <w:spacing w:val="-2"/>
              </w:rPr>
              <w:t>е</w:t>
            </w:r>
            <w:r w:rsidRPr="002C53BB">
              <w:rPr>
                <w:spacing w:val="-2"/>
              </w:rPr>
              <w:t xml:space="preserve"> </w:t>
            </w:r>
            <w:r w:rsidRPr="00A36E4A">
              <w:rPr>
                <w:spacing w:val="-2"/>
              </w:rPr>
              <w:t>автомобильных дорог общего пользования местного значения  города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A7546E" w:rsidRDefault="00125F5A" w:rsidP="00905DEA">
            <w:pPr>
              <w:jc w:val="center"/>
            </w:pPr>
            <w:r>
              <w:t>Дорожный фонд Орловской области/Дорожный фонд г</w:t>
            </w:r>
            <w:proofErr w:type="gramStart"/>
            <w:r>
              <w:t>.Л</w:t>
            </w:r>
            <w:proofErr w:type="gramEnd"/>
            <w:r>
              <w:t>ивны</w:t>
            </w: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90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82000/9000,112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90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32000/3555,556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905D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  <w:r w:rsidRPr="002C53BB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/2777,778</w:t>
            </w: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832478">
            <w:pPr>
              <w:ind w:right="-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  <w:r w:rsidRPr="002C53BB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/2777,778</w:t>
            </w:r>
          </w:p>
        </w:tc>
        <w:tc>
          <w:tcPr>
            <w:tcW w:w="3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25F5A" w:rsidRPr="00EB5E07" w:rsidRDefault="00125F5A" w:rsidP="00832478">
            <w:pPr>
              <w:ind w:right="-213"/>
            </w:pPr>
            <w:r>
              <w:t>Управление ЖКХ</w:t>
            </w:r>
          </w:p>
          <w:p w:rsidR="00125F5A" w:rsidRPr="00EB5E07" w:rsidRDefault="00125F5A" w:rsidP="00832478">
            <w:pPr>
              <w:ind w:right="-213"/>
            </w:pPr>
          </w:p>
        </w:tc>
      </w:tr>
      <w:tr w:rsidR="00125F5A" w:rsidRPr="002652F9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EB5E07" w:rsidRDefault="00125F5A" w:rsidP="00905DEA">
            <w:pPr>
              <w:rPr>
                <w:b/>
              </w:rPr>
            </w:pPr>
            <w:r w:rsidRPr="00EB5E07">
              <w:rPr>
                <w:b/>
              </w:rPr>
              <w:t> </w:t>
            </w:r>
          </w:p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EB5E07" w:rsidRDefault="00125F5A" w:rsidP="00905DEA">
            <w:pPr>
              <w:rPr>
                <w:b/>
              </w:rPr>
            </w:pPr>
            <w:r w:rsidRPr="00EB5E07">
              <w:rPr>
                <w:b/>
              </w:rPr>
              <w:t xml:space="preserve">Итого по задаче </w:t>
            </w:r>
            <w:r>
              <w:rPr>
                <w:b/>
              </w:rPr>
              <w:t>3</w:t>
            </w:r>
            <w:r w:rsidRPr="00EB5E07">
              <w:rPr>
                <w:b/>
              </w:rPr>
              <w:t>: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EB5E07" w:rsidRDefault="00125F5A" w:rsidP="00905DEA">
            <w:pPr>
              <w:jc w:val="center"/>
              <w:rPr>
                <w:b/>
              </w:rPr>
            </w:pP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91111,112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35555,556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27777,778</w:t>
            </w: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25F5A" w:rsidRPr="002C53BB" w:rsidRDefault="00125F5A" w:rsidP="00832478">
            <w:pPr>
              <w:ind w:right="-2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27777,778</w:t>
            </w:r>
          </w:p>
        </w:tc>
        <w:tc>
          <w:tcPr>
            <w:tcW w:w="3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25F5A" w:rsidRPr="00EB5E07" w:rsidRDefault="00125F5A" w:rsidP="00832478">
            <w:pPr>
              <w:ind w:right="-213"/>
              <w:rPr>
                <w:b/>
              </w:rPr>
            </w:pPr>
            <w:r w:rsidRPr="00EB5E07">
              <w:rPr>
                <w:b/>
              </w:rPr>
              <w:t> </w:t>
            </w:r>
          </w:p>
        </w:tc>
      </w:tr>
    </w:tbl>
    <w:p w:rsidR="00600EE0" w:rsidRDefault="00600EE0"/>
    <w:tbl>
      <w:tblPr>
        <w:tblW w:w="15813" w:type="dxa"/>
        <w:tblInd w:w="-211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5"/>
        <w:gridCol w:w="5405"/>
        <w:gridCol w:w="1464"/>
        <w:gridCol w:w="1371"/>
        <w:gridCol w:w="1134"/>
        <w:gridCol w:w="921"/>
        <w:gridCol w:w="1142"/>
        <w:gridCol w:w="3751"/>
      </w:tblGrid>
      <w:tr w:rsidR="00BD25FB" w:rsidRPr="00176322" w:rsidTr="00125F5A"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D25FB" w:rsidRPr="00176322" w:rsidRDefault="00BD25FB" w:rsidP="00905DEA"/>
        </w:tc>
        <w:tc>
          <w:tcPr>
            <w:tcW w:w="54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D25FB" w:rsidRPr="00176322" w:rsidRDefault="00BD25FB" w:rsidP="00905DEA">
            <w:pPr>
              <w:rPr>
                <w:b/>
                <w:sz w:val="28"/>
                <w:szCs w:val="28"/>
              </w:rPr>
            </w:pPr>
            <w:r w:rsidRPr="00176322">
              <w:rPr>
                <w:b/>
                <w:sz w:val="28"/>
                <w:szCs w:val="28"/>
              </w:rPr>
              <w:t>Всего по программе:</w:t>
            </w:r>
          </w:p>
        </w:tc>
        <w:tc>
          <w:tcPr>
            <w:tcW w:w="14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D25FB" w:rsidRPr="00176322" w:rsidRDefault="00BD25FB" w:rsidP="00EB5E07">
            <w:pPr>
              <w:jc w:val="center"/>
            </w:pPr>
          </w:p>
        </w:tc>
        <w:tc>
          <w:tcPr>
            <w:tcW w:w="137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169B" w:rsidRPr="00176322" w:rsidRDefault="00125F5A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367559,92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169B" w:rsidRPr="00176322" w:rsidRDefault="00125F5A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188528,26</w:t>
            </w:r>
          </w:p>
        </w:tc>
        <w:tc>
          <w:tcPr>
            <w:tcW w:w="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D25FB" w:rsidRPr="00176322" w:rsidRDefault="00832478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88783,878</w:t>
            </w:r>
          </w:p>
        </w:tc>
        <w:tc>
          <w:tcPr>
            <w:tcW w:w="1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D25FB" w:rsidRPr="00176322" w:rsidRDefault="00832478" w:rsidP="00905DE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90247,778</w:t>
            </w:r>
          </w:p>
        </w:tc>
        <w:tc>
          <w:tcPr>
            <w:tcW w:w="37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BD25FB" w:rsidRPr="00176322" w:rsidRDefault="00BD25FB" w:rsidP="00905DEA"/>
        </w:tc>
      </w:tr>
    </w:tbl>
    <w:p w:rsidR="00EB5E07" w:rsidRDefault="00EB5E07">
      <w:pPr>
        <w:ind w:firstLine="865"/>
        <w:jc w:val="both"/>
      </w:pPr>
    </w:p>
    <w:p w:rsidR="00EB5E07" w:rsidRDefault="00EB5E07" w:rsidP="00832478">
      <w:pPr>
        <w:tabs>
          <w:tab w:val="left" w:pos="11624"/>
        </w:tabs>
        <w:ind w:firstLine="865"/>
        <w:jc w:val="both"/>
      </w:pPr>
    </w:p>
    <w:p w:rsidR="00EB5E07" w:rsidRDefault="00EB5E07">
      <w:pPr>
        <w:ind w:firstLine="865"/>
        <w:jc w:val="both"/>
      </w:pPr>
    </w:p>
    <w:p w:rsidR="00EB5E07" w:rsidRDefault="00EB5E07">
      <w:pPr>
        <w:ind w:firstLine="865"/>
        <w:jc w:val="both"/>
      </w:pPr>
    </w:p>
    <w:p w:rsidR="00EB5E07" w:rsidRDefault="00EB5E07">
      <w:pPr>
        <w:ind w:firstLine="865"/>
        <w:jc w:val="both"/>
        <w:sectPr w:rsidR="00EB5E07" w:rsidSect="00EB5E07">
          <w:footnotePr>
            <w:pos w:val="beneathText"/>
          </w:footnotePr>
          <w:pgSz w:w="16837" w:h="11905" w:orient="landscape"/>
          <w:pgMar w:top="851" w:right="851" w:bottom="851" w:left="851" w:header="567" w:footer="720" w:gutter="0"/>
          <w:cols w:space="720"/>
          <w:docGrid w:linePitch="360"/>
        </w:sectPr>
      </w:pPr>
    </w:p>
    <w:p w:rsidR="009714BC" w:rsidRDefault="00232967" w:rsidP="009714BC">
      <w:pPr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714BC">
        <w:rPr>
          <w:sz w:val="20"/>
          <w:szCs w:val="20"/>
        </w:rPr>
        <w:t>Приложение</w:t>
      </w:r>
      <w:r w:rsidR="0014586D">
        <w:rPr>
          <w:sz w:val="20"/>
          <w:szCs w:val="20"/>
        </w:rPr>
        <w:t>3</w:t>
      </w:r>
    </w:p>
    <w:p w:rsidR="009714BC" w:rsidRDefault="009714BC" w:rsidP="009714BC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 города</w:t>
      </w:r>
    </w:p>
    <w:p w:rsidR="00232967" w:rsidRDefault="009714BC" w:rsidP="009714BC">
      <w:pPr>
        <w:jc w:val="both"/>
        <w:rPr>
          <w:sz w:val="28"/>
          <w:szCs w:val="28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</w:t>
      </w:r>
      <w:r w:rsidR="00ED55EF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от </w:t>
      </w:r>
      <w:r w:rsidR="00ED55EF">
        <w:rPr>
          <w:sz w:val="20"/>
          <w:szCs w:val="20"/>
        </w:rPr>
        <w:t xml:space="preserve">21 июня </w:t>
      </w:r>
      <w:r>
        <w:rPr>
          <w:sz w:val="20"/>
          <w:szCs w:val="20"/>
        </w:rPr>
        <w:t>2017г №</w:t>
      </w:r>
      <w:r w:rsidR="00ED55EF">
        <w:rPr>
          <w:sz w:val="20"/>
          <w:szCs w:val="20"/>
        </w:rPr>
        <w:t xml:space="preserve"> 71</w:t>
      </w:r>
    </w:p>
    <w:p w:rsidR="00232967" w:rsidRDefault="00232967" w:rsidP="00DB2ACD">
      <w:pPr>
        <w:jc w:val="both"/>
        <w:rPr>
          <w:sz w:val="28"/>
          <w:szCs w:val="28"/>
        </w:rPr>
      </w:pPr>
    </w:p>
    <w:p w:rsidR="00977F3C" w:rsidRPr="009714BC" w:rsidRDefault="00A217CD" w:rsidP="00183840">
      <w:pPr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977F3C" w:rsidRPr="009714BC">
        <w:rPr>
          <w:b/>
          <w:sz w:val="28"/>
          <w:szCs w:val="28"/>
        </w:rPr>
        <w:t>Ресурсное обеспечение Программы</w:t>
      </w:r>
    </w:p>
    <w:p w:rsidR="00977F3C" w:rsidRPr="009714BC" w:rsidRDefault="00977F3C">
      <w:pPr>
        <w:ind w:firstLine="709"/>
        <w:jc w:val="center"/>
        <w:rPr>
          <w:sz w:val="28"/>
          <w:szCs w:val="28"/>
        </w:rPr>
      </w:pPr>
    </w:p>
    <w:p w:rsidR="00906512" w:rsidRDefault="00977F3C" w:rsidP="00906512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sz w:val="28"/>
          <w:szCs w:val="28"/>
        </w:rPr>
      </w:pPr>
      <w:r w:rsidRPr="009714BC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</w:t>
      </w:r>
      <w:r w:rsidR="00BA535F" w:rsidRPr="009714BC">
        <w:rPr>
          <w:rFonts w:ascii="Times New Roman" w:hAnsi="Times New Roman" w:cs="Times New Roman"/>
          <w:sz w:val="28"/>
          <w:szCs w:val="28"/>
        </w:rPr>
        <w:t xml:space="preserve"> </w:t>
      </w:r>
      <w:r w:rsidR="00466739" w:rsidRPr="009714BC">
        <w:rPr>
          <w:rFonts w:ascii="Times New Roman" w:hAnsi="Times New Roman" w:cs="Times New Roman"/>
          <w:sz w:val="28"/>
          <w:szCs w:val="28"/>
        </w:rPr>
        <w:t xml:space="preserve">Дорожного </w:t>
      </w:r>
      <w:r w:rsidR="00957DF4">
        <w:rPr>
          <w:rFonts w:ascii="Times New Roman" w:hAnsi="Times New Roman" w:cs="Times New Roman"/>
          <w:sz w:val="28"/>
          <w:szCs w:val="28"/>
        </w:rPr>
        <w:t>ф</w:t>
      </w:r>
      <w:r w:rsidR="00466739" w:rsidRPr="009714BC">
        <w:rPr>
          <w:rFonts w:ascii="Times New Roman" w:hAnsi="Times New Roman" w:cs="Times New Roman"/>
          <w:sz w:val="28"/>
          <w:szCs w:val="28"/>
        </w:rPr>
        <w:t xml:space="preserve">онда </w:t>
      </w:r>
      <w:r w:rsidR="00BA535F" w:rsidRPr="009714BC">
        <w:rPr>
          <w:rFonts w:ascii="Times New Roman" w:hAnsi="Times New Roman" w:cs="Times New Roman"/>
          <w:sz w:val="28"/>
          <w:szCs w:val="28"/>
        </w:rPr>
        <w:t>Орловско</w:t>
      </w:r>
      <w:r w:rsidR="00466739" w:rsidRPr="009714BC">
        <w:rPr>
          <w:rFonts w:ascii="Times New Roman" w:hAnsi="Times New Roman" w:cs="Times New Roman"/>
          <w:sz w:val="28"/>
          <w:szCs w:val="28"/>
        </w:rPr>
        <w:t>й области</w:t>
      </w:r>
      <w:r w:rsidR="00BA535F" w:rsidRPr="009714BC">
        <w:rPr>
          <w:rFonts w:ascii="Times New Roman" w:hAnsi="Times New Roman" w:cs="Times New Roman"/>
          <w:sz w:val="28"/>
          <w:szCs w:val="28"/>
        </w:rPr>
        <w:t xml:space="preserve"> и </w:t>
      </w:r>
      <w:r w:rsidRPr="009714BC">
        <w:rPr>
          <w:rFonts w:ascii="Times New Roman" w:hAnsi="Times New Roman" w:cs="Times New Roman"/>
          <w:sz w:val="28"/>
          <w:szCs w:val="28"/>
        </w:rPr>
        <w:t xml:space="preserve"> </w:t>
      </w:r>
      <w:r w:rsidR="00957DF4">
        <w:rPr>
          <w:rFonts w:ascii="Times New Roman" w:hAnsi="Times New Roman" w:cs="Times New Roman"/>
          <w:sz w:val="28"/>
          <w:szCs w:val="28"/>
        </w:rPr>
        <w:t>дорожного фонда</w:t>
      </w:r>
      <w:r w:rsidRPr="009714BC">
        <w:rPr>
          <w:rFonts w:ascii="Times New Roman" w:hAnsi="Times New Roman" w:cs="Times New Roman"/>
          <w:sz w:val="28"/>
          <w:szCs w:val="28"/>
        </w:rPr>
        <w:t xml:space="preserve"> города  </w:t>
      </w:r>
      <w:r w:rsidR="00C42B2E" w:rsidRPr="009714BC">
        <w:rPr>
          <w:rFonts w:ascii="Times New Roman" w:hAnsi="Times New Roman" w:cs="Times New Roman"/>
          <w:sz w:val="28"/>
          <w:szCs w:val="28"/>
        </w:rPr>
        <w:t>Ливны</w:t>
      </w:r>
      <w:r w:rsidRPr="009714BC">
        <w:rPr>
          <w:rFonts w:ascii="Times New Roman" w:hAnsi="Times New Roman" w:cs="Times New Roman"/>
          <w:sz w:val="28"/>
          <w:szCs w:val="28"/>
        </w:rPr>
        <w:t>.   В целом  на реализ</w:t>
      </w:r>
      <w:r w:rsidR="00C42B2E" w:rsidRPr="009714BC">
        <w:rPr>
          <w:rFonts w:ascii="Times New Roman" w:hAnsi="Times New Roman" w:cs="Times New Roman"/>
          <w:sz w:val="28"/>
          <w:szCs w:val="28"/>
        </w:rPr>
        <w:t>ацию  Программы</w:t>
      </w:r>
      <w:r w:rsidR="00B82178" w:rsidRPr="009714BC">
        <w:rPr>
          <w:rFonts w:ascii="Times New Roman" w:hAnsi="Times New Roman" w:cs="Times New Roman"/>
          <w:sz w:val="28"/>
          <w:szCs w:val="28"/>
        </w:rPr>
        <w:t xml:space="preserve"> </w:t>
      </w:r>
      <w:r w:rsidR="00C42B2E" w:rsidRPr="009714BC">
        <w:rPr>
          <w:rFonts w:ascii="Times New Roman" w:hAnsi="Times New Roman" w:cs="Times New Roman"/>
          <w:sz w:val="28"/>
          <w:szCs w:val="28"/>
        </w:rPr>
        <w:t xml:space="preserve"> за период 201</w:t>
      </w:r>
      <w:r w:rsidR="00027433" w:rsidRPr="009714BC">
        <w:rPr>
          <w:rFonts w:ascii="Times New Roman" w:hAnsi="Times New Roman" w:cs="Times New Roman"/>
          <w:sz w:val="28"/>
          <w:szCs w:val="28"/>
        </w:rPr>
        <w:t>7</w:t>
      </w:r>
      <w:r w:rsidR="00FA26BD" w:rsidRPr="009714BC">
        <w:rPr>
          <w:rFonts w:ascii="Times New Roman" w:hAnsi="Times New Roman" w:cs="Times New Roman"/>
          <w:sz w:val="28"/>
          <w:szCs w:val="28"/>
        </w:rPr>
        <w:t xml:space="preserve"> - 201</w:t>
      </w:r>
      <w:r w:rsidR="00027433" w:rsidRPr="009714BC">
        <w:rPr>
          <w:rFonts w:ascii="Times New Roman" w:hAnsi="Times New Roman" w:cs="Times New Roman"/>
          <w:sz w:val="28"/>
          <w:szCs w:val="28"/>
        </w:rPr>
        <w:t>9</w:t>
      </w:r>
      <w:r w:rsidR="00C42B2E" w:rsidRPr="009714BC">
        <w:rPr>
          <w:rFonts w:ascii="Times New Roman" w:hAnsi="Times New Roman" w:cs="Times New Roman"/>
          <w:sz w:val="28"/>
          <w:szCs w:val="28"/>
        </w:rPr>
        <w:t xml:space="preserve"> год</w:t>
      </w:r>
      <w:r w:rsidR="00FA26BD" w:rsidRPr="009714BC">
        <w:rPr>
          <w:rFonts w:ascii="Times New Roman" w:hAnsi="Times New Roman" w:cs="Times New Roman"/>
          <w:sz w:val="28"/>
          <w:szCs w:val="28"/>
        </w:rPr>
        <w:t>ы</w:t>
      </w:r>
      <w:r w:rsidR="00C42B2E" w:rsidRPr="009714BC">
        <w:rPr>
          <w:rFonts w:ascii="Times New Roman" w:hAnsi="Times New Roman" w:cs="Times New Roman"/>
          <w:sz w:val="28"/>
          <w:szCs w:val="28"/>
        </w:rPr>
        <w:t xml:space="preserve"> </w:t>
      </w:r>
      <w:r w:rsidRPr="009714BC">
        <w:rPr>
          <w:rFonts w:ascii="Times New Roman" w:hAnsi="Times New Roman" w:cs="Times New Roman"/>
          <w:sz w:val="28"/>
          <w:szCs w:val="28"/>
        </w:rPr>
        <w:t>планируется</w:t>
      </w:r>
      <w:r w:rsidR="00B82178" w:rsidRPr="009714BC">
        <w:rPr>
          <w:rFonts w:ascii="Times New Roman" w:hAnsi="Times New Roman" w:cs="Times New Roman"/>
          <w:sz w:val="28"/>
          <w:szCs w:val="28"/>
        </w:rPr>
        <w:t xml:space="preserve"> </w:t>
      </w:r>
      <w:r w:rsidRPr="009714BC">
        <w:rPr>
          <w:rFonts w:ascii="Times New Roman" w:hAnsi="Times New Roman" w:cs="Times New Roman"/>
          <w:sz w:val="28"/>
          <w:szCs w:val="28"/>
        </w:rPr>
        <w:t xml:space="preserve"> направить</w:t>
      </w:r>
      <w:r w:rsidRPr="009714BC">
        <w:rPr>
          <w:sz w:val="28"/>
          <w:szCs w:val="28"/>
        </w:rPr>
        <w:t xml:space="preserve"> </w:t>
      </w:r>
      <w:r w:rsidR="00B82178" w:rsidRPr="009714BC">
        <w:rPr>
          <w:sz w:val="28"/>
          <w:szCs w:val="28"/>
        </w:rPr>
        <w:t xml:space="preserve"> </w:t>
      </w:r>
      <w:r w:rsidR="00984EAD">
        <w:rPr>
          <w:rFonts w:ascii="Times New Roman" w:hAnsi="Times New Roman" w:cs="Times New Roman"/>
          <w:b/>
          <w:sz w:val="28"/>
          <w:szCs w:val="28"/>
        </w:rPr>
        <w:t>367559,92</w:t>
      </w:r>
      <w:r w:rsidR="00906512" w:rsidRPr="00F6084C">
        <w:rPr>
          <w:rFonts w:ascii="Times New Roman" w:hAnsi="Times New Roman" w:cs="Times New Roman"/>
          <w:b/>
          <w:bCs/>
          <w:sz w:val="28"/>
          <w:szCs w:val="28"/>
        </w:rPr>
        <w:t xml:space="preserve">тыс. </w:t>
      </w:r>
      <w:r w:rsidR="00906512" w:rsidRPr="00F6084C">
        <w:rPr>
          <w:rFonts w:ascii="Times New Roman" w:hAnsi="Times New Roman" w:cs="Times New Roman"/>
          <w:b/>
          <w:sz w:val="28"/>
          <w:szCs w:val="28"/>
        </w:rPr>
        <w:t>рублей</w:t>
      </w:r>
      <w:r w:rsidR="00906512" w:rsidRPr="00F6084C">
        <w:rPr>
          <w:rFonts w:ascii="Times New Roman" w:hAnsi="Times New Roman" w:cs="Times New Roman"/>
          <w:sz w:val="28"/>
          <w:szCs w:val="28"/>
        </w:rPr>
        <w:t>,  в том числе:</w:t>
      </w:r>
    </w:p>
    <w:p w:rsidR="00906512" w:rsidRPr="00F6084C" w:rsidRDefault="00906512" w:rsidP="00906512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sz w:val="28"/>
          <w:szCs w:val="28"/>
        </w:rPr>
      </w:pPr>
    </w:p>
    <w:p w:rsidR="00906512" w:rsidRPr="000A0DB3" w:rsidRDefault="00957DF4" w:rsidP="00957DF4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 w:rsidR="00906512" w:rsidRPr="00FD41F5">
        <w:rPr>
          <w:rFonts w:ascii="Times New Roman" w:hAnsi="Times New Roman" w:cs="Times New Roman"/>
          <w:sz w:val="28"/>
          <w:szCs w:val="28"/>
          <w:u w:val="single"/>
        </w:rPr>
        <w:t xml:space="preserve">2017год  - </w:t>
      </w:r>
      <w:r w:rsidR="00984EAD">
        <w:rPr>
          <w:rFonts w:ascii="Times New Roman" w:hAnsi="Times New Roman" w:cs="Times New Roman"/>
          <w:sz w:val="28"/>
          <w:szCs w:val="28"/>
        </w:rPr>
        <w:t>188528,26</w:t>
      </w:r>
      <w:r w:rsidR="00906512" w:rsidRPr="00FD41F5">
        <w:rPr>
          <w:rFonts w:ascii="Times New Roman" w:hAnsi="Times New Roman" w:cs="Times New Roman"/>
          <w:sz w:val="28"/>
          <w:szCs w:val="28"/>
        </w:rPr>
        <w:t>тыс. руб.</w:t>
      </w:r>
    </w:p>
    <w:p w:rsidR="00906512" w:rsidRPr="000A0DB3" w:rsidRDefault="00906512" w:rsidP="00906512">
      <w:pPr>
        <w:pStyle w:val="ConsPlusNormal"/>
        <w:snapToGrid w:val="0"/>
        <w:ind w:left="86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84EA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>
        <w:rPr>
          <w:rFonts w:ascii="Times New Roman" w:hAnsi="Times New Roman" w:cs="Times New Roman"/>
          <w:sz w:val="28"/>
          <w:szCs w:val="28"/>
        </w:rPr>
        <w:t xml:space="preserve">-                </w:t>
      </w:r>
      <w:r w:rsidR="00984EAD">
        <w:rPr>
          <w:rFonts w:ascii="Times New Roman" w:hAnsi="Times New Roman" w:cs="Times New Roman"/>
          <w:sz w:val="28"/>
          <w:szCs w:val="28"/>
        </w:rPr>
        <w:t>76829,00056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906512" w:rsidRPr="00FD41F5" w:rsidRDefault="00906512" w:rsidP="00906512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D41F5">
        <w:rPr>
          <w:rFonts w:ascii="Times New Roman" w:hAnsi="Times New Roman" w:cs="Times New Roman"/>
          <w:sz w:val="28"/>
          <w:szCs w:val="28"/>
        </w:rPr>
        <w:t xml:space="preserve">- средства Дорожного фонда Орловской области -   </w:t>
      </w:r>
      <w:r w:rsidR="00984EAD">
        <w:rPr>
          <w:rFonts w:ascii="Times New Roman" w:hAnsi="Times New Roman" w:cs="Times New Roman"/>
          <w:sz w:val="28"/>
          <w:szCs w:val="28"/>
        </w:rPr>
        <w:t>106217,98</w:t>
      </w:r>
      <w:r w:rsidRPr="00FD41F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6512" w:rsidRPr="00FD41F5" w:rsidRDefault="00906512" w:rsidP="00906512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D41F5">
        <w:rPr>
          <w:rFonts w:ascii="Times New Roman" w:hAnsi="Times New Roman" w:cs="Times New Roman"/>
          <w:sz w:val="28"/>
          <w:szCs w:val="28"/>
        </w:rPr>
        <w:t xml:space="preserve">- средства Дорожного фонда города Ливны – </w:t>
      </w:r>
      <w:r w:rsidR="00984EAD">
        <w:rPr>
          <w:rFonts w:ascii="Times New Roman" w:hAnsi="Times New Roman" w:cs="Times New Roman"/>
          <w:sz w:val="28"/>
          <w:szCs w:val="28"/>
        </w:rPr>
        <w:t>5481,28</w:t>
      </w:r>
      <w:r w:rsidRPr="00FD41F5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906512" w:rsidRPr="00FD41F5" w:rsidRDefault="00957DF4" w:rsidP="00957DF4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2.  </w:t>
      </w:r>
      <w:r w:rsidR="00906512" w:rsidRPr="00FD41F5">
        <w:rPr>
          <w:rFonts w:ascii="Times New Roman" w:hAnsi="Times New Roman" w:cs="Times New Roman"/>
          <w:sz w:val="28"/>
          <w:szCs w:val="28"/>
          <w:u w:val="single"/>
        </w:rPr>
        <w:t xml:space="preserve">2018год </w:t>
      </w:r>
      <w:r w:rsidR="00906512">
        <w:rPr>
          <w:rFonts w:ascii="Times New Roman" w:hAnsi="Times New Roman" w:cs="Times New Roman"/>
          <w:sz w:val="28"/>
          <w:szCs w:val="28"/>
          <w:u w:val="single"/>
        </w:rPr>
        <w:t>88783,878</w:t>
      </w:r>
      <w:r w:rsidR="00906512" w:rsidRPr="00FD41F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6512" w:rsidRPr="00FD41F5" w:rsidRDefault="00906512" w:rsidP="00906512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D41F5">
        <w:rPr>
          <w:rFonts w:ascii="Times New Roman" w:hAnsi="Times New Roman" w:cs="Times New Roman"/>
          <w:sz w:val="28"/>
          <w:szCs w:val="28"/>
        </w:rPr>
        <w:t xml:space="preserve">- средства Дорожного </w:t>
      </w:r>
      <w:r w:rsidR="00883CF3">
        <w:rPr>
          <w:rFonts w:ascii="Times New Roman" w:hAnsi="Times New Roman" w:cs="Times New Roman"/>
          <w:sz w:val="28"/>
          <w:szCs w:val="28"/>
        </w:rPr>
        <w:t>ф</w:t>
      </w:r>
      <w:r w:rsidRPr="00FD41F5">
        <w:rPr>
          <w:rFonts w:ascii="Times New Roman" w:hAnsi="Times New Roman" w:cs="Times New Roman"/>
          <w:sz w:val="28"/>
          <w:szCs w:val="28"/>
        </w:rPr>
        <w:t xml:space="preserve">онда Орловской области -   </w:t>
      </w:r>
      <w:r>
        <w:rPr>
          <w:rFonts w:ascii="Times New Roman" w:hAnsi="Times New Roman" w:cs="Times New Roman"/>
          <w:sz w:val="28"/>
          <w:szCs w:val="28"/>
        </w:rPr>
        <w:t>85</w:t>
      </w:r>
      <w:r w:rsidRPr="00FD41F5">
        <w:rPr>
          <w:rFonts w:ascii="Times New Roman" w:hAnsi="Times New Roman" w:cs="Times New Roman"/>
          <w:sz w:val="28"/>
          <w:szCs w:val="28"/>
        </w:rPr>
        <w:t>000 тыс. руб.</w:t>
      </w:r>
    </w:p>
    <w:p w:rsidR="00906512" w:rsidRPr="00FD41F5" w:rsidRDefault="00906512" w:rsidP="00906512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D41F5">
        <w:rPr>
          <w:rFonts w:ascii="Times New Roman" w:hAnsi="Times New Roman" w:cs="Times New Roman"/>
          <w:sz w:val="28"/>
          <w:szCs w:val="28"/>
        </w:rPr>
        <w:t xml:space="preserve">- средства Дорожного фонда города Ливны – </w:t>
      </w:r>
      <w:r>
        <w:rPr>
          <w:rFonts w:ascii="Times New Roman" w:hAnsi="Times New Roman" w:cs="Times New Roman"/>
          <w:sz w:val="28"/>
          <w:szCs w:val="28"/>
        </w:rPr>
        <w:t>3783,878</w:t>
      </w:r>
      <w:r w:rsidRPr="00FD41F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6512" w:rsidRPr="00FD41F5" w:rsidRDefault="00957DF4" w:rsidP="00957DF4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  </w:t>
      </w:r>
      <w:r w:rsidR="00906512" w:rsidRPr="00FD41F5">
        <w:rPr>
          <w:rFonts w:ascii="Times New Roman" w:hAnsi="Times New Roman" w:cs="Times New Roman"/>
          <w:sz w:val="28"/>
          <w:szCs w:val="28"/>
          <w:u w:val="single"/>
        </w:rPr>
        <w:t xml:space="preserve">2019год- </w:t>
      </w:r>
      <w:r w:rsidR="00906512">
        <w:rPr>
          <w:rFonts w:ascii="Times New Roman" w:hAnsi="Times New Roman" w:cs="Times New Roman"/>
          <w:sz w:val="28"/>
          <w:szCs w:val="28"/>
        </w:rPr>
        <w:t>90247,778</w:t>
      </w:r>
      <w:r w:rsidR="00906512" w:rsidRPr="00FD41F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6512" w:rsidRPr="00F6084C" w:rsidRDefault="00906512" w:rsidP="00906512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D41F5">
        <w:rPr>
          <w:rFonts w:ascii="Times New Roman" w:hAnsi="Times New Roman" w:cs="Times New Roman"/>
          <w:sz w:val="28"/>
          <w:szCs w:val="28"/>
        </w:rPr>
        <w:t xml:space="preserve">- средства Дорожного </w:t>
      </w:r>
      <w:r w:rsidR="00883CF3">
        <w:rPr>
          <w:rFonts w:ascii="Times New Roman" w:hAnsi="Times New Roman" w:cs="Times New Roman"/>
          <w:sz w:val="28"/>
          <w:szCs w:val="28"/>
        </w:rPr>
        <w:t>ф</w:t>
      </w:r>
      <w:r w:rsidRPr="00FD41F5">
        <w:rPr>
          <w:rFonts w:ascii="Times New Roman" w:hAnsi="Times New Roman" w:cs="Times New Roman"/>
          <w:sz w:val="28"/>
          <w:szCs w:val="28"/>
        </w:rPr>
        <w:t>онда Орловской области</w:t>
      </w:r>
      <w:r w:rsidRPr="00F6084C">
        <w:rPr>
          <w:rFonts w:ascii="Times New Roman" w:hAnsi="Times New Roman" w:cs="Times New Roman"/>
          <w:sz w:val="28"/>
          <w:szCs w:val="28"/>
        </w:rPr>
        <w:t xml:space="preserve"> -   </w:t>
      </w:r>
      <w:r>
        <w:rPr>
          <w:rFonts w:ascii="Times New Roman" w:hAnsi="Times New Roman" w:cs="Times New Roman"/>
          <w:sz w:val="28"/>
          <w:szCs w:val="28"/>
        </w:rPr>
        <w:t>86449,3</w:t>
      </w:r>
      <w:r w:rsidRPr="00F6084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06512" w:rsidRPr="00F6084C" w:rsidRDefault="00906512" w:rsidP="00906512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6084C">
        <w:rPr>
          <w:rFonts w:ascii="Times New Roman" w:hAnsi="Times New Roman" w:cs="Times New Roman"/>
          <w:sz w:val="28"/>
          <w:szCs w:val="28"/>
        </w:rPr>
        <w:t xml:space="preserve">- средства Дорожного фонда города Ливны – </w:t>
      </w:r>
      <w:r>
        <w:rPr>
          <w:rFonts w:ascii="Times New Roman" w:hAnsi="Times New Roman" w:cs="Times New Roman"/>
          <w:sz w:val="28"/>
          <w:szCs w:val="28"/>
        </w:rPr>
        <w:t>3798,478</w:t>
      </w:r>
      <w:r w:rsidRPr="00F6084C">
        <w:rPr>
          <w:rFonts w:ascii="Times New Roman" w:hAnsi="Times New Roman" w:cs="Times New Roman"/>
          <w:sz w:val="28"/>
          <w:szCs w:val="28"/>
        </w:rPr>
        <w:t>тыс. руб.</w:t>
      </w:r>
    </w:p>
    <w:p w:rsidR="00CD263B" w:rsidRPr="009714BC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CD263B" w:rsidRDefault="00CD263B" w:rsidP="00E2176C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162E7" w:rsidRDefault="00F162E7" w:rsidP="00D1097A">
      <w:pPr>
        <w:ind w:firstLine="708"/>
        <w:jc w:val="both"/>
      </w:pPr>
    </w:p>
    <w:p w:rsidR="00F162E7" w:rsidRDefault="00F162E7" w:rsidP="00D1097A">
      <w:pPr>
        <w:ind w:firstLine="708"/>
        <w:jc w:val="both"/>
      </w:pPr>
    </w:p>
    <w:sectPr w:rsidR="00F162E7" w:rsidSect="00D22459">
      <w:footnotePr>
        <w:pos w:val="beneathText"/>
      </w:footnotePr>
      <w:pgSz w:w="11905" w:h="16837"/>
      <w:pgMar w:top="1276" w:right="848" w:bottom="709" w:left="1418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72E" w:rsidRDefault="0018672E">
      <w:r>
        <w:separator/>
      </w:r>
    </w:p>
  </w:endnote>
  <w:endnote w:type="continuationSeparator" w:id="0">
    <w:p w:rsidR="0018672E" w:rsidRDefault="00186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72E" w:rsidRDefault="0018672E">
      <w:r>
        <w:separator/>
      </w:r>
    </w:p>
  </w:footnote>
  <w:footnote w:type="continuationSeparator" w:id="0">
    <w:p w:rsidR="0018672E" w:rsidRDefault="001867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1426FD"/>
    <w:multiLevelType w:val="hybridMultilevel"/>
    <w:tmpl w:val="6AC6A3CC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2">
    <w:nsid w:val="0179281C"/>
    <w:multiLevelType w:val="hybridMultilevel"/>
    <w:tmpl w:val="8512A0E0"/>
    <w:lvl w:ilvl="0" w:tplc="2FD8C992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">
    <w:nsid w:val="01E13A75"/>
    <w:multiLevelType w:val="hybridMultilevel"/>
    <w:tmpl w:val="DA6CF0C0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E0F60"/>
    <w:multiLevelType w:val="multilevel"/>
    <w:tmpl w:val="EEA00550"/>
    <w:lvl w:ilvl="0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>
    <w:nsid w:val="15911CFD"/>
    <w:multiLevelType w:val="hybridMultilevel"/>
    <w:tmpl w:val="92EA85DE"/>
    <w:lvl w:ilvl="0" w:tplc="7CDC839C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6">
    <w:nsid w:val="31571924"/>
    <w:multiLevelType w:val="hybridMultilevel"/>
    <w:tmpl w:val="4C1AF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3C5FB5"/>
    <w:multiLevelType w:val="hybridMultilevel"/>
    <w:tmpl w:val="EEA00550"/>
    <w:lvl w:ilvl="0" w:tplc="7CDC839C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90C3A07"/>
    <w:multiLevelType w:val="hybridMultilevel"/>
    <w:tmpl w:val="6724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D2E31"/>
    <w:multiLevelType w:val="hybridMultilevel"/>
    <w:tmpl w:val="A86E2B1E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F7074"/>
    <w:multiLevelType w:val="hybridMultilevel"/>
    <w:tmpl w:val="DF009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7454F2"/>
    <w:multiLevelType w:val="hybridMultilevel"/>
    <w:tmpl w:val="12AC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74702A"/>
    <w:multiLevelType w:val="hybridMultilevel"/>
    <w:tmpl w:val="6FB62396"/>
    <w:lvl w:ilvl="0" w:tplc="CF382AF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3">
    <w:nsid w:val="76E155FE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5"/>
  </w:num>
  <w:num w:numId="9">
    <w:abstractNumId w:val="7"/>
  </w:num>
  <w:num w:numId="10">
    <w:abstractNumId w:val="4"/>
  </w:num>
  <w:num w:numId="11">
    <w:abstractNumId w:val="1"/>
  </w:num>
  <w:num w:numId="12">
    <w:abstractNumId w:val="9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85EF3"/>
    <w:rsid w:val="00001B65"/>
    <w:rsid w:val="00005C35"/>
    <w:rsid w:val="00007C62"/>
    <w:rsid w:val="00015DBF"/>
    <w:rsid w:val="00022D6D"/>
    <w:rsid w:val="00025F37"/>
    <w:rsid w:val="00027433"/>
    <w:rsid w:val="000330BD"/>
    <w:rsid w:val="00034840"/>
    <w:rsid w:val="000438A0"/>
    <w:rsid w:val="00051250"/>
    <w:rsid w:val="00073813"/>
    <w:rsid w:val="00073984"/>
    <w:rsid w:val="00093288"/>
    <w:rsid w:val="0009487C"/>
    <w:rsid w:val="000A0DB3"/>
    <w:rsid w:val="000A4B0E"/>
    <w:rsid w:val="000B1A97"/>
    <w:rsid w:val="000B26AE"/>
    <w:rsid w:val="000B36E5"/>
    <w:rsid w:val="000B4BA5"/>
    <w:rsid w:val="000C18B1"/>
    <w:rsid w:val="000C7207"/>
    <w:rsid w:val="000D39AC"/>
    <w:rsid w:val="000F1B64"/>
    <w:rsid w:val="000F244A"/>
    <w:rsid w:val="00107AB3"/>
    <w:rsid w:val="00115F38"/>
    <w:rsid w:val="00125F5A"/>
    <w:rsid w:val="0014586D"/>
    <w:rsid w:val="00151032"/>
    <w:rsid w:val="00156F8B"/>
    <w:rsid w:val="00174437"/>
    <w:rsid w:val="00175D60"/>
    <w:rsid w:val="00176322"/>
    <w:rsid w:val="00182C0E"/>
    <w:rsid w:val="00183840"/>
    <w:rsid w:val="00183A44"/>
    <w:rsid w:val="001847EA"/>
    <w:rsid w:val="00184FD6"/>
    <w:rsid w:val="0018672E"/>
    <w:rsid w:val="001976C7"/>
    <w:rsid w:val="001A2736"/>
    <w:rsid w:val="001A3FBD"/>
    <w:rsid w:val="001B0DFC"/>
    <w:rsid w:val="001C6983"/>
    <w:rsid w:val="001C6C65"/>
    <w:rsid w:val="001C700E"/>
    <w:rsid w:val="0021086F"/>
    <w:rsid w:val="00220A38"/>
    <w:rsid w:val="00222269"/>
    <w:rsid w:val="00232967"/>
    <w:rsid w:val="00255C47"/>
    <w:rsid w:val="00260747"/>
    <w:rsid w:val="0026432B"/>
    <w:rsid w:val="00274EE7"/>
    <w:rsid w:val="00282BEA"/>
    <w:rsid w:val="0029105A"/>
    <w:rsid w:val="002A1DCE"/>
    <w:rsid w:val="002A6D35"/>
    <w:rsid w:val="002B001E"/>
    <w:rsid w:val="002B23DC"/>
    <w:rsid w:val="002C53BB"/>
    <w:rsid w:val="002D7239"/>
    <w:rsid w:val="002E57B9"/>
    <w:rsid w:val="002E6581"/>
    <w:rsid w:val="002F0DE6"/>
    <w:rsid w:val="002F1537"/>
    <w:rsid w:val="002F2EEB"/>
    <w:rsid w:val="00303183"/>
    <w:rsid w:val="00307CE5"/>
    <w:rsid w:val="003255C8"/>
    <w:rsid w:val="00331DB6"/>
    <w:rsid w:val="00335F30"/>
    <w:rsid w:val="0034043B"/>
    <w:rsid w:val="0035169B"/>
    <w:rsid w:val="00365906"/>
    <w:rsid w:val="00366545"/>
    <w:rsid w:val="00366CD6"/>
    <w:rsid w:val="003813C1"/>
    <w:rsid w:val="003824F1"/>
    <w:rsid w:val="00390AB2"/>
    <w:rsid w:val="003A3ABE"/>
    <w:rsid w:val="003B2E56"/>
    <w:rsid w:val="003B7B91"/>
    <w:rsid w:val="003D79F7"/>
    <w:rsid w:val="003E13F4"/>
    <w:rsid w:val="0041296C"/>
    <w:rsid w:val="00422BD8"/>
    <w:rsid w:val="00431881"/>
    <w:rsid w:val="004361B0"/>
    <w:rsid w:val="00445A5D"/>
    <w:rsid w:val="00466739"/>
    <w:rsid w:val="00485366"/>
    <w:rsid w:val="004B6BD3"/>
    <w:rsid w:val="004B7221"/>
    <w:rsid w:val="004C56E5"/>
    <w:rsid w:val="004D1BD1"/>
    <w:rsid w:val="004E1490"/>
    <w:rsid w:val="004F344C"/>
    <w:rsid w:val="004F7D5B"/>
    <w:rsid w:val="00504625"/>
    <w:rsid w:val="0051244E"/>
    <w:rsid w:val="00512C7B"/>
    <w:rsid w:val="00512C9F"/>
    <w:rsid w:val="005131AC"/>
    <w:rsid w:val="00535039"/>
    <w:rsid w:val="005370BB"/>
    <w:rsid w:val="005473FE"/>
    <w:rsid w:val="00547D6E"/>
    <w:rsid w:val="0055526B"/>
    <w:rsid w:val="00564358"/>
    <w:rsid w:val="0057739E"/>
    <w:rsid w:val="0058128E"/>
    <w:rsid w:val="0059199F"/>
    <w:rsid w:val="00592606"/>
    <w:rsid w:val="005A3882"/>
    <w:rsid w:val="005A4B9D"/>
    <w:rsid w:val="005A4D4B"/>
    <w:rsid w:val="005C5C44"/>
    <w:rsid w:val="005D1FF8"/>
    <w:rsid w:val="005D52E8"/>
    <w:rsid w:val="005D740A"/>
    <w:rsid w:val="00600EE0"/>
    <w:rsid w:val="00614EB5"/>
    <w:rsid w:val="00617B20"/>
    <w:rsid w:val="006237F0"/>
    <w:rsid w:val="00623925"/>
    <w:rsid w:val="00623DCA"/>
    <w:rsid w:val="00646E51"/>
    <w:rsid w:val="00647927"/>
    <w:rsid w:val="006537C6"/>
    <w:rsid w:val="0065427F"/>
    <w:rsid w:val="00655FE0"/>
    <w:rsid w:val="00657540"/>
    <w:rsid w:val="00662184"/>
    <w:rsid w:val="00665A41"/>
    <w:rsid w:val="00675543"/>
    <w:rsid w:val="00690795"/>
    <w:rsid w:val="00694F82"/>
    <w:rsid w:val="006A399F"/>
    <w:rsid w:val="006A5533"/>
    <w:rsid w:val="006B3FB0"/>
    <w:rsid w:val="006C16A9"/>
    <w:rsid w:val="006D45C6"/>
    <w:rsid w:val="006E02D7"/>
    <w:rsid w:val="006E30A6"/>
    <w:rsid w:val="006E6FFE"/>
    <w:rsid w:val="00711CE4"/>
    <w:rsid w:val="00720D45"/>
    <w:rsid w:val="00722E3E"/>
    <w:rsid w:val="0072662D"/>
    <w:rsid w:val="00730872"/>
    <w:rsid w:val="00732F2E"/>
    <w:rsid w:val="0078550A"/>
    <w:rsid w:val="0079629E"/>
    <w:rsid w:val="007A208C"/>
    <w:rsid w:val="007A49B8"/>
    <w:rsid w:val="007C67C6"/>
    <w:rsid w:val="007D2FB9"/>
    <w:rsid w:val="007D694B"/>
    <w:rsid w:val="007E41B1"/>
    <w:rsid w:val="007E6A01"/>
    <w:rsid w:val="007F7DCE"/>
    <w:rsid w:val="008039C9"/>
    <w:rsid w:val="00812549"/>
    <w:rsid w:val="008129B6"/>
    <w:rsid w:val="008266C1"/>
    <w:rsid w:val="00831E14"/>
    <w:rsid w:val="00832478"/>
    <w:rsid w:val="00841FF1"/>
    <w:rsid w:val="008533B8"/>
    <w:rsid w:val="00866984"/>
    <w:rsid w:val="00867B25"/>
    <w:rsid w:val="00873587"/>
    <w:rsid w:val="00881232"/>
    <w:rsid w:val="00883CF3"/>
    <w:rsid w:val="0088506E"/>
    <w:rsid w:val="00885EF3"/>
    <w:rsid w:val="0088697D"/>
    <w:rsid w:val="00897CB0"/>
    <w:rsid w:val="008A4F8F"/>
    <w:rsid w:val="008B4B50"/>
    <w:rsid w:val="008D12BB"/>
    <w:rsid w:val="008D5043"/>
    <w:rsid w:val="008D5E95"/>
    <w:rsid w:val="008D67D1"/>
    <w:rsid w:val="008D73D0"/>
    <w:rsid w:val="008E474E"/>
    <w:rsid w:val="008F4911"/>
    <w:rsid w:val="00900F5E"/>
    <w:rsid w:val="00905CB6"/>
    <w:rsid w:val="00905DEA"/>
    <w:rsid w:val="00906512"/>
    <w:rsid w:val="00936852"/>
    <w:rsid w:val="00940DF1"/>
    <w:rsid w:val="009455C7"/>
    <w:rsid w:val="00957DF4"/>
    <w:rsid w:val="00964FA7"/>
    <w:rsid w:val="009714BC"/>
    <w:rsid w:val="009731A9"/>
    <w:rsid w:val="00977F3C"/>
    <w:rsid w:val="009839C5"/>
    <w:rsid w:val="00984EAD"/>
    <w:rsid w:val="009904A9"/>
    <w:rsid w:val="009B4757"/>
    <w:rsid w:val="009B6D25"/>
    <w:rsid w:val="009C10CD"/>
    <w:rsid w:val="009C6AE3"/>
    <w:rsid w:val="009D19A9"/>
    <w:rsid w:val="009D3B22"/>
    <w:rsid w:val="009D3B8A"/>
    <w:rsid w:val="009D5320"/>
    <w:rsid w:val="009F442C"/>
    <w:rsid w:val="00A0322B"/>
    <w:rsid w:val="00A217CD"/>
    <w:rsid w:val="00A366F1"/>
    <w:rsid w:val="00A36E4A"/>
    <w:rsid w:val="00A57DD6"/>
    <w:rsid w:val="00A70C90"/>
    <w:rsid w:val="00A7546E"/>
    <w:rsid w:val="00A77AFA"/>
    <w:rsid w:val="00A870FD"/>
    <w:rsid w:val="00A879D9"/>
    <w:rsid w:val="00A905FC"/>
    <w:rsid w:val="00AB0BC1"/>
    <w:rsid w:val="00AB3C96"/>
    <w:rsid w:val="00AB5576"/>
    <w:rsid w:val="00AF1CCC"/>
    <w:rsid w:val="00B10D5C"/>
    <w:rsid w:val="00B12E35"/>
    <w:rsid w:val="00B1320B"/>
    <w:rsid w:val="00B23A08"/>
    <w:rsid w:val="00B23D29"/>
    <w:rsid w:val="00B3108D"/>
    <w:rsid w:val="00B5551A"/>
    <w:rsid w:val="00B65403"/>
    <w:rsid w:val="00B65675"/>
    <w:rsid w:val="00B6589D"/>
    <w:rsid w:val="00B66EC6"/>
    <w:rsid w:val="00B77816"/>
    <w:rsid w:val="00B82178"/>
    <w:rsid w:val="00B85438"/>
    <w:rsid w:val="00B957A4"/>
    <w:rsid w:val="00BA0483"/>
    <w:rsid w:val="00BA1378"/>
    <w:rsid w:val="00BA1C5E"/>
    <w:rsid w:val="00BA535F"/>
    <w:rsid w:val="00BA7A37"/>
    <w:rsid w:val="00BA7C3C"/>
    <w:rsid w:val="00BB7F06"/>
    <w:rsid w:val="00BC3C15"/>
    <w:rsid w:val="00BD25FB"/>
    <w:rsid w:val="00BD3AFA"/>
    <w:rsid w:val="00BF1069"/>
    <w:rsid w:val="00C17163"/>
    <w:rsid w:val="00C2360A"/>
    <w:rsid w:val="00C310F6"/>
    <w:rsid w:val="00C377F8"/>
    <w:rsid w:val="00C42B2E"/>
    <w:rsid w:val="00C54304"/>
    <w:rsid w:val="00C57847"/>
    <w:rsid w:val="00C623CE"/>
    <w:rsid w:val="00C85661"/>
    <w:rsid w:val="00C912EC"/>
    <w:rsid w:val="00C96FC9"/>
    <w:rsid w:val="00CA5A7D"/>
    <w:rsid w:val="00CB041B"/>
    <w:rsid w:val="00CB24A4"/>
    <w:rsid w:val="00CB4B1D"/>
    <w:rsid w:val="00CB65EE"/>
    <w:rsid w:val="00CD263B"/>
    <w:rsid w:val="00CF2F08"/>
    <w:rsid w:val="00CF4AD9"/>
    <w:rsid w:val="00D02C8E"/>
    <w:rsid w:val="00D0636A"/>
    <w:rsid w:val="00D1097A"/>
    <w:rsid w:val="00D22459"/>
    <w:rsid w:val="00D24ED6"/>
    <w:rsid w:val="00D25E6A"/>
    <w:rsid w:val="00D75D6A"/>
    <w:rsid w:val="00D95F77"/>
    <w:rsid w:val="00D95FD1"/>
    <w:rsid w:val="00DB2ACD"/>
    <w:rsid w:val="00DC6B7D"/>
    <w:rsid w:val="00DD1F1A"/>
    <w:rsid w:val="00DE08C2"/>
    <w:rsid w:val="00DF5B34"/>
    <w:rsid w:val="00E054BB"/>
    <w:rsid w:val="00E055B8"/>
    <w:rsid w:val="00E2176C"/>
    <w:rsid w:val="00E302B7"/>
    <w:rsid w:val="00E37839"/>
    <w:rsid w:val="00E44CEA"/>
    <w:rsid w:val="00E45135"/>
    <w:rsid w:val="00E45FA4"/>
    <w:rsid w:val="00E6531B"/>
    <w:rsid w:val="00E80FC2"/>
    <w:rsid w:val="00E866F4"/>
    <w:rsid w:val="00E8677C"/>
    <w:rsid w:val="00EA0991"/>
    <w:rsid w:val="00EA1ACB"/>
    <w:rsid w:val="00EB5E07"/>
    <w:rsid w:val="00ED46C4"/>
    <w:rsid w:val="00ED55EF"/>
    <w:rsid w:val="00EF6792"/>
    <w:rsid w:val="00EF67C3"/>
    <w:rsid w:val="00F054D0"/>
    <w:rsid w:val="00F14E5C"/>
    <w:rsid w:val="00F162E7"/>
    <w:rsid w:val="00F16658"/>
    <w:rsid w:val="00F32601"/>
    <w:rsid w:val="00F57AE2"/>
    <w:rsid w:val="00F6084C"/>
    <w:rsid w:val="00F64D4C"/>
    <w:rsid w:val="00F9003D"/>
    <w:rsid w:val="00F94E04"/>
    <w:rsid w:val="00F9613C"/>
    <w:rsid w:val="00FA26BD"/>
    <w:rsid w:val="00FB0D41"/>
    <w:rsid w:val="00FC3A8F"/>
    <w:rsid w:val="00FC594A"/>
    <w:rsid w:val="00FD41F5"/>
    <w:rsid w:val="00FD7D01"/>
    <w:rsid w:val="00FE4D08"/>
    <w:rsid w:val="00FF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  <w:tab w:val="left" w:pos="864"/>
      </w:tabs>
      <w:ind w:left="432" w:hanging="432"/>
      <w:jc w:val="right"/>
      <w:outlineLvl w:val="0"/>
    </w:pPr>
  </w:style>
  <w:style w:type="paragraph" w:styleId="2">
    <w:name w:val="heading 2"/>
    <w:basedOn w:val="a"/>
    <w:next w:val="a"/>
    <w:qFormat/>
    <w:rsid w:val="005350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350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1"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10">
    <w:name w:val="Основной шрифт абзаца10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WW8Num3z1">
    <w:name w:val="WW8Num3z1"/>
    <w:rPr>
      <w:rFonts w:ascii="Times New Roman" w:hAnsi="Times New Roman"/>
      <w:b w:val="0"/>
      <w:i w:val="0"/>
      <w:sz w:val="24"/>
      <w:szCs w:val="24"/>
    </w:rPr>
  </w:style>
  <w:style w:type="character" w:customStyle="1" w:styleId="WW8Num5z0">
    <w:name w:val="WW8Num5z0"/>
    <w:rPr>
      <w:rFonts w:ascii="Symbol" w:hAnsi="Symbol"/>
      <w:sz w:val="20"/>
    </w:rPr>
  </w:style>
  <w:style w:type="character" w:customStyle="1" w:styleId="WW8Num5z1">
    <w:name w:val="WW8Num5z1"/>
    <w:rPr>
      <w:rFonts w:ascii="Courier New" w:hAnsi="Courier New"/>
      <w:sz w:val="20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8z0">
    <w:name w:val="WW8Num8z0"/>
    <w:rPr>
      <w:rFonts w:ascii="Symbol" w:hAnsi="Symbol"/>
      <w:sz w:val="20"/>
    </w:rPr>
  </w:style>
  <w:style w:type="character" w:customStyle="1" w:styleId="WW8Num8z1">
    <w:name w:val="WW8Num8z1"/>
    <w:rPr>
      <w:rFonts w:ascii="Courier New" w:hAnsi="Courier New"/>
      <w:sz w:val="20"/>
    </w:rPr>
  </w:style>
  <w:style w:type="character" w:customStyle="1" w:styleId="WW8Num8z2">
    <w:name w:val="WW8Num8z2"/>
    <w:rPr>
      <w:rFonts w:ascii="Wingdings" w:hAnsi="Wingdings"/>
      <w:sz w:val="20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Symbol" w:hAnsi="Symbol"/>
      <w:sz w:val="20"/>
    </w:rPr>
  </w:style>
  <w:style w:type="character" w:customStyle="1" w:styleId="WW8Num12z1">
    <w:name w:val="WW8Num12z1"/>
    <w:rPr>
      <w:rFonts w:ascii="Courier New" w:hAnsi="Courier New"/>
      <w:sz w:val="20"/>
    </w:rPr>
  </w:style>
  <w:style w:type="character" w:customStyle="1" w:styleId="WW8Num12z2">
    <w:name w:val="WW8Num12z2"/>
    <w:rPr>
      <w:rFonts w:ascii="Wingdings" w:hAnsi="Wingdings"/>
      <w:sz w:val="20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5z0">
    <w:name w:val="WW8Num15z0"/>
    <w:rPr>
      <w:rFonts w:ascii="Symbol" w:hAnsi="Symbol"/>
      <w:sz w:val="20"/>
    </w:rPr>
  </w:style>
  <w:style w:type="character" w:customStyle="1" w:styleId="WW8Num15z1">
    <w:name w:val="WW8Num15z1"/>
    <w:rPr>
      <w:rFonts w:ascii="Courier New" w:hAnsi="Courier New"/>
      <w:sz w:val="20"/>
    </w:rPr>
  </w:style>
  <w:style w:type="character" w:customStyle="1" w:styleId="WW8Num15z2">
    <w:name w:val="WW8Num15z2"/>
    <w:rPr>
      <w:rFonts w:ascii="Wingdings" w:hAnsi="Wingdings"/>
      <w:sz w:val="2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1">
    <w:name w:val="WW8Num18z1"/>
    <w:rPr>
      <w:rFonts w:ascii="Times New Roman" w:hAnsi="Times New Roman"/>
      <w:b w:val="0"/>
      <w:i w:val="0"/>
      <w:sz w:val="24"/>
      <w:szCs w:val="24"/>
    </w:rPr>
  </w:style>
  <w:style w:type="character" w:customStyle="1" w:styleId="WW8Num19z1">
    <w:name w:val="WW8Num19z1"/>
    <w:rPr>
      <w:rFonts w:ascii="Times New Roman" w:hAnsi="Times New Roman"/>
      <w:b w:val="0"/>
      <w:i w:val="0"/>
      <w:sz w:val="24"/>
      <w:szCs w:val="24"/>
    </w:rPr>
  </w:style>
  <w:style w:type="character" w:customStyle="1" w:styleId="WW8Num20z1">
    <w:name w:val="WW8Num20z1"/>
    <w:rPr>
      <w:rFonts w:ascii="Symbol" w:eastAsia="Times New Roman" w:hAnsi="Symbol" w:cs="Arial"/>
      <w:sz w:val="20"/>
    </w:rPr>
  </w:style>
  <w:style w:type="character" w:customStyle="1" w:styleId="WW8Num21z1">
    <w:name w:val="WW8Num21z1"/>
    <w:rPr>
      <w:rFonts w:ascii="Times New Roman" w:hAnsi="Times New Roman"/>
      <w:b w:val="0"/>
      <w:i w:val="0"/>
      <w:sz w:val="24"/>
      <w:szCs w:val="24"/>
    </w:rPr>
  </w:style>
  <w:style w:type="character" w:customStyle="1" w:styleId="WW8Num21z2">
    <w:name w:val="WW8Num21z2"/>
    <w:rPr>
      <w:rFonts w:ascii="Times New Roman" w:hAnsi="Times New Roman" w:cs="Times New Roman"/>
    </w:rPr>
  </w:style>
  <w:style w:type="character" w:customStyle="1" w:styleId="WW8Num23z0">
    <w:name w:val="WW8Num23z0"/>
    <w:rPr>
      <w:rFonts w:ascii="Symbol" w:hAnsi="Symbol"/>
      <w:sz w:val="20"/>
    </w:rPr>
  </w:style>
  <w:style w:type="character" w:customStyle="1" w:styleId="WW8Num23z1">
    <w:name w:val="WW8Num23z1"/>
    <w:rPr>
      <w:rFonts w:ascii="Courier New" w:hAnsi="Courier New"/>
      <w:sz w:val="20"/>
    </w:rPr>
  </w:style>
  <w:style w:type="character" w:customStyle="1" w:styleId="WW8Num23z2">
    <w:name w:val="WW8Num23z2"/>
    <w:rPr>
      <w:rFonts w:ascii="Wingdings" w:hAnsi="Wingdings"/>
      <w:sz w:val="20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  <w:sz w:val="20"/>
    </w:rPr>
  </w:style>
  <w:style w:type="character" w:customStyle="1" w:styleId="WW8Num28z1">
    <w:name w:val="WW8Num28z1"/>
    <w:rPr>
      <w:rFonts w:ascii="Courier New" w:hAnsi="Courier New"/>
      <w:sz w:val="20"/>
    </w:rPr>
  </w:style>
  <w:style w:type="character" w:customStyle="1" w:styleId="WW8Num28z2">
    <w:name w:val="WW8Num28z2"/>
    <w:rPr>
      <w:rFonts w:ascii="Wingdings" w:hAnsi="Wingdings"/>
      <w:sz w:val="20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  <w:sz w:val="20"/>
    </w:rPr>
  </w:style>
  <w:style w:type="character" w:customStyle="1" w:styleId="WW8Num32z1">
    <w:name w:val="WW8Num32z1"/>
    <w:rPr>
      <w:rFonts w:ascii="Courier New" w:hAnsi="Courier New"/>
      <w:sz w:val="20"/>
    </w:rPr>
  </w:style>
  <w:style w:type="character" w:customStyle="1" w:styleId="WW8Num32z2">
    <w:name w:val="WW8Num32z2"/>
    <w:rPr>
      <w:rFonts w:ascii="Wingdings" w:hAnsi="Wingdings"/>
      <w:sz w:val="20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41z0">
    <w:name w:val="WW8Num41z0"/>
    <w:rPr>
      <w:rFonts w:ascii="Symbol" w:hAnsi="Symbol"/>
      <w:sz w:val="20"/>
    </w:rPr>
  </w:style>
  <w:style w:type="character" w:customStyle="1" w:styleId="WW8Num41z1">
    <w:name w:val="WW8Num41z1"/>
    <w:rPr>
      <w:rFonts w:ascii="Courier New" w:hAnsi="Courier New"/>
      <w:sz w:val="20"/>
    </w:rPr>
  </w:style>
  <w:style w:type="character" w:customStyle="1" w:styleId="WW8Num41z2">
    <w:name w:val="WW8Num41z2"/>
    <w:rPr>
      <w:rFonts w:ascii="Wingdings" w:hAnsi="Wingdings"/>
      <w:sz w:val="20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12">
    <w:name w:val="Основной шрифт абзаца1"/>
  </w:style>
  <w:style w:type="character" w:customStyle="1" w:styleId="21">
    <w:name w:val="Знак Знак2"/>
    <w:rPr>
      <w:sz w:val="24"/>
      <w:szCs w:val="24"/>
      <w:lang w:val="ru-RU" w:eastAsia="ar-SA" w:bidi="ar-SA"/>
    </w:rPr>
  </w:style>
  <w:style w:type="character" w:styleId="a3">
    <w:name w:val="page number"/>
    <w:basedOn w:val="12"/>
  </w:style>
  <w:style w:type="character" w:customStyle="1" w:styleId="a4">
    <w:name w:val="Символ сноски"/>
    <w:rPr>
      <w:vertAlign w:val="superscript"/>
    </w:rPr>
  </w:style>
  <w:style w:type="character" w:customStyle="1" w:styleId="a5">
    <w:name w:val="Цветовое выделение"/>
    <w:rPr>
      <w:rFonts w:ascii="Times New Roman" w:hAnsi="Times New Roman"/>
      <w:b/>
      <w:bCs/>
      <w:color w:val="000000"/>
    </w:rPr>
  </w:style>
  <w:style w:type="character" w:styleId="a6">
    <w:name w:val="Hyperlink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customStyle="1" w:styleId="13">
    <w:name w:val="Знак Знак1"/>
    <w:rPr>
      <w:sz w:val="24"/>
      <w:szCs w:val="24"/>
      <w:lang w:val="ru-RU" w:eastAsia="ar-SA" w:bidi="ar-SA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customStyle="1" w:styleId="a8">
    <w:name w:val="Символ нумерации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Tahoma"/>
    </w:rPr>
  </w:style>
  <w:style w:type="paragraph" w:customStyle="1" w:styleId="110">
    <w:name w:val="Название1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Tahoma"/>
    </w:rPr>
  </w:style>
  <w:style w:type="paragraph" w:customStyle="1" w:styleId="100">
    <w:name w:val="Название10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">
    <w:name w:val="Указатель5"/>
    <w:basedOn w:val="a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header"/>
    <w:basedOn w:val="a"/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footnote text"/>
    <w:basedOn w:val="a"/>
    <w:semiHidden/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har1">
    <w:name w:val="Char1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">
    <w:name w:val="Заголовок статьи"/>
    <w:basedOn w:val="a"/>
    <w:next w:val="a"/>
    <w:pPr>
      <w:autoSpaceDE w:val="0"/>
      <w:ind w:left="1612" w:hanging="892"/>
      <w:jc w:val="both"/>
    </w:pPr>
  </w:style>
  <w:style w:type="paragraph" w:customStyle="1" w:styleId="af0">
    <w:name w:val="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1">
    <w:name w:val="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">
    <w:name w:val="WW-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2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CharCharChar">
    <w:name w:val="Char Знак Char Знак Знак Знак Знак Знак Знак Знак Знак Знак Char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pPr>
      <w:autoSpaceDE w:val="0"/>
    </w:pPr>
    <w:rPr>
      <w:sz w:val="28"/>
      <w:szCs w:val="28"/>
    </w:rPr>
  </w:style>
  <w:style w:type="paragraph" w:customStyle="1" w:styleId="Char">
    <w:name w:val="Char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title2">
    <w:name w:val="title2"/>
    <w:basedOn w:val="a"/>
    <w:pPr>
      <w:spacing w:before="89" w:after="280"/>
      <w:ind w:left="44" w:right="44"/>
    </w:pPr>
    <w:rPr>
      <w:rFonts w:ascii="Tahoma" w:hAnsi="Tahoma" w:cs="Tahoma"/>
      <w:b/>
      <w:bCs/>
      <w:color w:val="53627B"/>
      <w:sz w:val="16"/>
      <w:szCs w:val="16"/>
    </w:rPr>
  </w:style>
  <w:style w:type="paragraph" w:customStyle="1" w:styleId="CharChar">
    <w:name w:val="Знак Char Знак Знак Знак Char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Char">
    <w:name w:val="Char Знак Char Знак Знак Знак Знак Знак Знак Знак Знак Знак Char Знак Char Знак Char Знак Знак Char Знак Знак Знак Char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0">
    <w:name w:val="Знак Char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4">
    <w:name w:val="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0">
    <w:name w:val="WW-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cell">
    <w:name w:val="conspluscell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tentheader2cols">
    <w:name w:val="contentheader2cols"/>
    <w:basedOn w:val="a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5">
    <w:name w:val="footer"/>
    <w:basedOn w:val="a"/>
  </w:style>
  <w:style w:type="paragraph" w:styleId="af6">
    <w:name w:val="Normal (Web)"/>
    <w:basedOn w:val="a"/>
    <w:pPr>
      <w:spacing w:before="280" w:after="280"/>
    </w:pPr>
  </w:style>
  <w:style w:type="paragraph" w:customStyle="1" w:styleId="af7">
    <w:name w:val="Нормальный"/>
    <w:pPr>
      <w:widowControl w:val="0"/>
      <w:suppressAutoHyphens/>
      <w:autoSpaceDE w:val="0"/>
    </w:pPr>
    <w:rPr>
      <w:rFonts w:eastAsia="Arial"/>
      <w:color w:val="000000"/>
      <w:sz w:val="26"/>
      <w:szCs w:val="26"/>
      <w:lang w:eastAsia="ar-SA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Char10">
    <w:name w:val=" Char1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a">
    <w:name w:val="Содержимое врезки"/>
    <w:basedOn w:val="aa"/>
  </w:style>
  <w:style w:type="paragraph" w:customStyle="1" w:styleId="afb">
    <w:name w:val="Знак Знак Знак Знак Знак Знак Знак"/>
    <w:basedOn w:val="a"/>
    <w:rsid w:val="0053503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No Spacing"/>
    <w:qFormat/>
    <w:rsid w:val="00220A38"/>
    <w:pPr>
      <w:jc w:val="both"/>
    </w:pPr>
    <w:rPr>
      <w:rFonts w:eastAsia="Calibri"/>
      <w:sz w:val="28"/>
      <w:szCs w:val="28"/>
      <w:lang w:eastAsia="en-US"/>
    </w:rPr>
  </w:style>
  <w:style w:type="paragraph" w:customStyle="1" w:styleId="17">
    <w:name w:val="1"/>
    <w:basedOn w:val="a"/>
    <w:rsid w:val="00964FA7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Institute for Urban Economics</dc:creator>
  <cp:lastModifiedBy>1</cp:lastModifiedBy>
  <cp:revision>2</cp:revision>
  <cp:lastPrinted>2017-06-20T11:07:00Z</cp:lastPrinted>
  <dcterms:created xsi:type="dcterms:W3CDTF">2017-06-26T13:43:00Z</dcterms:created>
  <dcterms:modified xsi:type="dcterms:W3CDTF">2017-06-26T13:43:00Z</dcterms:modified>
</cp:coreProperties>
</file>