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p w:rsidR="00202630" w:rsidRDefault="00202630" w:rsidP="00202630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ПРАВИТЕЛЬСТВО ОРЛОВСКОЙ ОБЛАСТИ</w:t>
            </w:r>
          </w:p>
          <w:p w:rsidR="00202630" w:rsidRDefault="00202630" w:rsidP="00202630">
            <w:pPr>
              <w:jc w:val="center"/>
              <w:rPr>
                <w:b/>
                <w:szCs w:val="28"/>
              </w:rPr>
            </w:pPr>
          </w:p>
          <w:p w:rsidR="00202630" w:rsidRDefault="00202630" w:rsidP="002026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bookmarkEnd w:id="0"/>
          <w:p w:rsidR="00202630" w:rsidRDefault="00202630" w:rsidP="00202630">
            <w:pPr>
              <w:rPr>
                <w:szCs w:val="28"/>
              </w:rPr>
            </w:pPr>
          </w:p>
          <w:p w:rsidR="00202630" w:rsidRDefault="00202630" w:rsidP="00202630">
            <w:pPr>
              <w:rPr>
                <w:szCs w:val="28"/>
              </w:rPr>
            </w:pPr>
          </w:p>
          <w:p w:rsidR="00202630" w:rsidRDefault="00202630" w:rsidP="00202630">
            <w:pPr>
              <w:rPr>
                <w:szCs w:val="28"/>
              </w:rPr>
            </w:pPr>
          </w:p>
          <w:p w:rsidR="00202630" w:rsidRDefault="00202630" w:rsidP="00202630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</w:t>
            </w:r>
            <w:r>
              <w:rPr>
                <w:spacing w:val="-4"/>
                <w:szCs w:val="28"/>
              </w:rPr>
              <w:t>7</w:t>
            </w:r>
            <w:r>
              <w:rPr>
                <w:spacing w:val="-4"/>
                <w:szCs w:val="28"/>
              </w:rPr>
              <w:t xml:space="preserve"> апреля 2020 г. № 24</w:t>
            </w:r>
            <w:r>
              <w:rPr>
                <w:spacing w:val="-4"/>
                <w:szCs w:val="28"/>
              </w:rPr>
              <w:t>3</w:t>
            </w:r>
          </w:p>
          <w:p w:rsidR="008866C2" w:rsidRDefault="00202630" w:rsidP="00202630">
            <w:pPr>
              <w:rPr>
                <w:szCs w:val="28"/>
                <w:lang w:val="en-US" w:eastAsia="en-US"/>
              </w:rPr>
            </w:pPr>
            <w:r>
              <w:rPr>
                <w:spacing w:val="-4"/>
                <w:szCs w:val="28"/>
              </w:rPr>
              <w:t>г. Орёл</w:t>
            </w:r>
          </w:p>
        </w:tc>
      </w:tr>
    </w:tbl>
    <w:p w:rsidR="008866C2" w:rsidRDefault="008866C2" w:rsidP="008866C2">
      <w:pPr>
        <w:rPr>
          <w:szCs w:val="28"/>
        </w:rPr>
      </w:pPr>
    </w:p>
    <w:p w:rsidR="00BF41FD" w:rsidRPr="00936F5C" w:rsidRDefault="00BF41FD" w:rsidP="00BF41FD">
      <w:pPr>
        <w:jc w:val="center"/>
        <w:rPr>
          <w:bCs/>
          <w:szCs w:val="28"/>
        </w:rPr>
      </w:pPr>
      <w:r w:rsidRPr="0037223B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Pr="0037223B">
        <w:rPr>
          <w:bCs/>
          <w:szCs w:val="28"/>
        </w:rPr>
        <w:t xml:space="preserve"> в постановление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 xml:space="preserve">Правительства Орловской области от 18 </w:t>
      </w:r>
      <w:r>
        <w:rPr>
          <w:bCs/>
          <w:szCs w:val="28"/>
        </w:rPr>
        <w:t>марта 2020</w:t>
      </w:r>
      <w:r w:rsidRPr="0037223B">
        <w:rPr>
          <w:bCs/>
          <w:szCs w:val="28"/>
        </w:rPr>
        <w:t xml:space="preserve"> года № </w:t>
      </w:r>
      <w:r>
        <w:rPr>
          <w:bCs/>
          <w:szCs w:val="28"/>
        </w:rPr>
        <w:t>151</w:t>
      </w:r>
      <w:r w:rsidRPr="0037223B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37223B">
        <w:rPr>
          <w:bCs/>
          <w:szCs w:val="28"/>
        </w:rPr>
        <w:t>«</w:t>
      </w:r>
      <w:r>
        <w:rPr>
          <w:szCs w:val="28"/>
        </w:rPr>
        <w:t xml:space="preserve">О создании регионального оперативного штаба по недопущению </w:t>
      </w:r>
      <w:r>
        <w:rPr>
          <w:szCs w:val="28"/>
        </w:rPr>
        <w:br/>
        <w:t xml:space="preserve">завоза и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</w:t>
      </w:r>
      <w:r>
        <w:rPr>
          <w:szCs w:val="28"/>
        </w:rPr>
        <w:br/>
        <w:t>(2019-</w:t>
      </w:r>
      <w:proofErr w:type="spellStart"/>
      <w:r>
        <w:rPr>
          <w:szCs w:val="28"/>
          <w:lang w:val="en-US"/>
        </w:rPr>
        <w:t>nCoV</w:t>
      </w:r>
      <w:proofErr w:type="spellEnd"/>
      <w:r>
        <w:rPr>
          <w:szCs w:val="28"/>
        </w:rPr>
        <w:t>) на территории Орловской области</w:t>
      </w:r>
      <w:r w:rsidRPr="0037223B">
        <w:rPr>
          <w:szCs w:val="28"/>
        </w:rPr>
        <w:t>»</w:t>
      </w:r>
    </w:p>
    <w:p w:rsidR="00BF41FD" w:rsidRDefault="00BF41FD" w:rsidP="008866C2">
      <w:pPr>
        <w:rPr>
          <w:szCs w:val="28"/>
        </w:rPr>
      </w:pPr>
    </w:p>
    <w:p w:rsidR="00BF41FD" w:rsidRDefault="00BF41FD" w:rsidP="008866C2">
      <w:pPr>
        <w:rPr>
          <w:szCs w:val="28"/>
        </w:rPr>
      </w:pPr>
    </w:p>
    <w:p w:rsidR="008866C2" w:rsidRPr="00BF41FD" w:rsidRDefault="00BF41FD" w:rsidP="00BF41FD">
      <w:pPr>
        <w:ind w:firstLine="709"/>
        <w:rPr>
          <w:szCs w:val="28"/>
        </w:rPr>
      </w:pPr>
      <w:r>
        <w:rPr>
          <w:szCs w:val="28"/>
        </w:rPr>
        <w:t xml:space="preserve">Правительство Орловской области </w:t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BF41FD" w:rsidRDefault="00BF41FD" w:rsidP="00BF41FD">
      <w:pPr>
        <w:pStyle w:val="Style6"/>
        <w:widowControl/>
        <w:tabs>
          <w:tab w:val="left" w:pos="1046"/>
        </w:tabs>
        <w:ind w:firstLine="709"/>
        <w:rPr>
          <w:rStyle w:val="FontStyle13"/>
        </w:rPr>
      </w:pPr>
      <w:r w:rsidRPr="0037223B">
        <w:rPr>
          <w:rStyle w:val="FontStyle13"/>
        </w:rPr>
        <w:t xml:space="preserve">Внести </w:t>
      </w:r>
      <w:r>
        <w:rPr>
          <w:rStyle w:val="FontStyle13"/>
        </w:rPr>
        <w:t xml:space="preserve">изменение </w:t>
      </w:r>
      <w:r w:rsidRPr="0037223B">
        <w:rPr>
          <w:rStyle w:val="FontStyle13"/>
        </w:rPr>
        <w:t xml:space="preserve">в </w:t>
      </w:r>
      <w:r>
        <w:rPr>
          <w:rStyle w:val="FontStyle13"/>
        </w:rPr>
        <w:t xml:space="preserve">приложение 1 к </w:t>
      </w:r>
      <w:r w:rsidRPr="0037223B">
        <w:rPr>
          <w:rStyle w:val="FontStyle13"/>
        </w:rPr>
        <w:t>постановлени</w:t>
      </w:r>
      <w:r>
        <w:rPr>
          <w:rStyle w:val="FontStyle13"/>
        </w:rPr>
        <w:t>ю</w:t>
      </w:r>
      <w:r w:rsidRPr="0037223B">
        <w:rPr>
          <w:rStyle w:val="FontStyle13"/>
        </w:rPr>
        <w:t xml:space="preserve"> Правительства Орловской области </w:t>
      </w:r>
      <w:r>
        <w:rPr>
          <w:rStyle w:val="FontStyle13"/>
        </w:rPr>
        <w:t>от 18 марта 2020 года № 151 «</w:t>
      </w:r>
      <w:r>
        <w:rPr>
          <w:sz w:val="28"/>
          <w:szCs w:val="28"/>
        </w:rPr>
        <w:t xml:space="preserve">О создании регионального оперативного штаба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 на территории Орловской области</w:t>
      </w:r>
      <w:r>
        <w:rPr>
          <w:rStyle w:val="FontStyle13"/>
        </w:rPr>
        <w:t>», дополнив его после строки:</w:t>
      </w:r>
    </w:p>
    <w:p w:rsidR="00BF41FD" w:rsidRDefault="00BF41FD" w:rsidP="00BF41FD">
      <w:pPr>
        <w:pStyle w:val="Style6"/>
        <w:widowControl/>
        <w:tabs>
          <w:tab w:val="left" w:pos="1046"/>
        </w:tabs>
        <w:ind w:left="701" w:firstLine="0"/>
        <w:rPr>
          <w:rStyle w:val="FontStyle13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402"/>
        <w:gridCol w:w="426"/>
        <w:gridCol w:w="5670"/>
      </w:tblGrid>
      <w:tr w:rsidR="00BF41FD" w:rsidRPr="000E7592" w:rsidTr="00440C90">
        <w:tc>
          <w:tcPr>
            <w:tcW w:w="3402" w:type="dxa"/>
            <w:shd w:val="clear" w:color="auto" w:fill="auto"/>
          </w:tcPr>
          <w:p w:rsidR="00BF41FD" w:rsidRPr="003F2975" w:rsidRDefault="00BF41FD" w:rsidP="00BF41FD">
            <w:pPr>
              <w:suppressAutoHyphens/>
              <w:snapToGrid w:val="0"/>
              <w:jc w:val="lef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3F2975">
              <w:rPr>
                <w:szCs w:val="28"/>
              </w:rPr>
              <w:t>Филонов</w:t>
            </w:r>
          </w:p>
          <w:p w:rsidR="00BF41FD" w:rsidRPr="009C191D" w:rsidRDefault="00BF41FD" w:rsidP="00BF41FD">
            <w:pPr>
              <w:suppressAutoHyphens/>
              <w:snapToGrid w:val="0"/>
              <w:jc w:val="left"/>
              <w:rPr>
                <w:szCs w:val="28"/>
              </w:rPr>
            </w:pPr>
            <w:r w:rsidRPr="003F2975">
              <w:rPr>
                <w:szCs w:val="28"/>
              </w:rPr>
              <w:t>Владимир Иванович</w:t>
            </w:r>
          </w:p>
        </w:tc>
        <w:tc>
          <w:tcPr>
            <w:tcW w:w="426" w:type="dxa"/>
            <w:shd w:val="clear" w:color="auto" w:fill="auto"/>
          </w:tcPr>
          <w:p w:rsidR="00BF41FD" w:rsidRDefault="00BF41FD" w:rsidP="00440C90">
            <w:pPr>
              <w:suppressAutoHyphens/>
            </w:pPr>
            <w:r w:rsidRPr="00744FFC">
              <w:rPr>
                <w:szCs w:val="28"/>
              </w:rPr>
              <w:t>–</w:t>
            </w:r>
          </w:p>
        </w:tc>
        <w:tc>
          <w:tcPr>
            <w:tcW w:w="5670" w:type="dxa"/>
            <w:shd w:val="clear" w:color="auto" w:fill="auto"/>
          </w:tcPr>
          <w:p w:rsidR="00BF41FD" w:rsidRDefault="00BF41FD" w:rsidP="00BF41FD">
            <w:pPr>
              <w:suppressAutoHyphens/>
              <w:snapToGrid w:val="0"/>
              <w:jc w:val="left"/>
              <w:rPr>
                <w:szCs w:val="28"/>
              </w:rPr>
            </w:pPr>
            <w:r w:rsidRPr="003F2975">
              <w:rPr>
                <w:szCs w:val="28"/>
              </w:rPr>
              <w:t xml:space="preserve">руководитель регионального исполкома Общероссийского народного фронта </w:t>
            </w:r>
            <w:r w:rsidRPr="003F2975">
              <w:rPr>
                <w:szCs w:val="28"/>
              </w:rPr>
              <w:br/>
              <w:t>в Орловской области (по согласованию)</w:t>
            </w:r>
            <w:r>
              <w:rPr>
                <w:szCs w:val="28"/>
              </w:rPr>
              <w:t>»</w:t>
            </w:r>
          </w:p>
          <w:p w:rsidR="00BF41FD" w:rsidRPr="009C191D" w:rsidRDefault="00BF41FD" w:rsidP="00440C90">
            <w:pPr>
              <w:suppressAutoHyphens/>
              <w:snapToGrid w:val="0"/>
              <w:rPr>
                <w:szCs w:val="28"/>
              </w:rPr>
            </w:pPr>
          </w:p>
        </w:tc>
      </w:tr>
    </w:tbl>
    <w:p w:rsidR="00BF41FD" w:rsidRDefault="00BF41FD" w:rsidP="00BF41FD">
      <w:pPr>
        <w:pStyle w:val="Style6"/>
        <w:widowControl/>
        <w:tabs>
          <w:tab w:val="left" w:pos="1046"/>
        </w:tabs>
        <w:ind w:firstLine="0"/>
        <w:rPr>
          <w:rStyle w:val="FontStyle13"/>
        </w:rPr>
      </w:pPr>
      <w:r>
        <w:rPr>
          <w:rStyle w:val="FontStyle13"/>
        </w:rPr>
        <w:t>строкой:</w:t>
      </w:r>
    </w:p>
    <w:p w:rsidR="00BF41FD" w:rsidRDefault="00BF41FD" w:rsidP="00BF41FD">
      <w:pPr>
        <w:pStyle w:val="Style6"/>
        <w:widowControl/>
        <w:tabs>
          <w:tab w:val="left" w:pos="1046"/>
        </w:tabs>
        <w:ind w:firstLine="0"/>
        <w:rPr>
          <w:rStyle w:val="FontStyle13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426"/>
        <w:gridCol w:w="5528"/>
      </w:tblGrid>
      <w:tr w:rsidR="00BF41FD" w:rsidRPr="000E7592" w:rsidTr="00440C90">
        <w:tc>
          <w:tcPr>
            <w:tcW w:w="3402" w:type="dxa"/>
            <w:shd w:val="clear" w:color="auto" w:fill="auto"/>
          </w:tcPr>
          <w:p w:rsidR="00BF41FD" w:rsidRPr="00D63AE8" w:rsidRDefault="00BF41FD" w:rsidP="00BF41FD">
            <w:pPr>
              <w:suppressAutoHyphens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«</w:t>
            </w:r>
            <w:r w:rsidRPr="00D63AE8">
              <w:rPr>
                <w:bCs/>
                <w:szCs w:val="28"/>
              </w:rPr>
              <w:t>Шевелев</w:t>
            </w:r>
          </w:p>
          <w:p w:rsidR="00BF41FD" w:rsidRPr="00953354" w:rsidRDefault="00BF41FD" w:rsidP="00BF41FD">
            <w:pPr>
              <w:suppressAutoHyphens/>
              <w:jc w:val="left"/>
              <w:rPr>
                <w:szCs w:val="28"/>
              </w:rPr>
            </w:pPr>
            <w:r w:rsidRPr="00D63AE8">
              <w:rPr>
                <w:bCs/>
                <w:szCs w:val="28"/>
              </w:rPr>
              <w:t>Виктор Александрович</w:t>
            </w:r>
            <w:r w:rsidRPr="00A67413">
              <w:rPr>
                <w:szCs w:val="28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BF41FD" w:rsidRPr="00953354" w:rsidRDefault="00BF41FD" w:rsidP="00440C90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BF41FD" w:rsidRDefault="00BF41FD" w:rsidP="00BF41FD">
            <w:pPr>
              <w:suppressAutoHyphens/>
              <w:snapToGrid w:val="0"/>
              <w:jc w:val="left"/>
              <w:rPr>
                <w:szCs w:val="28"/>
              </w:rPr>
            </w:pPr>
            <w:r w:rsidRPr="006E7146">
              <w:rPr>
                <w:bCs/>
                <w:szCs w:val="28"/>
              </w:rPr>
              <w:t xml:space="preserve">заместитель начальника Юго-Западного межрегионального управления государственного автодорожного надзора – начальник Территориального отдела автотранспортного и автодорожного надзора по Орловской области </w:t>
            </w:r>
            <w:r>
              <w:rPr>
                <w:bCs/>
                <w:szCs w:val="28"/>
              </w:rPr>
              <w:br/>
            </w:r>
            <w:r w:rsidRPr="006E7146">
              <w:rPr>
                <w:bCs/>
                <w:szCs w:val="28"/>
              </w:rPr>
              <w:t>(по согласованию)</w:t>
            </w:r>
            <w:r>
              <w:rPr>
                <w:szCs w:val="28"/>
              </w:rPr>
              <w:t>».</w:t>
            </w:r>
          </w:p>
          <w:p w:rsidR="00BF41FD" w:rsidRPr="00953354" w:rsidRDefault="00BF41FD" w:rsidP="00440C90">
            <w:pPr>
              <w:suppressAutoHyphens/>
              <w:snapToGrid w:val="0"/>
              <w:rPr>
                <w:szCs w:val="28"/>
              </w:rPr>
            </w:pPr>
          </w:p>
        </w:tc>
      </w:tr>
    </w:tbl>
    <w:p w:rsidR="008866C2" w:rsidRPr="00BF41FD" w:rsidRDefault="008866C2" w:rsidP="008866C2">
      <w:pPr>
        <w:rPr>
          <w:sz w:val="24"/>
          <w:szCs w:val="28"/>
        </w:rPr>
      </w:pPr>
    </w:p>
    <w:p w:rsidR="00BF41FD" w:rsidRPr="00BF41FD" w:rsidRDefault="00BF41FD" w:rsidP="008866C2">
      <w:pPr>
        <w:rPr>
          <w:sz w:val="24"/>
          <w:szCs w:val="28"/>
        </w:rPr>
      </w:pPr>
    </w:p>
    <w:p w:rsidR="005B657E" w:rsidRPr="00BF41FD" w:rsidRDefault="005B657E" w:rsidP="008866C2">
      <w:pPr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BF41FD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BF41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D"/>
    <w:rsid w:val="00097376"/>
    <w:rsid w:val="000D5D91"/>
    <w:rsid w:val="001C6E42"/>
    <w:rsid w:val="00202630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BF41F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F41FD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F41F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BF41FD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F41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sae</cp:lastModifiedBy>
  <cp:revision>2</cp:revision>
  <cp:lastPrinted>2020-04-17T06:57:00Z</cp:lastPrinted>
  <dcterms:created xsi:type="dcterms:W3CDTF">2020-04-17T06:52:00Z</dcterms:created>
  <dcterms:modified xsi:type="dcterms:W3CDTF">2020-04-17T13:19:00Z</dcterms:modified>
</cp:coreProperties>
</file>