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1" w:rsidRDefault="008E4C01" w:rsidP="008E4C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E4C01" w:rsidRDefault="008E4C01" w:rsidP="008E4C0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экспертизе постановления администрации города от 25 мая 2012 года № 40 «</w:t>
      </w:r>
      <w:r w:rsidRPr="008B48E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административных регламентов предоставления муниципальных услуг в области градостроительной деятельности»</w:t>
      </w:r>
    </w:p>
    <w:p w:rsidR="008E4C01" w:rsidRDefault="008E4C01" w:rsidP="008E4C01">
      <w:pPr>
        <w:jc w:val="center"/>
        <w:rPr>
          <w:sz w:val="12"/>
          <w:szCs w:val="12"/>
        </w:rPr>
      </w:pPr>
    </w:p>
    <w:p w:rsidR="008E4C01" w:rsidRDefault="008E4C01" w:rsidP="008E4C01">
      <w:pPr>
        <w:jc w:val="center"/>
        <w:rPr>
          <w:sz w:val="12"/>
          <w:szCs w:val="12"/>
        </w:rPr>
      </w:pPr>
    </w:p>
    <w:p w:rsidR="008E4C01" w:rsidRDefault="008E4C01" w:rsidP="008E4C01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города Ливны,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инвестиционной деятельности, утвержденным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года № 50/455-ГС, а также планом проведения экспертизы нормативных правовых актов администрации города Ливны на 2019 год, утвержденным постановлением администрации города от 11.12.2018 года № 861, проведена экспертиза постановления администрации города от 25 мая 2012 года № 40 «</w:t>
      </w:r>
      <w:r w:rsidRPr="008B48E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административных регламентов предоставления муниципальных услуг в области градостроительной деятельности».</w:t>
      </w:r>
    </w:p>
    <w:p w:rsidR="008E4C01" w:rsidRDefault="008E4C01" w:rsidP="008E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нормативного правового акта является отдел архитектуры и градостр</w:t>
      </w:r>
      <w:r w:rsidR="00934D28">
        <w:rPr>
          <w:sz w:val="28"/>
          <w:szCs w:val="28"/>
        </w:rPr>
        <w:t>оительства администрации города</w:t>
      </w:r>
      <w:r>
        <w:rPr>
          <w:sz w:val="28"/>
          <w:szCs w:val="28"/>
        </w:rPr>
        <w:t>. Нормативный правовой акт опубликован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</w:t>
      </w:r>
      <w:r w:rsidR="00934D28">
        <w:rPr>
          <w:sz w:val="28"/>
          <w:szCs w:val="28"/>
        </w:rPr>
        <w:t>, срок действия  акта - не ограничен</w:t>
      </w:r>
      <w:r>
        <w:rPr>
          <w:sz w:val="28"/>
          <w:szCs w:val="28"/>
        </w:rPr>
        <w:t>.</w:t>
      </w:r>
    </w:p>
    <w:p w:rsidR="008E4C01" w:rsidRDefault="008E4C01" w:rsidP="008E4C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Нормативный правовой акт  утверждает административные регламенты предоставления муниципальных услуг: «</w:t>
      </w:r>
      <w:r>
        <w:rPr>
          <w:rFonts w:eastAsiaTheme="minorHAnsi"/>
          <w:kern w:val="0"/>
          <w:sz w:val="28"/>
          <w:szCs w:val="28"/>
          <w:lang w:eastAsia="en-US" w:bidi="ar-SA"/>
        </w:rPr>
        <w:t>Выдача градостроительных планов земельных участков в целях малоэтажного жилищного строительства и (или) индивидуального жилищного строительства», «Предоставление разрешения на отклонение от предельных параметров разрешенного строительства, реконструкции объектов капитального строительства в целях малоэтажного жилищного строительства и (или) индивидуального жилищного строительства», «Предоставление сведений из информационной системы обеспечения градостроительной деятельности (ИСОГД)», «Присвоение и аннулирование адресов, выдача адресных справок», «Предоставление решения о согласовании архитектурно-градостроительного облика объекта».</w:t>
      </w:r>
    </w:p>
    <w:p w:rsidR="008E4C01" w:rsidRDefault="00934D28" w:rsidP="008E4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4C01">
        <w:rPr>
          <w:sz w:val="28"/>
          <w:szCs w:val="28"/>
        </w:rPr>
        <w:t xml:space="preserve">Предметом правового регулирования являются отношения, возникающие между физическими или юридическими </w:t>
      </w:r>
      <w:r w:rsidR="00436566">
        <w:rPr>
          <w:sz w:val="28"/>
          <w:szCs w:val="28"/>
        </w:rPr>
        <w:t xml:space="preserve">лицами, либо их уполномоченными представителями и </w:t>
      </w:r>
      <w:r w:rsidR="008E4C01">
        <w:rPr>
          <w:sz w:val="28"/>
          <w:szCs w:val="28"/>
        </w:rPr>
        <w:t>администрацией города Ливны (в лице</w:t>
      </w:r>
      <w:r w:rsidR="0043656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436566">
        <w:rPr>
          <w:sz w:val="28"/>
          <w:szCs w:val="28"/>
        </w:rPr>
        <w:t xml:space="preserve"> архитектуры и градостроительства администрации города</w:t>
      </w:r>
      <w:r w:rsidR="008E4C01">
        <w:rPr>
          <w:sz w:val="28"/>
          <w:szCs w:val="28"/>
        </w:rPr>
        <w:t xml:space="preserve">), осуществляющего </w:t>
      </w:r>
      <w:r w:rsidR="00436566">
        <w:rPr>
          <w:sz w:val="28"/>
          <w:szCs w:val="28"/>
        </w:rPr>
        <w:t>оказание муниципальных услуг в области градостроительной деятельности</w:t>
      </w:r>
      <w:r w:rsidR="00CB29CE">
        <w:rPr>
          <w:sz w:val="28"/>
          <w:szCs w:val="28"/>
        </w:rPr>
        <w:t>, структурными подразделениями и должностными лицами</w:t>
      </w:r>
      <w:r w:rsidR="00436566">
        <w:rPr>
          <w:sz w:val="28"/>
          <w:szCs w:val="28"/>
        </w:rPr>
        <w:t>.</w:t>
      </w:r>
    </w:p>
    <w:p w:rsidR="008E4C01" w:rsidRDefault="008E4C01" w:rsidP="008E4C01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9CE">
        <w:rPr>
          <w:sz w:val="28"/>
          <w:szCs w:val="28"/>
        </w:rPr>
        <w:t>Административный регламент предоставления муниципальных услуг в области градостроительной деятельности</w:t>
      </w:r>
      <w:r>
        <w:rPr>
          <w:sz w:val="28"/>
          <w:szCs w:val="28"/>
        </w:rPr>
        <w:t xml:space="preserve">, </w:t>
      </w:r>
      <w:r w:rsidR="00CB29CE">
        <w:rPr>
          <w:sz w:val="28"/>
          <w:szCs w:val="28"/>
        </w:rPr>
        <w:t>утвержденный постановлением администрации города от 25 мая 2012 года № 40</w:t>
      </w:r>
      <w:r>
        <w:rPr>
          <w:sz w:val="28"/>
          <w:szCs w:val="28"/>
        </w:rPr>
        <w:t>, разработан в соответствии с нормативными правовыми актами:</w:t>
      </w:r>
    </w:p>
    <w:p w:rsidR="00CB29CE" w:rsidRPr="00CB29CE" w:rsidRDefault="00CB29CE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</w:t>
      </w:r>
      <w:hyperlink r:id="rId5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Конституци</w:t>
        </w:r>
        <w:r>
          <w:rPr>
            <w:rFonts w:eastAsiaTheme="minorHAnsi"/>
            <w:kern w:val="0"/>
            <w:sz w:val="28"/>
            <w:szCs w:val="28"/>
            <w:lang w:eastAsia="en-US" w:bidi="ar-SA"/>
          </w:rPr>
          <w:t>я</w:t>
        </w:r>
      </w:hyperlink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</w:t>
      </w:r>
      <w:r>
        <w:rPr>
          <w:rFonts w:eastAsiaTheme="minorHAnsi"/>
          <w:kern w:val="0"/>
          <w:sz w:val="28"/>
          <w:szCs w:val="28"/>
          <w:lang w:eastAsia="en-US" w:bidi="ar-SA"/>
        </w:rPr>
        <w:t>ации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CB29CE" w:rsidRDefault="00CB29CE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Градостроительный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hyperlink r:id="rId6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кодекс</w:t>
        </w:r>
      </w:hyperlink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Федерации;</w:t>
      </w:r>
    </w:p>
    <w:p w:rsidR="00934D28" w:rsidRDefault="00934D28" w:rsidP="00934D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        -Земельный кодекс РФ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934D28" w:rsidRPr="00CB29CE" w:rsidRDefault="00934D28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CB29CE" w:rsidRPr="00CB29CE" w:rsidRDefault="00CB29CE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lastRenderedPageBreak/>
        <w:t>- Федеральный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hyperlink r:id="rId7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закон</w:t>
        </w:r>
      </w:hyperlink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от 06.10.2003 </w:t>
      </w:r>
      <w:r>
        <w:rPr>
          <w:rFonts w:eastAsiaTheme="minorHAnsi"/>
          <w:kern w:val="0"/>
          <w:sz w:val="28"/>
          <w:szCs w:val="28"/>
          <w:lang w:eastAsia="en-US" w:bidi="ar-SA"/>
        </w:rPr>
        <w:t>года № 131-ФЗ «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Об общих принципах организац</w:t>
      </w:r>
      <w:r>
        <w:rPr>
          <w:rFonts w:eastAsiaTheme="minorHAnsi"/>
          <w:kern w:val="0"/>
          <w:sz w:val="28"/>
          <w:szCs w:val="28"/>
          <w:lang w:eastAsia="en-US" w:bidi="ar-SA"/>
        </w:rPr>
        <w:t>ии местного самоуправления в РФ»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CB29CE" w:rsidRDefault="00CB29CE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Федеральный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hyperlink r:id="rId8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закон</w:t>
        </w:r>
      </w:hyperlink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от 27.07.2010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года № 210-ФЗ «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Об организации предоставления госуда</w:t>
      </w:r>
      <w:r>
        <w:rPr>
          <w:rFonts w:eastAsiaTheme="minorHAnsi"/>
          <w:kern w:val="0"/>
          <w:sz w:val="28"/>
          <w:szCs w:val="28"/>
          <w:lang w:eastAsia="en-US" w:bidi="ar-SA"/>
        </w:rPr>
        <w:t>рственных и муниципальных услуг»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B014EB" w:rsidRDefault="00B014EB" w:rsidP="00B014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Федеральный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hyperlink r:id="rId9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закон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от 17.11.1995 года № 169-ФЗ «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Об </w:t>
      </w:r>
      <w:r>
        <w:rPr>
          <w:rFonts w:eastAsiaTheme="minorHAnsi"/>
          <w:kern w:val="0"/>
          <w:sz w:val="28"/>
          <w:szCs w:val="28"/>
          <w:lang w:eastAsia="en-US" w:bidi="ar-SA"/>
        </w:rPr>
        <w:t>архитектурной деятельности в РФ»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934D28" w:rsidRPr="00CB29CE" w:rsidRDefault="00934D28" w:rsidP="00934D2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B29CE">
        <w:rPr>
          <w:rFonts w:eastAsiaTheme="minorHAnsi"/>
          <w:kern w:val="0"/>
          <w:sz w:val="28"/>
          <w:szCs w:val="28"/>
          <w:lang w:eastAsia="en-US" w:bidi="ar-SA"/>
        </w:rPr>
        <w:t>- Федеральны</w:t>
      </w:r>
      <w:r>
        <w:rPr>
          <w:rFonts w:eastAsiaTheme="minorHAnsi"/>
          <w:kern w:val="0"/>
          <w:sz w:val="28"/>
          <w:szCs w:val="28"/>
          <w:lang w:eastAsia="en-US" w:bidi="ar-SA"/>
        </w:rPr>
        <w:t>й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hyperlink r:id="rId10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закон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от 24.11.1995 года  № 181-ФЗ «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О социальной защите и</w:t>
      </w:r>
      <w:r>
        <w:rPr>
          <w:rFonts w:eastAsiaTheme="minorHAnsi"/>
          <w:kern w:val="0"/>
          <w:sz w:val="28"/>
          <w:szCs w:val="28"/>
          <w:lang w:eastAsia="en-US" w:bidi="ar-SA"/>
        </w:rPr>
        <w:t>нвалидов в Российской Федерации»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CB29CE" w:rsidRPr="00CB29CE" w:rsidRDefault="00CB29CE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- </w:t>
      </w:r>
      <w:hyperlink r:id="rId11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Закон</w:t>
        </w:r>
      </w:hyperlink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Орловской области от 10.11.2014 года № 1686-ОЗ «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</w:t>
      </w:r>
      <w:r>
        <w:rPr>
          <w:rFonts w:eastAsiaTheme="minorHAnsi"/>
          <w:kern w:val="0"/>
          <w:sz w:val="28"/>
          <w:szCs w:val="28"/>
          <w:lang w:eastAsia="en-US" w:bidi="ar-SA"/>
        </w:rPr>
        <w:t>ловской области»</w:t>
      </w:r>
      <w:r w:rsidRPr="00CB29CE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B014EB" w:rsidRDefault="00CB29CE" w:rsidP="00CB2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B29CE">
        <w:rPr>
          <w:rFonts w:eastAsiaTheme="minorHAnsi"/>
          <w:kern w:val="0"/>
          <w:sz w:val="28"/>
          <w:szCs w:val="28"/>
          <w:lang w:eastAsia="en-US" w:bidi="ar-SA"/>
        </w:rPr>
        <w:t xml:space="preserve">- </w:t>
      </w:r>
      <w:hyperlink r:id="rId12" w:history="1">
        <w:r w:rsidRPr="00CB29CE">
          <w:rPr>
            <w:rFonts w:eastAsiaTheme="minorHAnsi"/>
            <w:kern w:val="0"/>
            <w:sz w:val="28"/>
            <w:szCs w:val="28"/>
            <w:lang w:eastAsia="en-US" w:bidi="ar-SA"/>
          </w:rPr>
          <w:t>Устав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города Ливны</w:t>
      </w:r>
      <w:r w:rsidR="00B014EB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CB29CE" w:rsidRPr="001C3CDE" w:rsidRDefault="00B014EB" w:rsidP="001C3C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Правила застройки и землепользования городского округа «город Ливны».</w:t>
      </w:r>
    </w:p>
    <w:p w:rsidR="001C3CDE" w:rsidRDefault="008E4C01" w:rsidP="008E4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Нормативным правовым актом определены: </w:t>
      </w:r>
    </w:p>
    <w:p w:rsidR="001C3CDE" w:rsidRDefault="001C3CDE" w:rsidP="008E4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-требования к информированию о порядке предоставления муниципальных услуг, </w:t>
      </w:r>
    </w:p>
    <w:p w:rsidR="001C3CDE" w:rsidRDefault="001C3CDE" w:rsidP="008E4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-сроки предоставления муниципальных услуг, </w:t>
      </w:r>
    </w:p>
    <w:p w:rsidR="001C3CDE" w:rsidRDefault="001C3CDE" w:rsidP="008E4C01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предоставления муниципальных услуг;</w:t>
      </w:r>
    </w:p>
    <w:p w:rsidR="001C3CDE" w:rsidRDefault="001C3CDE" w:rsidP="008E4C0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приеме документов и предоставлении муниципальных услуг;</w:t>
      </w:r>
    </w:p>
    <w:p w:rsidR="001C3CDE" w:rsidRDefault="00934D28" w:rsidP="001C3CDE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-основания и размер взимания</w:t>
      </w:r>
      <w:r w:rsidR="001C3CDE">
        <w:rPr>
          <w:sz w:val="28"/>
          <w:szCs w:val="28"/>
        </w:rPr>
        <w:t xml:space="preserve"> платы за предоставление муниципальных услуг;</w:t>
      </w:r>
    </w:p>
    <w:p w:rsidR="00673C08" w:rsidRPr="00673C08" w:rsidRDefault="00673C08" w:rsidP="00673C0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Pr="00673C08">
        <w:rPr>
          <w:rFonts w:eastAsiaTheme="minorHAnsi"/>
          <w:bCs/>
          <w:kern w:val="0"/>
          <w:sz w:val="28"/>
          <w:szCs w:val="28"/>
          <w:lang w:eastAsia="en-US" w:bidi="ar-SA"/>
        </w:rPr>
        <w:t>требования к помещениям, в которых предоставляются муниципальные услуги, к месту ожидания и приема заявителей;</w:t>
      </w:r>
    </w:p>
    <w:p w:rsidR="00673C08" w:rsidRDefault="00673C08" w:rsidP="00673C0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Pr="00673C08">
        <w:rPr>
          <w:rFonts w:eastAsiaTheme="minorHAnsi"/>
          <w:bCs/>
          <w:kern w:val="0"/>
          <w:sz w:val="28"/>
          <w:szCs w:val="28"/>
          <w:lang w:eastAsia="en-US" w:bidi="ar-SA"/>
        </w:rPr>
        <w:t>показатели доступности и качества муниципальных услуг;</w:t>
      </w:r>
    </w:p>
    <w:p w:rsidR="00673C08" w:rsidRDefault="00673C08" w:rsidP="001C3CDE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Pr="00673C08">
        <w:rPr>
          <w:rFonts w:eastAsiaTheme="minorHAnsi"/>
          <w:kern w:val="0"/>
          <w:sz w:val="28"/>
          <w:szCs w:val="28"/>
          <w:lang w:eastAsia="en-US" w:bidi="ar-SA"/>
        </w:rPr>
        <w:t>последовательность и сроки выполнения административных процедур (действий), требования к порядку их выполнения</w:t>
      </w:r>
      <w:r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673C08" w:rsidRPr="00673C08" w:rsidRDefault="00673C08" w:rsidP="001C3CDE">
      <w:pPr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п</w:t>
      </w:r>
      <w:r w:rsidRPr="00673C08">
        <w:rPr>
          <w:rFonts w:eastAsiaTheme="minorHAnsi"/>
          <w:kern w:val="0"/>
          <w:sz w:val="28"/>
          <w:szCs w:val="28"/>
          <w:lang w:eastAsia="en-US" w:bidi="ar-SA"/>
        </w:rPr>
        <w:t>орядок и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формы контроля за исполнением административных</w:t>
      </w:r>
      <w:r w:rsidRPr="00673C08">
        <w:rPr>
          <w:rFonts w:eastAsiaTheme="minorHAnsi"/>
          <w:kern w:val="0"/>
          <w:sz w:val="28"/>
          <w:szCs w:val="28"/>
          <w:lang w:eastAsia="en-US" w:bidi="ar-SA"/>
        </w:rPr>
        <w:t xml:space="preserve"> регламент</w:t>
      </w:r>
      <w:r>
        <w:rPr>
          <w:rFonts w:eastAsiaTheme="minorHAnsi"/>
          <w:kern w:val="0"/>
          <w:sz w:val="28"/>
          <w:szCs w:val="28"/>
          <w:lang w:eastAsia="en-US" w:bidi="ar-SA"/>
        </w:rPr>
        <w:t>ов.</w:t>
      </w:r>
    </w:p>
    <w:p w:rsidR="00673C08" w:rsidRPr="00F67F9D" w:rsidRDefault="008E4C01" w:rsidP="00F67F9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Док</w:t>
      </w:r>
      <w:r w:rsidR="00673C08">
        <w:rPr>
          <w:sz w:val="28"/>
          <w:szCs w:val="28"/>
        </w:rPr>
        <w:t xml:space="preserve">умент разработан в целях повышения качества предоставления и доступности муниципальных услуг, </w:t>
      </w:r>
      <w:r w:rsidR="00673C08">
        <w:rPr>
          <w:rFonts w:eastAsiaTheme="minorHAnsi"/>
          <w:kern w:val="0"/>
          <w:sz w:val="28"/>
          <w:szCs w:val="28"/>
          <w:lang w:eastAsia="en-US" w:bidi="ar-SA"/>
        </w:rPr>
        <w:t xml:space="preserve">создания комфортных условий для участников отношений, возникающих </w:t>
      </w:r>
      <w:r w:rsidR="00934D28">
        <w:rPr>
          <w:rFonts w:eastAsiaTheme="minorHAnsi"/>
          <w:kern w:val="0"/>
          <w:sz w:val="28"/>
          <w:szCs w:val="28"/>
          <w:lang w:eastAsia="en-US" w:bidi="ar-SA"/>
        </w:rPr>
        <w:t>при предоставлении муниципальных услуг</w:t>
      </w:r>
      <w:r w:rsidR="00673C08">
        <w:rPr>
          <w:rFonts w:eastAsiaTheme="minorHAnsi"/>
          <w:kern w:val="0"/>
          <w:sz w:val="28"/>
          <w:szCs w:val="28"/>
          <w:lang w:eastAsia="en-US" w:bidi="ar-SA"/>
        </w:rPr>
        <w:t>, и определяет стандарт предоставления муниципальных услуг, сроки и последовательность административных действий и административных процедур при их предоставлении, порядок взаимодействия между структурными подразделениями и должностными лицами, а также взаимодействие администрации города Ливны с заявителями, органами государственной власти, органами местного самоуправления города Ливны, а также учреждениями и организациями при предоставлении муниципальных услуг.</w:t>
      </w:r>
    </w:p>
    <w:p w:rsidR="008E4C01" w:rsidRDefault="008E4C01" w:rsidP="008E4C0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правового регулирования общественных отношений, предусмотренных нормативным правовым актом, обусловлена тем, </w:t>
      </w:r>
      <w:r w:rsidR="00F67F9D">
        <w:rPr>
          <w:sz w:val="28"/>
          <w:szCs w:val="28"/>
        </w:rPr>
        <w:t xml:space="preserve">что   исполнение данных муниципальных услуг федеральным законодательством возложено на органы местного самоуправления, а также необходимостью конкретизации порядка и  условий исполнения данных услуг в целях обеспечения качества их исполнения и доступности. </w:t>
      </w:r>
    </w:p>
    <w:p w:rsidR="008E4C01" w:rsidRDefault="008E4C01" w:rsidP="008E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нормативного правового акта прове</w:t>
      </w:r>
      <w:r w:rsidR="00F67F9D">
        <w:rPr>
          <w:sz w:val="28"/>
          <w:szCs w:val="28"/>
        </w:rPr>
        <w:t>дены публичные консультации с 15</w:t>
      </w:r>
      <w:r>
        <w:rPr>
          <w:sz w:val="28"/>
          <w:szCs w:val="28"/>
        </w:rPr>
        <w:t>.</w:t>
      </w:r>
      <w:r w:rsidR="00F67F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67F9D">
        <w:rPr>
          <w:sz w:val="28"/>
          <w:szCs w:val="28"/>
        </w:rPr>
        <w:t>.2019 года по 12</w:t>
      </w:r>
      <w:r>
        <w:rPr>
          <w:sz w:val="28"/>
          <w:szCs w:val="28"/>
        </w:rPr>
        <w:t>.</w:t>
      </w:r>
      <w:r w:rsidR="00F67F9D">
        <w:rPr>
          <w:sz w:val="28"/>
          <w:szCs w:val="28"/>
        </w:rPr>
        <w:t>11</w:t>
      </w:r>
      <w:r>
        <w:rPr>
          <w:sz w:val="28"/>
          <w:szCs w:val="28"/>
        </w:rPr>
        <w:t>.2019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8E4C01" w:rsidRDefault="008E4C01" w:rsidP="00DB4B5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</w:t>
      </w:r>
      <w:r>
        <w:rPr>
          <w:sz w:val="28"/>
          <w:szCs w:val="28"/>
        </w:rPr>
        <w:lastRenderedPageBreak/>
        <w:t>предпринимательской и инвестиционной деятельности». В ходе публичных консультаций каких-либо предложений, рекомендаций, расчетов, обоснований в адрес уполномоченного органа не поступило.</w:t>
      </w:r>
      <w:r w:rsidR="00DB4B5D">
        <w:rPr>
          <w:sz w:val="28"/>
          <w:szCs w:val="28"/>
        </w:rPr>
        <w:t xml:space="preserve"> В адрес комитета экономики, предпринимательства и торговли поступила информация от разработчика нормативного правового акта о необходимости правового регулирования данных общественных отношений в соответствии с распоряжением Правительства РФ от 18.09.2019 года № 2113 «О перечне типовых государственных и муниципальных услуг, предоставляемых исполнительными органами государственной власти субъектов РФ и муниципальными учреждениями, а также органами местного самоуправления». </w:t>
      </w:r>
    </w:p>
    <w:p w:rsidR="00434F0F" w:rsidRDefault="00434F0F" w:rsidP="00434F0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ходе экспертизы нормативного правового акта выявлены требования к субъектам регулируемых правоотношений, противоречащие требованиям Федерального законодательства. Уполномоченный орган считает целесообразным внести изменения в  административные регламенты «Предоставление разрешения на отклонение от предельных параметров разрешенного строительства, реконструкции объектов капитального строительства в целях малоэтажного жилищного строительства и (или) индивидуального жилищного строительства»,  «Присвоение и аннулирование адресов, выдача адресных справок», «Предоставление решения о согласовании архитектурно-градостроительного облика объекта». Включить в данные регламенты оказания муниципальных услуг требования п.п. 3,4 части 1 ст. 7 </w:t>
      </w:r>
      <w:r w:rsidRPr="00D500D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500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500DD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года № 210-ФЗ «</w:t>
      </w:r>
      <w:r w:rsidRPr="00D500D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 в части запрета требовать от заявителя документов и выполнения определенных действий.</w:t>
      </w:r>
    </w:p>
    <w:p w:rsidR="00434F0F" w:rsidRDefault="00434F0F" w:rsidP="00434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регламенте «Присвоение и аннулирование адресов, выдача адресных справок»,  изменить пункт 2.11.1 и пункт 2.11.3 в части указания ссылки на основания для отказа в предоставлении муниципальной услуги (должна быть ссылка на пункт 2.11.2).</w:t>
      </w:r>
    </w:p>
    <w:p w:rsidR="00934D28" w:rsidRDefault="00934D28" w:rsidP="00934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регламенте «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Предоставление сведений из информационной системы обеспечения градостроительной деятельности» </w:t>
      </w:r>
      <w:r>
        <w:rPr>
          <w:sz w:val="28"/>
          <w:szCs w:val="28"/>
        </w:rPr>
        <w:t>изменить пункт 2.9.3 в части указания ссылки на основания для возврата суммы, зачисленной в бюджет города Ливны</w:t>
      </w:r>
      <w:r w:rsidR="00AE60FB">
        <w:rPr>
          <w:sz w:val="28"/>
          <w:szCs w:val="28"/>
        </w:rPr>
        <w:t>,</w:t>
      </w:r>
      <w:r>
        <w:rPr>
          <w:sz w:val="28"/>
          <w:szCs w:val="28"/>
        </w:rPr>
        <w:t xml:space="preserve"> (должна быть ссылка на пункт 2.8).</w:t>
      </w:r>
    </w:p>
    <w:p w:rsidR="00434F0F" w:rsidRDefault="00434F0F" w:rsidP="00434F0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 всех административных регламентах п</w:t>
      </w:r>
      <w:r w:rsidRPr="004426E3">
        <w:rPr>
          <w:sz w:val="28"/>
          <w:szCs w:val="28"/>
        </w:rPr>
        <w:t xml:space="preserve">одлежит приведению в соответствие </w:t>
      </w:r>
      <w:r>
        <w:rPr>
          <w:sz w:val="28"/>
          <w:szCs w:val="28"/>
        </w:rPr>
        <w:t>с главой</w:t>
      </w:r>
      <w:r w:rsidRPr="004426E3">
        <w:rPr>
          <w:sz w:val="28"/>
          <w:szCs w:val="28"/>
        </w:rPr>
        <w:t xml:space="preserve"> 2.1. Федерального закона от 27.07.2010 </w:t>
      </w:r>
      <w:r>
        <w:rPr>
          <w:sz w:val="28"/>
          <w:szCs w:val="28"/>
        </w:rPr>
        <w:t xml:space="preserve">года </w:t>
      </w:r>
      <w:r w:rsidRPr="004426E3">
        <w:rPr>
          <w:sz w:val="28"/>
          <w:szCs w:val="28"/>
        </w:rPr>
        <w:t>№ 210-Ф</w:t>
      </w:r>
      <w:r>
        <w:rPr>
          <w:sz w:val="28"/>
          <w:szCs w:val="28"/>
        </w:rPr>
        <w:t>З «</w:t>
      </w:r>
      <w:r w:rsidRPr="004426E3">
        <w:rPr>
          <w:sz w:val="28"/>
          <w:szCs w:val="28"/>
        </w:rPr>
        <w:t>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 разделов</w:t>
      </w:r>
      <w:r w:rsidRPr="004426E3">
        <w:rPr>
          <w:sz w:val="28"/>
          <w:szCs w:val="28"/>
        </w:rPr>
        <w:t xml:space="preserve"> регламентов о порядке досудебного обжалования </w:t>
      </w:r>
      <w:r w:rsidRPr="004426E3">
        <w:rPr>
          <w:bCs/>
          <w:sz w:val="28"/>
          <w:szCs w:val="28"/>
        </w:rPr>
        <w:t>заявителем решений и действий (бездействия) органа, предоставляющего государственную услугу, органа, 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 w:rsidRPr="004426E3">
        <w:rPr>
          <w:bCs/>
          <w:sz w:val="28"/>
          <w:szCs w:val="28"/>
        </w:rPr>
        <w:t>должностного лица органа, предоставляющего государственную услугу, или органа, предоставляющего муниципальную услугу, либо государственно</w:t>
      </w:r>
      <w:r>
        <w:rPr>
          <w:bCs/>
          <w:sz w:val="28"/>
          <w:szCs w:val="28"/>
        </w:rPr>
        <w:t xml:space="preserve">го или муниципального служащего. </w:t>
      </w:r>
    </w:p>
    <w:p w:rsidR="00434F0F" w:rsidRDefault="00CF0A2D" w:rsidP="00434F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административных регламентах «</w:t>
      </w:r>
      <w:r w:rsidR="00434F0F">
        <w:rPr>
          <w:sz w:val="28"/>
          <w:szCs w:val="28"/>
        </w:rPr>
        <w:t>Выдача градостроительных планов земельных участков в целях малоэтажного жилищного строительства и (или) индивиду</w:t>
      </w:r>
      <w:r>
        <w:rPr>
          <w:sz w:val="28"/>
          <w:szCs w:val="28"/>
        </w:rPr>
        <w:t>ального жилищного строительства», «</w:t>
      </w:r>
      <w:r w:rsidR="00434F0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целях малоэтажного жилищного строительства и (или) индивиду</w:t>
      </w:r>
      <w:r>
        <w:rPr>
          <w:sz w:val="28"/>
          <w:szCs w:val="28"/>
        </w:rPr>
        <w:t>ального жилищного строительства», «</w:t>
      </w:r>
      <w:r w:rsidR="00434F0F">
        <w:rPr>
          <w:sz w:val="28"/>
          <w:szCs w:val="28"/>
        </w:rPr>
        <w:t>Присвоение и аннулирование а</w:t>
      </w:r>
      <w:r>
        <w:rPr>
          <w:sz w:val="28"/>
          <w:szCs w:val="28"/>
        </w:rPr>
        <w:t>дресов, выдача адресных справок»</w:t>
      </w:r>
      <w:r w:rsidR="00434F0F">
        <w:rPr>
          <w:sz w:val="28"/>
          <w:szCs w:val="28"/>
        </w:rPr>
        <w:t xml:space="preserve"> </w:t>
      </w:r>
      <w:r w:rsidR="00434F0F">
        <w:rPr>
          <w:bCs/>
          <w:sz w:val="28"/>
          <w:szCs w:val="28"/>
        </w:rPr>
        <w:t>в соответст</w:t>
      </w:r>
      <w:r>
        <w:rPr>
          <w:bCs/>
          <w:sz w:val="28"/>
          <w:szCs w:val="28"/>
        </w:rPr>
        <w:t>вии с п. 3.2 ст. 11.2 вышеназванного</w:t>
      </w:r>
      <w:r w:rsidR="00434F0F">
        <w:rPr>
          <w:bCs/>
          <w:sz w:val="28"/>
          <w:szCs w:val="28"/>
        </w:rPr>
        <w:t xml:space="preserve"> Федерального закона необходимо указать, что </w:t>
      </w:r>
      <w:r w:rsidR="00434F0F">
        <w:rPr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</w:t>
      </w:r>
      <w:r w:rsidR="00434F0F">
        <w:rPr>
          <w:sz w:val="28"/>
          <w:szCs w:val="28"/>
        </w:rPr>
        <w:lastRenderedPageBreak/>
        <w:t xml:space="preserve">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434F0F" w:rsidRPr="00CF0A2D">
          <w:rPr>
            <w:sz w:val="28"/>
            <w:szCs w:val="28"/>
          </w:rPr>
          <w:t>частью 2 статьи 6</w:t>
        </w:r>
      </w:hyperlink>
      <w:r w:rsidR="00434F0F" w:rsidRPr="00CF0A2D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4" w:history="1">
        <w:r w:rsidR="00434F0F" w:rsidRPr="00CF0A2D">
          <w:rPr>
            <w:sz w:val="28"/>
            <w:szCs w:val="28"/>
          </w:rPr>
          <w:t>законодательством</w:t>
        </w:r>
      </w:hyperlink>
      <w:r w:rsidR="00434F0F" w:rsidRPr="00CF0A2D">
        <w:rPr>
          <w:sz w:val="28"/>
          <w:szCs w:val="28"/>
        </w:rPr>
        <w:t xml:space="preserve"> Российской Федерации,</w:t>
      </w:r>
      <w:r w:rsidR="00434F0F">
        <w:rPr>
          <w:sz w:val="28"/>
          <w:szCs w:val="28"/>
        </w:rPr>
        <w:t xml:space="preserve"> в антимонопольный орган.</w:t>
      </w:r>
    </w:p>
    <w:p w:rsidR="00AE60FB" w:rsidRDefault="00AE60FB" w:rsidP="00AE6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администрации города от 25 мая 2012 года № 40 «</w:t>
      </w:r>
      <w:r w:rsidRPr="008B48E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административных регламентов предоставления муниципальных услуг в области градостроительной деятельности» необходимо разместить на официальном сайте администрации города в сети Интернет.</w:t>
      </w:r>
    </w:p>
    <w:p w:rsidR="00434F0F" w:rsidRPr="00AB734D" w:rsidRDefault="00434F0F" w:rsidP="00CF0A2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Указанное заключение подлежит обязательному рассмотрению </w:t>
      </w:r>
      <w:r w:rsidR="00CF0A2D">
        <w:rPr>
          <w:sz w:val="28"/>
          <w:szCs w:val="28"/>
        </w:rPr>
        <w:t>отделом архитектуры и градостроительства администрации города</w:t>
      </w:r>
      <w:r>
        <w:rPr>
          <w:sz w:val="28"/>
          <w:szCs w:val="28"/>
        </w:rPr>
        <w:t xml:space="preserve"> в сроки, указанные в пункте 1.20 Порядка проведения экспертизы муниципальных нормативных правовых актов органов местного самоуправления  города Ливны.</w:t>
      </w:r>
    </w:p>
    <w:p w:rsidR="00434F0F" w:rsidRDefault="00434F0F" w:rsidP="00DB4B5D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DB4B5D" w:rsidRDefault="00DB4B5D" w:rsidP="008E4C01">
      <w:pPr>
        <w:pStyle w:val="a3"/>
        <w:spacing w:line="276" w:lineRule="auto"/>
        <w:jc w:val="both"/>
        <w:rPr>
          <w:sz w:val="28"/>
          <w:szCs w:val="28"/>
        </w:rPr>
      </w:pPr>
    </w:p>
    <w:p w:rsidR="00CF0A2D" w:rsidRDefault="00CF0A2D" w:rsidP="008E4C01">
      <w:pPr>
        <w:pStyle w:val="a3"/>
        <w:spacing w:line="276" w:lineRule="auto"/>
        <w:jc w:val="both"/>
        <w:rPr>
          <w:sz w:val="28"/>
          <w:szCs w:val="28"/>
        </w:rPr>
      </w:pPr>
    </w:p>
    <w:p w:rsidR="00CF0A2D" w:rsidRDefault="00CF0A2D" w:rsidP="008E4C01">
      <w:pPr>
        <w:pStyle w:val="a3"/>
        <w:spacing w:line="276" w:lineRule="auto"/>
        <w:jc w:val="both"/>
        <w:rPr>
          <w:sz w:val="28"/>
          <w:szCs w:val="28"/>
        </w:rPr>
      </w:pPr>
    </w:p>
    <w:p w:rsidR="00DB4B5D" w:rsidRDefault="00DB4B5D" w:rsidP="008E4C01">
      <w:pPr>
        <w:pStyle w:val="a3"/>
        <w:spacing w:line="276" w:lineRule="auto"/>
        <w:jc w:val="both"/>
        <w:rPr>
          <w:sz w:val="28"/>
          <w:szCs w:val="28"/>
        </w:rPr>
      </w:pPr>
    </w:p>
    <w:p w:rsidR="00881183" w:rsidRDefault="00881183" w:rsidP="008E4C01">
      <w:pPr>
        <w:pStyle w:val="a3"/>
        <w:spacing w:line="276" w:lineRule="auto"/>
        <w:jc w:val="both"/>
        <w:rPr>
          <w:sz w:val="28"/>
          <w:szCs w:val="28"/>
        </w:rPr>
      </w:pPr>
    </w:p>
    <w:p w:rsidR="00881183" w:rsidRDefault="00881183" w:rsidP="008E4C01">
      <w:pPr>
        <w:pStyle w:val="a3"/>
        <w:spacing w:line="276" w:lineRule="auto"/>
        <w:jc w:val="both"/>
        <w:rPr>
          <w:sz w:val="28"/>
          <w:szCs w:val="28"/>
        </w:rPr>
      </w:pPr>
    </w:p>
    <w:p w:rsidR="008E4C01" w:rsidRDefault="008E4C01" w:rsidP="008E4C0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E4C01" w:rsidRDefault="008E4C01" w:rsidP="008E4C0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8E4C01" w:rsidRDefault="008E4C01" w:rsidP="008E4C01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    </w:t>
      </w:r>
      <w:r w:rsidR="008811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p w:rsidR="003F34E5" w:rsidRDefault="003F34E5"/>
    <w:p w:rsidR="00881183" w:rsidRDefault="00881183"/>
    <w:p w:rsidR="00881183" w:rsidRDefault="00881183"/>
    <w:p w:rsidR="00881183" w:rsidRDefault="00881183" w:rsidP="00881183">
      <w:pPr>
        <w:jc w:val="right"/>
        <w:rPr>
          <w:sz w:val="28"/>
          <w:szCs w:val="28"/>
        </w:rPr>
      </w:pPr>
    </w:p>
    <w:p w:rsidR="00881183" w:rsidRDefault="00881183" w:rsidP="00881183">
      <w:pPr>
        <w:jc w:val="right"/>
        <w:rPr>
          <w:sz w:val="28"/>
          <w:szCs w:val="28"/>
        </w:rPr>
      </w:pPr>
    </w:p>
    <w:p w:rsidR="00881183" w:rsidRDefault="00881183" w:rsidP="00881183">
      <w:pPr>
        <w:jc w:val="right"/>
        <w:rPr>
          <w:sz w:val="28"/>
          <w:szCs w:val="28"/>
        </w:rPr>
      </w:pPr>
      <w:r>
        <w:rPr>
          <w:sz w:val="28"/>
          <w:szCs w:val="28"/>
        </w:rPr>
        <w:t>02.12.2019 года</w:t>
      </w:r>
    </w:p>
    <w:p w:rsidR="00881183" w:rsidRDefault="00881183" w:rsidP="00881183">
      <w:pPr>
        <w:jc w:val="right"/>
        <w:rPr>
          <w:sz w:val="28"/>
          <w:szCs w:val="28"/>
        </w:rPr>
      </w:pPr>
    </w:p>
    <w:p w:rsidR="00881183" w:rsidRDefault="00881183" w:rsidP="00881183">
      <w:pPr>
        <w:jc w:val="right"/>
      </w:pPr>
    </w:p>
    <w:sectPr w:rsidR="00881183" w:rsidSect="00881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drawingGridHorizontalSpacing w:val="120"/>
  <w:displayHorizontalDrawingGridEvery w:val="2"/>
  <w:characterSpacingControl w:val="doNotCompress"/>
  <w:compat/>
  <w:rsids>
    <w:rsidRoot w:val="008E4C01"/>
    <w:rsid w:val="001C3CDE"/>
    <w:rsid w:val="00264BAE"/>
    <w:rsid w:val="003F34E5"/>
    <w:rsid w:val="00434F0F"/>
    <w:rsid w:val="00436566"/>
    <w:rsid w:val="00590B33"/>
    <w:rsid w:val="00673C08"/>
    <w:rsid w:val="00881183"/>
    <w:rsid w:val="008E4C01"/>
    <w:rsid w:val="00934D28"/>
    <w:rsid w:val="00AE60FB"/>
    <w:rsid w:val="00B014EB"/>
    <w:rsid w:val="00CB29CE"/>
    <w:rsid w:val="00CF0A2D"/>
    <w:rsid w:val="00D70C32"/>
    <w:rsid w:val="00DB4B5D"/>
    <w:rsid w:val="00F6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4C01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7E9644DE2595E64A04BE94F2220A769E91E46CA06870D89C0B5BE4AC6972B743CC20FAE70171686A071C979E9F4937A1C9247189F1E1C0146G" TargetMode="External"/><Relationship Id="rId13" Type="http://schemas.openxmlformats.org/officeDocument/2006/relationships/hyperlink" Target="consultantplus://offline/ref=550D053143C2DC4D1301BB8389B61DD87DE69B487877DB563A5CC149F23C196C6E5AE1378BB4B381557BDD1FD1656A8B4B0AAB133150B8DFB3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7E9644DE2595E64A04BE94F2220A769E81F41CF03870D89C0B5BE4AC6972B663C9A03AC75091E83B527983C0B45G" TargetMode="External"/><Relationship Id="rId12" Type="http://schemas.openxmlformats.org/officeDocument/2006/relationships/hyperlink" Target="consultantplus://offline/ref=CD47E9644DE2595E64A055E4594E7FA86DE0414ECD0D8A5AD79FEEE31DCF9D7C33739B4DEA7D161F83AB259C36E8A8D52A0F9143189C1F031D5FF7014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47E9644DE2595E64A04BE94F2220A769E81F42CD06870D89C0B5BE4AC6972B663C9A03AC75091E83B527983C0B45G" TargetMode="External"/><Relationship Id="rId11" Type="http://schemas.openxmlformats.org/officeDocument/2006/relationships/hyperlink" Target="consultantplus://offline/ref=CD47E9644DE2595E64A055E4594E7FA86DE0414ECD018B5CD09FEEE31DCF9D7C33739B5FEA251A1D87B5249923BEF9900746G" TargetMode="External"/><Relationship Id="rId5" Type="http://schemas.openxmlformats.org/officeDocument/2006/relationships/hyperlink" Target="consultantplus://offline/ref=CD47E9644DE2595E64A04BE94F2220A768E31846C352D00FD895BBBB4296CD3B6275CD0BB071160180AB24094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47E9644DE2595E64A04BE94F2220A769E91640CE0D870D89C0B5BE4AC6972B663C9A03AC75091E83B527983C0B4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7E9644DE2595E64A04BE94F2220A769E91E46CA06870D89C0B5BE4AC6972B743CC20FAE70171686A071C979E9F4937A1C9247189F1E1C0146G" TargetMode="External"/><Relationship Id="rId14" Type="http://schemas.openxmlformats.org/officeDocument/2006/relationships/hyperlink" Target="consultantplus://offline/ref=550D053143C2DC4D1301BB8389B61DD87DE79949797EDB563A5CC149F23C196C6E5AE13082B7B0D40234DC43973579884E0AA8132EB5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6213-6B80-4475-9F0D-78FED9D8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2019-12-03T08:16:00Z</dcterms:created>
  <dcterms:modified xsi:type="dcterms:W3CDTF">2019-12-03T08:16:00Z</dcterms:modified>
</cp:coreProperties>
</file>